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footer4.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settings.xml" ContentType="application/vnd.openxmlformats-officedocument.wordprocessingml.settings+xml"/>
  <Override PartName="/word/footer1.xml" ContentType="application/vnd.openxmlformats-officedocument.wordprocessingml.footer+xml"/>
  <Override PartName="/word/numbering.xml" ContentType="application/vnd.openxmlformats-officedocument.wordprocessingml.numbering+xml"/>
  <Override PartName="/word/document.xml" ContentType="application/vnd.openxmlformats-officedocument.wordprocessingml.document.main+xml"/>
  <Override PartName="/word/header2.xml" ContentType="application/vnd.openxmlformats-officedocument.wordprocessingml.header+xml"/>
  <Override PartName="/word/media/image240.png" ContentType="image/png"/>
  <Override PartName="/word/media/image412.wmf" ContentType="image/x-wmf"/>
  <Override PartName="/word/media/image220.wmf" ContentType="image/x-wmf"/>
  <Override PartName="/word/media/image219.wmf" ContentType="image/x-wmf"/>
  <Override PartName="/word/media/image108.jpeg" ContentType="image/jpeg"/>
  <Override PartName="/word/media/image61.png" ContentType="image/png"/>
  <Override PartName="/word/media/image218.wmf" ContentType="image/x-wmf"/>
  <Override PartName="/word/media/image60.png" ContentType="image/png"/>
  <Override PartName="/word/media/image217.wmf" ContentType="image/x-wmf"/>
  <Override PartName="/word/media/image216.wmf" ContentType="image/x-wmf"/>
  <Override PartName="/word/media/image215.wmf" ContentType="image/x-wmf"/>
  <Override PartName="/word/media/image214.wmf" ContentType="image/x-wmf"/>
  <Override PartName="/word/media/image213.wmf" ContentType="image/x-wmf"/>
  <Override PartName="/word/media/image201.wmf" ContentType="image/x-wmf"/>
  <Override PartName="/word/media/image119.jpeg" ContentType="image/jpeg"/>
  <Override PartName="/word/media/image200.wmf" ContentType="image/x-wmf"/>
  <Override PartName="/word/media/image199.png" ContentType="image/png"/>
  <Override PartName="/word/media/image345.jpeg" ContentType="image/jpeg"/>
  <Override PartName="/word/media/image198.png" ContentType="image/png"/>
  <Override PartName="/word/media/image99.jpeg" ContentType="image/jpeg"/>
  <Override PartName="/word/media/image197.png" ContentType="image/png"/>
  <Override PartName="/word/media/image369.wmf" ContentType="image/x-wmf"/>
  <Override PartName="/word/media/image196.png" ContentType="image/png"/>
  <Override PartName="/word/media/image368.wmf" ContentType="image/x-wmf"/>
  <Override PartName="/word/media/image195.png" ContentType="image/png"/>
  <Override PartName="/word/media/image85.jpeg" ContentType="image/jpeg"/>
  <Override PartName="/word/media/image367.wmf" ContentType="image/x-wmf"/>
  <Override PartName="/word/media/image193.png" ContentType="image/png"/>
  <Override PartName="/word/media/image39.wmf" ContentType="image/x-wmf"/>
  <Override PartName="/word/media/image365.wmf" ContentType="image/x-wmf"/>
  <Override PartName="/word/media/image192.png" ContentType="image/png"/>
  <Override PartName="/word/media/image38.wmf" ContentType="image/x-wmf"/>
  <Override PartName="/word/media/image364.wmf" ContentType="image/x-wmf"/>
  <Override PartName="/word/media/image495.png" ContentType="image/png"/>
  <Override PartName="/word/media/image191.png" ContentType="image/png"/>
  <Override PartName="/word/media/image37.wmf" ContentType="image/x-wmf"/>
  <Override PartName="/word/media/image363.wmf" ContentType="image/x-wmf"/>
  <Override PartName="/word/media/image494.png" ContentType="image/png"/>
  <Override PartName="/word/media/image190.png" ContentType="image/png"/>
  <Override PartName="/word/media/image36.wmf" ContentType="image/x-wmf"/>
  <Override PartName="/word/media/image362.wmf" ContentType="image/x-wmf"/>
  <Override PartName="/word/media/image189.png" ContentType="image/png"/>
  <Override PartName="/word/media/image344.jpeg" ContentType="image/jpeg"/>
  <Override PartName="/word/media/image188.png" ContentType="image/png"/>
  <Override PartName="/word/media/image98.jpeg" ContentType="image/jpeg"/>
  <Override PartName="/word/media/image187.png" ContentType="image/png"/>
  <Override PartName="/word/media/image359.wmf" ContentType="image/x-wmf"/>
  <Override PartName="/word/media/image186.png" ContentType="image/png"/>
  <Override PartName="/word/media/image358.wmf" ContentType="image/x-wmf"/>
  <Override PartName="/word/media/image185.png" ContentType="image/png"/>
  <Override PartName="/word/media/image84.jpeg" ContentType="image/jpeg"/>
  <Override PartName="/word/media/image357.wmf" ContentType="image/x-wmf"/>
  <Override PartName="/word/media/image183.png" ContentType="image/png"/>
  <Override PartName="/word/media/image29.wmf" ContentType="image/x-wmf"/>
  <Override PartName="/word/media/image355.wmf" ContentType="image/x-wmf"/>
  <Override PartName="/word/media/image492.wmf" ContentType="image/x-wmf"/>
  <Override PartName="/word/media/image181.png" ContentType="image/png"/>
  <Override PartName="/word/media/image27.wmf" ContentType="image/x-wmf"/>
  <Override PartName="/word/media/image353.wmf" ContentType="image/x-wmf"/>
  <Override PartName="/word/media/image490.wmf" ContentType="image/x-wmf"/>
  <Override PartName="/word/media/image180.wmf" ContentType="image/x-wmf"/>
  <Override PartName="/word/media/image174.png" ContentType="image/png"/>
  <Override PartName="/word/media/image483.wmf" ContentType="image/x-wmf"/>
  <Override PartName="/word/media/image179.png" ContentType="image/png"/>
  <Override PartName="/word/media/image343.jpeg" ContentType="image/jpeg"/>
  <Override PartName="/word/media/image488.wmf" ContentType="image/x-wmf"/>
  <Override PartName="/word/media/image238.wmf" ContentType="image/x-wmf"/>
  <Override PartName="/word/media/image178.png" ContentType="image/png"/>
  <Override PartName="/word/media/image97.jpeg" ContentType="image/jpeg"/>
  <Override PartName="/word/media/image487.wmf" ContentType="image/x-wmf"/>
  <Override PartName="/word/media/image177.png" ContentType="image/png"/>
  <Override PartName="/word/media/image349.wmf" ContentType="image/x-wmf"/>
  <Override PartName="/word/media/image486.wmf" ContentType="image/x-wmf"/>
  <Override PartName="/word/media/image176.png" ContentType="image/png"/>
  <Override PartName="/word/media/image348.wmf" ContentType="image/x-wmf"/>
  <Override PartName="/word/media/image485.wmf" ContentType="image/x-wmf"/>
  <Override PartName="/word/media/image175.png" ContentType="image/png"/>
  <Override PartName="/word/media/image83.jpeg" ContentType="image/jpeg"/>
  <Override PartName="/word/media/image347.wmf" ContentType="image/x-wmf"/>
  <Override PartName="/word/media/image484.wmf" ContentType="image/x-wmf"/>
  <Override PartName="/word/media/image173.png" ContentType="image/png"/>
  <Override PartName="/word/media/image79.jpeg" ContentType="image/jpeg"/>
  <Override PartName="/word/media/image19.wmf" ContentType="image/x-wmf"/>
  <Override PartName="/word/media/image482.wmf" ContentType="image/x-wmf"/>
  <Override PartName="/word/media/image172.png" ContentType="image/png"/>
  <Override PartName="/word/media/image18.wmf" ContentType="image/x-wmf"/>
  <Override PartName="/word/media/image481.wmf" ContentType="image/x-wmf"/>
  <Override PartName="/word/media/image171.png" ContentType="image/png"/>
  <Override PartName="/word/media/image17.wmf" ContentType="image/x-wmf"/>
  <Override PartName="/word/media/image299.png" ContentType="image/png"/>
  <Override PartName="/word/media/image480.wmf" ContentType="image/x-wmf"/>
  <Override PartName="/word/media/image170.png" ContentType="image/png"/>
  <Override PartName="/word/media/image16.wmf" ContentType="image/x-wmf"/>
  <Override PartName="/word/media/image298.png" ContentType="image/png"/>
  <Override PartName="/word/media/image169.png" ContentType="image/png"/>
  <Override PartName="/word/media/image342.jpeg" ContentType="image/jpeg"/>
  <Override PartName="/word/media/image478.wmf" ContentType="image/x-wmf"/>
  <Override PartName="/word/media/image168.png" ContentType="image/png"/>
  <Override PartName="/word/media/image96.jpeg" ContentType="image/jpeg"/>
  <Override PartName="/word/media/image477.wmf" ContentType="image/x-wmf"/>
  <Override PartName="/word/media/image227.wmf" ContentType="image/x-wmf"/>
  <Override PartName="/word/media/image167.png" ContentType="image/png"/>
  <Override PartName="/word/media/image476.wmf" ContentType="image/x-wmf"/>
  <Override PartName="/word/media/image226.wmf" ContentType="image/x-wmf"/>
  <Override PartName="/word/media/image166.png" ContentType="image/png"/>
  <Override PartName="/word/media/image475.wmf" ContentType="image/x-wmf"/>
  <Override PartName="/word/media/image225.wmf" ContentType="image/x-wmf"/>
  <Override PartName="/word/media/image165.png" ContentType="image/png"/>
  <Override PartName="/word/media/image82.jpeg" ContentType="image/jpeg"/>
  <Override PartName="/word/media/image474.wmf" ContentType="image/x-wmf"/>
  <Override PartName="/word/media/image223.wmf" ContentType="image/x-wmf"/>
  <Override PartName="/word/media/image163.png" ContentType="image/png"/>
  <Override PartName="/word/media/image472.wmf" ContentType="image/x-wmf"/>
  <Override PartName="/word/media/image222.wmf" ContentType="image/x-wmf"/>
  <Override PartName="/word/media/image162.png" ContentType="image/png"/>
  <Override PartName="/word/media/image471.wmf" ContentType="image/x-wmf"/>
  <Override PartName="/word/media/image221.wmf" ContentType="image/x-wmf"/>
  <Override PartName="/word/media/image161.png" ContentType="image/png"/>
  <Override PartName="/word/media/image289.png" ContentType="image/png"/>
  <Override PartName="/word/media/image470.wmf" ContentType="image/x-wmf"/>
  <Override PartName="/word/media/image160.wmf" ContentType="image/x-wmf"/>
  <Override PartName="/word/media/image326.wmf" ContentType="image/x-wmf"/>
  <Override PartName="/word/media/image463.wmf" ContentType="image/x-wmf"/>
  <Override PartName="/word/media/image212.wmf" ContentType="image/x-wmf"/>
  <Override PartName="/word/media/image152.png" ContentType="image/png"/>
  <Override PartName="/word/media/image324.wmf" ContentType="image/x-wmf"/>
  <Override PartName="/word/media/image461.wmf" ContentType="image/x-wmf"/>
  <Override PartName="/word/media/image211.wmf" ContentType="image/x-wmf"/>
  <Override PartName="/word/media/image151.png" ContentType="image/png"/>
  <Override PartName="/word/media/image279.png" ContentType="image/png"/>
  <Override PartName="/word/media/image323.wmf" ContentType="image/x-wmf"/>
  <Override PartName="/word/media/image460.wmf" ContentType="image/x-wmf"/>
  <Override PartName="/word/media/image210.wmf" ContentType="image/x-wmf"/>
  <Override PartName="/word/media/image150.png" ContentType="image/png"/>
  <Override PartName="/word/media/image278.png" ContentType="image/png"/>
  <Override PartName="/word/media/image322.wmf" ContentType="image/x-wmf"/>
  <Override PartName="/word/media/image209.wmf" ContentType="image/x-wmf"/>
  <Override PartName="/word/media/image107.jpeg" ContentType="image/jpeg"/>
  <Override PartName="/word/media/image149.png" ContentType="image/png"/>
  <Override PartName="/word/media/image155.wmf" ContentType="image/x-wmf"/>
  <Override PartName="/word/media/image340.jpeg" ContentType="image/jpeg"/>
  <Override PartName="/word/media/image458.wmf" ContentType="image/x-wmf"/>
  <Override PartName="/word/media/image208.wmf" ContentType="image/x-wmf"/>
  <Override PartName="/word/media/image148.png" ContentType="image/png"/>
  <Override PartName="/word/media/image154.wmf" ContentType="image/x-wmf"/>
  <Override PartName="/word/media/image94.jpeg" ContentType="image/jpeg"/>
  <Override PartName="/word/media/image457.wmf" ContentType="image/x-wmf"/>
  <Override PartName="/word/media/image207.wmf" ContentType="image/x-wmf"/>
  <Override PartName="/word/media/image147.png" ContentType="image/png"/>
  <Override PartName="/word/media/image153.wmf" ContentType="image/x-wmf"/>
  <Override PartName="/word/media/image319.wmf" ContentType="image/x-wmf"/>
  <Override PartName="/word/media/image456.wmf" ContentType="image/x-wmf"/>
  <Override PartName="/word/media/image205.wmf" ContentType="image/x-wmf"/>
  <Override PartName="/word/media/image145.png" ContentType="image/png"/>
  <Override PartName="/word/media/image80.jpeg" ContentType="image/jpeg"/>
  <Override PartName="/word/media/image317.wmf" ContentType="image/x-wmf"/>
  <Override PartName="/word/media/image454.wmf" ContentType="image/x-wmf"/>
  <Override PartName="/word/media/image204.wmf" ContentType="image/x-wmf"/>
  <Override PartName="/word/media/image144.png" ContentType="image/png"/>
  <Override PartName="/word/media/image316.wmf" ContentType="image/x-wmf"/>
  <Override PartName="/word/media/image453.wmf" ContentType="image/x-wmf"/>
  <Override PartName="/word/media/image203.wmf" ContentType="image/x-wmf"/>
  <Override PartName="/word/media/image123.jpeg" ContentType="image/jpeg"/>
  <Override PartName="/word/media/image143.png" ContentType="image/png"/>
  <Override PartName="/word/media/image315.wmf" ContentType="image/x-wmf"/>
  <Override PartName="/word/media/image452.wmf" ContentType="image/x-wmf"/>
  <Override PartName="/word/media/image202.wmf" ContentType="image/x-wmf"/>
  <Override PartName="/word/media/image142.png" ContentType="image/png"/>
  <Override PartName="/word/media/image314.wmf" ContentType="image/x-wmf"/>
  <Override PartName="/word/media/image451.wmf" ContentType="image/x-wmf"/>
  <Override PartName="/word/media/image141.wmf" ContentType="image/x-wmf"/>
  <Override PartName="/word/media/image307.wmf" ContentType="image/x-wmf"/>
  <Override PartName="/word/media/image444.wmf" ContentType="image/x-wmf"/>
  <Override PartName="/word/media/image140.wmf" ContentType="image/x-wmf"/>
  <Override PartName="/word/media/image306.wmf" ContentType="image/x-wmf"/>
  <Override PartName="/word/media/image443.wmf" ContentType="image/x-wmf"/>
  <Override PartName="/word/media/image230.png" ContentType="image/png"/>
  <Override PartName="/word/media/image402.wmf" ContentType="image/x-wmf"/>
  <Override PartName="/word/media/image139.wmf" ContentType="image/x-wmf"/>
  <Override PartName="/word/media/image138.png" ContentType="image/png"/>
  <Override PartName="/word/media/image93.jpeg" ContentType="image/jpeg"/>
  <Override PartName="/word/media/image447.wmf" ContentType="image/x-wmf"/>
  <Override PartName="/word/media/image137.png" ContentType="image/png"/>
  <Override PartName="/word/media/image309.wmf" ContentType="image/x-wmf"/>
  <Override PartName="/word/media/image446.wmf" ContentType="image/x-wmf"/>
  <Override PartName="/word/media/image135.wmf" ContentType="image/x-wmf"/>
  <Override PartName="/word/media/image438.wmf" ContentType="image/x-wmf"/>
  <Override PartName="/word/media/image133.png" ContentType="image/png"/>
  <Override PartName="/word/media/image305.wmf" ContentType="image/x-wmf"/>
  <Override PartName="/word/media/image442.wmf" ContentType="image/x-wmf"/>
  <Override PartName="/word/media/image132.png" ContentType="image/png"/>
  <Override PartName="/word/media/image441.wmf" ContentType="image/x-wmf"/>
  <Override PartName="/word/media/image206.wmf" ContentType="image/x-wmf"/>
  <Override PartName="/word/media/image146.png" ContentType="image/png"/>
  <Override PartName="/word/media/image318.wmf" ContentType="image/x-wmf"/>
  <Override PartName="/word/media/image455.wmf" ContentType="image/x-wmf"/>
  <Override PartName="/word/media/image129.jpeg" ContentType="image/jpeg"/>
  <Override PartName="/word/media/image136.png" ContentType="image/png"/>
  <Override PartName="/word/media/image89.jpeg" ContentType="image/jpeg"/>
  <Override PartName="/word/media/image308.wmf" ContentType="image/x-wmf"/>
  <Override PartName="/word/media/image445.wmf" ContentType="image/x-wmf"/>
  <Override PartName="/word/media/image128.jpeg" ContentType="image/jpeg"/>
  <Override PartName="/word/media/image194.png" ContentType="image/png"/>
  <Override PartName="/word/media/image366.wmf" ContentType="image/x-wmf"/>
  <Override PartName="/word/media/image127.jpeg" ContentType="image/jpeg"/>
  <Override PartName="/word/media/image54.wmf" ContentType="image/x-wmf"/>
  <Override PartName="/word/media/image53.wmf" ContentType="image/x-wmf"/>
  <Override PartName="/word/media/image51.wmf" ContentType="image/x-wmf"/>
  <Override PartName="/word/media/image50.wmf" ContentType="image/x-wmf"/>
  <Override PartName="/word/media/image46.wmf" ContentType="image/x-wmf"/>
  <Override PartName="/word/media/image372.wmf" ContentType="image/x-wmf"/>
  <Override PartName="/word/media/image44.wmf" ContentType="image/x-wmf"/>
  <Override PartName="/word/media/image370.wmf" ContentType="image/x-wmf"/>
  <Override PartName="/word/media/image43.wmf" ContentType="image/x-wmf"/>
  <Override PartName="/word/media/image122.jpeg" ContentType="image/jpeg"/>
  <Override PartName="/word/media/image42.wmf" ContentType="image/x-wmf"/>
  <Override PartName="/word/media/image102.jpeg" ContentType="image/jpeg"/>
  <Override PartName="/word/media/image41.wmf" ContentType="image/x-wmf"/>
  <Override PartName="/word/media/image40.wmf" ContentType="image/x-wmf"/>
  <Override PartName="/word/media/image234.png" ContentType="image/png"/>
  <Override PartName="/word/media/image406.wmf" ContentType="image/x-wmf"/>
  <Override PartName="/word/media/image13.wmf" ContentType="image/x-wmf"/>
  <Override PartName="/word/media/image295.png" ContentType="image/png"/>
  <Override PartName="/word/media/image1.wmf" ContentType="image/x-wmf"/>
  <Override PartName="/word/media/image56.png" ContentType="image/png"/>
  <Override PartName="/word/media/image49.wmf" ContentType="image/x-wmf"/>
  <Override PartName="/word/media/image375.wmf" ContentType="image/x-wmf"/>
  <Override PartName="/word/media/image116.jpeg" ContentType="image/jpeg"/>
  <Override PartName="/word/media/image250.png" ContentType="image/png"/>
  <Override PartName="/word/media/image159.wmf" ContentType="image/x-wmf"/>
  <Override PartName="/word/media/image7.wmf" ContentType="image/x-wmf"/>
  <Override PartName="/word/media/image48.wmf" ContentType="image/x-wmf"/>
  <Override PartName="/word/media/image374.wmf" ContentType="image/x-wmf"/>
  <Override PartName="/word/media/image232.png" ContentType="image/png"/>
  <Override PartName="/word/media/image339.jpeg" ContentType="image/jpeg"/>
  <Override PartName="/word/media/image404.wmf" ContentType="image/x-wmf"/>
  <Override PartName="/word/media/image11.wmf" ContentType="image/x-wmf"/>
  <Override PartName="/word/media/image293.png" ContentType="image/png"/>
  <Override PartName="/word/media/image158.wmf" ContentType="image/x-wmf"/>
  <Override PartName="/word/media/image229.png" ContentType="image/png"/>
  <Override PartName="/word/media/image76.wmf" ContentType="image/x-wmf"/>
  <Override PartName="/word/media/image57.png" ContentType="image/png"/>
  <Override PartName="/word/media/image114.jpeg" ContentType="image/jpeg"/>
  <Override PartName="/word/media/image224.wmf" ContentType="image/x-wmf"/>
  <Override PartName="/word/media/image126.jpeg" ContentType="image/jpeg"/>
  <Override PartName="/word/media/image258.png" ContentType="image/png"/>
  <Override PartName="/word/media/image106.jpeg" ContentType="image/jpeg"/>
  <Override PartName="/word/media/image164.png" ContentType="image/png"/>
  <Override PartName="/word/media/image473.wmf" ContentType="image/x-wmf"/>
  <Override PartName="/word/media/image270.png" ContentType="image/png"/>
  <Override PartName="/word/media/image105.jpeg" ContentType="image/jpeg"/>
  <Override PartName="/word/media/image391.wmf" ContentType="image/x-wmf"/>
  <Override PartName="/word/media/image248.png" ContentType="image/png"/>
  <Override PartName="/word/media/image262.png" ContentType="image/png"/>
  <Override PartName="/word/media/image300.png" ContentType="image/png"/>
  <Override PartName="/word/media/image77.wmf" ContentType="image/x-wmf"/>
  <Override PartName="/word/media/image271.png" ContentType="image/png"/>
  <Override PartName="/word/media/image280.png" ContentType="image/png"/>
  <Override PartName="/word/media/image284.png" ContentType="image/png"/>
  <Override PartName="/word/media/image285.png" ContentType="image/png"/>
  <Override PartName="/word/media/image100.jpeg" ContentType="image/jpeg"/>
  <Override PartName="/word/media/image429.wmf" ContentType="image/x-wmf"/>
  <Override PartName="/word/media/image266.png" ContentType="image/png"/>
  <Override PartName="/word/media/image304.png" ContentType="image/png"/>
  <Override PartName="/word/media/image394.wmf" ContentType="image/x-wmf"/>
  <Override PartName="/word/media/image432.wmf" ContentType="image/x-wmf"/>
  <Override PartName="/word/media/image275.png" ContentType="image/png"/>
  <Override PartName="/word/media/image386.wmf" ContentType="image/x-wmf"/>
  <Override PartName="/word/media/image424.wmf" ContentType="image/x-wmf"/>
  <Override PartName="/word/media/image104.jpeg" ContentType="image/jpeg"/>
  <Override PartName="/word/media/image261.png" ContentType="image/png"/>
  <Override PartName="/word/media/image381.wmf" ContentType="image/x-wmf"/>
  <Override PartName="/word/media/image32.wmf" ContentType="image/x-wmf"/>
  <Override PartName="/word/media/image88.jpeg" ContentType="image/jpeg"/>
  <Override PartName="/word/media/image253.png" ContentType="image/png"/>
  <Override PartName="/word/media/image311.wmf" ContentType="image/x-wmf"/>
  <Override PartName="/word/media/image267.png" ContentType="image/png"/>
  <Override PartName="/word/media/image101.jpeg" ContentType="image/jpeg"/>
  <Override PartName="/word/media/image55.wmf" ContentType="image/x-wmf"/>
  <Override PartName="/word/media/image387.wmf" ContentType="image/x-wmf"/>
  <Override PartName="/word/media/image425.wmf" ContentType="image/x-wmf"/>
  <Override PartName="/word/media/image184.png" ContentType="image/png"/>
  <Override PartName="/word/media/image356.wmf" ContentType="image/x-wmf"/>
  <Override PartName="/word/media/image493.wmf" ContentType="image/x-wmf"/>
  <Override PartName="/word/media/image332.jpeg" ContentType="image/jpeg"/>
  <Override PartName="/word/media/image346.jpeg" ContentType="image/jpeg"/>
  <Override PartName="/word/media/image288.png" ContentType="image/png"/>
  <Override PartName="/word/media/image67.wmf" ContentType="image/x-wmf"/>
  <Override PartName="/word/media/image256.png" ContentType="image/png"/>
  <Override PartName="/word/media/image287.png" ContentType="image/png"/>
  <Override PartName="/word/media/image283.png" ContentType="image/png"/>
  <Override PartName="/word/media/image121.jpeg" ContentType="image/jpeg"/>
  <Override PartName="/word/media/image78.wmf" ContentType="image/x-wmf"/>
  <Override PartName="/word/media/image263.png" ContentType="image/png"/>
  <Override PartName="/word/media/image301.png" ContentType="image/png"/>
  <Override PartName="/word/media/image321.wmf" ContentType="image/x-wmf"/>
  <Override PartName="/word/media/image277.png" ContentType="image/png"/>
  <Override PartName="/word/media/image331.jpeg" ContentType="image/jpeg"/>
  <Override PartName="/word/media/image286.png" ContentType="image/png"/>
  <Override PartName="/word/media/image397.wmf" ContentType="image/x-wmf"/>
  <Override PartName="/word/media/image435.wmf" ContentType="image/x-wmf"/>
  <Override PartName="/word/media/image112.jpeg" ContentType="image/jpeg"/>
  <Override PartName="/word/media/image115.jpeg" ContentType="image/jpeg"/>
  <Override PartName="/word/media/image333.jpeg" ContentType="image/jpeg"/>
  <Override PartName="/word/media/image436.wmf" ContentType="image/x-wmf"/>
  <Override PartName="/word/media/image398.wmf" ContentType="image/x-wmf"/>
  <Override PartName="/word/media/image400.wmf" ContentType="image/x-wmf"/>
  <Override PartName="/word/media/image489.wmf" ContentType="image/x-wmf"/>
  <Override PartName="/word/media/image479.wmf" ContentType="image/x-wmf"/>
  <Override PartName="/word/media/image276.png" ContentType="image/png"/>
  <Override PartName="/word/media/image320.wmf" ContentType="image/x-wmf"/>
  <Override PartName="/word/media/image427.wmf" ContentType="image/x-wmf"/>
  <Override PartName="/word/media/image389.wmf" ContentType="image/x-wmf"/>
  <Override PartName="/word/media/image449.wmf" ContentType="image/x-wmf"/>
  <Override PartName="/word/media/image411.wmf" ContentType="image/x-wmf"/>
  <Override PartName="/word/media/image328.jpeg" ContentType="image/jpeg"/>
  <Override PartName="/word/media/image426.wmf" ContentType="image/x-wmf"/>
  <Override PartName="/word/media/image388.wmf" ContentType="image/x-wmf"/>
  <Override PartName="/word/media/image448.wmf" ContentType="image/x-wmf"/>
  <Override PartName="/word/media/image410.wmf" ContentType="image/x-wmf"/>
  <Override PartName="/word/media/image439.wmf" ContentType="image/x-wmf"/>
  <Override PartName="/word/media/image401.wmf" ContentType="image/x-wmf"/>
  <Override PartName="/word/media/image437.wmf" ContentType="image/x-wmf"/>
  <Override PartName="/word/media/image134.wmf" ContentType="image/x-wmf"/>
  <Override PartName="/word/media/image399.wmf" ContentType="image/x-wmf"/>
  <Override PartName="/word/media/image376.wmf" ContentType="image/x-wmf"/>
  <Override PartName="/word/media/image467.wmf" ContentType="image/x-wmf"/>
  <Override PartName="/word/media/image95.jpeg" ContentType="image/jpeg"/>
  <Override PartName="/word/media/image259.png" ContentType="image/png"/>
  <Override PartName="/word/media/image440.wmf" ContentType="image/x-wmf"/>
  <Override PartName="/word/media/image291.png" ContentType="image/png"/>
  <Override PartName="/word/media/image124.jpeg" ContentType="image/jpeg"/>
  <Override PartName="/word/media/image310.jpeg" ContentType="image/jpeg"/>
  <Override PartName="/word/media/image465.wmf" ContentType="image/x-wmf"/>
  <Override PartName="/word/media/image336.jpeg" ContentType="image/jpeg"/>
  <Override PartName="/word/media/image290.png" ContentType="image/png"/>
  <Override PartName="/word/media/image428.wmf" ContentType="image/x-wmf"/>
  <Override PartName="/word/media/image338.jpeg" ContentType="image/jpeg"/>
  <Override PartName="/word/media/image257.png" ContentType="image/png"/>
  <Override PartName="/word/media/image268.png" ContentType="image/png"/>
  <Override PartName="/word/media/image312.wmf" ContentType="image/x-wmf"/>
  <Override PartName="/word/media/image92.jpeg" ContentType="image/jpeg"/>
  <Override PartName="/word/media/image265.png" ContentType="image/png"/>
  <Override PartName="/word/media/image303.png" ContentType="image/png"/>
  <Override PartName="/word/media/image393.wmf" ContentType="image/x-wmf"/>
  <Override PartName="/word/media/image431.wmf" ContentType="image/x-wmf"/>
  <Override PartName="/word/media/image274.png" ContentType="image/png"/>
  <Override PartName="/word/media/image385.wmf" ContentType="image/x-wmf"/>
  <Override PartName="/word/media/image423.wmf" ContentType="image/x-wmf"/>
  <Override PartName="/word/media/image264.png" ContentType="image/png"/>
  <Override PartName="/word/media/image302.png" ContentType="image/png"/>
  <Override PartName="/word/media/image273.png" ContentType="image/png"/>
  <Override PartName="/word/media/image468.wmf" ContentType="image/x-wmf"/>
  <Override PartName="/word/media/image341.jpeg" ContentType="image/jpeg"/>
  <Override PartName="/word/media/image120.jpeg" ContentType="image/jpeg"/>
  <Override PartName="/word/media/image52.wmf" ContentType="image/x-wmf"/>
  <Override PartName="/word/media/image384.wmf" ContentType="image/x-wmf"/>
  <Override PartName="/word/media/image422.wmf" ContentType="image/x-wmf"/>
  <Override PartName="/word/media/image272.png" ContentType="image/png"/>
  <Override PartName="/word/media/image383.wmf" ContentType="image/x-wmf"/>
  <Override PartName="/word/media/image421.wmf" ContentType="image/x-wmf"/>
  <Override PartName="/word/media/image282.png" ContentType="image/png"/>
  <Override PartName="/word/media/image379.wmf" ContentType="image/x-wmf"/>
  <Override PartName="/word/media/image281.png" ContentType="image/png"/>
  <Override PartName="/word/media/image378.wmf" ContentType="image/x-wmf"/>
  <Override PartName="/word/media/image337.jpeg" ContentType="image/jpeg"/>
  <Override PartName="/word/media/image335.jpeg" ContentType="image/jpeg"/>
  <Override PartName="/word/media/image466.wmf" ContentType="image/x-wmf"/>
  <Override PartName="/word/media/image113.jpeg" ContentType="image/jpeg"/>
  <Override PartName="/word/media/image334.jpeg" ContentType="image/jpeg"/>
  <Override PartName="/word/media/image450.wmf" ContentType="image/x-wmf"/>
  <Override PartName="/word/media/image269.png" ContentType="image/png"/>
  <Override PartName="/word/media/image313.wmf" ContentType="image/x-wmf"/>
  <Override PartName="/word/media/image330.jpeg" ContentType="image/jpeg"/>
  <Override PartName="/word/media/image329.jpeg" ContentType="image/jpeg"/>
  <Override PartName="/word/media/image72.png" ContentType="image/png"/>
  <Override PartName="/word/media/image462.wmf" ContentType="image/x-wmf"/>
  <Override PartName="/word/media/image325.wmf" ContentType="image/x-wmf"/>
  <Override PartName="/word/media/image65.png" ContentType="image/png"/>
  <Override PartName="/word/media/image103.jpeg" ContentType="image/jpeg"/>
  <Override PartName="/word/media/image228.png" ContentType="image/png"/>
  <Override PartName="/word/media/image74.wmf" ContentType="image/x-wmf"/>
  <Override PartName="/word/media/image73.wmf" ContentType="image/x-wmf"/>
  <Override PartName="/word/media/image62.png" ContentType="image/png"/>
  <Override PartName="/word/media/image111.jpeg" ContentType="image/jpeg"/>
  <Override PartName="/word/media/image70.png" ContentType="image/png"/>
  <Override PartName="/word/media/image255.png" ContentType="image/png"/>
  <Override PartName="/word/media/image91.jpeg" ContentType="image/jpeg"/>
  <Override PartName="/word/media/image68.wmf" ContentType="image/x-wmf"/>
  <Override PartName="/word/media/image109.jpeg" ContentType="image/jpeg"/>
  <Override PartName="/word/media/image71.png" ContentType="image/png"/>
  <Override PartName="/word/media/image110.jpeg" ContentType="image/jpeg"/>
  <Override PartName="/word/media/image66.png" ContentType="image/png"/>
  <Override PartName="/word/media/image23.wmf" ContentType="image/x-wmf"/>
  <Override PartName="/word/media/image416.wmf" ContentType="image/x-wmf"/>
  <Override PartName="/word/media/image244.png" ContentType="image/png"/>
  <Override PartName="/word/media/image117.jpeg" ContentType="image/jpeg"/>
  <Override PartName="/word/media/image2.wmf" ContentType="image/x-wmf"/>
  <Override PartName="/word/media/image45.wmf" ContentType="image/x-wmf"/>
  <Override PartName="/word/media/image371.wmf" ContentType="image/x-wmf"/>
  <Override PartName="/word/media/image20.wmf" ContentType="image/x-wmf"/>
  <Override PartName="/word/media/image241.png" ContentType="image/png"/>
  <Override PartName="/word/media/image413.wmf" ContentType="image/x-wmf"/>
  <Override PartName="/word/media/image22.wmf" ContentType="image/x-wmf"/>
  <Override PartName="/word/media/image87.jpeg" ContentType="image/jpeg"/>
  <Override PartName="/word/media/image243.png" ContentType="image/png"/>
  <Override PartName="/word/media/image415.wmf" ContentType="image/x-wmf"/>
  <Override PartName="/word/media/image64.png" ContentType="image/png"/>
  <Override PartName="/word/media/image396.wmf" ContentType="image/x-wmf"/>
  <Override PartName="/word/media/image131.wmf" ContentType="image/x-wmf"/>
  <Override PartName="/word/media/image434.wmf" ContentType="image/x-wmf"/>
  <Override PartName="/word/media/image21.wmf" ContentType="image/x-wmf"/>
  <Override PartName="/word/media/image242.png" ContentType="image/png"/>
  <Override PartName="/word/media/image414.wmf" ContentType="image/x-wmf"/>
  <Override PartName="/word/media/image63.png" ContentType="image/png"/>
  <Override PartName="/word/media/image395.wmf" ContentType="image/x-wmf"/>
  <Override PartName="/word/media/image130.wmf" ContentType="image/x-wmf"/>
  <Override PartName="/word/media/image433.wmf" ContentType="image/x-wmf"/>
  <Override PartName="/word/media/image469.wmf" ContentType="image/x-wmf"/>
  <Override PartName="/word/media/image2.jpeg" ContentType="image/jpeg"/>
  <Override PartName="/word/media/image350.wmf" ContentType="image/x-wmf"/>
  <Override PartName="/word/media/image24.wmf" ContentType="image/x-wmf"/>
  <Override PartName="/word/media/image417.wmf" ContentType="image/x-wmf"/>
  <Override PartName="/word/media/image90.jpeg" ContentType="image/jpeg"/>
  <Override PartName="/word/media/image245.png" ContentType="image/png"/>
  <Override PartName="/word/media/image31.wmf" ContentType="image/x-wmf"/>
  <Override PartName="/word/media/image252.png" ContentType="image/png"/>
  <Override PartName="/word/media/image9.wmf" ContentType="image/x-wmf"/>
  <Override PartName="/word/media/image260.png" ContentType="image/png"/>
  <Override PartName="/word/media/image351.wmf" ContentType="image/x-wmf"/>
  <Override PartName="/word/media/image25.wmf" ContentType="image/x-wmf"/>
  <Override PartName="/word/media/image418.wmf" ContentType="image/x-wmf"/>
  <Override PartName="/word/media/image246.png" ContentType="image/png"/>
  <Override PartName="/word/media/image296.png" ContentType="image/png"/>
  <Override PartName="/word/media/image14.wmf" ContentType="image/x-wmf"/>
  <Override PartName="/word/media/image235.png" ContentType="image/png"/>
  <Override PartName="/word/media/image407.wmf" ContentType="image/x-wmf"/>
  <Override PartName="/word/media/image118.jpeg" ContentType="image/jpeg"/>
  <Override PartName="/word/media/image327.wmf" ContentType="image/x-wmf"/>
  <Override PartName="/word/media/image464.wmf" ContentType="image/x-wmf"/>
  <Override PartName="/word/media/image81.jpeg" ContentType="image/jpeg"/>
  <Override PartName="/word/media/image8.wmf" ContentType="image/x-wmf"/>
  <Override PartName="/word/media/image30.wmf" ContentType="image/x-wmf"/>
  <Override PartName="/word/media/image251.png" ContentType="image/png"/>
  <Override PartName="/word/media/image75.wmf" ContentType="image/x-wmf"/>
  <Override PartName="/word/media/image69.png" ContentType="image/png"/>
  <Override PartName="/word/media/image352.wmf" ContentType="image/x-wmf"/>
  <Override PartName="/word/media/image26.wmf" ContentType="image/x-wmf"/>
  <Override PartName="/word/media/image390.wmf" ContentType="image/x-wmf"/>
  <Override PartName="/word/media/image247.png" ContentType="image/png"/>
  <Override PartName="/word/media/image419.wmf" ContentType="image/x-wmf"/>
  <Override PartName="/word/media/image58.png" ContentType="image/png"/>
  <Override PartName="/word/media/image297.png" ContentType="image/png"/>
  <Override PartName="/word/media/image15.wmf" ContentType="image/x-wmf"/>
  <Override PartName="/word/media/image408.wmf" ContentType="image/x-wmf"/>
  <Override PartName="/word/media/image236.png" ContentType="image/png"/>
  <Override PartName="/word/media/image125.jpeg" ContentType="image/jpeg"/>
  <Override PartName="/word/media/image3.wmf" ContentType="image/x-wmf"/>
  <Override PartName="/word/media/image33.wmf" ContentType="image/x-wmf"/>
  <Override PartName="/word/media/image254.png" ContentType="image/png"/>
  <Override PartName="/word/media/image47.wmf" ContentType="image/x-wmf"/>
  <Override PartName="/word/media/image373.wmf" ContentType="image/x-wmf"/>
  <Override PartName="/word/media/image59.png" ContentType="image/png"/>
  <Override PartName="/word/media/image409.wmf" ContentType="image/x-wmf"/>
  <Override PartName="/word/media/image380.wmf" ContentType="image/x-wmf"/>
  <Override PartName="/word/media/image237.png" ContentType="image/png"/>
  <Override PartName="/word/media/image4.wmf" ContentType="image/x-wmf"/>
  <Override PartName="/word/media/image156.wmf" ContentType="image/x-wmf"/>
  <Override PartName="/word/media/image459.wmf" ContentType="image/x-wmf"/>
  <Override PartName="/word/media/image34.wmf" ContentType="image/x-wmf"/>
  <Override PartName="/word/media/image360.wmf" ContentType="image/x-wmf"/>
  <Override PartName="/word/media/image182.png" ContentType="image/png"/>
  <Override PartName="/word/media/image491.wmf" ContentType="image/x-wmf"/>
  <Override PartName="/word/media/image354.wmf" ContentType="image/x-wmf"/>
  <Override PartName="/word/media/image28.wmf" ContentType="image/x-wmf"/>
  <Override PartName="/word/media/image392.wmf" ContentType="image/x-wmf"/>
  <Override PartName="/word/media/image430.wmf" ContentType="image/x-wmf"/>
  <Override PartName="/word/media/image249.png" ContentType="image/png"/>
  <Override PartName="/word/media/image377.wmf" ContentType="image/x-wmf"/>
  <Override PartName="/word/media/image86.jpeg" ContentType="image/jpeg"/>
  <Override PartName="/word/media/image294.png" ContentType="image/png"/>
  <Override PartName="/word/media/image12.wmf" ContentType="image/x-wmf"/>
  <Override PartName="/word/media/image405.wmf" ContentType="image/x-wmf"/>
  <Override PartName="/word/media/image233.png" ContentType="image/png"/>
  <Override PartName="/word/media/image5.wmf" ContentType="image/x-wmf"/>
  <Override PartName="/word/media/image157.wmf" ContentType="image/x-wmf"/>
  <Override PartName="/word/media/image35.wmf" ContentType="image/x-wmf"/>
  <Override PartName="/word/media/image361.wmf" ContentType="image/x-wmf"/>
  <Override PartName="/word/media/image292.png" ContentType="image/png"/>
  <Override PartName="/word/media/image10.wmf" ContentType="image/x-wmf"/>
  <Override PartName="/word/media/image231.png" ContentType="image/png"/>
  <Override PartName="/word/media/image403.wmf" ContentType="image/x-wmf"/>
  <Override PartName="/word/media/image382.wmf" ContentType="image/x-wmf"/>
  <Override PartName="/word/media/image420.wmf" ContentType="image/x-wmf"/>
  <Override PartName="/word/media/image239.png" ContentType="image/png"/>
  <Override PartName="/word/media/image6.wmf" ContentType="image/x-wmf"/>
  <Override PartName="/word/fontTable.xml" ContentType="application/vnd.openxmlformats-officedocument.wordprocessingml.fontTable+xml"/>
  <Override PartName="/word/header3.xml" ContentType="application/vnd.openxmlformats-officedocument.wordprocessingml.header+xml"/>
  <Override PartName="/word/embeddings/oleObject29.bin" ContentType="application/vnd.openxmlformats-officedocument.oleObject"/>
  <Override PartName="/word/embeddings/oleObject28.bin" ContentType="application/vnd.openxmlformats-officedocument.oleObject"/>
  <Override PartName="/word/embeddings/oleObject21.bin" ContentType="application/vnd.openxmlformats-officedocument.oleObject"/>
  <Override PartName="/word/embeddings/oleObject5.docx" ContentType="application/vnd.openxmlformats-officedocument.wordprocessingml.document"/>
  <Override PartName="/word/embeddings/oleObject19.bin" ContentType="application/vnd.openxmlformats-officedocument.oleObject"/>
  <Override PartName="/word/embeddings/oleObject31.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10.bin" ContentType="application/vnd.openxmlformats-officedocument.oleObject"/>
  <Override PartName="/word/embeddings/oleObject8.bin" ContentType="application/vnd.openxmlformats-officedocument.oleObject"/>
  <Override PartName="/word/embeddings/oleObject11.bin" ContentType="application/vnd.openxmlformats-officedocument.oleObject"/>
  <Override PartName="/word/embeddings/oleObject9.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4.bin" ContentType="application/vnd.openxmlformats-officedocument.oleObject"/>
  <Override PartName="/word/embeddings/oleObject27.bin" ContentType="application/vnd.openxmlformats-officedocument.oleObject"/>
  <Override PartName="/word/embeddings/oleObject20.bin" ContentType="application/vnd.openxmlformats-officedocument.oleObject"/>
  <Override PartName="/word/embeddings/oleObject18.bin" ContentType="application/vnd.openxmlformats-officedocument.oleObject"/>
  <Override PartName="/word/embeddings/oleObject30.bin" ContentType="application/vnd.openxmlformats-officedocument.oleObject"/>
  <Override PartName="/word/embeddings/oleObject3.bin" ContentType="application/vnd.openxmlformats-officedocument.oleObject"/>
  <Override PartName="/word/embeddings/oleObject17.bin" ContentType="application/vnd.openxmlformats-officedocument.oleObject"/>
  <Override PartName="/word/embeddings/oleObject2.bin" ContentType="application/vnd.openxmlformats-officedocument.oleObject"/>
  <Override PartName="/word/embeddings/oleObject16.bin" ContentType="application/vnd.openxmlformats-officedocument.oleObject"/>
  <Override PartName="/word/embeddings/oleObject1.bin" ContentType="application/vnd.openxmlformats-officedocument.oleObject"/>
  <Override PartName="/word/embeddings/oleObject15.bin" ContentType="application/vnd.openxmlformats-officedocument.oleObject"/>
  <Override PartName="/word/embeddings/oleObject14.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styles.xml" ContentType="application/vnd.openxmlformats-officedocument.wordprocessingml.styles+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sectPr>
          <w:type w:val="nextPage"/>
          <w:pgSz w:w="11906" w:h="16838"/>
          <w:pgMar w:left="851" w:right="851" w:gutter="0" w:header="0" w:top="2268" w:footer="0" w:bottom="10773"/>
          <w:pgNumType w:fmt="decimal"/>
          <w:formProt w:val="false"/>
          <w:textDirection w:val="lrTb"/>
          <w:docGrid w:type="default" w:linePitch="360" w:charSpace="0"/>
        </w:sectPr>
        <w:pStyle w:val="Normal"/>
        <w:numPr>
          <w:ilvl w:val="0"/>
          <w:numId w:val="0"/>
        </w:numPr>
        <w:rPr/>
      </w:pPr>
      <w:r>
        <w:rPr/>
      </w:r>
      <w:r>
        <mc:AlternateContent>
          <mc:Choice Requires="wps">
            <w:drawing>
              <wp:anchor behindDoc="0" distT="0" distB="0" distL="0" distR="0" simplePos="0" locked="0" layoutInCell="0" allowOverlap="1" relativeHeight="2">
                <wp:simplePos x="0" y="0"/>
                <wp:positionH relativeFrom="column">
                  <wp:align>left</wp:align>
                </wp:positionH>
                <wp:positionV relativeFrom="page">
                  <wp:posOffset>2160905</wp:posOffset>
                </wp:positionV>
                <wp:extent cx="6480810" cy="504190"/>
                <wp:effectExtent l="0" t="0" r="0" b="0"/>
                <wp:wrapTopAndBottom/>
                <wp:docPr id="1" name="Frame1"/>
                <a:graphic xmlns:a="http://schemas.openxmlformats.org/drawingml/2006/main">
                  <a:graphicData uri="http://schemas.microsoft.com/office/word/2010/wordprocessingShape">
                    <wps:wsp>
                      <wps:cNvSpPr txBox="1"/>
                      <wps:spPr>
                        <a:xfrm>
                          <a:off x="0" y="0"/>
                          <a:ext cx="6480810" cy="504190"/>
                        </a:xfrm>
                        <a:prstGeom prst="rect"/>
                        <a:solidFill>
                          <a:srgbClr val="FFFFFF">
                            <a:alpha val="0"/>
                          </a:srgbClr>
                        </a:solidFill>
                      </wps:spPr>
                      <wps:txbx>
                        <w:txbxContent>
                          <w:p>
                            <w:pPr>
                              <w:pStyle w:val="ZA"/>
                              <w:rPr>
                                <w:lang w:val="en-US" w:eastAsia="en-US"/>
                              </w:rPr>
                            </w:pPr>
                            <w:bookmarkStart w:id="0" w:name="page1"/>
                            <w:bookmarkEnd w:id="0"/>
                            <w:r>
                              <w:rPr>
                                <w:sz w:val="64"/>
                                <w:lang w:val="en-US" w:eastAsia="en-US"/>
                              </w:rPr>
                              <w:t xml:space="preserve">3GPP TR 45.914 </w:t>
                            </w:r>
                            <w:r>
                              <w:rPr>
                                <w:lang w:val="en-US" w:eastAsia="en-US"/>
                              </w:rPr>
                              <w:t xml:space="preserve">V16.0.0 </w:t>
                            </w:r>
                            <w:r>
                              <w:rPr>
                                <w:sz w:val="32"/>
                                <w:lang w:val="en-US" w:eastAsia="en-US"/>
                              </w:rPr>
                              <w:t>(2020-07)</w:t>
                            </w:r>
                          </w:p>
                        </w:txbxContent>
                      </wps:txbx>
                      <wps:bodyPr anchor="t" lIns="0" tIns="0" rIns="0" bIns="12700">
                        <a:noAutofit/>
                      </wps:bodyPr>
                    </wps:wsp>
                  </a:graphicData>
                </a:graphic>
              </wp:anchor>
            </w:drawing>
          </mc:Choice>
          <mc:Fallback>
            <w:pict>
              <v:rect fillcolor="#FFFFFF" style="position:absolute;rotation:-0;width:510.3pt;height:39.7pt;mso-wrap-distance-left:0pt;mso-wrap-distance-right:0pt;mso-wrap-distance-top:0pt;mso-wrap-distance-bottom:0pt;margin-top:170.15pt;mso-position-vertical-relative:page;margin-left:0pt;mso-position-horizontal:left;mso-position-horizontal-relative:text">
                <v:fill opacity="0f"/>
                <v:textbox inset="0in,0in,0in,0.0138888888888889in">
                  <w:txbxContent>
                    <w:p>
                      <w:pPr>
                        <w:pStyle w:val="ZA"/>
                        <w:rPr>
                          <w:lang w:val="en-US" w:eastAsia="en-US"/>
                        </w:rPr>
                      </w:pPr>
                      <w:bookmarkStart w:id="1" w:name="page1"/>
                      <w:bookmarkEnd w:id="1"/>
                      <w:r>
                        <w:rPr>
                          <w:sz w:val="64"/>
                          <w:lang w:val="en-US" w:eastAsia="en-US"/>
                        </w:rPr>
                        <w:t xml:space="preserve">3GPP TR 45.914 </w:t>
                      </w:r>
                      <w:r>
                        <w:rPr>
                          <w:lang w:val="en-US" w:eastAsia="en-US"/>
                        </w:rPr>
                        <w:t xml:space="preserve">V16.0.0 </w:t>
                      </w:r>
                      <w:r>
                        <w:rPr>
                          <w:sz w:val="32"/>
                          <w:lang w:val="en-US" w:eastAsia="en-US"/>
                        </w:rPr>
                        <w:t>(2020-07)</w:t>
                      </w:r>
                    </w:p>
                  </w:txbxContent>
                </v:textbox>
                <w10:wrap type="topAndBottom"/>
              </v:rect>
            </w:pict>
          </mc:Fallback>
        </mc:AlternateContent>
      </w:r>
      <w:r>
        <mc:AlternateContent>
          <mc:Choice Requires="wps">
            <w:drawing>
              <wp:anchor behindDoc="0" distT="0" distB="0" distL="0" distR="0" simplePos="0" locked="0" layoutInCell="0" allowOverlap="1" relativeHeight="3">
                <wp:simplePos x="0" y="0"/>
                <wp:positionH relativeFrom="column">
                  <wp:align>left</wp:align>
                </wp:positionH>
                <wp:positionV relativeFrom="page">
                  <wp:posOffset>2701290</wp:posOffset>
                </wp:positionV>
                <wp:extent cx="6480810" cy="180340"/>
                <wp:effectExtent l="0" t="0" r="0" b="0"/>
                <wp:wrapTopAndBottom/>
                <wp:docPr id="2" name="Frame2"/>
                <a:graphic xmlns:a="http://schemas.openxmlformats.org/drawingml/2006/main">
                  <a:graphicData uri="http://schemas.microsoft.com/office/word/2010/wordprocessingShape">
                    <wps:wsp>
                      <wps:cNvSpPr txBox="1"/>
                      <wps:spPr>
                        <a:xfrm>
                          <a:off x="0" y="0"/>
                          <a:ext cx="6480810" cy="180340"/>
                        </a:xfrm>
                        <a:prstGeom prst="rect"/>
                        <a:solidFill>
                          <a:srgbClr val="FFFFFF">
                            <a:alpha val="0"/>
                          </a:srgbClr>
                        </a:solidFill>
                      </wps:spPr>
                      <wps:txbx>
                        <w:txbxContent>
                          <w:p>
                            <w:pPr>
                              <w:pStyle w:val="ZB"/>
                              <w:rPr/>
                            </w:pPr>
                            <w:r>
                              <w:rPr/>
                              <w:t>Technical Report</w:t>
                            </w:r>
                          </w:p>
                        </w:txbxContent>
                      </wps:txbx>
                      <wps:bodyPr anchor="t" lIns="0" tIns="0" rIns="0" bIns="0">
                        <a:noAutofit/>
                      </wps:bodyPr>
                    </wps:wsp>
                  </a:graphicData>
                </a:graphic>
              </wp:anchor>
            </w:drawing>
          </mc:Choice>
          <mc:Fallback>
            <w:pict>
              <v:rect fillcolor="#FFFFFF" style="position:absolute;rotation:-0;width:510.3pt;height:14.2pt;mso-wrap-distance-left:0pt;mso-wrap-distance-right:0pt;mso-wrap-distance-top:0pt;mso-wrap-distance-bottom:0pt;margin-top:212.7pt;mso-position-vertical-relative:page;margin-left:0pt;mso-position-horizontal:left;mso-position-horizontal-relative:text">
                <v:fill opacity="0f"/>
                <v:textbox inset="0in,0in,0in,0in">
                  <w:txbxContent>
                    <w:p>
                      <w:pPr>
                        <w:pStyle w:val="ZB"/>
                        <w:rPr/>
                      </w:pPr>
                      <w:r>
                        <w:rPr/>
                        <w:t>Technical Report</w:t>
                      </w:r>
                    </w:p>
                  </w:txbxContent>
                </v:textbox>
                <w10:wrap type="topAndBottom"/>
              </v:rect>
            </w:pict>
          </mc:Fallback>
        </mc:AlternateContent>
      </w:r>
      <w:r>
        <mc:AlternateContent>
          <mc:Choice Requires="wps">
            <w:drawing>
              <wp:anchor behindDoc="0" distT="0" distB="0" distL="0" distR="0" simplePos="0" locked="0" layoutInCell="0" allowOverlap="1" relativeHeight="4">
                <wp:simplePos x="0" y="0"/>
                <wp:positionH relativeFrom="column">
                  <wp:align>left</wp:align>
                </wp:positionH>
                <wp:positionV relativeFrom="margin">
                  <wp:align>center</wp:align>
                </wp:positionV>
                <wp:extent cx="6479540" cy="1694180"/>
                <wp:effectExtent l="0" t="0" r="0" b="0"/>
                <wp:wrapTopAndBottom/>
                <wp:docPr id="3" name="Frame3"/>
                <a:graphic xmlns:a="http://schemas.openxmlformats.org/drawingml/2006/main">
                  <a:graphicData uri="http://schemas.microsoft.com/office/word/2010/wordprocessingShape">
                    <wps:wsp>
                      <wps:cNvSpPr txBox="1"/>
                      <wps:spPr>
                        <a:xfrm>
                          <a:off x="0" y="0"/>
                          <a:ext cx="6479540" cy="1694180"/>
                        </a:xfrm>
                        <a:prstGeom prst="rect"/>
                        <a:solidFill>
                          <a:srgbClr val="FFFFFF">
                            <a:alpha val="0"/>
                          </a:srgbClr>
                        </a:solidFill>
                      </wps:spPr>
                      <wps:txbx>
                        <w:txbxContent>
                          <w:p>
                            <w:pPr>
                              <w:pStyle w:val="ZT"/>
                              <w:rPr/>
                            </w:pPr>
                            <w:r>
                              <w:rPr/>
                              <w:t>3rd Generation Partnership Project;</w:t>
                            </w:r>
                          </w:p>
                          <w:p>
                            <w:pPr>
                              <w:pStyle w:val="ZT"/>
                              <w:rPr/>
                            </w:pPr>
                            <w:r>
                              <w:rPr/>
                              <w:t>Technical Specification Group Radio Access Network;</w:t>
                            </w:r>
                          </w:p>
                          <w:p>
                            <w:pPr>
                              <w:pStyle w:val="ZT"/>
                              <w:rPr/>
                            </w:pPr>
                            <w:r>
                              <w:rPr/>
                              <w:t>Circuit switched voice capacity evolution for GSM/EDGE Radio Access Network (GERAN)</w:t>
                            </w:r>
                          </w:p>
                          <w:p>
                            <w:pPr>
                              <w:pStyle w:val="ZT"/>
                              <w:rPr/>
                            </w:pPr>
                            <w:r>
                              <w:rPr/>
                              <w:t>(</w:t>
                            </w:r>
                            <w:r>
                              <w:rPr>
                                <w:rStyle w:val="ZGSM"/>
                              </w:rPr>
                              <w:t>Release 16</w:t>
                            </w:r>
                            <w:r>
                              <w:rPr/>
                              <w:t>)</w:t>
                            </w:r>
                          </w:p>
                          <w:p>
                            <w:pPr>
                              <w:pStyle w:val="ZT"/>
                              <w:rPr/>
                            </w:pPr>
                            <w:r>
                              <w:rPr/>
                            </w:r>
                          </w:p>
                          <w:p>
                            <w:pPr>
                              <w:pStyle w:val="ZT"/>
                              <w:rPr>
                                <w:i/>
                                <w:i/>
                                <w:sz w:val="28"/>
                              </w:rPr>
                            </w:pPr>
                            <w:r>
                              <w:rPr>
                                <w:i/>
                                <w:sz w:val="28"/>
                              </w:rPr>
                            </w:r>
                          </w:p>
                        </w:txbxContent>
                      </wps:txbx>
                      <wps:bodyPr anchor="t" lIns="0" tIns="0" rIns="0" bIns="0">
                        <a:noAutofit/>
                      </wps:bodyPr>
                    </wps:wsp>
                  </a:graphicData>
                </a:graphic>
              </wp:anchor>
            </w:drawing>
          </mc:Choice>
          <mc:Fallback>
            <w:pict>
              <v:rect fillcolor="#FFFFFF" style="position:absolute;rotation:-0;width:510.2pt;height:133.4pt;mso-wrap-distance-left:0pt;mso-wrap-distance-right:0pt;mso-wrap-distance-top:0pt;mso-wrap-distance-bottom:0pt;margin-top:28.2pt;mso-position-vertical:center;mso-position-vertical-relative:margin;margin-left:0pt;mso-position-horizontal:left;mso-position-horizontal-relative:text">
                <v:fill opacity="0f"/>
                <v:textbox inset="0in,0in,0in,0in">
                  <w:txbxContent>
                    <w:p>
                      <w:pPr>
                        <w:pStyle w:val="ZT"/>
                        <w:rPr/>
                      </w:pPr>
                      <w:r>
                        <w:rPr/>
                        <w:t>3rd Generation Partnership Project;</w:t>
                      </w:r>
                    </w:p>
                    <w:p>
                      <w:pPr>
                        <w:pStyle w:val="ZT"/>
                        <w:rPr/>
                      </w:pPr>
                      <w:r>
                        <w:rPr/>
                        <w:t>Technical Specification Group Radio Access Network;</w:t>
                      </w:r>
                    </w:p>
                    <w:p>
                      <w:pPr>
                        <w:pStyle w:val="ZT"/>
                        <w:rPr/>
                      </w:pPr>
                      <w:r>
                        <w:rPr/>
                        <w:t>Circuit switched voice capacity evolution for GSM/EDGE Radio Access Network (GERAN)</w:t>
                      </w:r>
                    </w:p>
                    <w:p>
                      <w:pPr>
                        <w:pStyle w:val="ZT"/>
                        <w:rPr/>
                      </w:pPr>
                      <w:r>
                        <w:rPr/>
                        <w:t>(</w:t>
                      </w:r>
                      <w:r>
                        <w:rPr>
                          <w:rStyle w:val="ZGSM"/>
                        </w:rPr>
                        <w:t>Release 16</w:t>
                      </w:r>
                      <w:r>
                        <w:rPr/>
                        <w:t>)</w:t>
                      </w:r>
                    </w:p>
                    <w:p>
                      <w:pPr>
                        <w:pStyle w:val="ZT"/>
                        <w:rPr/>
                      </w:pPr>
                      <w:r>
                        <w:rPr/>
                      </w:r>
                    </w:p>
                    <w:p>
                      <w:pPr>
                        <w:pStyle w:val="ZT"/>
                        <w:rPr>
                          <w:i/>
                          <w:i/>
                          <w:sz w:val="28"/>
                        </w:rPr>
                      </w:pPr>
                      <w:r>
                        <w:rPr>
                          <w:i/>
                          <w:sz w:val="28"/>
                        </w:rPr>
                      </w:r>
                    </w:p>
                  </w:txbxContent>
                </v:textbox>
                <w10:wrap type="topAndBottom"/>
              </v:rect>
            </w:pict>
          </mc:Fallback>
        </mc:AlternateContent>
      </w:r>
      <w:r>
        <mc:AlternateContent>
          <mc:Choice Requires="wps">
            <w:drawing>
              <wp:anchor behindDoc="0" distT="0" distB="0" distL="0" distR="0" simplePos="0" locked="0" layoutInCell="0" allowOverlap="1" relativeHeight="5">
                <wp:simplePos x="0" y="0"/>
                <wp:positionH relativeFrom="column">
                  <wp:align>left</wp:align>
                </wp:positionH>
                <wp:positionV relativeFrom="page">
                  <wp:posOffset>5401310</wp:posOffset>
                </wp:positionV>
                <wp:extent cx="6480810" cy="889000"/>
                <wp:effectExtent l="0" t="0" r="0" b="0"/>
                <wp:wrapTopAndBottom/>
                <wp:docPr id="4" name="Frame4"/>
                <a:graphic xmlns:a="http://schemas.openxmlformats.org/drawingml/2006/main">
                  <a:graphicData uri="http://schemas.microsoft.com/office/word/2010/wordprocessingShape">
                    <wps:wsp>
                      <wps:cNvSpPr txBox="1"/>
                      <wps:spPr>
                        <a:xfrm>
                          <a:off x="0" y="0"/>
                          <a:ext cx="6480810" cy="889000"/>
                        </a:xfrm>
                        <a:prstGeom prst="rect"/>
                        <a:solidFill>
                          <a:srgbClr val="FFFFFF">
                            <a:alpha val="0"/>
                          </a:srgbClr>
                        </a:solidFill>
                      </wps:spPr>
                      <wps:txbx>
                        <w:txbxContent>
                          <w:p>
                            <w:pPr>
                              <w:pStyle w:val="ZU"/>
                              <w:tabs>
                                <w:tab w:val="clear" w:pos="284"/>
                                <w:tab w:val="right" w:pos="10206" w:leader="none"/>
                              </w:tabs>
                              <w:jc w:val="left"/>
                              <w:rPr/>
                            </w:pPr>
                            <w:r>
                              <w:rPr/>
                              <w:drawing>
                                <wp:inline distT="0" distB="0" distL="0" distR="0">
                                  <wp:extent cx="1995170" cy="754380"/>
                                  <wp:effectExtent l="0" t="0" r="0" b="0"/>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2"/>
                                          <a:srcRect l="-8" t="-22" r="-8" b="-22"/>
                                          <a:stretch>
                                            <a:fillRect/>
                                          </a:stretch>
                                        </pic:blipFill>
                                        <pic:spPr bwMode="auto">
                                          <a:xfrm>
                                            <a:off x="0" y="0"/>
                                            <a:ext cx="1995170" cy="754380"/>
                                          </a:xfrm>
                                          <a:prstGeom prst="rect">
                                            <a:avLst/>
                                          </a:prstGeom>
                                        </pic:spPr>
                                      </pic:pic>
                                    </a:graphicData>
                                  </a:graphic>
                                </wp:inline>
                              </w:drawing>
                            </w:r>
                            <w:r>
                              <w:rPr>
                                <w:color w:val="0000FF"/>
                              </w:rPr>
                              <w:tab/>
                            </w:r>
                            <w:r>
                              <w:rPr>
                                <w:color w:val="0000FF"/>
                              </w:rPr>
                              <w:drawing>
                                <wp:inline distT="0" distB="0" distL="0" distR="0">
                                  <wp:extent cx="1625600" cy="825500"/>
                                  <wp:effectExtent l="0" t="0" r="0" b="0"/>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3"/>
                                          <a:srcRect l="-22" t="-43" r="-22" b="-43"/>
                                          <a:stretch>
                                            <a:fillRect/>
                                          </a:stretch>
                                        </pic:blipFill>
                                        <pic:spPr bwMode="auto">
                                          <a:xfrm>
                                            <a:off x="0" y="0"/>
                                            <a:ext cx="1625600" cy="825500"/>
                                          </a:xfrm>
                                          <a:prstGeom prst="rect">
                                            <a:avLst/>
                                          </a:prstGeom>
                                        </pic:spPr>
                                      </pic:pic>
                                    </a:graphicData>
                                  </a:graphic>
                                </wp:inline>
                              </w:drawing>
                            </w:r>
                          </w:p>
                        </w:txbxContent>
                      </wps:txbx>
                      <wps:bodyPr anchor="t" lIns="0" tIns="12700" rIns="0" bIns="0">
                        <a:noAutofit/>
                      </wps:bodyPr>
                    </wps:wsp>
                  </a:graphicData>
                </a:graphic>
              </wp:anchor>
            </w:drawing>
          </mc:Choice>
          <mc:Fallback>
            <w:pict>
              <v:rect fillcolor="#FFFFFF" style="position:absolute;rotation:-0;width:510.3pt;height:70pt;mso-wrap-distance-left:0pt;mso-wrap-distance-right:0pt;mso-wrap-distance-top:0pt;mso-wrap-distance-bottom:0pt;margin-top:425.3pt;mso-position-vertical-relative:page;margin-left:0pt;mso-position-horizontal:left;mso-position-horizontal-relative:text">
                <v:fill opacity="0f"/>
                <v:textbox inset="0in,0.0138888888888889in,0in,0in">
                  <w:txbxContent>
                    <w:p>
                      <w:pPr>
                        <w:pStyle w:val="ZU"/>
                        <w:tabs>
                          <w:tab w:val="clear" w:pos="284"/>
                          <w:tab w:val="right" w:pos="10206" w:leader="none"/>
                        </w:tabs>
                        <w:jc w:val="left"/>
                        <w:rPr/>
                      </w:pPr>
                      <w:r>
                        <w:rPr/>
                        <w:drawing>
                          <wp:inline distT="0" distB="0" distL="0" distR="0">
                            <wp:extent cx="1995170" cy="754380"/>
                            <wp:effectExtent l="0" t="0" r="0" b="0"/>
                            <wp:docPr id="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descr=""/>
                                    <pic:cNvPicPr>
                                      <a:picLocks noChangeAspect="1" noChangeArrowheads="1"/>
                                    </pic:cNvPicPr>
                                  </pic:nvPicPr>
                                  <pic:blipFill>
                                    <a:blip r:embed="rId4"/>
                                    <a:srcRect l="-8" t="-22" r="-8" b="-22"/>
                                    <a:stretch>
                                      <a:fillRect/>
                                    </a:stretch>
                                  </pic:blipFill>
                                  <pic:spPr bwMode="auto">
                                    <a:xfrm>
                                      <a:off x="0" y="0"/>
                                      <a:ext cx="1995170" cy="754380"/>
                                    </a:xfrm>
                                    <a:prstGeom prst="rect">
                                      <a:avLst/>
                                    </a:prstGeom>
                                  </pic:spPr>
                                </pic:pic>
                              </a:graphicData>
                            </a:graphic>
                          </wp:inline>
                        </w:drawing>
                      </w:r>
                      <w:r>
                        <w:rPr>
                          <w:color w:val="0000FF"/>
                        </w:rPr>
                        <w:tab/>
                      </w:r>
                      <w:r>
                        <w:rPr>
                          <w:color w:val="0000FF"/>
                        </w:rPr>
                        <w:drawing>
                          <wp:inline distT="0" distB="0" distL="0" distR="0">
                            <wp:extent cx="1625600" cy="825500"/>
                            <wp:effectExtent l="0" t="0" r="0" b="0"/>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5"/>
                                    <a:srcRect l="-22" t="-43" r="-22" b="-43"/>
                                    <a:stretch>
                                      <a:fillRect/>
                                    </a:stretch>
                                  </pic:blipFill>
                                  <pic:spPr bwMode="auto">
                                    <a:xfrm>
                                      <a:off x="0" y="0"/>
                                      <a:ext cx="1625600" cy="825500"/>
                                    </a:xfrm>
                                    <a:prstGeom prst="rect">
                                      <a:avLst/>
                                    </a:prstGeom>
                                  </pic:spPr>
                                </pic:pic>
                              </a:graphicData>
                            </a:graphic>
                          </wp:inline>
                        </w:drawing>
                      </w:r>
                    </w:p>
                  </w:txbxContent>
                </v:textbox>
                <w10:wrap type="topAndBottom"/>
              </v:rect>
            </w:pict>
          </mc:Fallback>
        </mc:AlternateContent>
      </w:r>
      <w:r>
        <mc:AlternateContent>
          <mc:Choice Requires="wps">
            <w:drawing>
              <wp:anchor behindDoc="0" distT="0" distB="0" distL="0" distR="0" simplePos="0" locked="0" layoutInCell="0" allowOverlap="1" relativeHeight="8">
                <wp:simplePos x="0" y="0"/>
                <wp:positionH relativeFrom="margin">
                  <wp:align>left</wp:align>
                </wp:positionH>
                <wp:positionV relativeFrom="page">
                  <wp:posOffset>9601835</wp:posOffset>
                </wp:positionV>
                <wp:extent cx="6317615" cy="1038860"/>
                <wp:effectExtent l="0" t="0" r="0" b="0"/>
                <wp:wrapTopAndBottom/>
                <wp:docPr id="9" name="Frame5"/>
                <a:graphic xmlns:a="http://schemas.openxmlformats.org/drawingml/2006/main">
                  <a:graphicData uri="http://schemas.microsoft.com/office/word/2010/wordprocessingShape">
                    <wps:wsp>
                      <wps:cNvSpPr txBox="1"/>
                      <wps:spPr>
                        <a:xfrm>
                          <a:off x="0" y="0"/>
                          <a:ext cx="6317615" cy="1038860"/>
                        </a:xfrm>
                        <a:prstGeom prst="rect"/>
                        <a:solidFill>
                          <a:srgbClr val="FFFFFF">
                            <a:alpha val="0"/>
                          </a:srgbClr>
                        </a:solidFill>
                      </wps:spPr>
                      <wps:txbx>
                        <w:txbxContent>
                          <w:p>
                            <w:pPr>
                              <w:pStyle w:val="Normal"/>
                              <w:spacing w:before="0" w:after="180"/>
                              <w:jc w:val="both"/>
                              <w:rPr/>
                            </w:pPr>
                            <w:r>
                              <w:rPr>
                                <w:sz w:val="16"/>
                              </w:rPr>
                              <w:t>The present document has been developed within the 3</w:t>
                            </w:r>
                            <w:r>
                              <w:rPr>
                                <w:sz w:val="16"/>
                                <w:vertAlign w:val="superscript"/>
                              </w:rPr>
                              <w:t>rd</w:t>
                            </w:r>
                            <w:r>
                              <w:rPr>
                                <w:sz w:val="16"/>
                              </w:rPr>
                              <w:t xml:space="preserve"> Generation Partnership Project (3GPP</w:t>
                            </w:r>
                            <w:r>
                              <w:rPr>
                                <w:sz w:val="16"/>
                                <w:vertAlign w:val="superscript"/>
                              </w:rPr>
                              <w:t xml:space="preserve"> TM</w:t>
                            </w:r>
                            <w:r>
                              <w:rPr>
                                <w:sz w:val="16"/>
                              </w:rPr>
                              <w:t>) and may be further elaborated for the purposes of 3GPP.</w:t>
                              <w:tab/>
                              <w:br/>
                              <w:t>The present document has not been subject to any approval process by the 3GPP</w:t>
                            </w:r>
                            <w:r>
                              <w:rPr>
                                <w:sz w:val="16"/>
                                <w:vertAlign w:val="superscript"/>
                              </w:rPr>
                              <w:t xml:space="preserve"> </w:t>
                            </w:r>
                            <w:r>
                              <w:rPr>
                                <w:sz w:val="16"/>
                              </w:rPr>
                              <w:t>Organizational Partners and shall not be implemented.</w:t>
                              <w:tab/>
                              <w:br/>
                              <w:t>This Specification is provided for future development work within 3GPP</w:t>
                            </w:r>
                            <w:r>
                              <w:rPr>
                                <w:sz w:val="16"/>
                                <w:vertAlign w:val="superscript"/>
                              </w:rPr>
                              <w:t xml:space="preserve"> </w:t>
                            </w:r>
                            <w:r>
                              <w:rPr>
                                <w:sz w:val="16"/>
                              </w:rPr>
                              <w:t>only. The Organizational Partners accept no liability for any use of this Specification.</w:t>
                              <w:b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p>
                        </w:txbxContent>
                      </wps:txbx>
                      <wps:bodyPr anchor="t" lIns="0" tIns="0" rIns="0" bIns="0">
                        <a:noAutofit/>
                      </wps:bodyPr>
                    </wps:wsp>
                  </a:graphicData>
                </a:graphic>
              </wp:anchor>
            </w:drawing>
          </mc:Choice>
          <mc:Fallback>
            <w:pict>
              <v:rect fillcolor="#FFFFFF" style="position:absolute;rotation:-0;width:497.45pt;height:81.8pt;mso-wrap-distance-left:0pt;mso-wrap-distance-right:0pt;mso-wrap-distance-top:0pt;mso-wrap-distance-bottom:0pt;margin-top:756.05pt;mso-position-vertical-relative:page;margin-left:0pt;mso-position-horizontal:left;mso-position-horizontal-relative:margin">
                <v:fill opacity="0f"/>
                <v:textbox inset="0in,0in,0in,0in">
                  <w:txbxContent>
                    <w:p>
                      <w:pPr>
                        <w:pStyle w:val="Normal"/>
                        <w:spacing w:before="0" w:after="180"/>
                        <w:jc w:val="both"/>
                        <w:rPr/>
                      </w:pPr>
                      <w:r>
                        <w:rPr>
                          <w:sz w:val="16"/>
                        </w:rPr>
                        <w:t>The present document has been developed within the 3</w:t>
                      </w:r>
                      <w:r>
                        <w:rPr>
                          <w:sz w:val="16"/>
                          <w:vertAlign w:val="superscript"/>
                        </w:rPr>
                        <w:t>rd</w:t>
                      </w:r>
                      <w:r>
                        <w:rPr>
                          <w:sz w:val="16"/>
                        </w:rPr>
                        <w:t xml:space="preserve"> Generation Partnership Project (3GPP</w:t>
                      </w:r>
                      <w:r>
                        <w:rPr>
                          <w:sz w:val="16"/>
                          <w:vertAlign w:val="superscript"/>
                        </w:rPr>
                        <w:t xml:space="preserve"> TM</w:t>
                      </w:r>
                      <w:r>
                        <w:rPr>
                          <w:sz w:val="16"/>
                        </w:rPr>
                        <w:t>) and may be further elaborated for the purposes of 3GPP.</w:t>
                        <w:tab/>
                        <w:br/>
                        <w:t>The present document has not been subject to any approval process by the 3GPP</w:t>
                      </w:r>
                      <w:r>
                        <w:rPr>
                          <w:sz w:val="16"/>
                          <w:vertAlign w:val="superscript"/>
                        </w:rPr>
                        <w:t xml:space="preserve"> </w:t>
                      </w:r>
                      <w:r>
                        <w:rPr>
                          <w:sz w:val="16"/>
                        </w:rPr>
                        <w:t>Organizational Partners and shall not be implemented.</w:t>
                        <w:tab/>
                        <w:br/>
                        <w:t>This Specification is provided for future development work within 3GPP</w:t>
                      </w:r>
                      <w:r>
                        <w:rPr>
                          <w:sz w:val="16"/>
                          <w:vertAlign w:val="superscript"/>
                        </w:rPr>
                        <w:t xml:space="preserve"> </w:t>
                      </w:r>
                      <w:r>
                        <w:rPr>
                          <w:sz w:val="16"/>
                        </w:rPr>
                        <w:t>only. The Organizational Partners accept no liability for any use of this Specification.</w:t>
                        <w:b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p>
                  </w:txbxContent>
                </v:textbox>
                <w10:wrap type="topAndBottom"/>
              </v:rect>
            </w:pict>
          </mc:Fallback>
        </mc:AlternateContent>
      </w:r>
      <w:r>
        <mc:AlternateContent>
          <mc:Choice Requires="wps">
            <w:drawing>
              <wp:anchor behindDoc="0" distT="0" distB="0" distL="0" distR="0" simplePos="0" locked="0" layoutInCell="0" allowOverlap="1" relativeHeight="9">
                <wp:simplePos x="0" y="0"/>
                <wp:positionH relativeFrom="column">
                  <wp:align>left</wp:align>
                </wp:positionH>
                <wp:positionV relativeFrom="page">
                  <wp:posOffset>5401310</wp:posOffset>
                </wp:positionV>
                <wp:extent cx="6480810" cy="209550"/>
                <wp:effectExtent l="0" t="0" r="0" b="0"/>
                <wp:wrapTopAndBottom/>
                <wp:docPr id="10" name="Frame6"/>
                <a:graphic xmlns:a="http://schemas.openxmlformats.org/drawingml/2006/main">
                  <a:graphicData uri="http://schemas.microsoft.com/office/word/2010/wordprocessingShape">
                    <wps:wsp>
                      <wps:cNvSpPr txBox="1"/>
                      <wps:spPr>
                        <a:xfrm>
                          <a:off x="0" y="0"/>
                          <a:ext cx="6480810" cy="209550"/>
                        </a:xfrm>
                        <a:prstGeom prst="rect"/>
                        <a:solidFill>
                          <a:srgbClr val="FFFFFF">
                            <a:alpha val="0"/>
                          </a:srgbClr>
                        </a:solidFill>
                      </wps:spPr>
                      <wps:txbx>
                        <w:txbxContent>
                          <w:p>
                            <w:pPr>
                              <w:pStyle w:val="ZV"/>
                              <w:rPr/>
                            </w:pPr>
                            <w:r>
                              <w:rPr/>
                            </w:r>
                          </w:p>
                        </w:txbxContent>
                      </wps:txbx>
                      <wps:bodyPr anchor="t" lIns="0" tIns="12700" rIns="0" bIns="0">
                        <a:noAutofit/>
                      </wps:bodyPr>
                    </wps:wsp>
                  </a:graphicData>
                </a:graphic>
              </wp:anchor>
            </w:drawing>
          </mc:Choice>
          <mc:Fallback>
            <w:pict>
              <v:rect fillcolor="#FFFFFF" style="position:absolute;rotation:-0;width:510.3pt;height:16.5pt;mso-wrap-distance-left:0pt;mso-wrap-distance-right:0pt;mso-wrap-distance-top:0pt;mso-wrap-distance-bottom:0pt;margin-top:425.3pt;mso-position-vertical-relative:page;margin-left:0pt;mso-position-horizontal:left;mso-position-horizontal-relative:text">
                <v:fill opacity="0f"/>
                <v:textbox inset="0in,0.0138888888888889in,0in,0in">
                  <w:txbxContent>
                    <w:p>
                      <w:pPr>
                        <w:pStyle w:val="ZV"/>
                        <w:rPr/>
                      </w:pPr>
                      <w:r>
                        <w:rPr/>
                      </w:r>
                    </w:p>
                  </w:txbxContent>
                </v:textbox>
                <w10:wrap type="topAndBottom"/>
              </v:rect>
            </w:pict>
          </mc:Fallback>
        </mc:AlternateContent>
      </w:r>
    </w:p>
    <w:p>
      <w:pPr>
        <w:pStyle w:val="Normal"/>
        <w:rPr/>
      </w:pPr>
      <w:r>
        <w:rPr/>
      </w:r>
      <w:bookmarkStart w:id="2" w:name="page2"/>
      <w:bookmarkStart w:id="3" w:name="page2"/>
      <w:bookmarkEnd w:id="3"/>
    </w:p>
    <w:p>
      <w:pPr>
        <w:pStyle w:val="Normal"/>
        <w:rPr/>
      </w:pPr>
      <w:r>
        <w:rPr/>
      </w:r>
      <w:r>
        <mc:AlternateContent>
          <mc:Choice Requires="wps">
            <w:drawing>
              <wp:anchor behindDoc="0" distT="0" distB="0" distL="0" distR="0" simplePos="0" locked="0" layoutInCell="0" allowOverlap="1" relativeHeight="10">
                <wp:simplePos x="0" y="0"/>
                <wp:positionH relativeFrom="margin">
                  <wp:align>left</wp:align>
                </wp:positionH>
                <wp:positionV relativeFrom="page">
                  <wp:posOffset>1800225</wp:posOffset>
                </wp:positionV>
                <wp:extent cx="6121400" cy="584200"/>
                <wp:effectExtent l="0" t="0" r="0" b="0"/>
                <wp:wrapTopAndBottom/>
                <wp:docPr id="11" name="Frame7"/>
                <a:graphic xmlns:a="http://schemas.openxmlformats.org/drawingml/2006/main">
                  <a:graphicData uri="http://schemas.microsoft.com/office/word/2010/wordprocessingShape">
                    <wps:wsp>
                      <wps:cNvSpPr txBox="1"/>
                      <wps:spPr>
                        <a:xfrm>
                          <a:off x="0" y="0"/>
                          <a:ext cx="6121400" cy="584200"/>
                        </a:xfrm>
                        <a:prstGeom prst="rect"/>
                        <a:solidFill>
                          <a:srgbClr val="FFFFFF">
                            <a:alpha val="0"/>
                          </a:srgbClr>
                        </a:solidFill>
                      </wps:spPr>
                      <wps:txbx>
                        <w:txbxContent>
                          <w:p>
                            <w:pPr>
                              <w:pStyle w:val="FP"/>
                              <w:spacing w:before="240" w:after="0"/>
                              <w:ind w:left="2835" w:right="2835" w:hanging="0"/>
                              <w:jc w:val="center"/>
                              <w:rPr/>
                            </w:pPr>
                            <w:r>
                              <w:rPr/>
                              <w:t>Keywords</w:t>
                            </w:r>
                          </w:p>
                          <w:p>
                            <w:pPr>
                              <w:pStyle w:val="FP"/>
                              <w:ind w:left="2835" w:right="2835" w:hanging="0"/>
                              <w:jc w:val="center"/>
                              <w:rPr>
                                <w:rFonts w:ascii="Arial" w:hAnsi="Arial" w:cs="Arial"/>
                                <w:sz w:val="18"/>
                              </w:rPr>
                            </w:pPr>
                            <w:r>
                              <w:rPr>
                                <w:rFonts w:cs="Arial" w:ascii="Arial" w:hAnsi="Arial"/>
                                <w:sz w:val="18"/>
                              </w:rPr>
                              <w:t xml:space="preserve">MUROS, VAMOS, co-TCH, OSC, </w:t>
                            </w:r>
                          </w:p>
                          <w:p>
                            <w:pPr>
                              <w:pStyle w:val="FP"/>
                              <w:ind w:left="2835" w:right="2835" w:hanging="0"/>
                              <w:jc w:val="center"/>
                              <w:rPr>
                                <w:rFonts w:ascii="Arial" w:hAnsi="Arial" w:cs="Arial"/>
                                <w:sz w:val="18"/>
                              </w:rPr>
                            </w:pPr>
                            <w:r>
                              <w:rPr>
                                <w:rFonts w:cs="Arial" w:ascii="Arial" w:hAnsi="Arial"/>
                                <w:sz w:val="18"/>
                              </w:rPr>
                              <w:t>alpha-QPSK, Higher Order Modulations</w:t>
                            </w:r>
                          </w:p>
                        </w:txbxContent>
                      </wps:txbx>
                      <wps:bodyPr anchor="t" lIns="0" tIns="0" rIns="0" bIns="12700">
                        <a:noAutofit/>
                      </wps:bodyPr>
                    </wps:wsp>
                  </a:graphicData>
                </a:graphic>
              </wp:anchor>
            </w:drawing>
          </mc:Choice>
          <mc:Fallback>
            <w:pict>
              <v:rect fillcolor="#FFFFFF" style="position:absolute;rotation:-0;width:482pt;height:46pt;mso-wrap-distance-left:0pt;mso-wrap-distance-right:0pt;mso-wrap-distance-top:0pt;mso-wrap-distance-bottom:0pt;margin-top:141.75pt;mso-position-vertical-relative:page;margin-left:0pt;mso-position-horizontal:left;mso-position-horizontal-relative:margin">
                <v:fill opacity="0f"/>
                <v:textbox inset="0in,0in,0in,0.0138888888888889in">
                  <w:txbxContent>
                    <w:p>
                      <w:pPr>
                        <w:pStyle w:val="FP"/>
                        <w:spacing w:before="240" w:after="0"/>
                        <w:ind w:left="2835" w:right="2835" w:hanging="0"/>
                        <w:jc w:val="center"/>
                        <w:rPr/>
                      </w:pPr>
                      <w:r>
                        <w:rPr/>
                        <w:t>Keywords</w:t>
                      </w:r>
                    </w:p>
                    <w:p>
                      <w:pPr>
                        <w:pStyle w:val="FP"/>
                        <w:ind w:left="2835" w:right="2835" w:hanging="0"/>
                        <w:jc w:val="center"/>
                        <w:rPr>
                          <w:rFonts w:ascii="Arial" w:hAnsi="Arial" w:cs="Arial"/>
                          <w:sz w:val="18"/>
                        </w:rPr>
                      </w:pPr>
                      <w:r>
                        <w:rPr>
                          <w:rFonts w:cs="Arial" w:ascii="Arial" w:hAnsi="Arial"/>
                          <w:sz w:val="18"/>
                        </w:rPr>
                        <w:t xml:space="preserve">MUROS, VAMOS, co-TCH, OSC, </w:t>
                      </w:r>
                    </w:p>
                    <w:p>
                      <w:pPr>
                        <w:pStyle w:val="FP"/>
                        <w:ind w:left="2835" w:right="2835" w:hanging="0"/>
                        <w:jc w:val="center"/>
                        <w:rPr>
                          <w:rFonts w:ascii="Arial" w:hAnsi="Arial" w:cs="Arial"/>
                          <w:sz w:val="18"/>
                        </w:rPr>
                      </w:pPr>
                      <w:r>
                        <w:rPr>
                          <w:rFonts w:cs="Arial" w:ascii="Arial" w:hAnsi="Arial"/>
                          <w:sz w:val="18"/>
                        </w:rPr>
                        <w:t>alpha-QPSK, Higher Order Modulations</w:t>
                      </w:r>
                    </w:p>
                  </w:txbxContent>
                </v:textbox>
                <w10:wrap type="topAndBottom"/>
              </v:rect>
            </w:pict>
          </mc:Fallback>
        </mc:AlternateContent>
      </w:r>
    </w:p>
    <w:p>
      <w:pPr>
        <w:pStyle w:val="Normal"/>
        <w:rPr>
          <w:lang w:val="en-US"/>
        </w:rPr>
      </w:pPr>
      <w:r>
        <w:rPr>
          <w:lang w:val="en-US"/>
        </w:rPr>
      </w:r>
      <w:r>
        <mc:AlternateContent>
          <mc:Choice Requires="wps">
            <w:drawing>
              <wp:anchor behindDoc="0" distT="0" distB="0" distL="0" distR="0" simplePos="0" locked="0" layoutInCell="0" allowOverlap="1" relativeHeight="11">
                <wp:simplePos x="0" y="0"/>
                <wp:positionH relativeFrom="margin">
                  <wp:align>left</wp:align>
                </wp:positionH>
                <wp:positionV relativeFrom="margin">
                  <wp:align>center</wp:align>
                </wp:positionV>
                <wp:extent cx="6121400" cy="1779905"/>
                <wp:effectExtent l="0" t="0" r="0" b="0"/>
                <wp:wrapTopAndBottom/>
                <wp:docPr id="12" name="Frame8"/>
                <a:graphic xmlns:a="http://schemas.openxmlformats.org/drawingml/2006/main">
                  <a:graphicData uri="http://schemas.microsoft.com/office/word/2010/wordprocessingShape">
                    <wps:wsp>
                      <wps:cNvSpPr txBox="1"/>
                      <wps:spPr>
                        <a:xfrm>
                          <a:off x="0" y="0"/>
                          <a:ext cx="6121400" cy="1779905"/>
                        </a:xfrm>
                        <a:prstGeom prst="rect"/>
                        <a:solidFill>
                          <a:srgbClr val="FFFFFF">
                            <a:alpha val="0"/>
                          </a:srgbClr>
                        </a:solidFill>
                      </wps:spPr>
                      <wps:txbx>
                        <w:txbxContent>
                          <w:p>
                            <w:pPr>
                              <w:pStyle w:val="FP"/>
                              <w:spacing w:before="0" w:after="240"/>
                              <w:ind w:left="2835" w:right="2835" w:hanging="0"/>
                              <w:jc w:val="center"/>
                              <w:rPr>
                                <w:rFonts w:ascii="Arial" w:hAnsi="Arial" w:cs="Arial"/>
                                <w:b/>
                                <w:b/>
                                <w:i/>
                                <w:i/>
                              </w:rPr>
                            </w:pPr>
                            <w:r>
                              <w:rPr>
                                <w:rFonts w:cs="Arial" w:ascii="Arial" w:hAnsi="Arial"/>
                                <w:b/>
                                <w:i/>
                              </w:rPr>
                              <w:t>3GPP</w:t>
                            </w:r>
                          </w:p>
                          <w:p>
                            <w:pPr>
                              <w:pStyle w:val="FP"/>
                              <w:pBdr>
                                <w:bottom w:val="single" w:sz="6" w:space="1" w:color="000000"/>
                              </w:pBdr>
                              <w:ind w:left="2835" w:right="2835" w:hanging="0"/>
                              <w:jc w:val="center"/>
                              <w:rPr/>
                            </w:pPr>
                            <w:r>
                              <w:rPr/>
                              <w:t>Postal address</w:t>
                            </w:r>
                          </w:p>
                          <w:p>
                            <w:pPr>
                              <w:pStyle w:val="FP"/>
                              <w:ind w:left="2835" w:right="2835" w:hanging="0"/>
                              <w:jc w:val="center"/>
                              <w:rPr>
                                <w:rFonts w:ascii="Arial" w:hAnsi="Arial" w:cs="Arial"/>
                                <w:sz w:val="18"/>
                              </w:rPr>
                            </w:pPr>
                            <w:r>
                              <w:rPr>
                                <w:rFonts w:cs="Arial" w:ascii="Arial" w:hAnsi="Arial"/>
                                <w:sz w:val="18"/>
                              </w:rPr>
                            </w:r>
                          </w:p>
                          <w:p>
                            <w:pPr>
                              <w:pStyle w:val="FP"/>
                              <w:pBdr>
                                <w:bottom w:val="single" w:sz="6" w:space="1" w:color="000000"/>
                              </w:pBdr>
                              <w:spacing w:before="240" w:after="0"/>
                              <w:ind w:left="2835" w:right="2835" w:hanging="0"/>
                              <w:jc w:val="center"/>
                              <w:rPr/>
                            </w:pPr>
                            <w:r>
                              <w:rPr/>
                              <w:t>3GPP support office address</w:t>
                            </w:r>
                          </w:p>
                          <w:p>
                            <w:pPr>
                              <w:pStyle w:val="FP"/>
                              <w:ind w:left="2835" w:right="2835" w:hanging="0"/>
                              <w:jc w:val="center"/>
                              <w:rPr/>
                            </w:pPr>
                            <w:r>
                              <w:rPr>
                                <w:rFonts w:cs="Arial" w:ascii="Arial" w:hAnsi="Arial"/>
                                <w:sz w:val="18"/>
                                <w:lang w:val="fr-FR"/>
                              </w:rPr>
                              <w:t>650 Route des Lucioles - Sophia Antipolis</w:t>
                            </w:r>
                          </w:p>
                          <w:p>
                            <w:pPr>
                              <w:pStyle w:val="FP"/>
                              <w:ind w:left="2835" w:right="2835" w:hanging="0"/>
                              <w:jc w:val="center"/>
                              <w:rPr>
                                <w:rFonts w:ascii="Arial" w:hAnsi="Arial" w:cs="Arial"/>
                                <w:sz w:val="18"/>
                                <w:lang w:val="fr-FR"/>
                              </w:rPr>
                            </w:pPr>
                            <w:r>
                              <w:rPr>
                                <w:rFonts w:cs="Arial" w:ascii="Arial" w:hAnsi="Arial"/>
                                <w:sz w:val="18"/>
                                <w:lang w:val="fr-FR"/>
                              </w:rPr>
                              <w:t>Valbonne - FRANCE</w:t>
                            </w:r>
                          </w:p>
                          <w:p>
                            <w:pPr>
                              <w:pStyle w:val="FP"/>
                              <w:spacing w:before="0" w:after="20"/>
                              <w:ind w:left="2835" w:right="2835" w:hanging="0"/>
                              <w:jc w:val="center"/>
                              <w:rPr>
                                <w:rFonts w:ascii="Arial" w:hAnsi="Arial" w:cs="Arial"/>
                                <w:sz w:val="18"/>
                                <w:lang w:val="en-US"/>
                              </w:rPr>
                            </w:pPr>
                            <w:r>
                              <w:rPr>
                                <w:rFonts w:cs="Arial" w:ascii="Arial" w:hAnsi="Arial"/>
                                <w:sz w:val="18"/>
                                <w:lang w:val="en-US"/>
                              </w:rPr>
                              <w:t>Tel.: +33 4 92 94 42 00 Fax: +33 4 93 65 47 16</w:t>
                            </w:r>
                          </w:p>
                          <w:p>
                            <w:pPr>
                              <w:pStyle w:val="FP"/>
                              <w:pBdr>
                                <w:bottom w:val="single" w:sz="6" w:space="1" w:color="000000"/>
                              </w:pBdr>
                              <w:spacing w:before="240" w:after="0"/>
                              <w:ind w:left="2835" w:right="2835" w:hanging="0"/>
                              <w:jc w:val="center"/>
                              <w:rPr>
                                <w:lang w:val="en-US"/>
                              </w:rPr>
                            </w:pPr>
                            <w:r>
                              <w:rPr>
                                <w:lang w:val="en-US"/>
                              </w:rPr>
                              <w:t>Internet</w:t>
                            </w:r>
                          </w:p>
                          <w:p>
                            <w:pPr>
                              <w:pStyle w:val="FP"/>
                              <w:ind w:left="2835" w:right="2835" w:hanging="0"/>
                              <w:jc w:val="center"/>
                              <w:rPr>
                                <w:rFonts w:ascii="Arial" w:hAnsi="Arial" w:cs="Arial"/>
                                <w:sz w:val="18"/>
                                <w:lang w:val="en-US"/>
                              </w:rPr>
                            </w:pPr>
                            <w:r>
                              <w:rPr>
                                <w:rFonts w:cs="Arial" w:ascii="Arial" w:hAnsi="Arial"/>
                                <w:sz w:val="18"/>
                                <w:lang w:val="en-US"/>
                              </w:rPr>
                              <w:t>http://www.3gpp.org</w:t>
                            </w:r>
                          </w:p>
                        </w:txbxContent>
                      </wps:txbx>
                      <wps:bodyPr anchor="t" lIns="0" tIns="0" rIns="0" bIns="0">
                        <a:noAutofit/>
                      </wps:bodyPr>
                    </wps:wsp>
                  </a:graphicData>
                </a:graphic>
              </wp:anchor>
            </w:drawing>
          </mc:Choice>
          <mc:Fallback>
            <w:pict>
              <v:rect fillcolor="#FFFFFF" style="position:absolute;rotation:-0;width:482pt;height:140.15pt;mso-wrap-distance-left:0pt;mso-wrap-distance-right:0pt;mso-wrap-distance-top:0pt;mso-wrap-distance-bottom:0pt;margin-top:287.15pt;mso-position-vertical:center;mso-position-vertical-relative:margin;margin-left:0pt;mso-position-horizontal:left;mso-position-horizontal-relative:margin">
                <v:fill opacity="0f"/>
                <v:textbox inset="0in,0in,0in,0in">
                  <w:txbxContent>
                    <w:p>
                      <w:pPr>
                        <w:pStyle w:val="FP"/>
                        <w:spacing w:before="0" w:after="240"/>
                        <w:ind w:left="2835" w:right="2835" w:hanging="0"/>
                        <w:jc w:val="center"/>
                        <w:rPr>
                          <w:rFonts w:ascii="Arial" w:hAnsi="Arial" w:cs="Arial"/>
                          <w:b/>
                          <w:b/>
                          <w:i/>
                          <w:i/>
                        </w:rPr>
                      </w:pPr>
                      <w:r>
                        <w:rPr>
                          <w:rFonts w:cs="Arial" w:ascii="Arial" w:hAnsi="Arial"/>
                          <w:b/>
                          <w:i/>
                        </w:rPr>
                        <w:t>3GPP</w:t>
                      </w:r>
                    </w:p>
                    <w:p>
                      <w:pPr>
                        <w:pStyle w:val="FP"/>
                        <w:pBdr>
                          <w:bottom w:val="single" w:sz="6" w:space="1" w:color="000000"/>
                        </w:pBdr>
                        <w:ind w:left="2835" w:right="2835" w:hanging="0"/>
                        <w:jc w:val="center"/>
                        <w:rPr/>
                      </w:pPr>
                      <w:r>
                        <w:rPr/>
                        <w:t>Postal address</w:t>
                      </w:r>
                    </w:p>
                    <w:p>
                      <w:pPr>
                        <w:pStyle w:val="FP"/>
                        <w:ind w:left="2835" w:right="2835" w:hanging="0"/>
                        <w:jc w:val="center"/>
                        <w:rPr>
                          <w:rFonts w:ascii="Arial" w:hAnsi="Arial" w:cs="Arial"/>
                          <w:sz w:val="18"/>
                        </w:rPr>
                      </w:pPr>
                      <w:r>
                        <w:rPr>
                          <w:rFonts w:cs="Arial" w:ascii="Arial" w:hAnsi="Arial"/>
                          <w:sz w:val="18"/>
                        </w:rPr>
                      </w:r>
                    </w:p>
                    <w:p>
                      <w:pPr>
                        <w:pStyle w:val="FP"/>
                        <w:pBdr>
                          <w:bottom w:val="single" w:sz="6" w:space="1" w:color="000000"/>
                        </w:pBdr>
                        <w:spacing w:before="240" w:after="0"/>
                        <w:ind w:left="2835" w:right="2835" w:hanging="0"/>
                        <w:jc w:val="center"/>
                        <w:rPr/>
                      </w:pPr>
                      <w:r>
                        <w:rPr/>
                        <w:t>3GPP support office address</w:t>
                      </w:r>
                    </w:p>
                    <w:p>
                      <w:pPr>
                        <w:pStyle w:val="FP"/>
                        <w:ind w:left="2835" w:right="2835" w:hanging="0"/>
                        <w:jc w:val="center"/>
                        <w:rPr/>
                      </w:pPr>
                      <w:r>
                        <w:rPr>
                          <w:rFonts w:cs="Arial" w:ascii="Arial" w:hAnsi="Arial"/>
                          <w:sz w:val="18"/>
                          <w:lang w:val="fr-FR"/>
                        </w:rPr>
                        <w:t>650 Route des Lucioles - Sophia Antipolis</w:t>
                      </w:r>
                    </w:p>
                    <w:p>
                      <w:pPr>
                        <w:pStyle w:val="FP"/>
                        <w:ind w:left="2835" w:right="2835" w:hanging="0"/>
                        <w:jc w:val="center"/>
                        <w:rPr>
                          <w:rFonts w:ascii="Arial" w:hAnsi="Arial" w:cs="Arial"/>
                          <w:sz w:val="18"/>
                          <w:lang w:val="fr-FR"/>
                        </w:rPr>
                      </w:pPr>
                      <w:r>
                        <w:rPr>
                          <w:rFonts w:cs="Arial" w:ascii="Arial" w:hAnsi="Arial"/>
                          <w:sz w:val="18"/>
                          <w:lang w:val="fr-FR"/>
                        </w:rPr>
                        <w:t>Valbonne - FRANCE</w:t>
                      </w:r>
                    </w:p>
                    <w:p>
                      <w:pPr>
                        <w:pStyle w:val="FP"/>
                        <w:spacing w:before="0" w:after="20"/>
                        <w:ind w:left="2835" w:right="2835" w:hanging="0"/>
                        <w:jc w:val="center"/>
                        <w:rPr>
                          <w:rFonts w:ascii="Arial" w:hAnsi="Arial" w:cs="Arial"/>
                          <w:sz w:val="18"/>
                          <w:lang w:val="en-US"/>
                        </w:rPr>
                      </w:pPr>
                      <w:r>
                        <w:rPr>
                          <w:rFonts w:cs="Arial" w:ascii="Arial" w:hAnsi="Arial"/>
                          <w:sz w:val="18"/>
                          <w:lang w:val="en-US"/>
                        </w:rPr>
                        <w:t>Tel.: +33 4 92 94 42 00 Fax: +33 4 93 65 47 16</w:t>
                      </w:r>
                    </w:p>
                    <w:p>
                      <w:pPr>
                        <w:pStyle w:val="FP"/>
                        <w:pBdr>
                          <w:bottom w:val="single" w:sz="6" w:space="1" w:color="000000"/>
                        </w:pBdr>
                        <w:spacing w:before="240" w:after="0"/>
                        <w:ind w:left="2835" w:right="2835" w:hanging="0"/>
                        <w:jc w:val="center"/>
                        <w:rPr>
                          <w:lang w:val="en-US"/>
                        </w:rPr>
                      </w:pPr>
                      <w:r>
                        <w:rPr>
                          <w:lang w:val="en-US"/>
                        </w:rPr>
                        <w:t>Internet</w:t>
                      </w:r>
                    </w:p>
                    <w:p>
                      <w:pPr>
                        <w:pStyle w:val="FP"/>
                        <w:ind w:left="2835" w:right="2835" w:hanging="0"/>
                        <w:jc w:val="center"/>
                        <w:rPr>
                          <w:rFonts w:ascii="Arial" w:hAnsi="Arial" w:cs="Arial"/>
                          <w:sz w:val="18"/>
                          <w:lang w:val="en-US"/>
                        </w:rPr>
                      </w:pPr>
                      <w:r>
                        <w:rPr>
                          <w:rFonts w:cs="Arial" w:ascii="Arial" w:hAnsi="Arial"/>
                          <w:sz w:val="18"/>
                          <w:lang w:val="en-US"/>
                        </w:rPr>
                        <w:t>http://www.3gpp.org</w:t>
                      </w:r>
                    </w:p>
                  </w:txbxContent>
                </v:textbox>
                <w10:wrap type="topAndBottom"/>
              </v:rect>
            </w:pict>
          </mc:Fallback>
        </mc:AlternateContent>
      </w:r>
    </w:p>
    <w:p>
      <w:pPr>
        <w:pStyle w:val="Normal"/>
        <w:rPr/>
      </w:pPr>
      <w:r>
        <w:rPr/>
      </w:r>
      <w:r>
        <w:br w:type="page"/>
      </w:r>
      <w:r>
        <mc:AlternateContent>
          <mc:Choice Requires="wps">
            <w:drawing>
              <wp:anchor behindDoc="0" distT="0" distB="0" distL="0" distR="0" simplePos="0" locked="0" layoutInCell="0" allowOverlap="1" relativeHeight="12">
                <wp:simplePos x="0" y="0"/>
                <wp:positionH relativeFrom="margin">
                  <wp:align>left</wp:align>
                </wp:positionH>
                <wp:positionV relativeFrom="margin">
                  <wp:align>bottom</wp:align>
                </wp:positionV>
                <wp:extent cx="6121400" cy="1812290"/>
                <wp:effectExtent l="0" t="0" r="0" b="0"/>
                <wp:wrapTopAndBottom/>
                <wp:docPr id="13" name="Frame9"/>
                <a:graphic xmlns:a="http://schemas.openxmlformats.org/drawingml/2006/main">
                  <a:graphicData uri="http://schemas.microsoft.com/office/word/2010/wordprocessingShape">
                    <wps:wsp>
                      <wps:cNvSpPr txBox="1"/>
                      <wps:spPr>
                        <a:xfrm>
                          <a:off x="0" y="0"/>
                          <a:ext cx="6121400" cy="1812290"/>
                        </a:xfrm>
                        <a:prstGeom prst="rect"/>
                        <a:solidFill>
                          <a:srgbClr val="FFFFFF">
                            <a:alpha val="0"/>
                          </a:srgbClr>
                        </a:solidFill>
                      </wps:spPr>
                      <wps:txbx>
                        <w:txbxContent>
                          <w:p>
                            <w:pPr>
                              <w:pStyle w:val="FP"/>
                              <w:spacing w:before="0" w:after="240"/>
                              <w:jc w:val="center"/>
                              <w:rPr>
                                <w:rFonts w:ascii="Arial" w:hAnsi="Arial" w:cs="Arial"/>
                                <w:b/>
                                <w:b/>
                                <w:i/>
                                <w:i/>
                                <w:lang w:val="en-US" w:eastAsia="en-US"/>
                              </w:rPr>
                            </w:pPr>
                            <w:r>
                              <w:rPr>
                                <w:rFonts w:cs="Arial" w:ascii="Arial" w:hAnsi="Arial"/>
                                <w:b/>
                                <w:i/>
                                <w:lang w:val="en-US" w:eastAsia="en-US"/>
                              </w:rPr>
                              <w:t>Copyright Notification</w:t>
                            </w:r>
                          </w:p>
                          <w:p>
                            <w:pPr>
                              <w:pStyle w:val="FP"/>
                              <w:jc w:val="center"/>
                              <w:rPr/>
                            </w:pPr>
                            <w:r>
                              <w:rPr>
                                <w:lang w:val="en-US" w:eastAsia="en-US"/>
                              </w:rPr>
                              <w:t>No part may be reproduced except as authorized by written permission.</w:t>
                              <w:br/>
                              <w:t>The copyright and the foregoing restriction extend to reproduction in all media.</w:t>
                            </w:r>
                          </w:p>
                          <w:p>
                            <w:pPr>
                              <w:pStyle w:val="FP"/>
                              <w:jc w:val="center"/>
                              <w:rPr>
                                <w:lang w:val="en-US" w:eastAsia="en-US"/>
                              </w:rPr>
                            </w:pPr>
                            <w:r>
                              <w:rPr>
                                <w:lang w:val="en-US" w:eastAsia="en-US"/>
                              </w:rPr>
                            </w:r>
                          </w:p>
                          <w:p>
                            <w:pPr>
                              <w:pStyle w:val="FP"/>
                              <w:jc w:val="center"/>
                              <w:rPr/>
                            </w:pPr>
                            <w:r>
                              <w:rPr>
                                <w:sz w:val="18"/>
                                <w:lang w:val="en-US" w:eastAsia="en-US"/>
                              </w:rPr>
                              <w:t>© 2020, 3GPP Organizational Partners (ARIB, ATIS, CCSA, ETSI, TSDSI, TTA, TTC).</w:t>
                            </w:r>
                            <w:bookmarkStart w:id="4" w:name="copyrightaddon"/>
                            <w:bookmarkEnd w:id="4"/>
                          </w:p>
                          <w:p>
                            <w:pPr>
                              <w:pStyle w:val="FP"/>
                              <w:jc w:val="center"/>
                              <w:rPr>
                                <w:sz w:val="18"/>
                                <w:lang w:val="en-US" w:eastAsia="en-US"/>
                              </w:rPr>
                            </w:pPr>
                            <w:r>
                              <w:rPr>
                                <w:sz w:val="18"/>
                                <w:lang w:val="en-US" w:eastAsia="en-US"/>
                              </w:rPr>
                              <w:t>All rights reserved.</w:t>
                            </w:r>
                          </w:p>
                          <w:p>
                            <w:pPr>
                              <w:pStyle w:val="FP"/>
                              <w:rPr>
                                <w:sz w:val="18"/>
                                <w:lang w:val="en-US" w:eastAsia="en-US"/>
                              </w:rPr>
                            </w:pPr>
                            <w:r>
                              <w:rPr>
                                <w:sz w:val="18"/>
                                <w:lang w:val="en-US" w:eastAsia="en-US"/>
                              </w:rPr>
                            </w:r>
                          </w:p>
                          <w:p>
                            <w:pPr>
                              <w:pStyle w:val="FP"/>
                              <w:rPr>
                                <w:sz w:val="18"/>
                                <w:lang w:val="en-US" w:eastAsia="en-US"/>
                              </w:rPr>
                            </w:pPr>
                            <w:r>
                              <w:rPr>
                                <w:sz w:val="18"/>
                                <w:lang w:val="en-US" w:eastAsia="en-US"/>
                              </w:rPr>
                              <w:t>UMTS™ is a Trade Mark of ETSI registered for the benefit of its members</w:t>
                            </w:r>
                          </w:p>
                          <w:p>
                            <w:pPr>
                              <w:pStyle w:val="FP"/>
                              <w:rPr/>
                            </w:pPr>
                            <w:r>
                              <w:rPr>
                                <w:sz w:val="18"/>
                                <w:lang w:val="en-US" w:eastAsia="en-US"/>
                              </w:rPr>
                              <w:t>3GPP™ is a Trade Mark of ETSI registered for the benefit of its Members and of the 3GPP Organizational Partners</w:t>
                              <w:br/>
                              <w:t>LTE™ is a Trade Mark of ETSI registered for the benefit of its Members and of the 3GPP Organizational Partners</w:t>
                            </w:r>
                          </w:p>
                          <w:p>
                            <w:pPr>
                              <w:pStyle w:val="FP"/>
                              <w:rPr>
                                <w:sz w:val="18"/>
                                <w:lang w:val="en-US" w:eastAsia="en-US"/>
                              </w:rPr>
                            </w:pPr>
                            <w:r>
                              <w:rPr>
                                <w:sz w:val="18"/>
                                <w:lang w:val="en-US" w:eastAsia="en-US"/>
                              </w:rPr>
                              <w:t>GSM® and the GSM logo are registered and owned by the GSM Association</w:t>
                            </w:r>
                          </w:p>
                          <w:p>
                            <w:pPr>
                              <w:pStyle w:val="FP"/>
                              <w:jc w:val="center"/>
                              <w:rPr>
                                <w:sz w:val="18"/>
                                <w:lang w:val="en-US" w:eastAsia="en-US"/>
                              </w:rPr>
                            </w:pPr>
                            <w:r>
                              <w:rPr>
                                <w:sz w:val="18"/>
                                <w:lang w:val="en-US" w:eastAsia="en-US"/>
                              </w:rPr>
                            </w:r>
                          </w:p>
                        </w:txbxContent>
                      </wps:txbx>
                      <wps:bodyPr anchor="t" lIns="0" tIns="0" rIns="0" bIns="12700">
                        <a:noAutofit/>
                      </wps:bodyPr>
                    </wps:wsp>
                  </a:graphicData>
                </a:graphic>
              </wp:anchor>
            </w:drawing>
          </mc:Choice>
          <mc:Fallback>
            <w:pict>
              <v:rect fillcolor="#FFFFFF" style="position:absolute;rotation:-0;width:482pt;height:142.7pt;mso-wrap-distance-left:0pt;mso-wrap-distance-right:0pt;mso-wrap-distance-top:0pt;mso-wrap-distance-bottom:0pt;margin-top:571.75pt;mso-position-vertical:bottom;mso-position-vertical-relative:margin;margin-left:0pt;mso-position-horizontal:left;mso-position-horizontal-relative:margin">
                <v:fill opacity="0f"/>
                <v:textbox inset="0in,0in,0in,0.0138888888888889in">
                  <w:txbxContent>
                    <w:p>
                      <w:pPr>
                        <w:pStyle w:val="FP"/>
                        <w:spacing w:before="0" w:after="240"/>
                        <w:jc w:val="center"/>
                        <w:rPr>
                          <w:rFonts w:ascii="Arial" w:hAnsi="Arial" w:cs="Arial"/>
                          <w:b/>
                          <w:b/>
                          <w:i/>
                          <w:i/>
                          <w:lang w:val="en-US" w:eastAsia="en-US"/>
                        </w:rPr>
                      </w:pPr>
                      <w:r>
                        <w:rPr>
                          <w:rFonts w:cs="Arial" w:ascii="Arial" w:hAnsi="Arial"/>
                          <w:b/>
                          <w:i/>
                          <w:lang w:val="en-US" w:eastAsia="en-US"/>
                        </w:rPr>
                        <w:t>Copyright Notification</w:t>
                      </w:r>
                    </w:p>
                    <w:p>
                      <w:pPr>
                        <w:pStyle w:val="FP"/>
                        <w:jc w:val="center"/>
                        <w:rPr/>
                      </w:pPr>
                      <w:r>
                        <w:rPr>
                          <w:lang w:val="en-US" w:eastAsia="en-US"/>
                        </w:rPr>
                        <w:t>No part may be reproduced except as authorized by written permission.</w:t>
                        <w:br/>
                        <w:t>The copyright and the foregoing restriction extend to reproduction in all media.</w:t>
                      </w:r>
                    </w:p>
                    <w:p>
                      <w:pPr>
                        <w:pStyle w:val="FP"/>
                        <w:jc w:val="center"/>
                        <w:rPr>
                          <w:lang w:val="en-US" w:eastAsia="en-US"/>
                        </w:rPr>
                      </w:pPr>
                      <w:r>
                        <w:rPr>
                          <w:lang w:val="en-US" w:eastAsia="en-US"/>
                        </w:rPr>
                      </w:r>
                    </w:p>
                    <w:p>
                      <w:pPr>
                        <w:pStyle w:val="FP"/>
                        <w:jc w:val="center"/>
                        <w:rPr/>
                      </w:pPr>
                      <w:r>
                        <w:rPr>
                          <w:sz w:val="18"/>
                          <w:lang w:val="en-US" w:eastAsia="en-US"/>
                        </w:rPr>
                        <w:t>© 2020, 3GPP Organizational Partners (ARIB, ATIS, CCSA, ETSI, TSDSI, TTA, TTC).</w:t>
                      </w:r>
                      <w:bookmarkStart w:id="5" w:name="copyrightaddon"/>
                      <w:bookmarkEnd w:id="5"/>
                    </w:p>
                    <w:p>
                      <w:pPr>
                        <w:pStyle w:val="FP"/>
                        <w:jc w:val="center"/>
                        <w:rPr>
                          <w:sz w:val="18"/>
                          <w:lang w:val="en-US" w:eastAsia="en-US"/>
                        </w:rPr>
                      </w:pPr>
                      <w:r>
                        <w:rPr>
                          <w:sz w:val="18"/>
                          <w:lang w:val="en-US" w:eastAsia="en-US"/>
                        </w:rPr>
                        <w:t>All rights reserved.</w:t>
                      </w:r>
                    </w:p>
                    <w:p>
                      <w:pPr>
                        <w:pStyle w:val="FP"/>
                        <w:rPr>
                          <w:sz w:val="18"/>
                          <w:lang w:val="en-US" w:eastAsia="en-US"/>
                        </w:rPr>
                      </w:pPr>
                      <w:r>
                        <w:rPr>
                          <w:sz w:val="18"/>
                          <w:lang w:val="en-US" w:eastAsia="en-US"/>
                        </w:rPr>
                      </w:r>
                    </w:p>
                    <w:p>
                      <w:pPr>
                        <w:pStyle w:val="FP"/>
                        <w:rPr>
                          <w:sz w:val="18"/>
                          <w:lang w:val="en-US" w:eastAsia="en-US"/>
                        </w:rPr>
                      </w:pPr>
                      <w:r>
                        <w:rPr>
                          <w:sz w:val="18"/>
                          <w:lang w:val="en-US" w:eastAsia="en-US"/>
                        </w:rPr>
                        <w:t>UMTS™ is a Trade Mark of ETSI registered for the benefit of its members</w:t>
                      </w:r>
                    </w:p>
                    <w:p>
                      <w:pPr>
                        <w:pStyle w:val="FP"/>
                        <w:rPr/>
                      </w:pPr>
                      <w:r>
                        <w:rPr>
                          <w:sz w:val="18"/>
                          <w:lang w:val="en-US" w:eastAsia="en-US"/>
                        </w:rPr>
                        <w:t>3GPP™ is a Trade Mark of ETSI registered for the benefit of its Members and of the 3GPP Organizational Partners</w:t>
                        <w:br/>
                        <w:t>LTE™ is a Trade Mark of ETSI registered for the benefit of its Members and of the 3GPP Organizational Partners</w:t>
                      </w:r>
                    </w:p>
                    <w:p>
                      <w:pPr>
                        <w:pStyle w:val="FP"/>
                        <w:rPr>
                          <w:sz w:val="18"/>
                          <w:lang w:val="en-US" w:eastAsia="en-US"/>
                        </w:rPr>
                      </w:pPr>
                      <w:r>
                        <w:rPr>
                          <w:sz w:val="18"/>
                          <w:lang w:val="en-US" w:eastAsia="en-US"/>
                        </w:rPr>
                        <w:t>GSM® and the GSM logo are registered and owned by the GSM Association</w:t>
                      </w:r>
                    </w:p>
                    <w:p>
                      <w:pPr>
                        <w:pStyle w:val="FP"/>
                        <w:jc w:val="center"/>
                        <w:rPr>
                          <w:sz w:val="18"/>
                          <w:lang w:val="en-US" w:eastAsia="en-US"/>
                        </w:rPr>
                      </w:pPr>
                      <w:r>
                        <w:rPr>
                          <w:sz w:val="18"/>
                          <w:lang w:val="en-US" w:eastAsia="en-US"/>
                        </w:rPr>
                      </w:r>
                    </w:p>
                  </w:txbxContent>
                </v:textbox>
                <w10:wrap type="topAndBottom"/>
              </v:rect>
            </w:pict>
          </mc:Fallback>
        </mc:AlternateContent>
      </w:r>
    </w:p>
    <w:p>
      <w:pPr>
        <w:pStyle w:val="TT"/>
        <w:tabs>
          <w:tab w:val="clear" w:pos="284"/>
          <w:tab w:val="left" w:pos="2790" w:leader="none"/>
        </w:tabs>
        <w:rPr/>
      </w:pPr>
      <w:bookmarkStart w:id="6" w:name="page2"/>
      <w:bookmarkEnd w:id="6"/>
      <w:r>
        <w:rPr/>
        <w:t>Contents</w:t>
      </w:r>
    </w:p>
    <w:sdt>
      <w:sdtPr>
        <w:docPartObj>
          <w:docPartGallery w:val="Table of Contents"/>
          <w:docPartUnique w:val="true"/>
        </w:docPartObj>
      </w:sdtPr>
      <w:sdtContent>
        <w:p>
          <w:pPr>
            <w:pStyle w:val="Contents1"/>
            <w:keepLines/>
            <w:widowControl w:val="false"/>
            <w:overflowPunct w:val="false"/>
            <w:autoSpaceDE w:val="false"/>
            <w:bidi w:val="0"/>
            <w:spacing w:before="120" w:after="0"/>
            <w:ind w:left="567" w:right="425" w:hanging="567"/>
            <w:textAlignment w:val="baseline"/>
            <w:rPr>
              <w:rFonts w:ascii="Calibri" w:hAnsi="Calibri" w:cs="Calibri"/>
              <w:szCs w:val="22"/>
              <w:lang w:val="en-US" w:eastAsia="en-US"/>
            </w:rPr>
          </w:pPr>
          <w:r>
            <w:fldChar w:fldCharType="begin"/>
          </w:r>
          <w:r>
            <w:rPr>
              <w:sz w:val="22"/>
              <w:szCs w:val="20"/>
              <w:rFonts w:eastAsia="Times New Roman" w:cs="Times New Roman"/>
              <w:color w:val="auto"/>
              <w:lang w:val="en-GB" w:eastAsia="en-US" w:bidi="ar-SA"/>
            </w:rPr>
            <w:instrText xml:space="preserve"> TOC \o "1-9" </w:instrText>
          </w:r>
          <w:r>
            <w:rPr>
              <w:sz w:val="22"/>
              <w:szCs w:val="20"/>
              <w:rFonts w:eastAsia="Times New Roman" w:cs="Times New Roman"/>
              <w:color w:val="auto"/>
              <w:lang w:val="en-GB" w:eastAsia="en-US" w:bidi="ar-SA"/>
            </w:rPr>
            <w:fldChar w:fldCharType="separate"/>
          </w:r>
          <w:r>
            <w:rPr>
              <w:rFonts w:eastAsia="Times New Roman" w:cs="Times New Roman"/>
              <w:color w:val="auto"/>
              <w:sz w:val="22"/>
              <w:szCs w:val="20"/>
              <w:lang w:val="en-GB" w:eastAsia="en-US" w:bidi="ar-SA"/>
            </w:rPr>
            <w:t>Foreword</w:t>
            <w:tab/>
          </w:r>
          <w:hyperlink w:anchor="__RefHeading___Toc518052544">
            <w:r>
              <w:rPr>
                <w:rStyle w:val="IndexLink"/>
                <w:rFonts w:eastAsia="Times New Roman" w:cs="Times New Roman"/>
                <w:color w:val="auto"/>
                <w:sz w:val="22"/>
                <w:szCs w:val="20"/>
                <w:lang w:val="en-GB" w:eastAsia="en-US" w:bidi="ar-SA"/>
              </w:rPr>
              <w:t>11</w:t>
            </w:r>
          </w:hyperlink>
        </w:p>
        <w:p>
          <w:pPr>
            <w:pStyle w:val="Contents1"/>
            <w:rPr>
              <w:rFonts w:ascii="Calibri" w:hAnsi="Calibri" w:cs="Calibri"/>
              <w:szCs w:val="22"/>
              <w:lang w:val="en-US" w:eastAsia="en-US"/>
            </w:rPr>
          </w:pPr>
          <w:r>
            <w:rPr/>
            <w:t>Introduction</w:t>
            <w:tab/>
          </w:r>
          <w:hyperlink w:anchor="__RefHeading___Toc518052545">
            <w:r>
              <w:rPr>
                <w:rStyle w:val="IndexLink"/>
              </w:rPr>
              <w:t>11</w:t>
            </w:r>
          </w:hyperlink>
        </w:p>
        <w:p>
          <w:pPr>
            <w:pStyle w:val="Contents1"/>
            <w:rPr>
              <w:rFonts w:ascii="Calibri" w:hAnsi="Calibri" w:cs="Calibri"/>
              <w:szCs w:val="22"/>
              <w:lang w:val="en-US" w:eastAsia="en-US"/>
            </w:rPr>
          </w:pPr>
          <w:r>
            <w:rPr/>
            <w:t>1</w:t>
          </w:r>
          <w:r>
            <w:rPr>
              <w:rFonts w:cs="Calibri" w:ascii="Calibri" w:hAnsi="Calibri"/>
              <w:szCs w:val="22"/>
              <w:lang w:val="en-US" w:eastAsia="en-US"/>
            </w:rPr>
            <w:tab/>
          </w:r>
          <w:r>
            <w:rPr/>
            <w:t>Scope</w:t>
            <w:tab/>
          </w:r>
          <w:hyperlink w:anchor="__RefHeading___Toc518052546">
            <w:r>
              <w:rPr>
                <w:rStyle w:val="IndexLink"/>
              </w:rPr>
              <w:t>13</w:t>
            </w:r>
          </w:hyperlink>
        </w:p>
        <w:p>
          <w:pPr>
            <w:pStyle w:val="Contents1"/>
            <w:rPr>
              <w:rFonts w:ascii="Calibri" w:hAnsi="Calibri" w:cs="Calibri"/>
              <w:szCs w:val="22"/>
              <w:lang w:val="en-US" w:eastAsia="en-US"/>
            </w:rPr>
          </w:pPr>
          <w:r>
            <w:rPr/>
            <w:t>2</w:t>
          </w:r>
          <w:r>
            <w:rPr>
              <w:rFonts w:cs="Calibri" w:ascii="Calibri" w:hAnsi="Calibri"/>
              <w:szCs w:val="22"/>
              <w:lang w:val="en-US" w:eastAsia="en-US"/>
            </w:rPr>
            <w:tab/>
          </w:r>
          <w:r>
            <w:rPr/>
            <w:t>References</w:t>
            <w:tab/>
          </w:r>
          <w:hyperlink w:anchor="__RefHeading___Toc518052547">
            <w:r>
              <w:rPr>
                <w:rStyle w:val="IndexLink"/>
              </w:rPr>
              <w:t>13</w:t>
            </w:r>
          </w:hyperlink>
        </w:p>
        <w:p>
          <w:pPr>
            <w:pStyle w:val="Contents1"/>
            <w:rPr>
              <w:rFonts w:ascii="Calibri" w:hAnsi="Calibri" w:cs="Calibri"/>
              <w:szCs w:val="22"/>
              <w:lang w:val="en-US" w:eastAsia="en-US"/>
            </w:rPr>
          </w:pPr>
          <w:r>
            <w:rPr/>
            <w:t>3</w:t>
          </w:r>
          <w:r>
            <w:rPr>
              <w:rFonts w:cs="Calibri" w:ascii="Calibri" w:hAnsi="Calibri"/>
              <w:szCs w:val="22"/>
              <w:lang w:val="en-US" w:eastAsia="en-US"/>
            </w:rPr>
            <w:tab/>
          </w:r>
          <w:r>
            <w:rPr/>
            <w:t>Definitions, symbols and abbreviations</w:t>
            <w:tab/>
          </w:r>
          <w:hyperlink w:anchor="__RefHeading___Toc518052548">
            <w:r>
              <w:rPr>
                <w:rStyle w:val="IndexLink"/>
              </w:rPr>
              <w:t>14</w:t>
            </w:r>
          </w:hyperlink>
        </w:p>
        <w:p>
          <w:pPr>
            <w:pStyle w:val="Contents2"/>
            <w:rPr>
              <w:rFonts w:ascii="Calibri" w:hAnsi="Calibri" w:cs="Calibri"/>
              <w:sz w:val="22"/>
              <w:szCs w:val="22"/>
              <w:lang w:val="en-US" w:eastAsia="en-US"/>
            </w:rPr>
          </w:pPr>
          <w:r>
            <w:rPr/>
            <w:t>3.1</w:t>
          </w:r>
          <w:r>
            <w:rPr>
              <w:rFonts w:cs="Calibri" w:ascii="Calibri" w:hAnsi="Calibri"/>
              <w:sz w:val="22"/>
              <w:szCs w:val="22"/>
              <w:lang w:val="en-US" w:eastAsia="en-US"/>
            </w:rPr>
            <w:tab/>
          </w:r>
          <w:r>
            <w:rPr/>
            <w:t>Definitions</w:t>
            <w:tab/>
          </w:r>
          <w:hyperlink w:anchor="__RefHeading___Toc518052549">
            <w:r>
              <w:rPr>
                <w:rStyle w:val="IndexLink"/>
              </w:rPr>
              <w:t>14</w:t>
            </w:r>
          </w:hyperlink>
        </w:p>
        <w:p>
          <w:pPr>
            <w:pStyle w:val="Contents2"/>
            <w:rPr>
              <w:rFonts w:ascii="Calibri" w:hAnsi="Calibri" w:cs="Calibri"/>
              <w:sz w:val="22"/>
              <w:szCs w:val="22"/>
              <w:lang w:val="en-US" w:eastAsia="en-US"/>
            </w:rPr>
          </w:pPr>
          <w:r>
            <w:rPr/>
            <w:t>3.2</w:t>
          </w:r>
          <w:r>
            <w:rPr>
              <w:rFonts w:cs="Calibri" w:ascii="Calibri" w:hAnsi="Calibri"/>
              <w:sz w:val="22"/>
              <w:szCs w:val="22"/>
              <w:lang w:val="en-US" w:eastAsia="en-US"/>
            </w:rPr>
            <w:tab/>
          </w:r>
          <w:r>
            <w:rPr/>
            <w:t>Symbols</w:t>
            <w:tab/>
          </w:r>
          <w:hyperlink w:anchor="__RefHeading___Toc518052550">
            <w:r>
              <w:rPr>
                <w:rStyle w:val="IndexLink"/>
              </w:rPr>
              <w:t>14</w:t>
            </w:r>
          </w:hyperlink>
        </w:p>
        <w:p>
          <w:pPr>
            <w:pStyle w:val="Contents2"/>
            <w:rPr>
              <w:rFonts w:ascii="Calibri" w:hAnsi="Calibri" w:cs="Calibri"/>
              <w:sz w:val="22"/>
              <w:szCs w:val="22"/>
              <w:lang w:val="en-US" w:eastAsia="en-US"/>
            </w:rPr>
          </w:pPr>
          <w:r>
            <w:rPr/>
            <w:t>3.3</w:t>
          </w:r>
          <w:r>
            <w:rPr>
              <w:rFonts w:cs="Calibri" w:ascii="Calibri" w:hAnsi="Calibri"/>
              <w:sz w:val="22"/>
              <w:szCs w:val="22"/>
              <w:lang w:val="en-US" w:eastAsia="en-US"/>
            </w:rPr>
            <w:tab/>
          </w:r>
          <w:r>
            <w:rPr/>
            <w:t>Abbreviations</w:t>
            <w:tab/>
          </w:r>
          <w:hyperlink w:anchor="__RefHeading___Toc518052551">
            <w:r>
              <w:rPr>
                <w:rStyle w:val="IndexLink"/>
              </w:rPr>
              <w:t>14</w:t>
            </w:r>
          </w:hyperlink>
        </w:p>
        <w:p>
          <w:pPr>
            <w:pStyle w:val="Contents1"/>
            <w:rPr>
              <w:rFonts w:ascii="Calibri" w:hAnsi="Calibri" w:cs="Calibri"/>
              <w:szCs w:val="22"/>
              <w:lang w:val="en-US" w:eastAsia="en-US"/>
            </w:rPr>
          </w:pPr>
          <w:r>
            <w:rPr/>
            <w:t>4</w:t>
          </w:r>
          <w:r>
            <w:rPr>
              <w:rFonts w:cs="Calibri" w:ascii="Calibri" w:hAnsi="Calibri"/>
              <w:szCs w:val="22"/>
              <w:lang w:val="en-US" w:eastAsia="en-US"/>
            </w:rPr>
            <w:tab/>
          </w:r>
          <w:r>
            <w:rPr/>
            <w:t>Objectives</w:t>
            <w:tab/>
          </w:r>
          <w:hyperlink w:anchor="__RefHeading___Toc518052552">
            <w:r>
              <w:rPr>
                <w:rStyle w:val="IndexLink"/>
              </w:rPr>
              <w:t>15</w:t>
            </w:r>
          </w:hyperlink>
        </w:p>
        <w:p>
          <w:pPr>
            <w:pStyle w:val="Contents2"/>
            <w:rPr>
              <w:rFonts w:ascii="Calibri" w:hAnsi="Calibri" w:cs="Calibri"/>
              <w:sz w:val="22"/>
              <w:szCs w:val="22"/>
              <w:lang w:val="en-US" w:eastAsia="en-US"/>
            </w:rPr>
          </w:pPr>
          <w:r>
            <w:rPr/>
            <w:t>4.1</w:t>
          </w:r>
          <w:r>
            <w:rPr>
              <w:rFonts w:cs="Calibri" w:ascii="Calibri" w:hAnsi="Calibri"/>
              <w:sz w:val="22"/>
              <w:szCs w:val="22"/>
              <w:lang w:val="en-US" w:eastAsia="en-US"/>
            </w:rPr>
            <w:tab/>
          </w:r>
          <w:r>
            <w:rPr/>
            <w:t>Performance Objectives</w:t>
            <w:tab/>
          </w:r>
          <w:hyperlink w:anchor="__RefHeading___Toc518052553">
            <w:r>
              <w:rPr>
                <w:rStyle w:val="IndexLink"/>
              </w:rPr>
              <w:t>15</w:t>
            </w:r>
          </w:hyperlink>
        </w:p>
        <w:p>
          <w:pPr>
            <w:pStyle w:val="Contents3"/>
            <w:rPr>
              <w:rFonts w:ascii="Calibri" w:hAnsi="Calibri" w:cs="Calibri"/>
              <w:sz w:val="22"/>
              <w:szCs w:val="22"/>
              <w:lang w:val="en-US" w:eastAsia="en-US"/>
            </w:rPr>
          </w:pPr>
          <w:r>
            <w:rPr/>
            <w:t>4.1.1</w:t>
          </w:r>
          <w:r>
            <w:rPr>
              <w:rFonts w:cs="Calibri" w:ascii="Calibri" w:hAnsi="Calibri"/>
              <w:sz w:val="22"/>
              <w:szCs w:val="22"/>
              <w:lang w:val="en-US" w:eastAsia="en-US"/>
            </w:rPr>
            <w:tab/>
          </w:r>
          <w:r>
            <w:rPr/>
            <w:t>Capacity Improvements at the BTS</w:t>
            <w:tab/>
          </w:r>
          <w:hyperlink w:anchor="__RefHeading___Toc518052554">
            <w:r>
              <w:rPr>
                <w:rStyle w:val="IndexLink"/>
              </w:rPr>
              <w:t>15</w:t>
            </w:r>
          </w:hyperlink>
        </w:p>
        <w:p>
          <w:pPr>
            <w:pStyle w:val="Contents3"/>
            <w:rPr>
              <w:rFonts w:ascii="Calibri" w:hAnsi="Calibri" w:cs="Calibri"/>
              <w:sz w:val="22"/>
              <w:szCs w:val="22"/>
              <w:lang w:val="en-US" w:eastAsia="en-US"/>
            </w:rPr>
          </w:pPr>
          <w:r>
            <w:rPr/>
            <w:t>4.1.2</w:t>
          </w:r>
          <w:r>
            <w:rPr>
              <w:rFonts w:cs="Calibri" w:ascii="Calibri" w:hAnsi="Calibri"/>
              <w:sz w:val="22"/>
              <w:szCs w:val="22"/>
              <w:lang w:val="en-US" w:eastAsia="en-US"/>
            </w:rPr>
            <w:tab/>
          </w:r>
          <w:r>
            <w:rPr/>
            <w:t>Capacity Improvements at the Air Interface</w:t>
            <w:tab/>
          </w:r>
          <w:hyperlink w:anchor="__RefHeading___Toc518052555">
            <w:r>
              <w:rPr>
                <w:rStyle w:val="IndexLink"/>
              </w:rPr>
              <w:t>16</w:t>
            </w:r>
          </w:hyperlink>
        </w:p>
        <w:p>
          <w:pPr>
            <w:pStyle w:val="Contents2"/>
            <w:rPr>
              <w:rFonts w:ascii="Calibri" w:hAnsi="Calibri" w:cs="Calibri"/>
              <w:sz w:val="22"/>
              <w:szCs w:val="22"/>
              <w:lang w:val="en-US" w:eastAsia="en-US"/>
            </w:rPr>
          </w:pPr>
          <w:r>
            <w:rPr/>
            <w:t>4.2</w:t>
          </w:r>
          <w:r>
            <w:rPr>
              <w:rFonts w:cs="Calibri" w:ascii="Calibri" w:hAnsi="Calibri"/>
              <w:sz w:val="22"/>
              <w:szCs w:val="22"/>
              <w:lang w:val="en-US" w:eastAsia="en-US"/>
            </w:rPr>
            <w:tab/>
          </w:r>
          <w:r>
            <w:rPr/>
            <w:t>Compatibility Objectives</w:t>
            <w:tab/>
          </w:r>
          <w:hyperlink w:anchor="__RefHeading___Toc518052556">
            <w:r>
              <w:rPr>
                <w:rStyle w:val="IndexLink"/>
              </w:rPr>
              <w:t>16</w:t>
            </w:r>
          </w:hyperlink>
        </w:p>
        <w:p>
          <w:pPr>
            <w:pStyle w:val="Contents3"/>
            <w:rPr>
              <w:rFonts w:ascii="Calibri" w:hAnsi="Calibri" w:cs="Calibri"/>
              <w:sz w:val="22"/>
              <w:szCs w:val="22"/>
              <w:lang w:val="en-US" w:eastAsia="en-US"/>
            </w:rPr>
          </w:pPr>
          <w:r>
            <w:rPr/>
            <w:t>4.2.1</w:t>
          </w:r>
          <w:r>
            <w:rPr>
              <w:rFonts w:cs="Calibri" w:ascii="Calibri" w:hAnsi="Calibri"/>
              <w:sz w:val="22"/>
              <w:szCs w:val="22"/>
              <w:lang w:val="en-US" w:eastAsia="en-US"/>
            </w:rPr>
            <w:tab/>
          </w:r>
          <w:r>
            <w:rPr/>
            <w:t>Maintainance of Voice Quality</w:t>
            <w:tab/>
          </w:r>
          <w:hyperlink w:anchor="__RefHeading___Toc518052557">
            <w:r>
              <w:rPr>
                <w:rStyle w:val="IndexLink"/>
              </w:rPr>
              <w:t>16</w:t>
            </w:r>
          </w:hyperlink>
        </w:p>
        <w:p>
          <w:pPr>
            <w:pStyle w:val="Contents3"/>
            <w:rPr>
              <w:rFonts w:ascii="Calibri" w:hAnsi="Calibri" w:cs="Calibri"/>
              <w:sz w:val="22"/>
              <w:szCs w:val="22"/>
              <w:lang w:val="en-US" w:eastAsia="en-US"/>
            </w:rPr>
          </w:pPr>
          <w:r>
            <w:rPr/>
            <w:t>4.2.2</w:t>
          </w:r>
          <w:r>
            <w:rPr>
              <w:rFonts w:cs="Calibri" w:ascii="Calibri" w:hAnsi="Calibri"/>
              <w:sz w:val="22"/>
              <w:szCs w:val="22"/>
              <w:lang w:val="en-US" w:eastAsia="en-US"/>
            </w:rPr>
            <w:tab/>
          </w:r>
          <w:r>
            <w:rPr/>
            <w:t>Support of Legacy Mobile Stations</w:t>
            <w:tab/>
          </w:r>
          <w:hyperlink w:anchor="__RefHeading___Toc518052558">
            <w:r>
              <w:rPr>
                <w:rStyle w:val="IndexLink"/>
              </w:rPr>
              <w:t>16</w:t>
            </w:r>
          </w:hyperlink>
        </w:p>
        <w:p>
          <w:pPr>
            <w:pStyle w:val="Contents3"/>
            <w:rPr>
              <w:rFonts w:ascii="Calibri" w:hAnsi="Calibri" w:cs="Calibri"/>
              <w:sz w:val="22"/>
              <w:szCs w:val="22"/>
              <w:lang w:val="en-US" w:eastAsia="en-US"/>
            </w:rPr>
          </w:pPr>
          <w:r>
            <w:rPr/>
            <w:t>4.2.3</w:t>
          </w:r>
          <w:r>
            <w:rPr>
              <w:rFonts w:cs="Calibri" w:ascii="Calibri" w:hAnsi="Calibri"/>
              <w:sz w:val="22"/>
              <w:szCs w:val="22"/>
              <w:lang w:val="en-US" w:eastAsia="en-US"/>
            </w:rPr>
            <w:tab/>
          </w:r>
          <w:r>
            <w:rPr/>
            <w:t>Implementation Impacts to new Mobile Stations</w:t>
            <w:tab/>
          </w:r>
          <w:hyperlink w:anchor="__RefHeading___Toc518052559">
            <w:r>
              <w:rPr>
                <w:rStyle w:val="IndexLink"/>
              </w:rPr>
              <w:t>16</w:t>
            </w:r>
          </w:hyperlink>
        </w:p>
        <w:p>
          <w:pPr>
            <w:pStyle w:val="Contents3"/>
            <w:rPr>
              <w:rFonts w:ascii="Calibri" w:hAnsi="Calibri" w:cs="Calibri"/>
              <w:sz w:val="22"/>
              <w:szCs w:val="22"/>
              <w:lang w:val="en-US" w:eastAsia="en-US"/>
            </w:rPr>
          </w:pPr>
          <w:r>
            <w:rPr/>
            <w:t>4.2.4</w:t>
          </w:r>
          <w:r>
            <w:rPr>
              <w:rFonts w:cs="Calibri" w:ascii="Calibri" w:hAnsi="Calibri"/>
              <w:sz w:val="22"/>
              <w:szCs w:val="22"/>
              <w:lang w:val="en-US" w:eastAsia="en-US"/>
            </w:rPr>
            <w:tab/>
          </w:r>
          <w:r>
            <w:rPr/>
            <w:t>Implementation Impacts to BSS</w:t>
            <w:tab/>
          </w:r>
          <w:hyperlink w:anchor="__RefHeading___Toc518052560">
            <w:r>
              <w:rPr>
                <w:rStyle w:val="IndexLink"/>
              </w:rPr>
              <w:t>16</w:t>
            </w:r>
          </w:hyperlink>
        </w:p>
        <w:p>
          <w:pPr>
            <w:pStyle w:val="Contents3"/>
            <w:rPr>
              <w:rFonts w:ascii="Calibri" w:hAnsi="Calibri" w:cs="Calibri"/>
              <w:sz w:val="22"/>
              <w:szCs w:val="22"/>
              <w:lang w:val="en-US" w:eastAsia="en-US"/>
            </w:rPr>
          </w:pPr>
          <w:r>
            <w:rPr/>
            <w:t>4.2.5</w:t>
          </w:r>
          <w:r>
            <w:rPr>
              <w:rFonts w:cs="Calibri" w:ascii="Calibri" w:hAnsi="Calibri"/>
              <w:sz w:val="22"/>
              <w:szCs w:val="22"/>
              <w:lang w:val="en-US" w:eastAsia="en-US"/>
            </w:rPr>
            <w:tab/>
          </w:r>
          <w:r>
            <w:rPr/>
            <w:t>Impacts to Network Planning</w:t>
            <w:tab/>
          </w:r>
          <w:hyperlink w:anchor="__RefHeading___Toc518052561">
            <w:r>
              <w:rPr>
                <w:rStyle w:val="IndexLink"/>
              </w:rPr>
              <w:t>17</w:t>
            </w:r>
          </w:hyperlink>
        </w:p>
        <w:p>
          <w:pPr>
            <w:pStyle w:val="Contents1"/>
            <w:rPr>
              <w:rFonts w:ascii="Calibri" w:hAnsi="Calibri" w:cs="Calibri"/>
              <w:szCs w:val="22"/>
              <w:lang w:val="en-US" w:eastAsia="en-US"/>
            </w:rPr>
          </w:pPr>
          <w:r>
            <w:rPr/>
            <w:t>5</w:t>
          </w:r>
          <w:r>
            <w:rPr>
              <w:rFonts w:cs="Calibri" w:ascii="Calibri" w:hAnsi="Calibri"/>
              <w:szCs w:val="22"/>
              <w:lang w:val="en-US" w:eastAsia="en-US"/>
            </w:rPr>
            <w:tab/>
          </w:r>
          <w:r>
            <w:rPr>
              <w:lang w:val="en-US" w:eastAsia="en-US"/>
            </w:rPr>
            <w:t xml:space="preserve">Common Working </w:t>
          </w:r>
          <w:r>
            <w:rPr/>
            <w:t>Assumptions for Candidates Evaluation</w:t>
            <w:tab/>
          </w:r>
          <w:hyperlink w:anchor="__RefHeading___Toc518052562">
            <w:r>
              <w:rPr>
                <w:rStyle w:val="IndexLink"/>
              </w:rPr>
              <w:t>17</w:t>
            </w:r>
          </w:hyperlink>
        </w:p>
        <w:p>
          <w:pPr>
            <w:pStyle w:val="Contents2"/>
            <w:rPr>
              <w:rFonts w:ascii="Calibri" w:hAnsi="Calibri" w:cs="Calibri"/>
              <w:sz w:val="22"/>
              <w:szCs w:val="22"/>
              <w:lang w:val="en-US" w:eastAsia="en-US"/>
            </w:rPr>
          </w:pPr>
          <w:r>
            <w:rPr/>
            <w:t>5.1</w:t>
          </w:r>
          <w:r>
            <w:rPr>
              <w:rFonts w:cs="Calibri" w:ascii="Calibri" w:hAnsi="Calibri"/>
              <w:sz w:val="22"/>
              <w:szCs w:val="22"/>
              <w:lang w:val="en-US" w:eastAsia="en-US"/>
            </w:rPr>
            <w:tab/>
          </w:r>
          <w:r>
            <w:rPr/>
            <w:t>General parameters</w:t>
            <w:tab/>
          </w:r>
          <w:hyperlink w:anchor="__RefHeading___Toc518052563">
            <w:r>
              <w:rPr>
                <w:rStyle w:val="IndexLink"/>
              </w:rPr>
              <w:t>17</w:t>
            </w:r>
          </w:hyperlink>
        </w:p>
        <w:p>
          <w:pPr>
            <w:pStyle w:val="Contents2"/>
            <w:rPr>
              <w:rFonts w:ascii="Calibri" w:hAnsi="Calibri" w:cs="Calibri"/>
              <w:sz w:val="22"/>
              <w:szCs w:val="22"/>
              <w:lang w:val="en-US" w:eastAsia="en-US"/>
            </w:rPr>
          </w:pPr>
          <w:r>
            <w:rPr/>
            <w:t>5.2</w:t>
          </w:r>
          <w:r>
            <w:rPr>
              <w:rFonts w:cs="Calibri" w:ascii="Calibri" w:hAnsi="Calibri"/>
              <w:sz w:val="22"/>
              <w:szCs w:val="22"/>
              <w:lang w:val="en-US" w:eastAsia="en-US"/>
            </w:rPr>
            <w:tab/>
          </w:r>
          <w:r>
            <w:rPr/>
            <w:t>Definition of Model for External Interferers for Link Level Evaluations</w:t>
            <w:tab/>
          </w:r>
          <w:hyperlink w:anchor="__RefHeading___Toc518052564">
            <w:r>
              <w:rPr>
                <w:rStyle w:val="IndexLink"/>
              </w:rPr>
              <w:t>19</w:t>
            </w:r>
          </w:hyperlink>
        </w:p>
        <w:p>
          <w:pPr>
            <w:pStyle w:val="Contents3"/>
            <w:rPr>
              <w:rFonts w:ascii="Calibri" w:hAnsi="Calibri" w:cs="Calibri"/>
              <w:sz w:val="22"/>
              <w:szCs w:val="22"/>
              <w:lang w:val="en-US" w:eastAsia="en-US"/>
            </w:rPr>
          </w:pPr>
          <w:r>
            <w:rPr/>
            <w:t>5.2.1</w:t>
          </w:r>
          <w:r>
            <w:rPr>
              <w:rFonts w:cs="Calibri" w:ascii="Calibri" w:hAnsi="Calibri"/>
              <w:sz w:val="22"/>
              <w:szCs w:val="22"/>
              <w:lang w:val="en-US" w:eastAsia="en-US"/>
            </w:rPr>
            <w:tab/>
          </w:r>
          <w:r>
            <w:rPr/>
            <w:t>Synchronous Network Mode</w:t>
            <w:tab/>
          </w:r>
          <w:hyperlink w:anchor="__RefHeading___Toc518052565">
            <w:r>
              <w:rPr>
                <w:rStyle w:val="IndexLink"/>
              </w:rPr>
              <w:t>19</w:t>
            </w:r>
          </w:hyperlink>
        </w:p>
        <w:p>
          <w:pPr>
            <w:pStyle w:val="Contents3"/>
            <w:rPr>
              <w:rFonts w:ascii="Calibri" w:hAnsi="Calibri" w:cs="Calibri"/>
              <w:sz w:val="22"/>
              <w:szCs w:val="22"/>
              <w:lang w:val="en-US" w:eastAsia="en-US"/>
            </w:rPr>
          </w:pPr>
          <w:r>
            <w:rPr/>
            <w:t>5.2.2</w:t>
          </w:r>
          <w:r>
            <w:rPr>
              <w:rFonts w:cs="Calibri" w:ascii="Calibri" w:hAnsi="Calibri"/>
              <w:sz w:val="22"/>
              <w:szCs w:val="22"/>
              <w:lang w:val="en-US" w:eastAsia="en-US"/>
            </w:rPr>
            <w:tab/>
          </w:r>
          <w:r>
            <w:rPr/>
            <w:t>Asynchronous Network Mode</w:t>
            <w:tab/>
          </w:r>
          <w:hyperlink w:anchor="__RefHeading___Toc518052566">
            <w:r>
              <w:rPr>
                <w:rStyle w:val="IndexLink"/>
              </w:rPr>
              <w:t>20</w:t>
            </w:r>
          </w:hyperlink>
        </w:p>
        <w:p>
          <w:pPr>
            <w:pStyle w:val="Contents4"/>
            <w:rPr>
              <w:rFonts w:ascii="Calibri" w:hAnsi="Calibri" w:cs="Calibri"/>
              <w:sz w:val="22"/>
              <w:szCs w:val="22"/>
              <w:lang w:val="en-US" w:eastAsia="en-US"/>
            </w:rPr>
          </w:pPr>
          <w:r>
            <w:rPr/>
            <w:t>5.2.2.1</w:t>
          </w:r>
          <w:r>
            <w:rPr>
              <w:rFonts w:cs="Calibri" w:ascii="Calibri" w:hAnsi="Calibri"/>
              <w:sz w:val="22"/>
              <w:szCs w:val="22"/>
              <w:lang w:val="en-US" w:eastAsia="en-US"/>
            </w:rPr>
            <w:tab/>
          </w:r>
          <w:r>
            <w:rPr>
              <w:lang w:val="en-US" w:eastAsia="en-US"/>
            </w:rPr>
            <w:t>Interferer delay profiles</w:t>
          </w:r>
          <w:r>
            <w:rPr/>
            <w:tab/>
          </w:r>
          <w:hyperlink w:anchor="__RefHeading___Toc518052567">
            <w:r>
              <w:rPr>
                <w:rStyle w:val="IndexLink"/>
              </w:rPr>
              <w:t>21</w:t>
            </w:r>
          </w:hyperlink>
        </w:p>
        <w:p>
          <w:pPr>
            <w:pStyle w:val="Contents3"/>
            <w:rPr>
              <w:rFonts w:ascii="Calibri" w:hAnsi="Calibri" w:cs="Calibri"/>
              <w:sz w:val="22"/>
              <w:szCs w:val="22"/>
              <w:lang w:val="en-US" w:eastAsia="en-US"/>
            </w:rPr>
          </w:pPr>
          <w:r>
            <w:rPr/>
            <w:t>5.2.3</w:t>
          </w:r>
          <w:r>
            <w:rPr>
              <w:rFonts w:cs="Calibri" w:ascii="Calibri" w:hAnsi="Calibri"/>
              <w:sz w:val="22"/>
              <w:szCs w:val="22"/>
              <w:lang w:val="en-US" w:eastAsia="en-US"/>
            </w:rPr>
            <w:tab/>
          </w:r>
          <w:r>
            <w:rPr/>
            <w:t>Sensitivity  limited scenarios</w:t>
            <w:tab/>
          </w:r>
          <w:hyperlink w:anchor="__RefHeading___Toc518052568">
            <w:r>
              <w:rPr>
                <w:rStyle w:val="IndexLink"/>
              </w:rPr>
              <w:t>21</w:t>
            </w:r>
          </w:hyperlink>
        </w:p>
        <w:p>
          <w:pPr>
            <w:pStyle w:val="Contents3"/>
            <w:rPr>
              <w:rFonts w:ascii="Calibri" w:hAnsi="Calibri" w:cs="Calibri"/>
              <w:sz w:val="22"/>
              <w:szCs w:val="22"/>
              <w:lang w:val="en-US" w:eastAsia="en-US"/>
            </w:rPr>
          </w:pPr>
          <w:r>
            <w:rPr/>
            <w:t>5.2.4</w:t>
          </w:r>
          <w:r>
            <w:rPr>
              <w:rFonts w:cs="Calibri" w:ascii="Calibri" w:hAnsi="Calibri"/>
              <w:sz w:val="22"/>
              <w:szCs w:val="22"/>
              <w:lang w:val="en-US" w:eastAsia="en-US"/>
            </w:rPr>
            <w:tab/>
          </w:r>
          <w:r>
            <w:rPr/>
            <w:t>Frequency Offsets</w:t>
            <w:tab/>
          </w:r>
          <w:hyperlink w:anchor="__RefHeading___Toc518052569">
            <w:r>
              <w:rPr>
                <w:rStyle w:val="IndexLink"/>
              </w:rPr>
              <w:t>21</w:t>
            </w:r>
          </w:hyperlink>
        </w:p>
        <w:p>
          <w:pPr>
            <w:pStyle w:val="Contents3"/>
            <w:rPr>
              <w:rFonts w:ascii="Calibri" w:hAnsi="Calibri" w:cs="Calibri"/>
              <w:sz w:val="22"/>
              <w:szCs w:val="22"/>
              <w:lang w:val="en-US" w:eastAsia="en-US"/>
            </w:rPr>
          </w:pPr>
          <w:r>
            <w:rPr/>
            <w:t>5.2.5</w:t>
          </w:r>
          <w:r>
            <w:rPr>
              <w:rFonts w:cs="Calibri" w:ascii="Calibri" w:hAnsi="Calibri"/>
              <w:sz w:val="22"/>
              <w:szCs w:val="22"/>
              <w:lang w:val="en-US" w:eastAsia="en-US"/>
            </w:rPr>
            <w:tab/>
          </w:r>
          <w:r>
            <w:rPr/>
            <w:t>Uplink Interferer Profiles</w:t>
            <w:tab/>
          </w:r>
          <w:hyperlink w:anchor="__RefHeading___Toc518052570">
            <w:r>
              <w:rPr>
                <w:rStyle w:val="IndexLink"/>
              </w:rPr>
              <w:t>21</w:t>
            </w:r>
          </w:hyperlink>
        </w:p>
        <w:p>
          <w:pPr>
            <w:pStyle w:val="Contents2"/>
            <w:rPr>
              <w:rFonts w:ascii="Calibri" w:hAnsi="Calibri" w:cs="Calibri"/>
              <w:sz w:val="22"/>
              <w:szCs w:val="22"/>
              <w:lang w:val="en-US" w:eastAsia="en-US"/>
            </w:rPr>
          </w:pPr>
          <w:r>
            <w:rPr/>
            <w:t>5.3</w:t>
          </w:r>
          <w:r>
            <w:rPr>
              <w:rFonts w:cs="Calibri" w:ascii="Calibri" w:hAnsi="Calibri"/>
              <w:sz w:val="22"/>
              <w:szCs w:val="22"/>
              <w:lang w:val="en-US" w:eastAsia="en-US"/>
            </w:rPr>
            <w:tab/>
          </w:r>
          <w:r>
            <w:rPr/>
            <w:t>Network Configurations</w:t>
            <w:tab/>
          </w:r>
          <w:hyperlink w:anchor="__RefHeading___Toc518052571">
            <w:r>
              <w:rPr>
                <w:rStyle w:val="IndexLink"/>
              </w:rPr>
              <w:t>22</w:t>
            </w:r>
          </w:hyperlink>
        </w:p>
        <w:p>
          <w:pPr>
            <w:pStyle w:val="Contents2"/>
            <w:rPr>
              <w:rFonts w:ascii="Calibri" w:hAnsi="Calibri" w:cs="Calibri"/>
              <w:sz w:val="22"/>
              <w:szCs w:val="22"/>
              <w:lang w:val="en-US" w:eastAsia="en-US"/>
            </w:rPr>
          </w:pPr>
          <w:r>
            <w:rPr/>
            <w:t>5.4</w:t>
          </w:r>
          <w:r>
            <w:rPr>
              <w:rFonts w:cs="Calibri" w:ascii="Calibri" w:hAnsi="Calibri"/>
              <w:sz w:val="22"/>
              <w:szCs w:val="22"/>
              <w:lang w:val="en-US" w:eastAsia="en-US"/>
            </w:rPr>
            <w:tab/>
          </w:r>
          <w:r>
            <w:rPr/>
            <w:t>Channel Mode Adaptation</w:t>
            <w:tab/>
          </w:r>
          <w:hyperlink w:anchor="__RefHeading___Toc518052572">
            <w:r>
              <w:rPr>
                <w:rStyle w:val="IndexLink"/>
              </w:rPr>
              <w:t>22</w:t>
            </w:r>
          </w:hyperlink>
        </w:p>
        <w:p>
          <w:pPr>
            <w:pStyle w:val="Contents2"/>
            <w:rPr>
              <w:rFonts w:ascii="Calibri" w:hAnsi="Calibri" w:cs="Calibri"/>
              <w:sz w:val="22"/>
              <w:szCs w:val="22"/>
              <w:lang w:val="en-US" w:eastAsia="en-US"/>
            </w:rPr>
          </w:pPr>
          <w:r>
            <w:rPr/>
            <w:t>5.5</w:t>
          </w:r>
          <w:r>
            <w:rPr>
              <w:rFonts w:cs="Calibri" w:ascii="Calibri" w:hAnsi="Calibri"/>
              <w:sz w:val="22"/>
              <w:szCs w:val="22"/>
              <w:lang w:val="en-US" w:eastAsia="en-US"/>
            </w:rPr>
            <w:tab/>
          </w:r>
          <w:r>
            <w:rPr/>
            <w:t>System Performance Evaluation Method</w:t>
            <w:tab/>
          </w:r>
          <w:hyperlink w:anchor="__RefHeading___Toc518052573">
            <w:r>
              <w:rPr>
                <w:rStyle w:val="IndexLink"/>
              </w:rPr>
              <w:t>23</w:t>
            </w:r>
          </w:hyperlink>
        </w:p>
        <w:p>
          <w:pPr>
            <w:pStyle w:val="Contents3"/>
            <w:rPr>
              <w:rFonts w:ascii="Calibri" w:hAnsi="Calibri" w:cs="Calibri"/>
              <w:sz w:val="22"/>
              <w:szCs w:val="22"/>
              <w:lang w:val="en-US" w:eastAsia="en-US"/>
            </w:rPr>
          </w:pPr>
          <w:r>
            <w:rPr/>
            <w:t>5.5.1</w:t>
          </w:r>
          <w:r>
            <w:rPr>
              <w:rFonts w:cs="Calibri" w:ascii="Calibri" w:hAnsi="Calibri"/>
              <w:sz w:val="22"/>
              <w:szCs w:val="22"/>
              <w:lang w:val="en-US" w:eastAsia="en-US"/>
            </w:rPr>
            <w:tab/>
          </w:r>
          <w:r>
            <w:rPr/>
            <w:t>Definition of Effective Frequency Load for Mixed Frequency Reuse</w:t>
            <w:tab/>
          </w:r>
          <w:hyperlink w:anchor="__RefHeading___Toc518052574">
            <w:r>
              <w:rPr>
                <w:rStyle w:val="IndexLink"/>
              </w:rPr>
              <w:t>24</w:t>
            </w:r>
          </w:hyperlink>
        </w:p>
        <w:p>
          <w:pPr>
            <w:pStyle w:val="Contents2"/>
            <w:rPr>
              <w:rFonts w:ascii="Calibri" w:hAnsi="Calibri" w:cs="Calibri"/>
              <w:sz w:val="22"/>
              <w:szCs w:val="22"/>
              <w:lang w:val="en-US" w:eastAsia="en-US"/>
            </w:rPr>
          </w:pPr>
          <w:r>
            <w:rPr/>
            <w:t>5.6</w:t>
          </w:r>
          <w:r>
            <w:rPr>
              <w:rFonts w:cs="Calibri" w:ascii="Calibri" w:hAnsi="Calibri"/>
              <w:sz w:val="22"/>
              <w:szCs w:val="22"/>
              <w:lang w:val="en-US" w:eastAsia="en-US"/>
            </w:rPr>
            <w:tab/>
          </w:r>
          <w:r>
            <w:rPr/>
            <w:t>Definition of Minimum Call Quality Performance</w:t>
            <w:tab/>
          </w:r>
          <w:hyperlink w:anchor="__RefHeading___Toc518052575">
            <w:r>
              <w:rPr>
                <w:rStyle w:val="IndexLink"/>
              </w:rPr>
              <w:t>24</w:t>
            </w:r>
          </w:hyperlink>
        </w:p>
        <w:p>
          <w:pPr>
            <w:pStyle w:val="Contents2"/>
            <w:rPr>
              <w:rFonts w:ascii="Calibri" w:hAnsi="Calibri" w:cs="Calibri"/>
              <w:sz w:val="22"/>
              <w:szCs w:val="22"/>
              <w:lang w:val="en-US" w:eastAsia="en-US"/>
            </w:rPr>
          </w:pPr>
          <w:r>
            <w:rPr/>
            <w:t>5.7</w:t>
          </w:r>
          <w:r>
            <w:rPr>
              <w:rFonts w:cs="Calibri" w:ascii="Calibri" w:hAnsi="Calibri"/>
              <w:sz w:val="22"/>
              <w:szCs w:val="22"/>
              <w:lang w:val="en-US" w:eastAsia="en-US"/>
            </w:rPr>
            <w:tab/>
          </w:r>
          <w:r>
            <w:rPr/>
            <w:t>Link-to-System Mapping</w:t>
            <w:tab/>
          </w:r>
          <w:hyperlink w:anchor="__RefHeading___Toc518052576">
            <w:r>
              <w:rPr>
                <w:rStyle w:val="IndexLink"/>
              </w:rPr>
              <w:t>25</w:t>
            </w:r>
          </w:hyperlink>
        </w:p>
        <w:p>
          <w:pPr>
            <w:pStyle w:val="Contents2"/>
            <w:rPr>
              <w:rFonts w:ascii="Calibri" w:hAnsi="Calibri" w:cs="Calibri"/>
              <w:sz w:val="22"/>
              <w:szCs w:val="22"/>
              <w:lang w:val="en-US" w:eastAsia="en-US"/>
            </w:rPr>
          </w:pPr>
          <w:r>
            <w:rPr/>
            <w:t>5.8</w:t>
          </w:r>
          <w:r>
            <w:rPr>
              <w:rFonts w:cs="Calibri" w:ascii="Calibri" w:hAnsi="Calibri"/>
              <w:sz w:val="22"/>
              <w:szCs w:val="22"/>
              <w:lang w:val="en-US" w:eastAsia="en-US"/>
            </w:rPr>
            <w:tab/>
          </w:r>
          <w:r>
            <w:rPr/>
            <w:t>Impairments of the Mobile Station</w:t>
            <w:tab/>
          </w:r>
          <w:hyperlink w:anchor="__RefHeading___Toc518052577">
            <w:r>
              <w:rPr>
                <w:rStyle w:val="IndexLink"/>
              </w:rPr>
              <w:t>25</w:t>
            </w:r>
          </w:hyperlink>
        </w:p>
        <w:p>
          <w:pPr>
            <w:pStyle w:val="Contents3"/>
            <w:rPr>
              <w:rFonts w:ascii="Calibri" w:hAnsi="Calibri" w:cs="Calibri"/>
              <w:sz w:val="22"/>
              <w:szCs w:val="22"/>
              <w:lang w:val="en-US" w:eastAsia="en-US"/>
            </w:rPr>
          </w:pPr>
          <w:r>
            <w:rPr/>
            <w:t>5.8.1</w:t>
          </w:r>
          <w:r>
            <w:rPr>
              <w:rFonts w:cs="Calibri" w:ascii="Calibri" w:hAnsi="Calibri"/>
              <w:sz w:val="22"/>
              <w:szCs w:val="22"/>
              <w:lang w:val="en-US" w:eastAsia="en-US"/>
            </w:rPr>
            <w:tab/>
          </w:r>
          <w:r>
            <w:rPr/>
            <w:t>Subchannel power imbalance ratio on DL</w:t>
            <w:tab/>
          </w:r>
          <w:hyperlink w:anchor="__RefHeading___Toc518052578">
            <w:r>
              <w:rPr>
                <w:rStyle w:val="IndexLink"/>
              </w:rPr>
              <w:t>25</w:t>
            </w:r>
          </w:hyperlink>
        </w:p>
        <w:p>
          <w:pPr>
            <w:pStyle w:val="Contents3"/>
            <w:rPr>
              <w:rFonts w:ascii="Calibri" w:hAnsi="Calibri" w:cs="Calibri"/>
              <w:sz w:val="22"/>
              <w:szCs w:val="22"/>
              <w:lang w:val="en-US" w:eastAsia="en-US"/>
            </w:rPr>
          </w:pPr>
          <w:r>
            <w:rPr/>
            <w:t>5.8.2</w:t>
          </w:r>
          <w:r>
            <w:rPr>
              <w:rFonts w:cs="Calibri" w:ascii="Calibri" w:hAnsi="Calibri"/>
              <w:sz w:val="22"/>
              <w:szCs w:val="22"/>
              <w:lang w:val="en-US" w:eastAsia="en-US"/>
            </w:rPr>
            <w:tab/>
          </w:r>
          <w:r>
            <w:rPr/>
            <w:t>Frequency Offset Impairment Model in UL</w:t>
            <w:tab/>
          </w:r>
          <w:hyperlink w:anchor="__RefHeading___Toc518052579">
            <w:r>
              <w:rPr>
                <w:rStyle w:val="IndexLink"/>
              </w:rPr>
              <w:t>25</w:t>
            </w:r>
          </w:hyperlink>
        </w:p>
        <w:p>
          <w:pPr>
            <w:pStyle w:val="Contents2"/>
            <w:rPr>
              <w:rFonts w:ascii="Calibri" w:hAnsi="Calibri" w:cs="Calibri"/>
              <w:sz w:val="22"/>
              <w:szCs w:val="22"/>
              <w:lang w:val="en-US" w:eastAsia="en-US"/>
            </w:rPr>
          </w:pPr>
          <w:r>
            <w:rPr/>
            <w:t>5.9</w:t>
          </w:r>
          <w:r>
            <w:rPr>
              <w:rFonts w:cs="Calibri" w:ascii="Calibri" w:hAnsi="Calibri"/>
              <w:sz w:val="22"/>
              <w:szCs w:val="22"/>
              <w:lang w:val="en-US" w:eastAsia="en-US"/>
            </w:rPr>
            <w:tab/>
          </w:r>
          <w:r>
            <w:rPr/>
            <w:t>Reference BTS Receiver</w:t>
            <w:tab/>
          </w:r>
          <w:hyperlink w:anchor="__RefHeading___Toc518052580">
            <w:r>
              <w:rPr>
                <w:rStyle w:val="IndexLink"/>
              </w:rPr>
              <w:t>26</w:t>
            </w:r>
          </w:hyperlink>
        </w:p>
        <w:p>
          <w:pPr>
            <w:pStyle w:val="Contents1"/>
            <w:rPr>
              <w:rFonts w:ascii="Calibri" w:hAnsi="Calibri" w:cs="Calibri"/>
              <w:szCs w:val="22"/>
              <w:lang w:val="en-US" w:eastAsia="en-US"/>
            </w:rPr>
          </w:pPr>
          <w:r>
            <w:rPr/>
            <w:t>6</w:t>
          </w:r>
          <w:r>
            <w:rPr>
              <w:rFonts w:cs="Calibri" w:ascii="Calibri" w:hAnsi="Calibri"/>
              <w:szCs w:val="22"/>
              <w:lang w:val="en-US" w:eastAsia="en-US"/>
            </w:rPr>
            <w:tab/>
          </w:r>
          <w:r>
            <w:rPr/>
            <w:t>Speech Capacity Enhancement using DARP</w:t>
            <w:tab/>
          </w:r>
          <w:hyperlink w:anchor="__RefHeading___Toc518052581">
            <w:r>
              <w:rPr>
                <w:rStyle w:val="IndexLink"/>
              </w:rPr>
              <w:t>26</w:t>
            </w:r>
          </w:hyperlink>
        </w:p>
        <w:p>
          <w:pPr>
            <w:pStyle w:val="Contents2"/>
            <w:rPr>
              <w:rFonts w:ascii="Calibri" w:hAnsi="Calibri" w:cs="Calibri"/>
              <w:sz w:val="22"/>
              <w:szCs w:val="22"/>
              <w:lang w:val="en-US" w:eastAsia="en-US"/>
            </w:rPr>
          </w:pPr>
          <w:r>
            <w:rPr/>
            <w:t>6.1</w:t>
          </w:r>
          <w:r>
            <w:rPr>
              <w:rFonts w:cs="Calibri" w:ascii="Calibri" w:hAnsi="Calibri"/>
              <w:sz w:val="22"/>
              <w:szCs w:val="22"/>
              <w:lang w:val="en-US" w:eastAsia="en-US"/>
            </w:rPr>
            <w:tab/>
          </w:r>
          <w:r>
            <w:rPr>
              <w:lang w:val="en-US" w:eastAsia="en-US"/>
            </w:rPr>
            <w:t>Concept Description</w:t>
          </w:r>
          <w:r>
            <w:rPr/>
            <w:tab/>
          </w:r>
          <w:hyperlink w:anchor="__RefHeading___Toc518052582">
            <w:r>
              <w:rPr>
                <w:rStyle w:val="IndexLink"/>
              </w:rPr>
              <w:t>26</w:t>
            </w:r>
          </w:hyperlink>
        </w:p>
        <w:p>
          <w:pPr>
            <w:pStyle w:val="Contents3"/>
            <w:rPr>
              <w:rFonts w:ascii="Calibri" w:hAnsi="Calibri" w:cs="Calibri"/>
              <w:sz w:val="22"/>
              <w:szCs w:val="22"/>
              <w:lang w:val="en-US" w:eastAsia="en-US"/>
            </w:rPr>
          </w:pPr>
          <w:r>
            <w:rPr/>
            <w:t>6.1.1</w:t>
          </w:r>
          <w:r>
            <w:rPr>
              <w:rFonts w:cs="Calibri" w:ascii="Calibri" w:hAnsi="Calibri"/>
              <w:sz w:val="22"/>
              <w:szCs w:val="22"/>
              <w:lang w:val="en-US" w:eastAsia="en-US"/>
            </w:rPr>
            <w:tab/>
          </w:r>
          <w:r>
            <w:rPr/>
            <w:t>Principle</w:t>
            <w:tab/>
          </w:r>
          <w:hyperlink w:anchor="__RefHeading___Toc518052583">
            <w:r>
              <w:rPr>
                <w:rStyle w:val="IndexLink"/>
              </w:rPr>
              <w:t>26</w:t>
            </w:r>
          </w:hyperlink>
        </w:p>
        <w:p>
          <w:pPr>
            <w:pStyle w:val="Contents3"/>
            <w:rPr>
              <w:rFonts w:ascii="Calibri" w:hAnsi="Calibri" w:cs="Calibri"/>
              <w:sz w:val="22"/>
              <w:szCs w:val="22"/>
              <w:lang w:val="en-US" w:eastAsia="en-US"/>
            </w:rPr>
          </w:pPr>
          <w:r>
            <w:rPr/>
            <w:t>6.1.2</w:t>
          </w:r>
          <w:r>
            <w:rPr>
              <w:rFonts w:cs="Calibri" w:ascii="Calibri" w:hAnsi="Calibri"/>
              <w:sz w:val="22"/>
              <w:szCs w:val="22"/>
              <w:lang w:val="en-US" w:eastAsia="en-US"/>
            </w:rPr>
            <w:tab/>
          </w:r>
          <w:r>
            <w:rPr/>
            <w:t>Downlink signal modulation schemes</w:t>
            <w:tab/>
          </w:r>
          <w:hyperlink w:anchor="__RefHeading___Toc518052584">
            <w:r>
              <w:rPr>
                <w:rStyle w:val="IndexLink"/>
              </w:rPr>
              <w:t>27</w:t>
            </w:r>
          </w:hyperlink>
        </w:p>
        <w:p>
          <w:pPr>
            <w:pStyle w:val="Contents4"/>
            <w:rPr>
              <w:rFonts w:ascii="Calibri" w:hAnsi="Calibri" w:cs="Calibri"/>
              <w:sz w:val="22"/>
              <w:szCs w:val="22"/>
              <w:lang w:val="en-US" w:eastAsia="en-US"/>
            </w:rPr>
          </w:pPr>
          <w:r>
            <w:rPr/>
            <w:t>6.1.2.1</w:t>
          </w:r>
          <w:r>
            <w:rPr>
              <w:rFonts w:cs="Calibri" w:ascii="Calibri" w:hAnsi="Calibri"/>
              <w:sz w:val="22"/>
              <w:szCs w:val="22"/>
              <w:lang w:val="en-US" w:eastAsia="en-US"/>
            </w:rPr>
            <w:tab/>
          </w:r>
          <w:r>
            <w:rPr/>
            <w:t>Equal power level between two desired users</w:t>
            <w:tab/>
          </w:r>
          <w:hyperlink w:anchor="__RefHeading___Toc518052585">
            <w:r>
              <w:rPr>
                <w:rStyle w:val="IndexLink"/>
              </w:rPr>
              <w:t>27</w:t>
            </w:r>
          </w:hyperlink>
        </w:p>
        <w:p>
          <w:pPr>
            <w:pStyle w:val="Contents4"/>
            <w:rPr>
              <w:rFonts w:ascii="Calibri" w:hAnsi="Calibri" w:cs="Calibri"/>
              <w:sz w:val="22"/>
              <w:szCs w:val="22"/>
              <w:lang w:val="en-US" w:eastAsia="en-US"/>
            </w:rPr>
          </w:pPr>
          <w:r>
            <w:rPr/>
            <w:t>6.1.2.2</w:t>
          </w:r>
          <w:r>
            <w:rPr>
              <w:rFonts w:cs="Calibri" w:ascii="Calibri" w:hAnsi="Calibri"/>
              <w:sz w:val="22"/>
              <w:szCs w:val="22"/>
              <w:lang w:val="en-US" w:eastAsia="en-US"/>
            </w:rPr>
            <w:tab/>
          </w:r>
          <w:r>
            <w:rPr/>
            <w:t>Spectrum analysis</w:t>
            <w:tab/>
          </w:r>
          <w:hyperlink w:anchor="__RefHeading___Toc518052586">
            <w:r>
              <w:rPr>
                <w:rStyle w:val="IndexLink"/>
              </w:rPr>
              <w:t>29</w:t>
            </w:r>
          </w:hyperlink>
        </w:p>
        <w:p>
          <w:pPr>
            <w:pStyle w:val="Contents4"/>
            <w:rPr>
              <w:rFonts w:ascii="Calibri" w:hAnsi="Calibri" w:cs="Calibri"/>
              <w:sz w:val="22"/>
              <w:szCs w:val="22"/>
              <w:lang w:val="en-US" w:eastAsia="en-US"/>
            </w:rPr>
          </w:pPr>
          <w:r>
            <w:rPr/>
            <w:t>6.1.2.3</w:t>
          </w:r>
          <w:r>
            <w:rPr>
              <w:rFonts w:cs="Calibri" w:ascii="Calibri" w:hAnsi="Calibri"/>
              <w:sz w:val="22"/>
              <w:szCs w:val="22"/>
              <w:lang w:val="en-US" w:eastAsia="en-US"/>
            </w:rPr>
            <w:tab/>
          </w:r>
          <w:r>
            <w:rPr/>
            <w:t>Different power levels between two desired users</w:t>
            <w:tab/>
          </w:r>
          <w:hyperlink w:anchor="__RefHeading___Toc518052587">
            <w:r>
              <w:rPr>
                <w:rStyle w:val="IndexLink"/>
              </w:rPr>
              <w:t>29</w:t>
            </w:r>
          </w:hyperlink>
        </w:p>
        <w:p>
          <w:pPr>
            <w:pStyle w:val="Contents3"/>
            <w:rPr>
              <w:rFonts w:ascii="Calibri" w:hAnsi="Calibri" w:cs="Calibri"/>
              <w:sz w:val="22"/>
              <w:szCs w:val="22"/>
              <w:lang w:val="en-US" w:eastAsia="en-US"/>
            </w:rPr>
          </w:pPr>
          <w:r>
            <w:rPr/>
            <w:t>6.1.3</w:t>
          </w:r>
          <w:r>
            <w:rPr>
              <w:rFonts w:cs="Calibri" w:ascii="Calibri" w:hAnsi="Calibri"/>
              <w:sz w:val="22"/>
              <w:szCs w:val="22"/>
              <w:lang w:val="en-US" w:eastAsia="en-US"/>
            </w:rPr>
            <w:tab/>
          </w:r>
          <w:r>
            <w:rPr/>
            <w:t>Power control in co-TCH MUROS operation</w:t>
            <w:tab/>
          </w:r>
          <w:hyperlink w:anchor="__RefHeading___Toc518052588">
            <w:r>
              <w:rPr>
                <w:rStyle w:val="IndexLink"/>
              </w:rPr>
              <w:t>30</w:t>
            </w:r>
          </w:hyperlink>
        </w:p>
        <w:p>
          <w:pPr>
            <w:pStyle w:val="Contents3"/>
            <w:rPr>
              <w:rFonts w:ascii="Calibri" w:hAnsi="Calibri" w:cs="Calibri"/>
              <w:sz w:val="22"/>
              <w:szCs w:val="22"/>
              <w:lang w:val="en-US" w:eastAsia="en-US"/>
            </w:rPr>
          </w:pPr>
          <w:r>
            <w:rPr/>
            <w:t>6.1.4</w:t>
          </w:r>
          <w:r>
            <w:rPr>
              <w:rFonts w:cs="Calibri" w:ascii="Calibri" w:hAnsi="Calibri"/>
              <w:sz w:val="22"/>
              <w:szCs w:val="22"/>
              <w:lang w:val="en-US" w:eastAsia="en-US"/>
            </w:rPr>
            <w:tab/>
          </w:r>
          <w:r>
            <w:rPr/>
            <w:t>BTS changes for co-TCH MUROS operation</w:t>
            <w:tab/>
          </w:r>
          <w:hyperlink w:anchor="__RefHeading___Toc518052589">
            <w:r>
              <w:rPr>
                <w:rStyle w:val="IndexLink"/>
              </w:rPr>
              <w:t>31</w:t>
            </w:r>
          </w:hyperlink>
        </w:p>
        <w:p>
          <w:pPr>
            <w:pStyle w:val="Contents3"/>
            <w:rPr>
              <w:rFonts w:ascii="Calibri" w:hAnsi="Calibri" w:cs="Calibri"/>
              <w:sz w:val="22"/>
              <w:szCs w:val="22"/>
              <w:lang w:val="en-US" w:eastAsia="en-US"/>
            </w:rPr>
          </w:pPr>
          <w:r>
            <w:rPr/>
            <w:t>6.1.5</w:t>
          </w:r>
          <w:r>
            <w:rPr>
              <w:rFonts w:cs="Calibri" w:ascii="Calibri" w:hAnsi="Calibri"/>
              <w:sz w:val="22"/>
              <w:szCs w:val="22"/>
              <w:lang w:val="en-US" w:eastAsia="en-US"/>
            </w:rPr>
            <w:tab/>
          </w:r>
          <w:r>
            <w:rPr/>
            <w:t>Adaptive pulse shapping for MUROS modulation</w:t>
            <w:tab/>
          </w:r>
          <w:hyperlink w:anchor="__RefHeading___Toc518052590">
            <w:r>
              <w:rPr>
                <w:rStyle w:val="IndexLink"/>
              </w:rPr>
              <w:t>32</w:t>
            </w:r>
          </w:hyperlink>
        </w:p>
        <w:p>
          <w:pPr>
            <w:pStyle w:val="Contents2"/>
            <w:rPr>
              <w:rFonts w:ascii="Calibri" w:hAnsi="Calibri" w:cs="Calibri"/>
              <w:sz w:val="22"/>
              <w:szCs w:val="22"/>
              <w:lang w:val="en-US" w:eastAsia="en-US"/>
            </w:rPr>
          </w:pPr>
          <w:r>
            <w:rPr/>
            <w:t>6.2</w:t>
          </w:r>
          <w:r>
            <w:rPr>
              <w:rFonts w:cs="Calibri" w:ascii="Calibri" w:hAnsi="Calibri"/>
              <w:sz w:val="22"/>
              <w:szCs w:val="22"/>
              <w:lang w:val="en-US" w:eastAsia="en-US"/>
            </w:rPr>
            <w:tab/>
          </w:r>
          <w:r>
            <w:rPr>
              <w:lang w:val="en-US" w:eastAsia="en-US"/>
            </w:rPr>
            <w:t>Performance Characterization</w:t>
          </w:r>
          <w:r>
            <w:rPr/>
            <w:tab/>
          </w:r>
          <w:hyperlink w:anchor="__RefHeading___Toc518052591">
            <w:r>
              <w:rPr>
                <w:rStyle w:val="IndexLink"/>
              </w:rPr>
              <w:t>36</w:t>
            </w:r>
          </w:hyperlink>
        </w:p>
        <w:p>
          <w:pPr>
            <w:pStyle w:val="Contents3"/>
            <w:rPr>
              <w:rFonts w:ascii="Calibri" w:hAnsi="Calibri" w:cs="Calibri"/>
              <w:sz w:val="22"/>
              <w:szCs w:val="22"/>
              <w:lang w:val="en-US" w:eastAsia="en-US"/>
            </w:rPr>
          </w:pPr>
          <w:r>
            <w:rPr/>
            <w:t>6.2.1</w:t>
          </w:r>
          <w:r>
            <w:rPr>
              <w:rFonts w:cs="Calibri" w:ascii="Calibri" w:hAnsi="Calibri"/>
              <w:sz w:val="22"/>
              <w:szCs w:val="22"/>
              <w:lang w:val="en-US" w:eastAsia="en-US"/>
            </w:rPr>
            <w:tab/>
          </w:r>
          <w:r>
            <w:rPr/>
            <w:t>Link Level Performance</w:t>
            <w:tab/>
          </w:r>
          <w:hyperlink w:anchor="__RefHeading___Toc518052592">
            <w:r>
              <w:rPr>
                <w:rStyle w:val="IndexLink"/>
              </w:rPr>
              <w:t>36</w:t>
            </w:r>
          </w:hyperlink>
        </w:p>
        <w:p>
          <w:pPr>
            <w:pStyle w:val="Contents4"/>
            <w:rPr>
              <w:rFonts w:ascii="Calibri" w:hAnsi="Calibri" w:cs="Calibri"/>
              <w:sz w:val="22"/>
              <w:szCs w:val="22"/>
              <w:lang w:val="en-US" w:eastAsia="en-US"/>
            </w:rPr>
          </w:pPr>
          <w:r>
            <w:rPr/>
            <w:t>6.2.1.1</w:t>
          </w:r>
          <w:r>
            <w:rPr>
              <w:rFonts w:cs="Calibri" w:ascii="Calibri" w:hAnsi="Calibri"/>
              <w:sz w:val="22"/>
              <w:szCs w:val="22"/>
              <w:lang w:val="en-US" w:eastAsia="en-US"/>
            </w:rPr>
            <w:tab/>
          </w:r>
          <w:r>
            <w:rPr/>
            <w:t>Sensitivity performance</w:t>
            <w:tab/>
          </w:r>
          <w:hyperlink w:anchor="__RefHeading___Toc518052593">
            <w:r>
              <w:rPr>
                <w:rStyle w:val="IndexLink"/>
              </w:rPr>
              <w:t>36</w:t>
            </w:r>
          </w:hyperlink>
        </w:p>
        <w:p>
          <w:pPr>
            <w:pStyle w:val="Contents4"/>
            <w:rPr>
              <w:rFonts w:ascii="Calibri" w:hAnsi="Calibri" w:cs="Calibri"/>
              <w:sz w:val="22"/>
              <w:szCs w:val="22"/>
              <w:lang w:val="en-US" w:eastAsia="en-US"/>
            </w:rPr>
          </w:pPr>
          <w:r>
            <w:rPr/>
            <w:t>6.2.1.2</w:t>
          </w:r>
          <w:r>
            <w:rPr>
              <w:rFonts w:cs="Calibri" w:ascii="Calibri" w:hAnsi="Calibri"/>
              <w:sz w:val="22"/>
              <w:szCs w:val="22"/>
              <w:lang w:val="en-US" w:eastAsia="en-US"/>
            </w:rPr>
            <w:tab/>
          </w:r>
          <w:r>
            <w:rPr/>
            <w:t>Interference performance</w:t>
            <w:tab/>
          </w:r>
          <w:hyperlink w:anchor="__RefHeading___Toc518052594">
            <w:r>
              <w:rPr>
                <w:rStyle w:val="IndexLink"/>
              </w:rPr>
              <w:t>38</w:t>
            </w:r>
          </w:hyperlink>
        </w:p>
        <w:p>
          <w:pPr>
            <w:pStyle w:val="Contents5"/>
            <w:rPr>
              <w:rFonts w:ascii="Calibri" w:hAnsi="Calibri" w:cs="Calibri"/>
              <w:sz w:val="22"/>
              <w:szCs w:val="22"/>
              <w:lang w:val="en-US" w:eastAsia="en-US"/>
            </w:rPr>
          </w:pPr>
          <w:r>
            <w:rPr/>
            <w:t>6.2.1.2.1</w:t>
          </w:r>
          <w:r>
            <w:rPr>
              <w:rFonts w:cs="Calibri" w:ascii="Calibri" w:hAnsi="Calibri"/>
              <w:sz w:val="22"/>
              <w:szCs w:val="22"/>
              <w:lang w:val="en-US" w:eastAsia="en-US"/>
            </w:rPr>
            <w:tab/>
          </w:r>
          <w:r>
            <w:rPr/>
            <w:t>MTS-1 configuration</w:t>
            <w:tab/>
          </w:r>
          <w:hyperlink w:anchor="__RefHeading___Toc518052595">
            <w:r>
              <w:rPr>
                <w:rStyle w:val="IndexLink"/>
              </w:rPr>
              <w:t>38</w:t>
            </w:r>
          </w:hyperlink>
        </w:p>
        <w:p>
          <w:pPr>
            <w:pStyle w:val="Contents5"/>
            <w:rPr>
              <w:rFonts w:ascii="Calibri" w:hAnsi="Calibri" w:cs="Calibri"/>
              <w:sz w:val="22"/>
              <w:szCs w:val="22"/>
              <w:lang w:val="en-US" w:eastAsia="en-US"/>
            </w:rPr>
          </w:pPr>
          <w:r>
            <w:rPr/>
            <w:t>6.2.1.2.2</w:t>
          </w:r>
          <w:r>
            <w:rPr>
              <w:rFonts w:cs="Calibri" w:ascii="Calibri" w:hAnsi="Calibri"/>
              <w:sz w:val="22"/>
              <w:szCs w:val="22"/>
              <w:lang w:val="en-US" w:eastAsia="en-US"/>
            </w:rPr>
            <w:tab/>
          </w:r>
          <w:r>
            <w:rPr/>
            <w:t>MTS-2 configuration</w:t>
            <w:tab/>
          </w:r>
          <w:hyperlink w:anchor="__RefHeading___Toc518052596">
            <w:r>
              <w:rPr>
                <w:rStyle w:val="IndexLink"/>
              </w:rPr>
              <w:t>39</w:t>
            </w:r>
          </w:hyperlink>
        </w:p>
        <w:p>
          <w:pPr>
            <w:pStyle w:val="Contents5"/>
            <w:rPr>
              <w:rFonts w:ascii="Calibri" w:hAnsi="Calibri" w:cs="Calibri"/>
              <w:sz w:val="22"/>
              <w:szCs w:val="22"/>
              <w:lang w:val="en-US" w:eastAsia="en-US"/>
            </w:rPr>
          </w:pPr>
          <w:r>
            <w:rPr/>
            <w:t>6.2.1.2.3</w:t>
          </w:r>
          <w:r>
            <w:rPr>
              <w:rFonts w:cs="Calibri" w:ascii="Calibri" w:hAnsi="Calibri"/>
              <w:sz w:val="22"/>
              <w:szCs w:val="22"/>
              <w:lang w:val="en-US" w:eastAsia="en-US"/>
            </w:rPr>
            <w:tab/>
          </w:r>
          <w:r>
            <w:rPr/>
            <w:t>MTS-3 configuration</w:t>
            <w:tab/>
          </w:r>
          <w:hyperlink w:anchor="__RefHeading___Toc518052597">
            <w:r>
              <w:rPr>
                <w:rStyle w:val="IndexLink"/>
              </w:rPr>
              <w:t>40</w:t>
            </w:r>
          </w:hyperlink>
        </w:p>
        <w:p>
          <w:pPr>
            <w:pStyle w:val="Contents5"/>
            <w:rPr>
              <w:rFonts w:ascii="Calibri" w:hAnsi="Calibri" w:cs="Calibri"/>
              <w:sz w:val="22"/>
              <w:szCs w:val="22"/>
              <w:lang w:val="en-US" w:eastAsia="en-US"/>
            </w:rPr>
          </w:pPr>
          <w:r>
            <w:rPr/>
            <w:t>6.2.1.2.4</w:t>
          </w:r>
          <w:r>
            <w:rPr>
              <w:rFonts w:cs="Calibri" w:ascii="Calibri" w:hAnsi="Calibri"/>
              <w:sz w:val="22"/>
              <w:szCs w:val="22"/>
              <w:lang w:val="en-US" w:eastAsia="en-US"/>
            </w:rPr>
            <w:tab/>
          </w:r>
          <w:r>
            <w:rPr/>
            <w:t>MTS-4 configuration</w:t>
            <w:tab/>
          </w:r>
          <w:hyperlink w:anchor="__RefHeading___Toc518052598">
            <w:r>
              <w:rPr>
                <w:rStyle w:val="IndexLink"/>
              </w:rPr>
              <w:t>41</w:t>
            </w:r>
          </w:hyperlink>
        </w:p>
        <w:p>
          <w:pPr>
            <w:pStyle w:val="Contents4"/>
            <w:rPr>
              <w:rFonts w:ascii="Calibri" w:hAnsi="Calibri" w:cs="Calibri"/>
              <w:sz w:val="22"/>
              <w:szCs w:val="22"/>
              <w:lang w:val="en-US" w:eastAsia="en-US"/>
            </w:rPr>
          </w:pPr>
          <w:r>
            <w:rPr/>
            <w:t>6.2.1.3</w:t>
          </w:r>
          <w:r>
            <w:rPr>
              <w:rFonts w:cs="Calibri" w:ascii="Calibri" w:hAnsi="Calibri"/>
              <w:sz w:val="22"/>
              <w:szCs w:val="22"/>
              <w:lang w:val="en-US" w:eastAsia="en-US"/>
            </w:rPr>
            <w:tab/>
          </w:r>
          <w:r>
            <w:rPr/>
            <w:t>Link level performance with power imbalance</w:t>
            <w:tab/>
          </w:r>
          <w:hyperlink w:anchor="__RefHeading___Toc518052599">
            <w:r>
              <w:rPr>
                <w:rStyle w:val="IndexLink"/>
              </w:rPr>
              <w:t>42</w:t>
            </w:r>
          </w:hyperlink>
        </w:p>
        <w:p>
          <w:pPr>
            <w:pStyle w:val="Contents4"/>
            <w:rPr>
              <w:rFonts w:ascii="Calibri" w:hAnsi="Calibri" w:cs="Calibri"/>
              <w:sz w:val="22"/>
              <w:szCs w:val="22"/>
              <w:lang w:val="en-US" w:eastAsia="en-US"/>
            </w:rPr>
          </w:pPr>
          <w:r>
            <w:rPr/>
            <w:t>6.2.1.4</w:t>
          </w:r>
          <w:r>
            <w:rPr>
              <w:rFonts w:cs="Calibri" w:ascii="Calibri" w:hAnsi="Calibri"/>
              <w:sz w:val="22"/>
              <w:szCs w:val="22"/>
              <w:lang w:val="en-US" w:eastAsia="en-US"/>
            </w:rPr>
            <w:tab/>
          </w:r>
          <w:r>
            <w:rPr/>
            <w:t>SACCH performance on MUROS and non-MUROS</w:t>
            <w:tab/>
          </w:r>
          <w:hyperlink w:anchor="__RefHeading___Toc518052600">
            <w:r>
              <w:rPr>
                <w:rStyle w:val="IndexLink"/>
              </w:rPr>
              <w:t>47</w:t>
            </w:r>
          </w:hyperlink>
        </w:p>
        <w:p>
          <w:pPr>
            <w:pStyle w:val="Contents5"/>
            <w:rPr>
              <w:rFonts w:ascii="Calibri" w:hAnsi="Calibri" w:cs="Calibri"/>
              <w:sz w:val="22"/>
              <w:szCs w:val="22"/>
              <w:lang w:val="en-US" w:eastAsia="en-US"/>
            </w:rPr>
          </w:pPr>
          <w:r>
            <w:rPr/>
            <w:t>6.2.1.4.1</w:t>
          </w:r>
          <w:r>
            <w:rPr>
              <w:rFonts w:cs="Calibri" w:ascii="Calibri" w:hAnsi="Calibri"/>
              <w:sz w:val="22"/>
              <w:szCs w:val="22"/>
              <w:lang w:val="en-US" w:eastAsia="en-US"/>
            </w:rPr>
            <w:tab/>
          </w:r>
          <w:r>
            <w:rPr/>
            <w:t>Non-MUROS and MUROS Sensitivity Performance</w:t>
            <w:tab/>
          </w:r>
          <w:hyperlink w:anchor="__RefHeading___Toc518052601">
            <w:r>
              <w:rPr>
                <w:rStyle w:val="IndexLink"/>
              </w:rPr>
              <w:t>47</w:t>
            </w:r>
          </w:hyperlink>
        </w:p>
        <w:p>
          <w:pPr>
            <w:pStyle w:val="Contents5"/>
            <w:rPr>
              <w:rFonts w:ascii="Calibri" w:hAnsi="Calibri" w:cs="Calibri"/>
              <w:sz w:val="22"/>
              <w:szCs w:val="22"/>
              <w:lang w:val="en-US" w:eastAsia="en-US"/>
            </w:rPr>
          </w:pPr>
          <w:r>
            <w:rPr/>
            <w:t>6.2.1.4.2</w:t>
          </w:r>
          <w:r>
            <w:rPr>
              <w:rFonts w:cs="Calibri" w:ascii="Calibri" w:hAnsi="Calibri"/>
              <w:sz w:val="22"/>
              <w:szCs w:val="22"/>
              <w:lang w:val="en-US" w:eastAsia="en-US"/>
            </w:rPr>
            <w:tab/>
          </w:r>
          <w:r>
            <w:rPr/>
            <w:t>Non-MUROS and MUROS Interference Performance</w:t>
            <w:tab/>
          </w:r>
          <w:hyperlink w:anchor="__RefHeading___Toc518052602">
            <w:r>
              <w:rPr>
                <w:rStyle w:val="IndexLink"/>
              </w:rPr>
              <w:t>48</w:t>
            </w:r>
          </w:hyperlink>
        </w:p>
        <w:p>
          <w:pPr>
            <w:pStyle w:val="Contents3"/>
            <w:rPr>
              <w:rFonts w:ascii="Calibri" w:hAnsi="Calibri" w:cs="Calibri"/>
              <w:sz w:val="22"/>
              <w:szCs w:val="22"/>
              <w:lang w:val="en-US" w:eastAsia="en-US"/>
            </w:rPr>
          </w:pPr>
          <w:r>
            <w:rPr/>
            <w:t>6.2.2</w:t>
          </w:r>
          <w:r>
            <w:rPr>
              <w:rFonts w:cs="Calibri" w:ascii="Calibri" w:hAnsi="Calibri"/>
              <w:sz w:val="22"/>
              <w:szCs w:val="22"/>
              <w:lang w:val="en-US" w:eastAsia="en-US"/>
            </w:rPr>
            <w:tab/>
          </w:r>
          <w:r>
            <w:rPr/>
            <w:t>Network Level Performance</w:t>
            <w:tab/>
          </w:r>
          <w:hyperlink w:anchor="__RefHeading___Toc518052603">
            <w:r>
              <w:rPr>
                <w:rStyle w:val="IndexLink"/>
              </w:rPr>
              <w:t>52</w:t>
            </w:r>
          </w:hyperlink>
        </w:p>
        <w:p>
          <w:pPr>
            <w:pStyle w:val="Contents4"/>
            <w:rPr>
              <w:rFonts w:ascii="Calibri" w:hAnsi="Calibri" w:cs="Calibri"/>
              <w:sz w:val="22"/>
              <w:szCs w:val="22"/>
              <w:lang w:val="en-US" w:eastAsia="en-US"/>
            </w:rPr>
          </w:pPr>
          <w:r>
            <w:rPr/>
            <w:t>6.2.2.1</w:t>
          </w:r>
          <w:r>
            <w:rPr>
              <w:rFonts w:cs="Calibri" w:ascii="Calibri" w:hAnsi="Calibri"/>
              <w:sz w:val="22"/>
              <w:szCs w:val="22"/>
              <w:lang w:val="en-US" w:eastAsia="en-US"/>
            </w:rPr>
            <w:tab/>
          </w:r>
          <w:r>
            <w:rPr/>
            <w:t>System Setup and Configurations</w:t>
            <w:tab/>
          </w:r>
          <w:hyperlink w:anchor="__RefHeading___Toc518052604">
            <w:r>
              <w:rPr>
                <w:rStyle w:val="IndexLink"/>
              </w:rPr>
              <w:t>52</w:t>
            </w:r>
          </w:hyperlink>
        </w:p>
        <w:p>
          <w:pPr>
            <w:pStyle w:val="Contents5"/>
            <w:rPr>
              <w:rFonts w:ascii="Calibri" w:hAnsi="Calibri" w:cs="Calibri"/>
              <w:sz w:val="22"/>
              <w:szCs w:val="22"/>
              <w:lang w:val="en-US" w:eastAsia="en-US"/>
            </w:rPr>
          </w:pPr>
          <w:r>
            <w:rPr/>
            <w:t>6.2.2.1.1</w:t>
          </w:r>
          <w:r>
            <w:rPr>
              <w:rFonts w:cs="Calibri" w:ascii="Calibri" w:hAnsi="Calibri"/>
              <w:sz w:val="22"/>
              <w:szCs w:val="22"/>
              <w:lang w:val="en-US" w:eastAsia="en-US"/>
            </w:rPr>
            <w:tab/>
          </w:r>
          <w:r>
            <w:rPr/>
            <w:t>Enabled features for system simulations</w:t>
            <w:tab/>
          </w:r>
          <w:hyperlink w:anchor="__RefHeading___Toc518052605">
            <w:r>
              <w:rPr>
                <w:rStyle w:val="IndexLink"/>
              </w:rPr>
              <w:t>53</w:t>
            </w:r>
          </w:hyperlink>
        </w:p>
        <w:p>
          <w:pPr>
            <w:pStyle w:val="Contents5"/>
            <w:rPr>
              <w:rFonts w:ascii="Calibri" w:hAnsi="Calibri" w:cs="Calibri"/>
              <w:sz w:val="22"/>
              <w:szCs w:val="22"/>
              <w:lang w:val="en-US" w:eastAsia="en-US"/>
            </w:rPr>
          </w:pPr>
          <w:r>
            <w:rPr/>
            <w:t>6.2.2.1.2</w:t>
          </w:r>
          <w:r>
            <w:rPr>
              <w:rFonts w:cs="Calibri" w:ascii="Calibri" w:hAnsi="Calibri"/>
              <w:sz w:val="22"/>
              <w:szCs w:val="22"/>
              <w:lang w:val="en-US" w:eastAsia="en-US"/>
            </w:rPr>
            <w:tab/>
          </w:r>
          <w:r>
            <w:rPr/>
            <w:t>Simulated Channel Mode Adaptations</w:t>
            <w:tab/>
          </w:r>
          <w:hyperlink w:anchor="__RefHeading___Toc518052606">
            <w:r>
              <w:rPr>
                <w:rStyle w:val="IndexLink"/>
              </w:rPr>
              <w:t>53</w:t>
            </w:r>
          </w:hyperlink>
        </w:p>
        <w:p>
          <w:pPr>
            <w:pStyle w:val="Contents4"/>
            <w:rPr>
              <w:rFonts w:ascii="Calibri" w:hAnsi="Calibri" w:cs="Calibri"/>
              <w:sz w:val="22"/>
              <w:szCs w:val="22"/>
              <w:lang w:val="en-US" w:eastAsia="en-US"/>
            </w:rPr>
          </w:pPr>
          <w:r>
            <w:rPr/>
            <w:t>6.2.2.2</w:t>
          </w:r>
          <w:r>
            <w:rPr>
              <w:rFonts w:cs="Calibri" w:ascii="Calibri" w:hAnsi="Calibri"/>
              <w:sz w:val="22"/>
              <w:szCs w:val="22"/>
              <w:lang w:val="en-US" w:eastAsia="en-US"/>
            </w:rPr>
            <w:tab/>
          </w:r>
          <w:r>
            <w:rPr/>
            <w:t>Simulation Results</w:t>
            <w:tab/>
          </w:r>
          <w:hyperlink w:anchor="__RefHeading___Toc518052607">
            <w:r>
              <w:rPr>
                <w:rStyle w:val="IndexLink"/>
              </w:rPr>
              <w:t>54</w:t>
            </w:r>
          </w:hyperlink>
        </w:p>
        <w:p>
          <w:pPr>
            <w:pStyle w:val="Contents5"/>
            <w:rPr>
              <w:rFonts w:ascii="Calibri" w:hAnsi="Calibri" w:cs="Calibri"/>
              <w:sz w:val="22"/>
              <w:szCs w:val="22"/>
              <w:lang w:val="en-US" w:eastAsia="en-US"/>
            </w:rPr>
          </w:pPr>
          <w:r>
            <w:rPr/>
            <w:t>6.2.2.2.1</w:t>
          </w:r>
          <w:r>
            <w:rPr>
              <w:rFonts w:cs="Calibri" w:ascii="Calibri" w:hAnsi="Calibri"/>
              <w:sz w:val="22"/>
              <w:szCs w:val="22"/>
              <w:lang w:val="en-US" w:eastAsia="en-US"/>
            </w:rPr>
            <w:tab/>
          </w:r>
          <w:r>
            <w:rPr/>
            <w:t>MUROS-1 with 100% penetration</w:t>
            <w:tab/>
          </w:r>
          <w:hyperlink w:anchor="__RefHeading___Toc518052608">
            <w:r>
              <w:rPr>
                <w:rStyle w:val="IndexLink"/>
              </w:rPr>
              <w:t>54</w:t>
            </w:r>
          </w:hyperlink>
        </w:p>
        <w:p>
          <w:pPr>
            <w:pStyle w:val="Contents6"/>
            <w:rPr>
              <w:rFonts w:ascii="Calibri" w:hAnsi="Calibri" w:cs="Calibri"/>
              <w:sz w:val="22"/>
              <w:szCs w:val="22"/>
              <w:lang w:val="en-US" w:eastAsia="en-US"/>
            </w:rPr>
          </w:pPr>
          <w:r>
            <w:rPr/>
            <w:t>6.2.2.2.1.1</w:t>
          </w:r>
          <w:r>
            <w:rPr>
              <w:rFonts w:cs="Calibri" w:ascii="Calibri" w:hAnsi="Calibri"/>
              <w:sz w:val="22"/>
              <w:szCs w:val="22"/>
              <w:lang w:val="en-US" w:eastAsia="en-US"/>
            </w:rPr>
            <w:tab/>
          </w:r>
          <w:r>
            <w:rPr/>
            <w:t>TU 50km/hr channel model</w:t>
            <w:tab/>
          </w:r>
          <w:hyperlink w:anchor="__RefHeading___Toc518052609">
            <w:r>
              <w:rPr>
                <w:rStyle w:val="IndexLink"/>
              </w:rPr>
              <w:t>54</w:t>
            </w:r>
          </w:hyperlink>
        </w:p>
        <w:p>
          <w:pPr>
            <w:pStyle w:val="Contents6"/>
            <w:rPr>
              <w:rFonts w:ascii="Calibri" w:hAnsi="Calibri" w:cs="Calibri"/>
              <w:sz w:val="22"/>
              <w:szCs w:val="22"/>
              <w:lang w:val="en-US" w:eastAsia="en-US"/>
            </w:rPr>
          </w:pPr>
          <w:r>
            <w:rPr/>
            <w:t>6.2.2.2.1.2</w:t>
          </w:r>
          <w:r>
            <w:rPr>
              <w:rFonts w:cs="Calibri" w:ascii="Calibri" w:hAnsi="Calibri"/>
              <w:sz w:val="22"/>
              <w:szCs w:val="22"/>
              <w:lang w:val="en-US" w:eastAsia="en-US"/>
            </w:rPr>
            <w:tab/>
          </w:r>
          <w:r>
            <w:rPr/>
            <w:t>TU 3km/hr channel model</w:t>
            <w:tab/>
          </w:r>
          <w:hyperlink w:anchor="__RefHeading___Toc518052610">
            <w:r>
              <w:rPr>
                <w:rStyle w:val="IndexLink"/>
              </w:rPr>
              <w:t>55</w:t>
            </w:r>
          </w:hyperlink>
        </w:p>
        <w:p>
          <w:pPr>
            <w:pStyle w:val="Contents5"/>
            <w:rPr>
              <w:rFonts w:ascii="Calibri" w:hAnsi="Calibri" w:cs="Calibri"/>
              <w:sz w:val="22"/>
              <w:szCs w:val="22"/>
              <w:lang w:val="en-US" w:eastAsia="en-US"/>
            </w:rPr>
          </w:pPr>
          <w:r>
            <w:rPr/>
            <w:t>6.2.2.2.2</w:t>
          </w:r>
          <w:r>
            <w:rPr>
              <w:rFonts w:cs="Calibri" w:ascii="Calibri" w:hAnsi="Calibri"/>
              <w:sz w:val="22"/>
              <w:szCs w:val="22"/>
              <w:lang w:val="en-US" w:eastAsia="en-US"/>
            </w:rPr>
            <w:tab/>
          </w:r>
          <w:r>
            <w:rPr/>
            <w:t>MUROS-2 with 100% penetration</w:t>
            <w:tab/>
          </w:r>
          <w:hyperlink w:anchor="__RefHeading___Toc518052611">
            <w:r>
              <w:rPr>
                <w:rStyle w:val="IndexLink"/>
              </w:rPr>
              <w:t>55</w:t>
            </w:r>
          </w:hyperlink>
        </w:p>
        <w:p>
          <w:pPr>
            <w:pStyle w:val="Contents6"/>
            <w:rPr>
              <w:rFonts w:ascii="Calibri" w:hAnsi="Calibri" w:cs="Calibri"/>
              <w:sz w:val="22"/>
              <w:szCs w:val="22"/>
              <w:lang w:val="en-US" w:eastAsia="en-US"/>
            </w:rPr>
          </w:pPr>
          <w:r>
            <w:rPr/>
            <w:t>6.2.2.2.2.1</w:t>
          </w:r>
          <w:r>
            <w:rPr>
              <w:rFonts w:cs="Calibri" w:ascii="Calibri" w:hAnsi="Calibri"/>
              <w:sz w:val="22"/>
              <w:szCs w:val="22"/>
              <w:lang w:val="en-US" w:eastAsia="en-US"/>
            </w:rPr>
            <w:tab/>
          </w:r>
          <w:r>
            <w:rPr/>
            <w:t>TU 50km/hr channel model</w:t>
            <w:tab/>
          </w:r>
          <w:hyperlink w:anchor="__RefHeading___Toc518052612">
            <w:r>
              <w:rPr>
                <w:rStyle w:val="IndexLink"/>
              </w:rPr>
              <w:t>55</w:t>
            </w:r>
          </w:hyperlink>
        </w:p>
        <w:p>
          <w:pPr>
            <w:pStyle w:val="Contents5"/>
            <w:rPr>
              <w:rFonts w:ascii="Calibri" w:hAnsi="Calibri" w:cs="Calibri"/>
              <w:sz w:val="22"/>
              <w:szCs w:val="22"/>
              <w:lang w:val="en-US" w:eastAsia="en-US"/>
            </w:rPr>
          </w:pPr>
          <w:r>
            <w:rPr/>
            <w:t>6.2.2.2.3</w:t>
          </w:r>
          <w:r>
            <w:rPr>
              <w:rFonts w:cs="Calibri" w:ascii="Calibri" w:hAnsi="Calibri"/>
              <w:sz w:val="22"/>
              <w:szCs w:val="22"/>
              <w:lang w:val="en-US" w:eastAsia="en-US"/>
            </w:rPr>
            <w:tab/>
          </w:r>
          <w:r>
            <w:rPr/>
            <w:t>MUROS-3A with 100% penetration</w:t>
            <w:tab/>
          </w:r>
          <w:hyperlink w:anchor="__RefHeading___Toc518052613">
            <w:r>
              <w:rPr>
                <w:rStyle w:val="IndexLink"/>
              </w:rPr>
              <w:t>57</w:t>
            </w:r>
          </w:hyperlink>
        </w:p>
        <w:p>
          <w:pPr>
            <w:pStyle w:val="Contents6"/>
            <w:rPr>
              <w:rFonts w:ascii="Calibri" w:hAnsi="Calibri" w:cs="Calibri"/>
              <w:sz w:val="22"/>
              <w:szCs w:val="22"/>
              <w:lang w:val="en-US" w:eastAsia="en-US"/>
            </w:rPr>
          </w:pPr>
          <w:r>
            <w:rPr/>
            <w:t>6.2.2.2.3.1</w:t>
          </w:r>
          <w:r>
            <w:rPr>
              <w:rFonts w:cs="Calibri" w:ascii="Calibri" w:hAnsi="Calibri"/>
              <w:sz w:val="22"/>
              <w:szCs w:val="22"/>
              <w:lang w:val="en-US" w:eastAsia="en-US"/>
            </w:rPr>
            <w:tab/>
          </w:r>
          <w:r>
            <w:rPr/>
            <w:t>TU 50km/hr channel model</w:t>
            <w:tab/>
          </w:r>
          <w:hyperlink w:anchor="__RefHeading___Toc518052614">
            <w:r>
              <w:rPr>
                <w:rStyle w:val="IndexLink"/>
              </w:rPr>
              <w:t>57</w:t>
            </w:r>
          </w:hyperlink>
        </w:p>
        <w:p>
          <w:pPr>
            <w:pStyle w:val="Contents6"/>
            <w:rPr>
              <w:rFonts w:ascii="Calibri" w:hAnsi="Calibri" w:cs="Calibri"/>
              <w:sz w:val="22"/>
              <w:szCs w:val="22"/>
              <w:lang w:val="en-US" w:eastAsia="en-US"/>
            </w:rPr>
          </w:pPr>
          <w:r>
            <w:rPr/>
            <w:t>6.2.2.2.3.2</w:t>
          </w:r>
          <w:r>
            <w:rPr>
              <w:rFonts w:cs="Calibri" w:ascii="Calibri" w:hAnsi="Calibri"/>
              <w:sz w:val="22"/>
              <w:szCs w:val="22"/>
              <w:lang w:val="en-US" w:eastAsia="en-US"/>
            </w:rPr>
            <w:tab/>
          </w:r>
          <w:r>
            <w:rPr/>
            <w:t>TU 3km/hr channel model</w:t>
            <w:tab/>
          </w:r>
          <w:hyperlink w:anchor="__RefHeading___Toc518052615">
            <w:r>
              <w:rPr>
                <w:rStyle w:val="IndexLink"/>
              </w:rPr>
              <w:t>57</w:t>
            </w:r>
          </w:hyperlink>
        </w:p>
        <w:p>
          <w:pPr>
            <w:pStyle w:val="Contents5"/>
            <w:rPr>
              <w:rFonts w:ascii="Calibri" w:hAnsi="Calibri" w:cs="Calibri"/>
              <w:sz w:val="22"/>
              <w:szCs w:val="22"/>
              <w:lang w:val="en-US" w:eastAsia="en-US"/>
            </w:rPr>
          </w:pPr>
          <w:r>
            <w:rPr/>
            <w:t>6.2.2.2.4</w:t>
          </w:r>
          <w:r>
            <w:rPr>
              <w:rFonts w:cs="Calibri" w:ascii="Calibri" w:hAnsi="Calibri"/>
              <w:sz w:val="22"/>
              <w:szCs w:val="22"/>
              <w:lang w:val="en-US" w:eastAsia="en-US"/>
            </w:rPr>
            <w:tab/>
          </w:r>
          <w:r>
            <w:rPr/>
            <w:t>MUROS-3B with 100% penetration</w:t>
            <w:tab/>
          </w:r>
          <w:hyperlink w:anchor="__RefHeading___Toc518052616">
            <w:r>
              <w:rPr>
                <w:rStyle w:val="IndexLink"/>
              </w:rPr>
              <w:t>58</w:t>
            </w:r>
          </w:hyperlink>
        </w:p>
        <w:p>
          <w:pPr>
            <w:pStyle w:val="Contents6"/>
            <w:rPr>
              <w:rFonts w:ascii="Calibri" w:hAnsi="Calibri" w:cs="Calibri"/>
              <w:sz w:val="22"/>
              <w:szCs w:val="22"/>
              <w:lang w:val="en-US" w:eastAsia="en-US"/>
            </w:rPr>
          </w:pPr>
          <w:r>
            <w:rPr/>
            <w:t>6.2.2.2.4.1</w:t>
          </w:r>
          <w:r>
            <w:rPr>
              <w:rFonts w:cs="Calibri" w:ascii="Calibri" w:hAnsi="Calibri"/>
              <w:sz w:val="22"/>
              <w:szCs w:val="22"/>
              <w:lang w:val="en-US" w:eastAsia="en-US"/>
            </w:rPr>
            <w:tab/>
          </w:r>
          <w:r>
            <w:rPr/>
            <w:t>TU 50km/hr channel model</w:t>
            <w:tab/>
          </w:r>
          <w:hyperlink w:anchor="__RefHeading___Toc518052617">
            <w:r>
              <w:rPr>
                <w:rStyle w:val="IndexLink"/>
              </w:rPr>
              <w:t>58</w:t>
            </w:r>
          </w:hyperlink>
        </w:p>
        <w:p>
          <w:pPr>
            <w:pStyle w:val="Contents6"/>
            <w:rPr>
              <w:rFonts w:ascii="Calibri" w:hAnsi="Calibri" w:cs="Calibri"/>
              <w:sz w:val="22"/>
              <w:szCs w:val="22"/>
              <w:lang w:val="en-US" w:eastAsia="en-US"/>
            </w:rPr>
          </w:pPr>
          <w:r>
            <w:rPr/>
            <w:t>6.2.2.2.4.2</w:t>
          </w:r>
          <w:r>
            <w:rPr>
              <w:rFonts w:cs="Calibri" w:ascii="Calibri" w:hAnsi="Calibri"/>
              <w:sz w:val="22"/>
              <w:szCs w:val="22"/>
              <w:lang w:val="en-US" w:eastAsia="en-US"/>
            </w:rPr>
            <w:tab/>
          </w:r>
          <w:r>
            <w:rPr/>
            <w:t>TU 3km/hr channel model</w:t>
            <w:tab/>
          </w:r>
          <w:hyperlink w:anchor="__RefHeading___Toc518052618">
            <w:r>
              <w:rPr>
                <w:rStyle w:val="IndexLink"/>
              </w:rPr>
              <w:t>59</w:t>
            </w:r>
          </w:hyperlink>
        </w:p>
        <w:p>
          <w:pPr>
            <w:pStyle w:val="Contents5"/>
            <w:rPr>
              <w:rFonts w:ascii="Calibri" w:hAnsi="Calibri" w:cs="Calibri"/>
              <w:sz w:val="22"/>
              <w:szCs w:val="22"/>
              <w:lang w:val="en-US" w:eastAsia="en-US"/>
            </w:rPr>
          </w:pPr>
          <w:r>
            <w:rPr/>
            <w:t>6.2.2.2.5</w:t>
          </w:r>
          <w:r>
            <w:rPr>
              <w:rFonts w:cs="Calibri" w:ascii="Calibri" w:hAnsi="Calibri"/>
              <w:sz w:val="22"/>
              <w:szCs w:val="22"/>
              <w:lang w:val="en-US" w:eastAsia="en-US"/>
            </w:rPr>
            <w:tab/>
          </w:r>
          <w:r>
            <w:rPr/>
            <w:t>MUROS-2 with less than 100% penetration</w:t>
            <w:tab/>
          </w:r>
          <w:hyperlink w:anchor="__RefHeading___Toc518052619">
            <w:r>
              <w:rPr>
                <w:rStyle w:val="IndexLink"/>
              </w:rPr>
              <w:t>59</w:t>
            </w:r>
          </w:hyperlink>
        </w:p>
        <w:p>
          <w:pPr>
            <w:pStyle w:val="Contents6"/>
            <w:rPr>
              <w:rFonts w:ascii="Calibri" w:hAnsi="Calibri" w:cs="Calibri"/>
              <w:sz w:val="22"/>
              <w:szCs w:val="22"/>
              <w:lang w:val="en-US" w:eastAsia="en-US"/>
            </w:rPr>
          </w:pPr>
          <w:r>
            <w:rPr/>
            <w:t>6.2.2.2.5.1</w:t>
          </w:r>
          <w:r>
            <w:rPr>
              <w:rFonts w:cs="Calibri" w:ascii="Calibri" w:hAnsi="Calibri"/>
              <w:sz w:val="22"/>
              <w:szCs w:val="22"/>
              <w:lang w:val="en-US" w:eastAsia="en-US"/>
            </w:rPr>
            <w:tab/>
          </w:r>
          <w:r>
            <w:rPr/>
            <w:t>TU 3km/hr channel model</w:t>
            <w:tab/>
          </w:r>
          <w:hyperlink w:anchor="__RefHeading___Toc518052620">
            <w:r>
              <w:rPr>
                <w:rStyle w:val="IndexLink"/>
              </w:rPr>
              <w:t>59</w:t>
            </w:r>
          </w:hyperlink>
        </w:p>
        <w:p>
          <w:pPr>
            <w:pStyle w:val="Contents5"/>
            <w:rPr>
              <w:rFonts w:ascii="Calibri" w:hAnsi="Calibri" w:cs="Calibri"/>
              <w:sz w:val="22"/>
              <w:szCs w:val="22"/>
              <w:lang w:val="en-US" w:eastAsia="en-US"/>
            </w:rPr>
          </w:pPr>
          <w:r>
            <w:rPr/>
            <w:t>6.2.2.2.6</w:t>
          </w:r>
          <w:r>
            <w:rPr>
              <w:rFonts w:cs="Calibri" w:ascii="Calibri" w:hAnsi="Calibri"/>
              <w:sz w:val="22"/>
              <w:szCs w:val="22"/>
              <w:lang w:val="en-US" w:eastAsia="en-US"/>
            </w:rPr>
            <w:tab/>
          </w:r>
          <w:r>
            <w:rPr/>
            <w:t>Summary</w:t>
            <w:tab/>
          </w:r>
          <w:hyperlink w:anchor="__RefHeading___Toc518052621">
            <w:r>
              <w:rPr>
                <w:rStyle w:val="IndexLink"/>
              </w:rPr>
              <w:t>60</w:t>
            </w:r>
          </w:hyperlink>
        </w:p>
        <w:p>
          <w:pPr>
            <w:pStyle w:val="Contents4"/>
            <w:rPr>
              <w:rFonts w:ascii="Calibri" w:hAnsi="Calibri" w:cs="Calibri"/>
              <w:sz w:val="22"/>
              <w:szCs w:val="22"/>
              <w:lang w:val="en-US" w:eastAsia="en-US"/>
            </w:rPr>
          </w:pPr>
          <w:r>
            <w:rPr/>
            <w:t>6.2.2.3</w:t>
          </w:r>
          <w:r>
            <w:rPr>
              <w:rFonts w:cs="Calibri" w:ascii="Calibri" w:hAnsi="Calibri"/>
              <w:sz w:val="22"/>
              <w:szCs w:val="22"/>
              <w:lang w:val="en-US" w:eastAsia="en-US"/>
            </w:rPr>
            <w:tab/>
          </w:r>
          <w:r>
            <w:rPr/>
            <w:t>Performance Summary</w:t>
            <w:tab/>
          </w:r>
          <w:hyperlink w:anchor="__RefHeading___Toc518052622">
            <w:r>
              <w:rPr>
                <w:rStyle w:val="IndexLink"/>
              </w:rPr>
              <w:t>60</w:t>
            </w:r>
          </w:hyperlink>
        </w:p>
        <w:p>
          <w:pPr>
            <w:pStyle w:val="Contents3"/>
            <w:rPr>
              <w:rFonts w:ascii="Calibri" w:hAnsi="Calibri" w:cs="Calibri"/>
              <w:sz w:val="22"/>
              <w:szCs w:val="22"/>
              <w:lang w:val="en-US" w:eastAsia="en-US"/>
            </w:rPr>
          </w:pPr>
          <w:r>
            <w:rPr/>
            <w:t>6.2.3</w:t>
          </w:r>
          <w:r>
            <w:rPr>
              <w:rFonts w:cs="Calibri" w:ascii="Calibri" w:hAnsi="Calibri"/>
              <w:sz w:val="22"/>
              <w:szCs w:val="22"/>
              <w:lang w:val="en-US" w:eastAsia="en-US"/>
            </w:rPr>
            <w:tab/>
          </w:r>
          <w:r>
            <w:rPr/>
            <w:t>Performance Summary</w:t>
            <w:tab/>
          </w:r>
          <w:hyperlink w:anchor="__RefHeading___Toc518052623">
            <w:r>
              <w:rPr>
                <w:rStyle w:val="IndexLink"/>
              </w:rPr>
              <w:t>61</w:t>
            </w:r>
          </w:hyperlink>
        </w:p>
        <w:p>
          <w:pPr>
            <w:pStyle w:val="Contents3"/>
            <w:rPr>
              <w:rFonts w:ascii="Calibri" w:hAnsi="Calibri" w:cs="Calibri"/>
              <w:sz w:val="22"/>
              <w:szCs w:val="22"/>
              <w:lang w:val="en-US" w:eastAsia="en-US"/>
            </w:rPr>
          </w:pPr>
          <w:r>
            <w:rPr/>
            <w:t>6.2.4</w:t>
          </w:r>
          <w:r>
            <w:rPr>
              <w:rFonts w:cs="Calibri" w:ascii="Calibri" w:hAnsi="Calibri"/>
              <w:sz w:val="22"/>
              <w:szCs w:val="22"/>
              <w:lang w:val="en-US" w:eastAsia="en-US"/>
            </w:rPr>
            <w:tab/>
          </w:r>
          <w:r>
            <w:rPr/>
            <w:t>Verification of Link to System Mapping</w:t>
            <w:tab/>
          </w:r>
          <w:hyperlink w:anchor="__RefHeading___Toc518052624">
            <w:r>
              <w:rPr>
                <w:rStyle w:val="IndexLink"/>
              </w:rPr>
              <w:t>61</w:t>
            </w:r>
          </w:hyperlink>
        </w:p>
        <w:p>
          <w:pPr>
            <w:pStyle w:val="Contents2"/>
            <w:rPr>
              <w:rFonts w:ascii="Calibri" w:hAnsi="Calibri" w:cs="Calibri"/>
              <w:sz w:val="22"/>
              <w:szCs w:val="22"/>
              <w:lang w:val="en-US" w:eastAsia="en-US"/>
            </w:rPr>
          </w:pPr>
          <w:r>
            <w:rPr/>
            <w:t>6.3</w:t>
          </w:r>
          <w:r>
            <w:rPr>
              <w:rFonts w:cs="Calibri" w:ascii="Calibri" w:hAnsi="Calibri"/>
              <w:sz w:val="22"/>
              <w:szCs w:val="22"/>
              <w:lang w:val="en-US" w:eastAsia="en-US"/>
            </w:rPr>
            <w:tab/>
          </w:r>
          <w:r>
            <w:rPr/>
            <w:t>Impacts on the Mobile Station</w:t>
            <w:tab/>
          </w:r>
          <w:hyperlink w:anchor="__RefHeading___Toc518052625">
            <w:r>
              <w:rPr>
                <w:rStyle w:val="IndexLink"/>
              </w:rPr>
              <w:t>61</w:t>
            </w:r>
          </w:hyperlink>
        </w:p>
        <w:p>
          <w:pPr>
            <w:pStyle w:val="Contents2"/>
            <w:rPr>
              <w:rFonts w:ascii="Calibri" w:hAnsi="Calibri" w:cs="Calibri"/>
              <w:sz w:val="22"/>
              <w:szCs w:val="22"/>
              <w:lang w:val="en-US" w:eastAsia="en-US"/>
            </w:rPr>
          </w:pPr>
          <w:r>
            <w:rPr/>
            <w:t>6.4</w:t>
          </w:r>
          <w:r>
            <w:rPr>
              <w:rFonts w:cs="Calibri" w:ascii="Calibri" w:hAnsi="Calibri"/>
              <w:sz w:val="22"/>
              <w:szCs w:val="22"/>
              <w:lang w:val="en-US" w:eastAsia="en-US"/>
            </w:rPr>
            <w:tab/>
          </w:r>
          <w:r>
            <w:rPr/>
            <w:t>Impacts on the BSS</w:t>
            <w:tab/>
          </w:r>
          <w:hyperlink w:anchor="__RefHeading___Toc518052626">
            <w:r>
              <w:rPr>
                <w:rStyle w:val="IndexLink"/>
              </w:rPr>
              <w:t>61</w:t>
            </w:r>
          </w:hyperlink>
        </w:p>
        <w:p>
          <w:pPr>
            <w:pStyle w:val="Contents3"/>
            <w:rPr>
              <w:rFonts w:ascii="Calibri" w:hAnsi="Calibri" w:cs="Calibri"/>
              <w:sz w:val="22"/>
              <w:szCs w:val="22"/>
              <w:lang w:val="en-US" w:eastAsia="en-US"/>
            </w:rPr>
          </w:pPr>
          <w:r>
            <w:rPr/>
            <w:t>6.4.1</w:t>
          </w:r>
          <w:r>
            <w:rPr>
              <w:rFonts w:cs="Calibri" w:ascii="Calibri" w:hAnsi="Calibri"/>
              <w:sz w:val="22"/>
              <w:szCs w:val="22"/>
              <w:lang w:val="en-US" w:eastAsia="en-US"/>
            </w:rPr>
            <w:tab/>
          </w:r>
          <w:r>
            <w:rPr/>
            <w:t>Impact on BTS transmitter</w:t>
            <w:tab/>
          </w:r>
          <w:hyperlink w:anchor="__RefHeading___Toc518052627">
            <w:r>
              <w:rPr>
                <w:rStyle w:val="IndexLink"/>
              </w:rPr>
              <w:t>61</w:t>
            </w:r>
          </w:hyperlink>
        </w:p>
        <w:p>
          <w:pPr>
            <w:pStyle w:val="Contents3"/>
            <w:rPr>
              <w:rFonts w:ascii="Calibri" w:hAnsi="Calibri" w:cs="Calibri"/>
              <w:sz w:val="22"/>
              <w:szCs w:val="22"/>
              <w:lang w:val="en-US" w:eastAsia="en-US"/>
            </w:rPr>
          </w:pPr>
          <w:r>
            <w:rPr/>
            <w:t>6.4.2</w:t>
          </w:r>
          <w:r>
            <w:rPr>
              <w:rFonts w:cs="Calibri" w:ascii="Calibri" w:hAnsi="Calibri"/>
              <w:sz w:val="22"/>
              <w:szCs w:val="22"/>
              <w:lang w:val="en-US" w:eastAsia="en-US"/>
            </w:rPr>
            <w:tab/>
          </w:r>
          <w:r>
            <w:rPr/>
            <w:t>Impact on BTS receiver</w:t>
            <w:tab/>
          </w:r>
          <w:hyperlink w:anchor="__RefHeading___Toc518052628">
            <w:r>
              <w:rPr>
                <w:rStyle w:val="IndexLink"/>
              </w:rPr>
              <w:t>62</w:t>
            </w:r>
          </w:hyperlink>
        </w:p>
        <w:p>
          <w:pPr>
            <w:pStyle w:val="Contents3"/>
            <w:rPr>
              <w:rFonts w:ascii="Calibri" w:hAnsi="Calibri" w:cs="Calibri"/>
              <w:sz w:val="22"/>
              <w:szCs w:val="22"/>
              <w:lang w:val="en-US" w:eastAsia="en-US"/>
            </w:rPr>
          </w:pPr>
          <w:r>
            <w:rPr/>
            <w:t>6.4.3</w:t>
          </w:r>
          <w:r>
            <w:rPr>
              <w:rFonts w:cs="Calibri" w:ascii="Calibri" w:hAnsi="Calibri"/>
              <w:sz w:val="22"/>
              <w:szCs w:val="22"/>
              <w:lang w:val="en-US" w:eastAsia="en-US"/>
            </w:rPr>
            <w:tab/>
          </w:r>
          <w:r>
            <w:rPr/>
            <w:t>Impact on Radio Resource Management</w:t>
            <w:tab/>
          </w:r>
          <w:hyperlink w:anchor="__RefHeading___Toc518052629">
            <w:r>
              <w:rPr>
                <w:rStyle w:val="IndexLink"/>
              </w:rPr>
              <w:t>62</w:t>
            </w:r>
          </w:hyperlink>
        </w:p>
        <w:p>
          <w:pPr>
            <w:pStyle w:val="Contents2"/>
            <w:rPr>
              <w:rFonts w:ascii="Calibri" w:hAnsi="Calibri" w:cs="Calibri"/>
              <w:sz w:val="22"/>
              <w:szCs w:val="22"/>
              <w:lang w:val="en-US" w:eastAsia="en-US"/>
            </w:rPr>
          </w:pPr>
          <w:r>
            <w:rPr/>
            <w:t>6.5</w:t>
          </w:r>
          <w:r>
            <w:rPr>
              <w:rFonts w:cs="Calibri" w:ascii="Calibri" w:hAnsi="Calibri"/>
              <w:sz w:val="22"/>
              <w:szCs w:val="22"/>
              <w:lang w:val="en-US" w:eastAsia="en-US"/>
            </w:rPr>
            <w:tab/>
          </w:r>
          <w:r>
            <w:rPr/>
            <w:t>Impacts on Network Planning</w:t>
            <w:tab/>
          </w:r>
          <w:hyperlink w:anchor="__RefHeading___Toc518052630">
            <w:r>
              <w:rPr>
                <w:rStyle w:val="IndexLink"/>
              </w:rPr>
              <w:t>62</w:t>
            </w:r>
          </w:hyperlink>
        </w:p>
        <w:p>
          <w:pPr>
            <w:pStyle w:val="Contents2"/>
            <w:rPr>
              <w:rFonts w:ascii="Calibri" w:hAnsi="Calibri" w:cs="Calibri"/>
              <w:sz w:val="22"/>
              <w:szCs w:val="22"/>
              <w:lang w:val="en-US" w:eastAsia="en-US"/>
            </w:rPr>
          </w:pPr>
          <w:r>
            <w:rPr/>
            <w:t>6.6</w:t>
          </w:r>
          <w:r>
            <w:rPr>
              <w:rFonts w:cs="Calibri" w:ascii="Calibri" w:hAnsi="Calibri"/>
              <w:sz w:val="22"/>
              <w:szCs w:val="22"/>
              <w:lang w:val="en-US" w:eastAsia="en-US"/>
            </w:rPr>
            <w:tab/>
          </w:r>
          <w:r>
            <w:rPr/>
            <w:t>Impacts on the Specification</w:t>
            <w:tab/>
          </w:r>
          <w:hyperlink w:anchor="__RefHeading___Toc518052631">
            <w:r>
              <w:rPr>
                <w:rStyle w:val="IndexLink"/>
              </w:rPr>
              <w:t>63</w:t>
            </w:r>
          </w:hyperlink>
        </w:p>
        <w:p>
          <w:pPr>
            <w:pStyle w:val="Contents2"/>
            <w:rPr>
              <w:rFonts w:ascii="Calibri" w:hAnsi="Calibri" w:cs="Calibri"/>
              <w:sz w:val="22"/>
              <w:szCs w:val="22"/>
              <w:lang w:val="en-US" w:eastAsia="en-US"/>
            </w:rPr>
          </w:pPr>
          <w:r>
            <w:rPr/>
            <w:t>6.7</w:t>
          </w:r>
          <w:r>
            <w:rPr>
              <w:rFonts w:cs="Calibri" w:ascii="Calibri" w:hAnsi="Calibri"/>
              <w:sz w:val="22"/>
              <w:szCs w:val="22"/>
              <w:lang w:val="en-US" w:eastAsia="en-US"/>
            </w:rPr>
            <w:tab/>
          </w:r>
          <w:r>
            <w:rPr/>
            <w:t>Summary of Evaluation versus Objectives</w:t>
            <w:tab/>
          </w:r>
          <w:hyperlink w:anchor="__RefHeading___Toc518052632">
            <w:r>
              <w:rPr>
                <w:rStyle w:val="IndexLink"/>
              </w:rPr>
              <w:t>63</w:t>
            </w:r>
          </w:hyperlink>
        </w:p>
        <w:p>
          <w:pPr>
            <w:pStyle w:val="Contents3"/>
            <w:rPr>
              <w:rFonts w:ascii="Calibri" w:hAnsi="Calibri" w:cs="Calibri"/>
              <w:sz w:val="22"/>
              <w:szCs w:val="22"/>
              <w:lang w:val="en-US" w:eastAsia="en-US"/>
            </w:rPr>
          </w:pPr>
          <w:r>
            <w:rPr/>
            <w:t>6.7.1</w:t>
          </w:r>
          <w:r>
            <w:rPr>
              <w:rFonts w:cs="Calibri" w:ascii="Calibri" w:hAnsi="Calibri"/>
              <w:sz w:val="22"/>
              <w:szCs w:val="22"/>
              <w:lang w:val="en-US" w:eastAsia="en-US"/>
            </w:rPr>
            <w:tab/>
          </w:r>
          <w:r>
            <w:rPr/>
            <w:t>Performance objectives</w:t>
            <w:tab/>
          </w:r>
          <w:hyperlink w:anchor="__RefHeading___Toc518052633">
            <w:r>
              <w:rPr>
                <w:rStyle w:val="IndexLink"/>
              </w:rPr>
              <w:t>63</w:t>
            </w:r>
          </w:hyperlink>
        </w:p>
        <w:p>
          <w:pPr>
            <w:pStyle w:val="Contents3"/>
            <w:rPr>
              <w:rFonts w:ascii="Calibri" w:hAnsi="Calibri" w:cs="Calibri"/>
              <w:sz w:val="22"/>
              <w:szCs w:val="22"/>
              <w:lang w:val="en-US" w:eastAsia="en-US"/>
            </w:rPr>
          </w:pPr>
          <w:r>
            <w:rPr/>
            <w:t>6.7.2</w:t>
          </w:r>
          <w:r>
            <w:rPr>
              <w:rFonts w:cs="Calibri" w:ascii="Calibri" w:hAnsi="Calibri"/>
              <w:sz w:val="22"/>
              <w:szCs w:val="22"/>
              <w:lang w:val="en-US" w:eastAsia="en-US"/>
            </w:rPr>
            <w:tab/>
          </w:r>
          <w:r>
            <w:rPr/>
            <w:t>Compatibility objectives</w:t>
            <w:tab/>
          </w:r>
          <w:hyperlink w:anchor="__RefHeading___Toc518052634">
            <w:r>
              <w:rPr>
                <w:rStyle w:val="IndexLink"/>
              </w:rPr>
              <w:t>64</w:t>
            </w:r>
          </w:hyperlink>
        </w:p>
        <w:p>
          <w:pPr>
            <w:pStyle w:val="Contents2"/>
            <w:rPr>
              <w:rFonts w:ascii="Calibri" w:hAnsi="Calibri" w:cs="Calibri"/>
              <w:sz w:val="22"/>
              <w:szCs w:val="22"/>
              <w:lang w:val="en-US" w:eastAsia="en-US"/>
            </w:rPr>
          </w:pPr>
          <w:r>
            <w:rPr/>
            <w:t>6.8</w:t>
          </w:r>
          <w:r>
            <w:rPr>
              <w:rFonts w:cs="Calibri" w:ascii="Calibri" w:hAnsi="Calibri"/>
              <w:sz w:val="22"/>
              <w:szCs w:val="22"/>
              <w:lang w:val="en-US" w:eastAsia="en-US"/>
            </w:rPr>
            <w:tab/>
          </w:r>
          <w:r>
            <w:rPr/>
            <w:t>References</w:t>
            <w:tab/>
          </w:r>
          <w:hyperlink w:anchor="__RefHeading___Toc518052635">
            <w:r>
              <w:rPr>
                <w:rStyle w:val="IndexLink"/>
              </w:rPr>
              <w:t>65</w:t>
            </w:r>
          </w:hyperlink>
        </w:p>
        <w:p>
          <w:pPr>
            <w:pStyle w:val="Contents1"/>
            <w:rPr>
              <w:rFonts w:ascii="Calibri" w:hAnsi="Calibri" w:cs="Calibri"/>
              <w:szCs w:val="22"/>
              <w:lang w:val="en-US" w:eastAsia="en-US"/>
            </w:rPr>
          </w:pPr>
          <w:r>
            <w:rPr/>
            <w:t>7</w:t>
          </w:r>
          <w:r>
            <w:rPr>
              <w:rFonts w:cs="Calibri" w:ascii="Calibri" w:hAnsi="Calibri"/>
              <w:szCs w:val="22"/>
              <w:lang w:val="en-US" w:eastAsia="en-US"/>
            </w:rPr>
            <w:tab/>
          </w:r>
          <w:r>
            <w:rPr/>
            <w:t>Orthogonal Sub Channels for Circuit Switched Voice Capacity Evolution</w:t>
            <w:tab/>
          </w:r>
          <w:hyperlink w:anchor="__RefHeading___Toc518052636">
            <w:r>
              <w:rPr>
                <w:rStyle w:val="IndexLink"/>
              </w:rPr>
              <w:t>65</w:t>
            </w:r>
          </w:hyperlink>
        </w:p>
        <w:p>
          <w:pPr>
            <w:pStyle w:val="Contents2"/>
            <w:rPr>
              <w:rFonts w:ascii="Calibri" w:hAnsi="Calibri" w:cs="Calibri"/>
              <w:sz w:val="22"/>
              <w:szCs w:val="22"/>
              <w:lang w:val="en-US" w:eastAsia="en-US"/>
            </w:rPr>
          </w:pPr>
          <w:r>
            <w:rPr/>
            <w:t>7.1</w:t>
          </w:r>
          <w:r>
            <w:rPr>
              <w:rFonts w:cs="Calibri" w:ascii="Calibri" w:hAnsi="Calibri"/>
              <w:sz w:val="22"/>
              <w:szCs w:val="22"/>
              <w:lang w:val="en-US" w:eastAsia="en-US"/>
            </w:rPr>
            <w:tab/>
          </w:r>
          <w:r>
            <w:rPr/>
            <w:t>Concept description</w:t>
            <w:tab/>
          </w:r>
          <w:hyperlink w:anchor="__RefHeading___Toc518052637">
            <w:r>
              <w:rPr>
                <w:rStyle w:val="IndexLink"/>
              </w:rPr>
              <w:t>65</w:t>
            </w:r>
          </w:hyperlink>
        </w:p>
        <w:p>
          <w:pPr>
            <w:pStyle w:val="Contents3"/>
            <w:rPr>
              <w:rFonts w:ascii="Calibri" w:hAnsi="Calibri" w:cs="Calibri"/>
              <w:sz w:val="22"/>
              <w:szCs w:val="22"/>
              <w:lang w:val="en-US" w:eastAsia="en-US"/>
            </w:rPr>
          </w:pPr>
          <w:r>
            <w:rPr/>
            <w:t>7.1.1</w:t>
          </w:r>
          <w:r>
            <w:rPr>
              <w:rFonts w:cs="Calibri" w:ascii="Calibri" w:hAnsi="Calibri"/>
              <w:sz w:val="22"/>
              <w:szCs w:val="22"/>
              <w:lang w:val="en-US" w:eastAsia="en-US"/>
            </w:rPr>
            <w:tab/>
          </w:r>
          <w:r>
            <w:rPr/>
            <w:t>Overview</w:t>
            <w:tab/>
          </w:r>
          <w:hyperlink w:anchor="__RefHeading___Toc518052638">
            <w:r>
              <w:rPr>
                <w:rStyle w:val="IndexLink"/>
              </w:rPr>
              <w:t>65</w:t>
            </w:r>
          </w:hyperlink>
        </w:p>
        <w:p>
          <w:pPr>
            <w:pStyle w:val="Contents3"/>
            <w:rPr>
              <w:rFonts w:ascii="Calibri" w:hAnsi="Calibri" w:cs="Calibri"/>
              <w:sz w:val="22"/>
              <w:szCs w:val="22"/>
              <w:lang w:val="en-US" w:eastAsia="en-US"/>
            </w:rPr>
          </w:pPr>
          <w:r>
            <w:rPr/>
            <w:t>7.1.2</w:t>
          </w:r>
          <w:r>
            <w:rPr>
              <w:rFonts w:cs="Calibri" w:ascii="Calibri" w:hAnsi="Calibri"/>
              <w:sz w:val="22"/>
              <w:szCs w:val="22"/>
              <w:lang w:val="en-US" w:eastAsia="en-US"/>
            </w:rPr>
            <w:tab/>
          </w:r>
          <w:r>
            <w:rPr/>
            <w:t>Downlink concept</w:t>
            <w:tab/>
          </w:r>
          <w:hyperlink w:anchor="__RefHeading___Toc518052639">
            <w:r>
              <w:rPr>
                <w:rStyle w:val="IndexLink"/>
              </w:rPr>
              <w:t>65</w:t>
            </w:r>
          </w:hyperlink>
        </w:p>
        <w:p>
          <w:pPr>
            <w:pStyle w:val="Contents4"/>
            <w:rPr>
              <w:rFonts w:ascii="Calibri" w:hAnsi="Calibri" w:cs="Calibri"/>
              <w:sz w:val="22"/>
              <w:szCs w:val="22"/>
              <w:lang w:val="en-US" w:eastAsia="en-US"/>
            </w:rPr>
          </w:pPr>
          <w:r>
            <w:rPr/>
            <w:t>7.1.2.1</w:t>
          </w:r>
          <w:r>
            <w:rPr>
              <w:rFonts w:cs="Calibri" w:ascii="Calibri" w:hAnsi="Calibri"/>
              <w:sz w:val="22"/>
              <w:szCs w:val="22"/>
              <w:lang w:val="en-US" w:eastAsia="en-US"/>
            </w:rPr>
            <w:tab/>
          </w:r>
          <w:r>
            <w:rPr/>
            <w:t>Basic OSC concept</w:t>
            <w:tab/>
          </w:r>
          <w:hyperlink w:anchor="__RefHeading___Toc518052640">
            <w:r>
              <w:rPr>
                <w:rStyle w:val="IndexLink"/>
              </w:rPr>
              <w:t>65</w:t>
            </w:r>
          </w:hyperlink>
        </w:p>
        <w:p>
          <w:pPr>
            <w:pStyle w:val="Contents5"/>
            <w:rPr>
              <w:rFonts w:ascii="Calibri" w:hAnsi="Calibri" w:cs="Calibri"/>
              <w:sz w:val="22"/>
              <w:szCs w:val="22"/>
              <w:lang w:val="en-US" w:eastAsia="en-US"/>
            </w:rPr>
          </w:pPr>
          <w:r>
            <w:rPr/>
            <w:t>7.1.2.1.1</w:t>
          </w:r>
          <w:r>
            <w:rPr>
              <w:rFonts w:cs="Calibri" w:ascii="Calibri" w:hAnsi="Calibri"/>
              <w:sz w:val="22"/>
              <w:szCs w:val="22"/>
              <w:lang w:val="en-US" w:eastAsia="en-US"/>
            </w:rPr>
            <w:tab/>
          </w:r>
          <w:r>
            <w:rPr/>
            <w:t>Mapping of user bits using QPSK modulation</w:t>
            <w:tab/>
          </w:r>
          <w:hyperlink w:anchor="__RefHeading___Toc518052641">
            <w:r>
              <w:rPr>
                <w:rStyle w:val="IndexLink"/>
              </w:rPr>
              <w:t>65</w:t>
            </w:r>
          </w:hyperlink>
        </w:p>
        <w:p>
          <w:pPr>
            <w:pStyle w:val="Contents5"/>
            <w:rPr>
              <w:rFonts w:ascii="Calibri" w:hAnsi="Calibri" w:cs="Calibri"/>
              <w:sz w:val="22"/>
              <w:szCs w:val="22"/>
              <w:lang w:val="en-US" w:eastAsia="en-US"/>
            </w:rPr>
          </w:pPr>
          <w:r>
            <w:rPr/>
            <w:t>7.1.2.1.2</w:t>
          </w:r>
          <w:r>
            <w:rPr>
              <w:rFonts w:cs="Calibri" w:ascii="Calibri" w:hAnsi="Calibri"/>
              <w:sz w:val="22"/>
              <w:szCs w:val="22"/>
              <w:lang w:val="en-US" w:eastAsia="en-US"/>
            </w:rPr>
            <w:tab/>
          </w:r>
          <w:r>
            <w:rPr/>
            <w:t>Burst structure, training sequence, tail and guard bits</w:t>
            <w:tab/>
          </w:r>
          <w:hyperlink w:anchor="__RefHeading___Toc518052642">
            <w:r>
              <w:rPr>
                <w:rStyle w:val="IndexLink"/>
              </w:rPr>
              <w:t>66</w:t>
            </w:r>
          </w:hyperlink>
        </w:p>
        <w:p>
          <w:pPr>
            <w:pStyle w:val="Contents5"/>
            <w:rPr>
              <w:rFonts w:ascii="Calibri" w:hAnsi="Calibri" w:cs="Calibri"/>
              <w:sz w:val="22"/>
              <w:szCs w:val="22"/>
              <w:lang w:val="en-US" w:eastAsia="en-US"/>
            </w:rPr>
          </w:pPr>
          <w:r>
            <w:rPr/>
            <w:t>7.1.2.1.3</w:t>
          </w:r>
          <w:r>
            <w:rPr>
              <w:rFonts w:cs="Calibri" w:ascii="Calibri" w:hAnsi="Calibri"/>
              <w:sz w:val="22"/>
              <w:szCs w:val="22"/>
              <w:lang w:val="en-US" w:eastAsia="en-US"/>
            </w:rPr>
            <w:tab/>
          </w:r>
          <w:r>
            <w:rPr/>
            <w:t>Tx pulse shaping filter</w:t>
            <w:tab/>
          </w:r>
          <w:hyperlink w:anchor="__RefHeading___Toc518052643">
            <w:r>
              <w:rPr>
                <w:rStyle w:val="IndexLink"/>
              </w:rPr>
              <w:t>67</w:t>
            </w:r>
          </w:hyperlink>
        </w:p>
        <w:p>
          <w:pPr>
            <w:pStyle w:val="Contents6"/>
            <w:rPr>
              <w:rFonts w:ascii="Calibri" w:hAnsi="Calibri" w:cs="Calibri"/>
              <w:sz w:val="22"/>
              <w:szCs w:val="22"/>
              <w:lang w:val="en-US" w:eastAsia="en-US"/>
            </w:rPr>
          </w:pPr>
          <w:r>
            <w:rPr/>
            <w:t>7.1.2.1.3.1</w:t>
          </w:r>
          <w:r>
            <w:rPr>
              <w:rFonts w:cs="Calibri" w:ascii="Calibri" w:hAnsi="Calibri"/>
              <w:sz w:val="22"/>
              <w:szCs w:val="22"/>
              <w:lang w:val="en-US" w:eastAsia="en-US"/>
            </w:rPr>
            <w:tab/>
          </w:r>
          <w:r>
            <w:rPr/>
            <w:t>Investigated Candidate TX Pulse Shapes</w:t>
            <w:tab/>
          </w:r>
          <w:hyperlink w:anchor="__RefHeading___Toc518052644">
            <w:r>
              <w:rPr>
                <w:rStyle w:val="IndexLink"/>
              </w:rPr>
              <w:t>67</w:t>
            </w:r>
          </w:hyperlink>
        </w:p>
        <w:p>
          <w:pPr>
            <w:pStyle w:val="Contents7"/>
            <w:rPr>
              <w:rFonts w:ascii="Calibri" w:hAnsi="Calibri" w:cs="Calibri"/>
              <w:sz w:val="22"/>
              <w:szCs w:val="22"/>
              <w:lang w:val="en-US" w:eastAsia="en-US"/>
            </w:rPr>
          </w:pPr>
          <w:r>
            <w:rPr/>
            <w:t>7.1.2.1.3.1.1</w:t>
          </w:r>
          <w:r>
            <w:rPr>
              <w:rFonts w:cs="Calibri" w:ascii="Calibri" w:hAnsi="Calibri"/>
              <w:sz w:val="22"/>
              <w:szCs w:val="22"/>
              <w:lang w:val="en-US" w:eastAsia="en-US"/>
            </w:rPr>
            <w:tab/>
          </w:r>
          <w:r>
            <w:rPr/>
            <w:t>Candidate Pulse Shape 1</w:t>
            <w:tab/>
          </w:r>
          <w:hyperlink w:anchor="__RefHeading___Toc518052645">
            <w:r>
              <w:rPr>
                <w:rStyle w:val="IndexLink"/>
              </w:rPr>
              <w:t>67</w:t>
            </w:r>
          </w:hyperlink>
        </w:p>
        <w:p>
          <w:pPr>
            <w:pStyle w:val="Contents7"/>
            <w:rPr>
              <w:rFonts w:ascii="Calibri" w:hAnsi="Calibri" w:cs="Calibri"/>
              <w:sz w:val="22"/>
              <w:szCs w:val="22"/>
              <w:lang w:val="en-US" w:eastAsia="en-US"/>
            </w:rPr>
          </w:pPr>
          <w:r>
            <w:rPr/>
            <w:t>7.1.2.1.3.1.2</w:t>
          </w:r>
          <w:r>
            <w:rPr>
              <w:rFonts w:cs="Calibri" w:ascii="Calibri" w:hAnsi="Calibri"/>
              <w:sz w:val="22"/>
              <w:szCs w:val="22"/>
              <w:lang w:val="en-US" w:eastAsia="en-US"/>
            </w:rPr>
            <w:tab/>
          </w:r>
          <w:r>
            <w:rPr/>
            <w:t>Candidate Pulse Shape 2</w:t>
            <w:tab/>
          </w:r>
          <w:hyperlink w:anchor="__RefHeading___Toc518052646">
            <w:r>
              <w:rPr>
                <w:rStyle w:val="IndexLink"/>
              </w:rPr>
              <w:t>69</w:t>
            </w:r>
          </w:hyperlink>
        </w:p>
        <w:p>
          <w:pPr>
            <w:pStyle w:val="Contents7"/>
            <w:rPr>
              <w:rFonts w:ascii="Calibri" w:hAnsi="Calibri" w:cs="Calibri"/>
              <w:sz w:val="22"/>
              <w:szCs w:val="22"/>
              <w:lang w:val="en-US" w:eastAsia="en-US"/>
            </w:rPr>
          </w:pPr>
          <w:r>
            <w:rPr/>
            <w:t>7.1.2.1.3.2</w:t>
          </w:r>
          <w:r>
            <w:rPr>
              <w:rFonts w:cs="Calibri" w:ascii="Calibri" w:hAnsi="Calibri"/>
              <w:sz w:val="22"/>
              <w:szCs w:val="22"/>
              <w:lang w:val="en-US" w:eastAsia="en-US"/>
            </w:rPr>
            <w:tab/>
          </w:r>
          <w:r>
            <w:rPr/>
            <w:t>Comparison of Filter Characteristics</w:t>
            <w:tab/>
          </w:r>
          <w:hyperlink w:anchor="__RefHeading___Toc518052647">
            <w:r>
              <w:rPr>
                <w:rStyle w:val="IndexLink"/>
              </w:rPr>
              <w:t>70</w:t>
            </w:r>
          </w:hyperlink>
        </w:p>
        <w:p>
          <w:pPr>
            <w:pStyle w:val="Contents5"/>
            <w:rPr>
              <w:rFonts w:ascii="Calibri" w:hAnsi="Calibri" w:cs="Calibri"/>
              <w:sz w:val="22"/>
              <w:szCs w:val="22"/>
              <w:lang w:val="en-US" w:eastAsia="en-US"/>
            </w:rPr>
          </w:pPr>
          <w:r>
            <w:rPr/>
            <w:t>7.1.2.1.4</w:t>
          </w:r>
          <w:r>
            <w:rPr>
              <w:rFonts w:cs="Calibri" w:ascii="Calibri" w:hAnsi="Calibri"/>
              <w:sz w:val="22"/>
              <w:szCs w:val="22"/>
              <w:lang w:val="en-US" w:eastAsia="en-US"/>
            </w:rPr>
            <w:tab/>
          </w:r>
          <w:r>
            <w:rPr/>
            <w:t>Symbol rotation</w:t>
            <w:tab/>
          </w:r>
          <w:hyperlink w:anchor="__RefHeading___Toc518052648">
            <w:r>
              <w:rPr>
                <w:rStyle w:val="IndexLink"/>
              </w:rPr>
              <w:t>71</w:t>
            </w:r>
          </w:hyperlink>
        </w:p>
        <w:p>
          <w:pPr>
            <w:pStyle w:val="Contents5"/>
            <w:rPr>
              <w:rFonts w:ascii="Calibri" w:hAnsi="Calibri" w:cs="Calibri"/>
              <w:sz w:val="22"/>
              <w:szCs w:val="22"/>
              <w:lang w:val="en-US" w:eastAsia="en-US"/>
            </w:rPr>
          </w:pPr>
          <w:r>
            <w:rPr/>
            <w:t>7.1.2.1.5</w:t>
          </w:r>
          <w:r>
            <w:rPr>
              <w:rFonts w:cs="Calibri" w:ascii="Calibri" w:hAnsi="Calibri"/>
              <w:sz w:val="22"/>
              <w:szCs w:val="22"/>
              <w:lang w:val="en-US" w:eastAsia="en-US"/>
            </w:rPr>
            <w:tab/>
          </w:r>
          <w:r>
            <w:rPr/>
            <w:t>DTX handling when one sub channel is inactive</w:t>
            <w:tab/>
          </w:r>
          <w:hyperlink w:anchor="__RefHeading___Toc518052649">
            <w:r>
              <w:rPr>
                <w:rStyle w:val="IndexLink"/>
              </w:rPr>
              <w:t>71</w:t>
            </w:r>
          </w:hyperlink>
        </w:p>
        <w:p>
          <w:pPr>
            <w:pStyle w:val="Contents5"/>
            <w:rPr>
              <w:rFonts w:ascii="Calibri" w:hAnsi="Calibri" w:cs="Calibri"/>
              <w:sz w:val="22"/>
              <w:szCs w:val="22"/>
              <w:lang w:val="en-US" w:eastAsia="en-US"/>
            </w:rPr>
          </w:pPr>
          <w:r>
            <w:rPr/>
            <w:t>7.1.2.1.6</w:t>
          </w:r>
          <w:r>
            <w:rPr>
              <w:rFonts w:cs="Calibri" w:ascii="Calibri" w:hAnsi="Calibri"/>
              <w:sz w:val="22"/>
              <w:szCs w:val="22"/>
              <w:lang w:val="en-US" w:eastAsia="en-US"/>
            </w:rPr>
            <w:tab/>
          </w:r>
          <w:r>
            <w:rPr/>
            <w:t>FACCH signalling</w:t>
            <w:tab/>
          </w:r>
          <w:hyperlink w:anchor="__RefHeading___Toc518052650">
            <w:r>
              <w:rPr>
                <w:rStyle w:val="IndexLink"/>
              </w:rPr>
              <w:t>71</w:t>
            </w:r>
          </w:hyperlink>
        </w:p>
        <w:p>
          <w:pPr>
            <w:pStyle w:val="Contents5"/>
            <w:rPr>
              <w:rFonts w:ascii="Calibri" w:hAnsi="Calibri" w:cs="Calibri"/>
              <w:sz w:val="22"/>
              <w:szCs w:val="22"/>
              <w:lang w:val="en-US" w:eastAsia="en-US"/>
            </w:rPr>
          </w:pPr>
          <w:r>
            <w:rPr/>
            <w:t>7.1.2.1.7</w:t>
          </w:r>
          <w:r>
            <w:rPr>
              <w:rFonts w:cs="Calibri" w:ascii="Calibri" w:hAnsi="Calibri"/>
              <w:sz w:val="22"/>
              <w:szCs w:val="22"/>
              <w:lang w:val="en-US" w:eastAsia="en-US"/>
            </w:rPr>
            <w:tab/>
          </w:r>
          <w:r>
            <w:rPr/>
            <w:t>SACCH signalling</w:t>
            <w:tab/>
          </w:r>
          <w:hyperlink w:anchor="__RefHeading___Toc518052651">
            <w:r>
              <w:rPr>
                <w:rStyle w:val="IndexLink"/>
              </w:rPr>
              <w:t>71</w:t>
            </w:r>
          </w:hyperlink>
        </w:p>
        <w:p>
          <w:pPr>
            <w:pStyle w:val="Contents4"/>
            <w:rPr>
              <w:rFonts w:ascii="Calibri" w:hAnsi="Calibri" w:cs="Calibri"/>
              <w:sz w:val="22"/>
              <w:szCs w:val="22"/>
              <w:lang w:val="en-US" w:eastAsia="en-US"/>
            </w:rPr>
          </w:pPr>
          <w:r>
            <w:rPr/>
            <w:t>7.1.2.2</w:t>
          </w:r>
          <w:r>
            <w:rPr>
              <w:rFonts w:cs="Calibri" w:ascii="Calibri" w:hAnsi="Calibri"/>
              <w:sz w:val="22"/>
              <w:szCs w:val="22"/>
              <w:lang w:val="en-US" w:eastAsia="en-US"/>
            </w:rPr>
            <w:tab/>
          </w:r>
          <w:r>
            <w:rPr/>
            <w:t>Enhanced OSC concept</w:t>
            <w:tab/>
          </w:r>
          <w:hyperlink w:anchor="__RefHeading___Toc518052652">
            <w:r>
              <w:rPr>
                <w:rStyle w:val="IndexLink"/>
              </w:rPr>
              <w:t>72</w:t>
            </w:r>
          </w:hyperlink>
        </w:p>
        <w:p>
          <w:pPr>
            <w:pStyle w:val="Contents5"/>
            <w:rPr>
              <w:rFonts w:ascii="Calibri" w:hAnsi="Calibri" w:cs="Calibri"/>
              <w:sz w:val="22"/>
              <w:szCs w:val="22"/>
              <w:lang w:val="en-US" w:eastAsia="en-US"/>
            </w:rPr>
          </w:pPr>
          <w:r>
            <w:rPr/>
            <w:t>7.1.2.2.1</w:t>
          </w:r>
          <w:r>
            <w:rPr>
              <w:rFonts w:cs="Calibri" w:ascii="Calibri" w:hAnsi="Calibri"/>
              <w:sz w:val="22"/>
              <w:szCs w:val="22"/>
              <w:lang w:val="en-US" w:eastAsia="en-US"/>
            </w:rPr>
            <w:tab/>
          </w:r>
          <w:r>
            <w:rPr/>
            <w:t>Sub channel specific power control</w:t>
            <w:tab/>
          </w:r>
          <w:hyperlink w:anchor="__RefHeading___Toc518052653">
            <w:r>
              <w:rPr>
                <w:rStyle w:val="IndexLink"/>
              </w:rPr>
              <w:t>72</w:t>
            </w:r>
          </w:hyperlink>
        </w:p>
        <w:p>
          <w:pPr>
            <w:pStyle w:val="Contents5"/>
            <w:rPr>
              <w:rFonts w:ascii="Calibri" w:hAnsi="Calibri" w:cs="Calibri"/>
              <w:sz w:val="22"/>
              <w:szCs w:val="22"/>
              <w:lang w:val="en-US" w:eastAsia="en-US"/>
            </w:rPr>
          </w:pPr>
          <w:r>
            <w:rPr/>
            <w:t>7.1.2.2.2</w:t>
          </w:r>
          <w:r>
            <w:rPr>
              <w:rFonts w:cs="Calibri" w:ascii="Calibri" w:hAnsi="Calibri"/>
              <w:sz w:val="22"/>
              <w:szCs w:val="22"/>
              <w:lang w:val="en-US" w:eastAsia="en-US"/>
            </w:rPr>
            <w:tab/>
          </w:r>
          <w:r>
            <w:rPr/>
            <w:t>Power Balancing</w:t>
            <w:tab/>
          </w:r>
          <w:hyperlink w:anchor="__RefHeading___Toc518052654">
            <w:r>
              <w:rPr>
                <w:rStyle w:val="IndexLink"/>
              </w:rPr>
              <w:t>73</w:t>
            </w:r>
          </w:hyperlink>
        </w:p>
        <w:p>
          <w:pPr>
            <w:pStyle w:val="Contents5"/>
            <w:rPr>
              <w:rFonts w:ascii="Calibri" w:hAnsi="Calibri" w:cs="Calibri"/>
              <w:sz w:val="22"/>
              <w:szCs w:val="22"/>
              <w:lang w:val="en-US" w:eastAsia="en-US"/>
            </w:rPr>
          </w:pPr>
          <w:r>
            <w:rPr/>
            <w:t>7.1.2.2.3</w:t>
          </w:r>
          <w:r>
            <w:rPr>
              <w:rFonts w:cs="Calibri" w:ascii="Calibri" w:hAnsi="Calibri"/>
              <w:sz w:val="22"/>
              <w:szCs w:val="22"/>
              <w:lang w:val="en-US" w:eastAsia="en-US"/>
            </w:rPr>
            <w:tab/>
          </w:r>
          <w:r>
            <w:rPr/>
            <w:t>Soft Stealing for FACCH with sub channel specific power control</w:t>
            <w:tab/>
          </w:r>
          <w:hyperlink w:anchor="__RefHeading___Toc518052655">
            <w:r>
              <w:rPr>
                <w:rStyle w:val="IndexLink"/>
              </w:rPr>
              <w:t>73</w:t>
            </w:r>
          </w:hyperlink>
        </w:p>
        <w:p>
          <w:pPr>
            <w:pStyle w:val="Contents5"/>
            <w:rPr>
              <w:rFonts w:ascii="Calibri" w:hAnsi="Calibri" w:cs="Calibri"/>
              <w:sz w:val="22"/>
              <w:szCs w:val="22"/>
              <w:lang w:val="en-US" w:eastAsia="en-US"/>
            </w:rPr>
          </w:pPr>
          <w:r>
            <w:rPr/>
            <w:t>7.1.2.2.4</w:t>
          </w:r>
          <w:r>
            <w:rPr>
              <w:rFonts w:cs="Calibri" w:ascii="Calibri" w:hAnsi="Calibri"/>
              <w:sz w:val="22"/>
              <w:szCs w:val="22"/>
              <w:lang w:val="en-US" w:eastAsia="en-US"/>
            </w:rPr>
            <w:tab/>
          </w:r>
          <w:r>
            <w:rPr/>
            <w:t>Soft Stealing for SACCH with sub channel specific power control</w:t>
            <w:tab/>
          </w:r>
          <w:hyperlink w:anchor="__RefHeading___Toc518052656">
            <w:r>
              <w:rPr>
                <w:rStyle w:val="IndexLink"/>
              </w:rPr>
              <w:t>73</w:t>
            </w:r>
          </w:hyperlink>
        </w:p>
        <w:p>
          <w:pPr>
            <w:pStyle w:val="Contents5"/>
            <w:rPr>
              <w:rFonts w:ascii="Calibri" w:hAnsi="Calibri" w:cs="Calibri"/>
              <w:sz w:val="22"/>
              <w:szCs w:val="22"/>
              <w:lang w:val="en-US" w:eastAsia="en-US"/>
            </w:rPr>
          </w:pPr>
          <w:r>
            <w:rPr/>
            <w:t>7.1.2.2.5</w:t>
          </w:r>
          <w:r>
            <w:rPr>
              <w:rFonts w:cs="Calibri" w:ascii="Calibri" w:hAnsi="Calibri"/>
              <w:sz w:val="22"/>
              <w:szCs w:val="22"/>
              <w:lang w:val="en-US" w:eastAsia="en-US"/>
            </w:rPr>
            <w:tab/>
          </w:r>
          <w:r>
            <w:rPr/>
            <w:t>User Diversity</w:t>
            <w:tab/>
          </w:r>
          <w:hyperlink w:anchor="__RefHeading___Toc518052657">
            <w:r>
              <w:rPr>
                <w:rStyle w:val="IndexLink"/>
              </w:rPr>
              <w:t>74</w:t>
            </w:r>
          </w:hyperlink>
        </w:p>
        <w:p>
          <w:pPr>
            <w:pStyle w:val="Contents6"/>
            <w:rPr>
              <w:rFonts w:ascii="Calibri" w:hAnsi="Calibri" w:cs="Calibri"/>
              <w:sz w:val="22"/>
              <w:szCs w:val="22"/>
              <w:lang w:val="en-US" w:eastAsia="en-US"/>
            </w:rPr>
          </w:pPr>
          <w:r>
            <w:rPr/>
            <w:t>7.1.2.2.5.1</w:t>
          </w:r>
          <w:r>
            <w:rPr>
              <w:rFonts w:cs="Calibri" w:ascii="Calibri" w:hAnsi="Calibri"/>
              <w:sz w:val="22"/>
              <w:szCs w:val="22"/>
              <w:lang w:val="en-US" w:eastAsia="en-US"/>
            </w:rPr>
            <w:tab/>
          </w:r>
          <w:r>
            <w:rPr/>
            <w:t>Basic User Diversity</w:t>
            <w:tab/>
          </w:r>
          <w:hyperlink w:anchor="__RefHeading___Toc518052658">
            <w:r>
              <w:rPr>
                <w:rStyle w:val="IndexLink"/>
              </w:rPr>
              <w:t>74</w:t>
            </w:r>
          </w:hyperlink>
        </w:p>
        <w:p>
          <w:pPr>
            <w:pStyle w:val="Contents6"/>
            <w:rPr>
              <w:rFonts w:ascii="Calibri" w:hAnsi="Calibri" w:cs="Calibri"/>
              <w:sz w:val="22"/>
              <w:szCs w:val="22"/>
              <w:lang w:val="en-US" w:eastAsia="en-US"/>
            </w:rPr>
          </w:pPr>
          <w:r>
            <w:rPr/>
            <w:t>7.1.2.2.5.2</w:t>
          </w:r>
          <w:r>
            <w:rPr>
              <w:rFonts w:cs="Calibri" w:ascii="Calibri" w:hAnsi="Calibri"/>
              <w:sz w:val="22"/>
              <w:szCs w:val="22"/>
              <w:lang w:val="en-US" w:eastAsia="en-US"/>
            </w:rPr>
            <w:tab/>
          </w:r>
          <w:r>
            <w:rPr/>
            <w:t>Optimized User Diversity</w:t>
            <w:tab/>
          </w:r>
          <w:hyperlink w:anchor="__RefHeading___Toc518052659">
            <w:r>
              <w:rPr>
                <w:rStyle w:val="IndexLink"/>
              </w:rPr>
              <w:t>75</w:t>
            </w:r>
          </w:hyperlink>
        </w:p>
        <w:p>
          <w:pPr>
            <w:pStyle w:val="Contents6"/>
            <w:rPr>
              <w:rFonts w:ascii="Calibri" w:hAnsi="Calibri" w:cs="Calibri"/>
              <w:sz w:val="22"/>
              <w:szCs w:val="22"/>
              <w:lang w:val="en-US" w:eastAsia="en-US"/>
            </w:rPr>
          </w:pPr>
          <w:r>
            <w:rPr/>
            <w:t>7.1.2.2.5.3</w:t>
          </w:r>
          <w:r>
            <w:rPr>
              <w:rFonts w:cs="Calibri" w:ascii="Calibri" w:hAnsi="Calibri"/>
              <w:sz w:val="22"/>
              <w:szCs w:val="22"/>
              <w:lang w:val="en-US" w:eastAsia="en-US"/>
            </w:rPr>
            <w:tab/>
          </w:r>
          <w:r>
            <w:rPr/>
            <w:t>Support of Optimized User Diversity for scenarios with mixed MS types</w:t>
            <w:tab/>
          </w:r>
          <w:hyperlink w:anchor="__RefHeading___Toc518052660">
            <w:r>
              <w:rPr>
                <w:rStyle w:val="IndexLink"/>
              </w:rPr>
              <w:t>76</w:t>
            </w:r>
          </w:hyperlink>
        </w:p>
        <w:p>
          <w:pPr>
            <w:pStyle w:val="Contents6"/>
            <w:rPr>
              <w:rFonts w:ascii="Calibri" w:hAnsi="Calibri" w:cs="Calibri"/>
              <w:sz w:val="22"/>
              <w:szCs w:val="22"/>
              <w:lang w:val="en-US" w:eastAsia="en-US"/>
            </w:rPr>
          </w:pPr>
          <w:r>
            <w:rPr/>
            <w:t>7.1.2.2.5.4</w:t>
          </w:r>
          <w:r>
            <w:rPr>
              <w:rFonts w:cs="Calibri" w:ascii="Calibri" w:hAnsi="Calibri"/>
              <w:sz w:val="22"/>
              <w:szCs w:val="22"/>
              <w:lang w:val="en-US" w:eastAsia="en-US"/>
            </w:rPr>
            <w:tab/>
          </w:r>
          <w:r>
            <w:rPr/>
            <w:t>Benefits of Optimized User Diversity</w:t>
            <w:tab/>
          </w:r>
          <w:hyperlink w:anchor="__RefHeading___Toc518052661">
            <w:r>
              <w:rPr>
                <w:rStyle w:val="IndexLink"/>
              </w:rPr>
              <w:t>82</w:t>
            </w:r>
          </w:hyperlink>
        </w:p>
        <w:p>
          <w:pPr>
            <w:pStyle w:val="Contents3"/>
            <w:rPr>
              <w:rFonts w:ascii="Calibri" w:hAnsi="Calibri" w:cs="Calibri"/>
              <w:sz w:val="22"/>
              <w:szCs w:val="22"/>
              <w:lang w:val="en-US" w:eastAsia="en-US"/>
            </w:rPr>
          </w:pPr>
          <w:r>
            <w:rPr/>
            <w:t>7.1.3</w:t>
          </w:r>
          <w:r>
            <w:rPr>
              <w:rFonts w:cs="Calibri" w:ascii="Calibri" w:hAnsi="Calibri"/>
              <w:sz w:val="22"/>
              <w:szCs w:val="22"/>
              <w:lang w:val="en-US" w:eastAsia="en-US"/>
            </w:rPr>
            <w:tab/>
          </w:r>
          <w:r>
            <w:rPr/>
            <w:t>Uplink concept</w:t>
            <w:tab/>
          </w:r>
          <w:hyperlink w:anchor="__RefHeading___Toc518052662">
            <w:r>
              <w:rPr>
                <w:rStyle w:val="IndexLink"/>
              </w:rPr>
              <w:t>83</w:t>
            </w:r>
          </w:hyperlink>
        </w:p>
        <w:p>
          <w:pPr>
            <w:pStyle w:val="Contents4"/>
            <w:rPr>
              <w:rFonts w:ascii="Calibri" w:hAnsi="Calibri" w:cs="Calibri"/>
              <w:sz w:val="22"/>
              <w:szCs w:val="22"/>
              <w:lang w:val="en-US" w:eastAsia="en-US"/>
            </w:rPr>
          </w:pPr>
          <w:r>
            <w:rPr/>
            <w:t>7.1.3.1</w:t>
          </w:r>
          <w:r>
            <w:rPr>
              <w:rFonts w:cs="Calibri" w:ascii="Calibri" w:hAnsi="Calibri"/>
              <w:sz w:val="22"/>
              <w:szCs w:val="22"/>
              <w:lang w:val="en-US" w:eastAsia="en-US"/>
            </w:rPr>
            <w:tab/>
          </w:r>
          <w:r>
            <w:rPr/>
            <w:t>Modulation and burst structure</w:t>
            <w:tab/>
          </w:r>
          <w:hyperlink w:anchor="__RefHeading___Toc518052663">
            <w:r>
              <w:rPr>
                <w:rStyle w:val="IndexLink"/>
              </w:rPr>
              <w:t>83</w:t>
            </w:r>
          </w:hyperlink>
        </w:p>
        <w:p>
          <w:pPr>
            <w:pStyle w:val="Contents4"/>
            <w:rPr>
              <w:rFonts w:ascii="Calibri" w:hAnsi="Calibri" w:cs="Calibri"/>
              <w:sz w:val="22"/>
              <w:szCs w:val="22"/>
              <w:lang w:val="en-US" w:eastAsia="en-US"/>
            </w:rPr>
          </w:pPr>
          <w:r>
            <w:rPr/>
            <w:t>7.1.3.2</w:t>
          </w:r>
          <w:r>
            <w:rPr>
              <w:rFonts w:cs="Calibri" w:ascii="Calibri" w:hAnsi="Calibri"/>
              <w:sz w:val="22"/>
              <w:szCs w:val="22"/>
              <w:lang w:val="en-US" w:eastAsia="en-US"/>
            </w:rPr>
            <w:tab/>
          </w:r>
          <w:r>
            <w:rPr/>
            <w:t>Usage of new training sequences</w:t>
            <w:tab/>
          </w:r>
          <w:hyperlink w:anchor="__RefHeading___Toc518052664">
            <w:r>
              <w:rPr>
                <w:rStyle w:val="IndexLink"/>
              </w:rPr>
              <w:t>83</w:t>
            </w:r>
          </w:hyperlink>
        </w:p>
        <w:p>
          <w:pPr>
            <w:pStyle w:val="Contents4"/>
            <w:rPr>
              <w:rFonts w:ascii="Calibri" w:hAnsi="Calibri" w:cs="Calibri"/>
              <w:sz w:val="22"/>
              <w:szCs w:val="22"/>
              <w:lang w:val="en-US" w:eastAsia="en-US"/>
            </w:rPr>
          </w:pPr>
          <w:r>
            <w:rPr/>
            <w:t>7.1.3.3</w:t>
          </w:r>
          <w:r>
            <w:rPr>
              <w:rFonts w:cs="Calibri" w:ascii="Calibri" w:hAnsi="Calibri"/>
              <w:sz w:val="22"/>
              <w:szCs w:val="22"/>
              <w:lang w:val="en-US" w:eastAsia="en-US"/>
            </w:rPr>
            <w:tab/>
          </w:r>
          <w:r>
            <w:rPr/>
            <w:t>Tx pulse shape</w:t>
            <w:tab/>
          </w:r>
          <w:hyperlink w:anchor="__RefHeading___Toc518052665">
            <w:r>
              <w:rPr>
                <w:rStyle w:val="IndexLink"/>
              </w:rPr>
              <w:t>83</w:t>
            </w:r>
          </w:hyperlink>
        </w:p>
        <w:p>
          <w:pPr>
            <w:pStyle w:val="Contents4"/>
            <w:rPr>
              <w:rFonts w:ascii="Calibri" w:hAnsi="Calibri" w:cs="Calibri"/>
              <w:sz w:val="22"/>
              <w:szCs w:val="22"/>
              <w:lang w:val="en-US" w:eastAsia="en-US"/>
            </w:rPr>
          </w:pPr>
          <w:r>
            <w:rPr/>
            <w:t>7.1.3.4</w:t>
          </w:r>
          <w:r>
            <w:rPr>
              <w:rFonts w:cs="Calibri" w:ascii="Calibri" w:hAnsi="Calibri"/>
              <w:sz w:val="22"/>
              <w:szCs w:val="22"/>
              <w:lang w:val="en-US" w:eastAsia="en-US"/>
            </w:rPr>
            <w:tab/>
          </w:r>
          <w:r>
            <w:rPr/>
            <w:t>Associated control channels</w:t>
            <w:tab/>
          </w:r>
          <w:hyperlink w:anchor="__RefHeading___Toc518052666">
            <w:r>
              <w:rPr>
                <w:rStyle w:val="IndexLink"/>
              </w:rPr>
              <w:t>83</w:t>
            </w:r>
          </w:hyperlink>
        </w:p>
        <w:p>
          <w:pPr>
            <w:pStyle w:val="Contents4"/>
            <w:rPr>
              <w:rFonts w:ascii="Calibri" w:hAnsi="Calibri" w:cs="Calibri"/>
              <w:sz w:val="22"/>
              <w:szCs w:val="22"/>
              <w:lang w:val="en-US" w:eastAsia="en-US"/>
            </w:rPr>
          </w:pPr>
          <w:r>
            <w:rPr/>
            <w:t>7.1.3.5</w:t>
          </w:r>
          <w:r>
            <w:rPr>
              <w:rFonts w:cs="Calibri" w:ascii="Calibri" w:hAnsi="Calibri"/>
              <w:sz w:val="22"/>
              <w:szCs w:val="22"/>
              <w:lang w:val="en-US" w:eastAsia="en-US"/>
            </w:rPr>
            <w:tab/>
          </w:r>
          <w:r>
            <w:rPr/>
            <w:t>User diversity</w:t>
            <w:tab/>
          </w:r>
          <w:hyperlink w:anchor="__RefHeading___Toc518052667">
            <w:r>
              <w:rPr>
                <w:rStyle w:val="IndexLink"/>
              </w:rPr>
              <w:t>83</w:t>
            </w:r>
          </w:hyperlink>
        </w:p>
        <w:p>
          <w:pPr>
            <w:pStyle w:val="Contents4"/>
            <w:rPr>
              <w:rFonts w:ascii="Calibri" w:hAnsi="Calibri" w:cs="Calibri"/>
              <w:sz w:val="22"/>
              <w:szCs w:val="22"/>
              <w:lang w:val="en-US" w:eastAsia="en-US"/>
            </w:rPr>
          </w:pPr>
          <w:r>
            <w:rPr/>
            <w:t>7.1.3.6</w:t>
          </w:r>
          <w:r>
            <w:rPr>
              <w:rFonts w:cs="Calibri" w:ascii="Calibri" w:hAnsi="Calibri"/>
              <w:sz w:val="22"/>
              <w:szCs w:val="22"/>
              <w:lang w:val="en-US" w:eastAsia="en-US"/>
            </w:rPr>
            <w:tab/>
          </w:r>
          <w:r>
            <w:rPr/>
            <w:t>BTS receiver</w:t>
            <w:tab/>
          </w:r>
          <w:hyperlink w:anchor="__RefHeading___Toc518052668">
            <w:r>
              <w:rPr>
                <w:rStyle w:val="IndexLink"/>
              </w:rPr>
              <w:t>83</w:t>
            </w:r>
          </w:hyperlink>
        </w:p>
        <w:p>
          <w:pPr>
            <w:pStyle w:val="Contents3"/>
            <w:rPr>
              <w:rFonts w:ascii="Calibri" w:hAnsi="Calibri" w:cs="Calibri"/>
              <w:sz w:val="22"/>
              <w:szCs w:val="22"/>
              <w:lang w:val="en-US" w:eastAsia="en-US"/>
            </w:rPr>
          </w:pPr>
          <w:r>
            <w:rPr/>
            <w:t>7.1.4</w:t>
          </w:r>
          <w:r>
            <w:rPr>
              <w:rFonts w:cs="Calibri" w:ascii="Calibri" w:hAnsi="Calibri"/>
              <w:sz w:val="22"/>
              <w:szCs w:val="22"/>
              <w:lang w:val="en-US" w:eastAsia="en-US"/>
            </w:rPr>
            <w:tab/>
          </w:r>
          <w:r>
            <w:rPr/>
            <w:t>RR signalling</w:t>
            <w:tab/>
          </w:r>
          <w:hyperlink w:anchor="__RefHeading___Toc518052669">
            <w:r>
              <w:rPr>
                <w:rStyle w:val="IndexLink"/>
              </w:rPr>
              <w:t>83</w:t>
            </w:r>
          </w:hyperlink>
        </w:p>
        <w:p>
          <w:pPr>
            <w:pStyle w:val="Contents2"/>
            <w:rPr>
              <w:rFonts w:ascii="Calibri" w:hAnsi="Calibri" w:cs="Calibri"/>
              <w:sz w:val="22"/>
              <w:szCs w:val="22"/>
              <w:lang w:val="en-US" w:eastAsia="en-US"/>
            </w:rPr>
          </w:pPr>
          <w:r>
            <w:rPr/>
            <w:t>7.2</w:t>
          </w:r>
          <w:r>
            <w:rPr>
              <w:rFonts w:cs="Calibri" w:ascii="Calibri" w:hAnsi="Calibri"/>
              <w:sz w:val="22"/>
              <w:szCs w:val="22"/>
              <w:lang w:val="en-US" w:eastAsia="en-US"/>
            </w:rPr>
            <w:tab/>
          </w:r>
          <w:r>
            <w:rPr/>
            <w:t>Performance Characterization</w:t>
            <w:tab/>
          </w:r>
          <w:hyperlink w:anchor="__RefHeading___Toc518052670">
            <w:r>
              <w:rPr>
                <w:rStyle w:val="IndexLink"/>
              </w:rPr>
              <w:t>84</w:t>
            </w:r>
          </w:hyperlink>
        </w:p>
        <w:p>
          <w:pPr>
            <w:pStyle w:val="Contents3"/>
            <w:rPr>
              <w:rFonts w:ascii="Calibri" w:hAnsi="Calibri" w:cs="Calibri"/>
              <w:sz w:val="22"/>
              <w:szCs w:val="22"/>
              <w:lang w:val="en-US" w:eastAsia="en-US"/>
            </w:rPr>
          </w:pPr>
          <w:r>
            <w:rPr/>
            <w:t>7.2.1</w:t>
          </w:r>
          <w:r>
            <w:rPr>
              <w:rFonts w:cs="Calibri" w:ascii="Calibri" w:hAnsi="Calibri"/>
              <w:sz w:val="22"/>
              <w:szCs w:val="22"/>
              <w:lang w:val="en-US" w:eastAsia="en-US"/>
            </w:rPr>
            <w:tab/>
          </w:r>
          <w:r>
            <w:rPr/>
            <w:t>Link Level Performance</w:t>
            <w:tab/>
          </w:r>
          <w:hyperlink w:anchor="__RefHeading___Toc518052671">
            <w:r>
              <w:rPr>
                <w:rStyle w:val="IndexLink"/>
              </w:rPr>
              <w:t>84</w:t>
            </w:r>
          </w:hyperlink>
        </w:p>
        <w:p>
          <w:pPr>
            <w:pStyle w:val="Contents4"/>
            <w:rPr>
              <w:rFonts w:ascii="Calibri" w:hAnsi="Calibri" w:cs="Calibri"/>
              <w:sz w:val="22"/>
              <w:szCs w:val="22"/>
              <w:lang w:val="en-US" w:eastAsia="en-US"/>
            </w:rPr>
          </w:pPr>
          <w:r>
            <w:rPr/>
            <w:t>7.2.1.1</w:t>
          </w:r>
          <w:r>
            <w:rPr>
              <w:rFonts w:cs="Calibri" w:ascii="Calibri" w:hAnsi="Calibri"/>
              <w:sz w:val="22"/>
              <w:szCs w:val="22"/>
              <w:lang w:val="en-US" w:eastAsia="en-US"/>
            </w:rPr>
            <w:tab/>
          </w:r>
          <w:r>
            <w:rPr/>
            <w:t>Sensitivity Performance</w:t>
            <w:tab/>
          </w:r>
          <w:hyperlink w:anchor="__RefHeading___Toc518052672">
            <w:r>
              <w:rPr>
                <w:rStyle w:val="IndexLink"/>
              </w:rPr>
              <w:t>84</w:t>
            </w:r>
          </w:hyperlink>
        </w:p>
        <w:p>
          <w:pPr>
            <w:pStyle w:val="Contents5"/>
            <w:rPr>
              <w:rFonts w:ascii="Calibri" w:hAnsi="Calibri" w:cs="Calibri"/>
              <w:sz w:val="22"/>
              <w:szCs w:val="22"/>
              <w:lang w:val="en-US" w:eastAsia="en-US"/>
            </w:rPr>
          </w:pPr>
          <w:r>
            <w:rPr/>
            <w:t>7.2.1.1.1</w:t>
          </w:r>
          <w:r>
            <w:rPr>
              <w:rFonts w:cs="Calibri" w:ascii="Calibri" w:hAnsi="Calibri"/>
              <w:sz w:val="22"/>
              <w:szCs w:val="22"/>
              <w:lang w:val="en-US" w:eastAsia="en-US"/>
            </w:rPr>
            <w:tab/>
          </w:r>
          <w:r>
            <w:rPr/>
            <w:t>Sensitivity in downlink</w:t>
            <w:tab/>
          </w:r>
          <w:hyperlink w:anchor="__RefHeading___Toc518052673">
            <w:r>
              <w:rPr>
                <w:rStyle w:val="IndexLink"/>
              </w:rPr>
              <w:t>84</w:t>
            </w:r>
          </w:hyperlink>
        </w:p>
        <w:p>
          <w:pPr>
            <w:pStyle w:val="Contents6"/>
            <w:rPr>
              <w:rFonts w:ascii="Calibri" w:hAnsi="Calibri" w:cs="Calibri"/>
              <w:sz w:val="22"/>
              <w:szCs w:val="22"/>
              <w:lang w:val="en-US" w:eastAsia="en-US"/>
            </w:rPr>
          </w:pPr>
          <w:r>
            <w:rPr/>
            <w:t>7.2.1.1.1.1</w:t>
          </w:r>
          <w:r>
            <w:rPr>
              <w:rFonts w:cs="Calibri" w:ascii="Calibri" w:hAnsi="Calibri"/>
              <w:sz w:val="22"/>
              <w:szCs w:val="22"/>
              <w:lang w:val="en-US" w:eastAsia="en-US"/>
            </w:rPr>
            <w:tab/>
          </w:r>
          <w:r>
            <w:rPr/>
            <w:t>Sensitivity in downlink without sub channel specific power control</w:t>
            <w:tab/>
          </w:r>
          <w:hyperlink w:anchor="__RefHeading___Toc518052674">
            <w:r>
              <w:rPr>
                <w:rStyle w:val="IndexLink"/>
              </w:rPr>
              <w:t>84</w:t>
            </w:r>
          </w:hyperlink>
        </w:p>
        <w:p>
          <w:pPr>
            <w:pStyle w:val="Contents6"/>
            <w:rPr>
              <w:rFonts w:ascii="Calibri" w:hAnsi="Calibri" w:cs="Calibri"/>
              <w:sz w:val="22"/>
              <w:szCs w:val="22"/>
              <w:lang w:val="en-US" w:eastAsia="en-US"/>
            </w:rPr>
          </w:pPr>
          <w:r>
            <w:rPr/>
            <w:t>7.2.1.1.1.2</w:t>
          </w:r>
          <w:r>
            <w:rPr>
              <w:rFonts w:cs="Calibri" w:ascii="Calibri" w:hAnsi="Calibri"/>
              <w:sz w:val="22"/>
              <w:szCs w:val="22"/>
              <w:lang w:val="en-US" w:eastAsia="en-US"/>
            </w:rPr>
            <w:tab/>
          </w:r>
          <w:r>
            <w:rPr/>
            <w:t>Sensitivity in downlink with subchannel specific power control</w:t>
            <w:tab/>
          </w:r>
          <w:hyperlink w:anchor="__RefHeading___Toc518052675">
            <w:r>
              <w:rPr>
                <w:rStyle w:val="IndexLink"/>
              </w:rPr>
              <w:t>87</w:t>
            </w:r>
          </w:hyperlink>
        </w:p>
        <w:p>
          <w:pPr>
            <w:pStyle w:val="Contents5"/>
            <w:rPr>
              <w:rFonts w:ascii="Calibri" w:hAnsi="Calibri" w:cs="Calibri"/>
              <w:sz w:val="22"/>
              <w:szCs w:val="22"/>
              <w:lang w:val="en-US" w:eastAsia="en-US"/>
            </w:rPr>
          </w:pPr>
          <w:r>
            <w:rPr/>
            <w:t>7.2.1.1.2</w:t>
          </w:r>
          <w:r>
            <w:rPr>
              <w:rFonts w:cs="Calibri" w:ascii="Calibri" w:hAnsi="Calibri"/>
              <w:sz w:val="22"/>
              <w:szCs w:val="22"/>
              <w:lang w:val="en-US" w:eastAsia="en-US"/>
            </w:rPr>
            <w:tab/>
          </w:r>
          <w:r>
            <w:rPr/>
            <w:t>Sensitivity in uplink</w:t>
            <w:tab/>
          </w:r>
          <w:hyperlink w:anchor="__RefHeading___Toc518052676">
            <w:r>
              <w:rPr>
                <w:rStyle w:val="IndexLink"/>
              </w:rPr>
              <w:t>88</w:t>
            </w:r>
          </w:hyperlink>
        </w:p>
        <w:p>
          <w:pPr>
            <w:pStyle w:val="Contents4"/>
            <w:rPr>
              <w:rFonts w:ascii="Calibri" w:hAnsi="Calibri" w:cs="Calibri"/>
              <w:sz w:val="22"/>
              <w:szCs w:val="22"/>
              <w:lang w:val="en-US" w:eastAsia="en-US"/>
            </w:rPr>
          </w:pPr>
          <w:r>
            <w:rPr/>
            <w:t>7.2.1.2</w:t>
          </w:r>
          <w:r>
            <w:rPr>
              <w:rFonts w:cs="Calibri" w:ascii="Calibri" w:hAnsi="Calibri"/>
              <w:sz w:val="22"/>
              <w:szCs w:val="22"/>
              <w:lang w:val="en-US" w:eastAsia="en-US"/>
            </w:rPr>
            <w:tab/>
          </w:r>
          <w:r>
            <w:rPr/>
            <w:t>Interference Performance</w:t>
            <w:tab/>
          </w:r>
          <w:hyperlink w:anchor="__RefHeading___Toc518052677">
            <w:r>
              <w:rPr>
                <w:rStyle w:val="IndexLink"/>
              </w:rPr>
              <w:t>89</w:t>
            </w:r>
          </w:hyperlink>
        </w:p>
        <w:p>
          <w:pPr>
            <w:pStyle w:val="Contents5"/>
            <w:rPr>
              <w:rFonts w:ascii="Calibri" w:hAnsi="Calibri" w:cs="Calibri"/>
              <w:sz w:val="22"/>
              <w:szCs w:val="22"/>
              <w:lang w:val="en-US" w:eastAsia="en-US"/>
            </w:rPr>
          </w:pPr>
          <w:r>
            <w:rPr/>
            <w:t>7.2.1.2.1</w:t>
          </w:r>
          <w:r>
            <w:rPr>
              <w:rFonts w:cs="Calibri" w:ascii="Calibri" w:hAnsi="Calibri"/>
              <w:sz w:val="22"/>
              <w:szCs w:val="22"/>
              <w:lang w:val="en-US" w:eastAsia="en-US"/>
            </w:rPr>
            <w:tab/>
          </w:r>
          <w:r>
            <w:rPr/>
            <w:t>Interference limited performance in downlink</w:t>
            <w:tab/>
          </w:r>
          <w:hyperlink w:anchor="__RefHeading___Toc518052678">
            <w:r>
              <w:rPr>
                <w:rStyle w:val="IndexLink"/>
              </w:rPr>
              <w:t>89</w:t>
            </w:r>
          </w:hyperlink>
        </w:p>
        <w:p>
          <w:pPr>
            <w:pStyle w:val="Contents6"/>
            <w:rPr>
              <w:rFonts w:ascii="Calibri" w:hAnsi="Calibri" w:cs="Calibri"/>
              <w:sz w:val="22"/>
              <w:szCs w:val="22"/>
              <w:lang w:val="en-US" w:eastAsia="en-US"/>
            </w:rPr>
          </w:pPr>
          <w:r>
            <w:rPr/>
            <w:t>7.2.1.2.1.1</w:t>
          </w:r>
          <w:r>
            <w:rPr>
              <w:rFonts w:cs="Calibri" w:ascii="Calibri" w:hAnsi="Calibri"/>
              <w:sz w:val="22"/>
              <w:szCs w:val="22"/>
              <w:lang w:val="en-US" w:eastAsia="en-US"/>
            </w:rPr>
            <w:tab/>
          </w:r>
          <w:r>
            <w:rPr/>
            <w:t>Interference performance in downlink without subchannel specific power control</w:t>
            <w:tab/>
          </w:r>
          <w:hyperlink w:anchor="__RefHeading___Toc518052679">
            <w:r>
              <w:rPr>
                <w:rStyle w:val="IndexLink"/>
              </w:rPr>
              <w:t>89</w:t>
            </w:r>
          </w:hyperlink>
        </w:p>
        <w:p>
          <w:pPr>
            <w:pStyle w:val="Contents7"/>
            <w:rPr>
              <w:rFonts w:ascii="Calibri" w:hAnsi="Calibri" w:cs="Calibri"/>
              <w:sz w:val="22"/>
              <w:szCs w:val="22"/>
              <w:lang w:val="en-US" w:eastAsia="en-US"/>
            </w:rPr>
          </w:pPr>
          <w:r>
            <w:rPr/>
            <w:t>7.2.1.2.1.1.1</w:t>
          </w:r>
          <w:r>
            <w:rPr>
              <w:rFonts w:cs="Calibri" w:ascii="Calibri" w:hAnsi="Calibri"/>
              <w:sz w:val="22"/>
              <w:szCs w:val="22"/>
              <w:lang w:val="en-US" w:eastAsia="en-US"/>
            </w:rPr>
            <w:tab/>
          </w:r>
          <w:r>
            <w:rPr/>
            <w:t>Performance for MUROS Test Scenario 1</w:t>
            <w:tab/>
          </w:r>
          <w:hyperlink w:anchor="__RefHeading___Toc518052680">
            <w:r>
              <w:rPr>
                <w:rStyle w:val="IndexLink"/>
              </w:rPr>
              <w:t>89</w:t>
            </w:r>
          </w:hyperlink>
        </w:p>
        <w:p>
          <w:pPr>
            <w:pStyle w:val="Contents7"/>
            <w:rPr>
              <w:rFonts w:ascii="Calibri" w:hAnsi="Calibri" w:cs="Calibri"/>
              <w:sz w:val="22"/>
              <w:szCs w:val="22"/>
              <w:lang w:val="en-US" w:eastAsia="en-US"/>
            </w:rPr>
          </w:pPr>
          <w:r>
            <w:rPr/>
            <w:t>7.2.1.2.1.1.2</w:t>
          </w:r>
          <w:r>
            <w:rPr>
              <w:rFonts w:cs="Calibri" w:ascii="Calibri" w:hAnsi="Calibri"/>
              <w:sz w:val="22"/>
              <w:szCs w:val="22"/>
              <w:lang w:val="en-US" w:eastAsia="en-US"/>
            </w:rPr>
            <w:tab/>
          </w:r>
          <w:r>
            <w:rPr/>
            <w:t>Performance for MUROS Test Scenario 2</w:t>
            <w:tab/>
          </w:r>
          <w:hyperlink w:anchor="__RefHeading___Toc518052681">
            <w:r>
              <w:rPr>
                <w:rStyle w:val="IndexLink"/>
              </w:rPr>
              <w:t>89</w:t>
            </w:r>
          </w:hyperlink>
        </w:p>
        <w:p>
          <w:pPr>
            <w:pStyle w:val="Contents7"/>
            <w:rPr>
              <w:rFonts w:ascii="Calibri" w:hAnsi="Calibri" w:cs="Calibri"/>
              <w:sz w:val="22"/>
              <w:szCs w:val="22"/>
              <w:lang w:val="en-US" w:eastAsia="en-US"/>
            </w:rPr>
          </w:pPr>
          <w:r>
            <w:rPr/>
            <w:t>7.2.1.2.1.1.3</w:t>
          </w:r>
          <w:r>
            <w:rPr>
              <w:rFonts w:cs="Calibri" w:ascii="Calibri" w:hAnsi="Calibri"/>
              <w:sz w:val="22"/>
              <w:szCs w:val="22"/>
              <w:lang w:val="en-US" w:eastAsia="en-US"/>
            </w:rPr>
            <w:tab/>
          </w:r>
          <w:r>
            <w:rPr/>
            <w:t>Performance for Using Optimized TX Pulse Shapes</w:t>
            <w:tab/>
          </w:r>
          <w:hyperlink w:anchor="__RefHeading___Toc518052682">
            <w:r>
              <w:rPr>
                <w:rStyle w:val="IndexLink"/>
              </w:rPr>
              <w:t>91</w:t>
            </w:r>
          </w:hyperlink>
        </w:p>
        <w:p>
          <w:pPr>
            <w:pStyle w:val="Contents6"/>
            <w:rPr>
              <w:rFonts w:ascii="Calibri" w:hAnsi="Calibri" w:cs="Calibri"/>
              <w:sz w:val="22"/>
              <w:szCs w:val="22"/>
              <w:lang w:val="en-US" w:eastAsia="en-US"/>
            </w:rPr>
          </w:pPr>
          <w:r>
            <w:rPr/>
            <w:t>7.2.1.2.1.2</w:t>
          </w:r>
          <w:r>
            <w:rPr>
              <w:rFonts w:cs="Calibri" w:ascii="Calibri" w:hAnsi="Calibri"/>
              <w:sz w:val="22"/>
              <w:szCs w:val="22"/>
              <w:lang w:val="en-US" w:eastAsia="en-US"/>
            </w:rPr>
            <w:tab/>
          </w:r>
          <w:r>
            <w:rPr/>
            <w:t>Interference performance in downlink with subchannel specific power control</w:t>
            <w:tab/>
          </w:r>
          <w:hyperlink w:anchor="__RefHeading___Toc518052683">
            <w:r>
              <w:rPr>
                <w:rStyle w:val="IndexLink"/>
              </w:rPr>
              <w:t>92</w:t>
            </w:r>
          </w:hyperlink>
        </w:p>
        <w:p>
          <w:pPr>
            <w:pStyle w:val="Contents4"/>
            <w:rPr>
              <w:rFonts w:ascii="Calibri" w:hAnsi="Calibri" w:cs="Calibri"/>
              <w:sz w:val="22"/>
              <w:szCs w:val="22"/>
              <w:lang w:val="en-US" w:eastAsia="en-US"/>
            </w:rPr>
          </w:pPr>
          <w:r>
            <w:rPr/>
            <w:t>7.2.1.3</w:t>
          </w:r>
          <w:r>
            <w:rPr>
              <w:rFonts w:cs="Calibri" w:ascii="Calibri" w:hAnsi="Calibri"/>
              <w:sz w:val="22"/>
              <w:szCs w:val="22"/>
              <w:lang w:val="en-US" w:eastAsia="en-US"/>
            </w:rPr>
            <w:tab/>
          </w:r>
          <w:r>
            <w:rPr>
              <w:lang w:val="en-US" w:eastAsia="en-US"/>
            </w:rPr>
            <w:t xml:space="preserve">Results from: MUROS – </w:t>
          </w:r>
          <w:r>
            <w:rPr/>
            <w:t>Performance of Legacy MS</w:t>
            <w:tab/>
          </w:r>
          <w:hyperlink w:anchor="__RefHeading___Toc518052684">
            <w:r>
              <w:rPr>
                <w:rStyle w:val="IndexLink"/>
              </w:rPr>
              <w:t>94</w:t>
            </w:r>
          </w:hyperlink>
        </w:p>
        <w:p>
          <w:pPr>
            <w:pStyle w:val="Contents5"/>
            <w:rPr>
              <w:rFonts w:ascii="Calibri" w:hAnsi="Calibri" w:cs="Calibri"/>
              <w:sz w:val="22"/>
              <w:szCs w:val="22"/>
              <w:lang w:val="en-US" w:eastAsia="en-US"/>
            </w:rPr>
          </w:pPr>
          <w:r>
            <w:rPr/>
            <w:t>7.2.1.3.1</w:t>
          </w:r>
          <w:r>
            <w:rPr>
              <w:rFonts w:cs="Calibri" w:ascii="Calibri" w:hAnsi="Calibri"/>
              <w:sz w:val="22"/>
              <w:szCs w:val="22"/>
              <w:lang w:val="en-US" w:eastAsia="en-US"/>
            </w:rPr>
            <w:tab/>
          </w:r>
          <w:r>
            <w:rPr/>
            <w:t>Simulation Assumptions</w:t>
            <w:tab/>
          </w:r>
          <w:hyperlink w:anchor="__RefHeading___Toc518052685">
            <w:r>
              <w:rPr>
                <w:rStyle w:val="IndexLink"/>
              </w:rPr>
              <w:t>94</w:t>
            </w:r>
          </w:hyperlink>
        </w:p>
        <w:p>
          <w:pPr>
            <w:pStyle w:val="Contents6"/>
            <w:rPr>
              <w:rFonts w:ascii="Calibri" w:hAnsi="Calibri" w:cs="Calibri"/>
              <w:sz w:val="22"/>
              <w:szCs w:val="22"/>
              <w:lang w:val="en-US" w:eastAsia="en-US"/>
            </w:rPr>
          </w:pPr>
          <w:r>
            <w:rPr/>
            <w:t>7.2.1.3.1.1</w:t>
          </w:r>
          <w:r>
            <w:rPr>
              <w:rFonts w:cs="Calibri" w:ascii="Calibri" w:hAnsi="Calibri"/>
              <w:sz w:val="22"/>
              <w:szCs w:val="22"/>
              <w:lang w:val="en-US" w:eastAsia="en-US"/>
            </w:rPr>
            <w:tab/>
          </w:r>
          <w:r>
            <w:rPr/>
            <w:t>Legacy Terminals</w:t>
            <w:tab/>
          </w:r>
          <w:hyperlink w:anchor="__RefHeading___Toc518052686">
            <w:r>
              <w:rPr>
                <w:rStyle w:val="IndexLink"/>
              </w:rPr>
              <w:t>94</w:t>
            </w:r>
          </w:hyperlink>
        </w:p>
        <w:p>
          <w:pPr>
            <w:pStyle w:val="Contents6"/>
            <w:rPr>
              <w:rFonts w:ascii="Calibri" w:hAnsi="Calibri" w:cs="Calibri"/>
              <w:sz w:val="22"/>
              <w:szCs w:val="22"/>
              <w:lang w:val="en-US" w:eastAsia="en-US"/>
            </w:rPr>
          </w:pPr>
          <w:r>
            <w:rPr/>
            <w:t>7.2.1.3.1.2</w:t>
          </w:r>
          <w:r>
            <w:rPr>
              <w:rFonts w:cs="Calibri" w:ascii="Calibri" w:hAnsi="Calibri"/>
              <w:sz w:val="22"/>
              <w:szCs w:val="22"/>
              <w:lang w:val="en-US" w:eastAsia="en-US"/>
            </w:rPr>
            <w:tab/>
          </w:r>
          <w:r>
            <w:rPr/>
            <w:t>Transmitted MUROS Signal</w:t>
            <w:tab/>
          </w:r>
          <w:hyperlink w:anchor="__RefHeading___Toc518052687">
            <w:r>
              <w:rPr>
                <w:rStyle w:val="IndexLink"/>
              </w:rPr>
              <w:t>95</w:t>
            </w:r>
          </w:hyperlink>
        </w:p>
        <w:p>
          <w:pPr>
            <w:pStyle w:val="Contents6"/>
            <w:rPr>
              <w:rFonts w:ascii="Calibri" w:hAnsi="Calibri" w:cs="Calibri"/>
              <w:sz w:val="22"/>
              <w:szCs w:val="22"/>
              <w:lang w:val="en-US" w:eastAsia="en-US"/>
            </w:rPr>
          </w:pPr>
          <w:r>
            <w:rPr/>
            <w:t>7.2.1.3.1.3</w:t>
          </w:r>
          <w:r>
            <w:rPr>
              <w:rFonts w:cs="Calibri" w:ascii="Calibri" w:hAnsi="Calibri"/>
              <w:sz w:val="22"/>
              <w:szCs w:val="22"/>
              <w:lang w:val="en-US" w:eastAsia="en-US"/>
            </w:rPr>
            <w:tab/>
          </w:r>
          <w:r>
            <w:rPr/>
            <w:t>MUROS Interference Models</w:t>
            <w:tab/>
          </w:r>
          <w:hyperlink w:anchor="__RefHeading___Toc518052688">
            <w:r>
              <w:rPr>
                <w:rStyle w:val="IndexLink"/>
              </w:rPr>
              <w:t>95</w:t>
            </w:r>
          </w:hyperlink>
        </w:p>
        <w:p>
          <w:pPr>
            <w:pStyle w:val="Contents6"/>
            <w:rPr>
              <w:rFonts w:ascii="Calibri" w:hAnsi="Calibri" w:cs="Calibri"/>
              <w:sz w:val="22"/>
              <w:szCs w:val="22"/>
              <w:lang w:val="en-US" w:eastAsia="en-US"/>
            </w:rPr>
          </w:pPr>
          <w:r>
            <w:rPr/>
            <w:t>7.2.1.3.1.4</w:t>
          </w:r>
          <w:r>
            <w:rPr>
              <w:rFonts w:cs="Calibri" w:ascii="Calibri" w:hAnsi="Calibri"/>
              <w:sz w:val="22"/>
              <w:szCs w:val="22"/>
              <w:lang w:val="en-US" w:eastAsia="en-US"/>
            </w:rPr>
            <w:tab/>
          </w:r>
          <w:r>
            <w:rPr/>
            <w:t>Other Simulation Parameter</w:t>
            <w:tab/>
          </w:r>
          <w:hyperlink w:anchor="__RefHeading___Toc518052689">
            <w:r>
              <w:rPr>
                <w:rStyle w:val="IndexLink"/>
              </w:rPr>
              <w:t>95</w:t>
            </w:r>
          </w:hyperlink>
        </w:p>
        <w:p>
          <w:pPr>
            <w:pStyle w:val="Contents5"/>
            <w:rPr>
              <w:rFonts w:ascii="Calibri" w:hAnsi="Calibri" w:cs="Calibri"/>
              <w:sz w:val="22"/>
              <w:szCs w:val="22"/>
              <w:lang w:val="en-US" w:eastAsia="en-US"/>
            </w:rPr>
          </w:pPr>
          <w:r>
            <w:rPr/>
            <w:t>7.2.1.3.2</w:t>
          </w:r>
          <w:r>
            <w:rPr>
              <w:rFonts w:cs="Calibri" w:ascii="Calibri" w:hAnsi="Calibri"/>
              <w:sz w:val="22"/>
              <w:szCs w:val="22"/>
              <w:lang w:val="en-US" w:eastAsia="en-US"/>
            </w:rPr>
            <w:tab/>
          </w:r>
          <w:r>
            <w:rPr/>
            <w:t>Downlink Performance Results</w:t>
            <w:tab/>
          </w:r>
          <w:hyperlink w:anchor="__RefHeading___Toc518052690">
            <w:r>
              <w:rPr>
                <w:rStyle w:val="IndexLink"/>
              </w:rPr>
              <w:t>95</w:t>
            </w:r>
          </w:hyperlink>
        </w:p>
        <w:p>
          <w:pPr>
            <w:pStyle w:val="Contents6"/>
            <w:rPr>
              <w:rFonts w:ascii="Calibri" w:hAnsi="Calibri" w:cs="Calibri"/>
              <w:sz w:val="22"/>
              <w:szCs w:val="22"/>
              <w:lang w:val="en-US" w:eastAsia="en-US"/>
            </w:rPr>
          </w:pPr>
          <w:r>
            <w:rPr/>
            <w:t>7.2.1.3.2.1</w:t>
          </w:r>
          <w:r>
            <w:rPr>
              <w:rFonts w:cs="Calibri" w:ascii="Calibri" w:hAnsi="Calibri"/>
              <w:sz w:val="22"/>
              <w:szCs w:val="22"/>
              <w:lang w:val="en-US" w:eastAsia="en-US"/>
            </w:rPr>
            <w:tab/>
          </w:r>
          <w:r>
            <w:rPr/>
            <w:t>Sensitivity Performance</w:t>
            <w:tab/>
          </w:r>
          <w:hyperlink w:anchor="__RefHeading___Toc518052691">
            <w:r>
              <w:rPr>
                <w:rStyle w:val="IndexLink"/>
              </w:rPr>
              <w:t>95</w:t>
            </w:r>
          </w:hyperlink>
        </w:p>
        <w:p>
          <w:pPr>
            <w:pStyle w:val="Contents6"/>
            <w:rPr>
              <w:rFonts w:ascii="Calibri" w:hAnsi="Calibri" w:cs="Calibri"/>
              <w:sz w:val="22"/>
              <w:szCs w:val="22"/>
              <w:lang w:val="en-US" w:eastAsia="en-US"/>
            </w:rPr>
          </w:pPr>
          <w:r>
            <w:rPr/>
            <w:t>7.2.1.3.2.2</w:t>
          </w:r>
          <w:r>
            <w:rPr>
              <w:rFonts w:cs="Calibri" w:ascii="Calibri" w:hAnsi="Calibri"/>
              <w:sz w:val="22"/>
              <w:szCs w:val="22"/>
              <w:lang w:val="en-US" w:eastAsia="en-US"/>
            </w:rPr>
            <w:tab/>
          </w:r>
          <w:r>
            <w:rPr/>
            <w:t>MTS-1 Performance</w:t>
            <w:tab/>
          </w:r>
          <w:hyperlink w:anchor="__RefHeading___Toc518052692">
            <w:r>
              <w:rPr>
                <w:rStyle w:val="IndexLink"/>
              </w:rPr>
              <w:t>96</w:t>
            </w:r>
          </w:hyperlink>
        </w:p>
        <w:p>
          <w:pPr>
            <w:pStyle w:val="Contents6"/>
            <w:rPr>
              <w:rFonts w:ascii="Calibri" w:hAnsi="Calibri" w:cs="Calibri"/>
              <w:sz w:val="22"/>
              <w:szCs w:val="22"/>
              <w:lang w:val="en-US" w:eastAsia="en-US"/>
            </w:rPr>
          </w:pPr>
          <w:r>
            <w:rPr/>
            <w:t>7.2.1.3.2.3</w:t>
          </w:r>
          <w:r>
            <w:rPr>
              <w:rFonts w:cs="Calibri" w:ascii="Calibri" w:hAnsi="Calibri"/>
              <w:sz w:val="22"/>
              <w:szCs w:val="22"/>
              <w:lang w:val="en-US" w:eastAsia="en-US"/>
            </w:rPr>
            <w:tab/>
          </w:r>
          <w:r>
            <w:rPr/>
            <w:t>MTS-2 Performance</w:t>
            <w:tab/>
          </w:r>
          <w:hyperlink w:anchor="__RefHeading___Toc518052693">
            <w:r>
              <w:rPr>
                <w:rStyle w:val="IndexLink"/>
              </w:rPr>
              <w:t>97</w:t>
            </w:r>
          </w:hyperlink>
        </w:p>
        <w:p>
          <w:pPr>
            <w:pStyle w:val="Contents6"/>
            <w:rPr>
              <w:rFonts w:ascii="Calibri" w:hAnsi="Calibri" w:cs="Calibri"/>
              <w:sz w:val="22"/>
              <w:szCs w:val="22"/>
              <w:lang w:val="en-US" w:eastAsia="en-US"/>
            </w:rPr>
          </w:pPr>
          <w:r>
            <w:rPr/>
            <w:t>7.2.1.3.2.4</w:t>
          </w:r>
          <w:r>
            <w:rPr>
              <w:rFonts w:cs="Calibri" w:ascii="Calibri" w:hAnsi="Calibri"/>
              <w:sz w:val="22"/>
              <w:szCs w:val="22"/>
              <w:lang w:val="en-US" w:eastAsia="en-US"/>
            </w:rPr>
            <w:tab/>
          </w:r>
          <w:r>
            <w:rPr/>
            <w:t>MTS-3 Performance</w:t>
            <w:tab/>
          </w:r>
          <w:hyperlink w:anchor="__RefHeading___Toc518052694">
            <w:r>
              <w:rPr>
                <w:rStyle w:val="IndexLink"/>
              </w:rPr>
              <w:t>98</w:t>
            </w:r>
          </w:hyperlink>
        </w:p>
        <w:p>
          <w:pPr>
            <w:pStyle w:val="Contents6"/>
            <w:rPr>
              <w:rFonts w:ascii="Calibri" w:hAnsi="Calibri" w:cs="Calibri"/>
              <w:sz w:val="22"/>
              <w:szCs w:val="22"/>
              <w:lang w:val="en-US" w:eastAsia="en-US"/>
            </w:rPr>
          </w:pPr>
          <w:r>
            <w:rPr/>
            <w:t>7.2.1.3.2.5</w:t>
          </w:r>
          <w:r>
            <w:rPr>
              <w:rFonts w:cs="Calibri" w:ascii="Calibri" w:hAnsi="Calibri"/>
              <w:sz w:val="22"/>
              <w:szCs w:val="22"/>
              <w:lang w:val="en-US" w:eastAsia="en-US"/>
            </w:rPr>
            <w:tab/>
          </w:r>
          <w:r>
            <w:rPr/>
            <w:t>MTS-4 Performance</w:t>
            <w:tab/>
          </w:r>
          <w:hyperlink w:anchor="__RefHeading___Toc518052695">
            <w:r>
              <w:rPr>
                <w:rStyle w:val="IndexLink"/>
              </w:rPr>
              <w:t>99</w:t>
            </w:r>
          </w:hyperlink>
        </w:p>
        <w:p>
          <w:pPr>
            <w:pStyle w:val="Contents6"/>
            <w:rPr>
              <w:rFonts w:ascii="Calibri" w:hAnsi="Calibri" w:cs="Calibri"/>
              <w:sz w:val="22"/>
              <w:szCs w:val="22"/>
              <w:lang w:val="en-US" w:eastAsia="en-US"/>
            </w:rPr>
          </w:pPr>
          <w:r>
            <w:rPr/>
            <w:t>7.2.1.3.2.6</w:t>
          </w:r>
          <w:r>
            <w:rPr>
              <w:rFonts w:cs="Calibri" w:ascii="Calibri" w:hAnsi="Calibri"/>
              <w:sz w:val="22"/>
              <w:szCs w:val="22"/>
              <w:lang w:val="en-US" w:eastAsia="en-US"/>
            </w:rPr>
            <w:tab/>
          </w:r>
          <w:r>
            <w:rPr/>
            <w:t>ACI Performance</w:t>
            <w:tab/>
          </w:r>
          <w:hyperlink w:anchor="__RefHeading___Toc518052696">
            <w:r>
              <w:rPr>
                <w:rStyle w:val="IndexLink"/>
              </w:rPr>
              <w:t>100</w:t>
            </w:r>
          </w:hyperlink>
        </w:p>
        <w:p>
          <w:pPr>
            <w:pStyle w:val="Contents5"/>
            <w:rPr>
              <w:rFonts w:ascii="Calibri" w:hAnsi="Calibri" w:cs="Calibri"/>
              <w:sz w:val="22"/>
              <w:szCs w:val="22"/>
              <w:lang w:val="en-US" w:eastAsia="en-US"/>
            </w:rPr>
          </w:pPr>
          <w:r>
            <w:rPr/>
            <w:t>7.2.1.3.3</w:t>
          </w:r>
          <w:r>
            <w:rPr>
              <w:rFonts w:cs="Calibri" w:ascii="Calibri" w:hAnsi="Calibri"/>
              <w:sz w:val="22"/>
              <w:szCs w:val="22"/>
              <w:lang w:val="en-US" w:eastAsia="en-US"/>
            </w:rPr>
            <w:tab/>
          </w:r>
          <w:r>
            <w:rPr>
              <w:lang w:val="en-US" w:eastAsia="en-US"/>
            </w:rPr>
            <w:t>Summary of results</w:t>
          </w:r>
          <w:r>
            <w:rPr/>
            <w:tab/>
          </w:r>
          <w:hyperlink w:anchor="__RefHeading___Toc518052697">
            <w:r>
              <w:rPr>
                <w:rStyle w:val="IndexLink"/>
              </w:rPr>
              <w:t>101</w:t>
            </w:r>
          </w:hyperlink>
        </w:p>
        <w:p>
          <w:pPr>
            <w:pStyle w:val="Contents3"/>
            <w:rPr>
              <w:rFonts w:ascii="Calibri" w:hAnsi="Calibri" w:cs="Calibri"/>
              <w:sz w:val="22"/>
              <w:szCs w:val="22"/>
              <w:lang w:val="en-US" w:eastAsia="en-US"/>
            </w:rPr>
          </w:pPr>
          <w:r>
            <w:rPr/>
            <w:t>7.2.2</w:t>
          </w:r>
          <w:r>
            <w:rPr>
              <w:rFonts w:cs="Calibri" w:ascii="Calibri" w:hAnsi="Calibri"/>
              <w:sz w:val="22"/>
              <w:szCs w:val="22"/>
              <w:lang w:val="en-US" w:eastAsia="en-US"/>
            </w:rPr>
            <w:tab/>
          </w:r>
          <w:r>
            <w:rPr/>
            <w:t>Network Level Performance</w:t>
            <w:tab/>
          </w:r>
          <w:hyperlink w:anchor="__RefHeading___Toc518052698">
            <w:r>
              <w:rPr>
                <w:rStyle w:val="IndexLink"/>
              </w:rPr>
              <w:t>101</w:t>
            </w:r>
          </w:hyperlink>
        </w:p>
        <w:p>
          <w:pPr>
            <w:pStyle w:val="Contents4"/>
            <w:rPr>
              <w:rFonts w:ascii="Calibri" w:hAnsi="Calibri" w:cs="Calibri"/>
              <w:sz w:val="22"/>
              <w:szCs w:val="22"/>
              <w:lang w:val="en-US" w:eastAsia="en-US"/>
            </w:rPr>
          </w:pPr>
          <w:r>
            <w:rPr/>
            <w:t>7.2.2.1</w:t>
          </w:r>
          <w:r>
            <w:rPr>
              <w:rFonts w:cs="Calibri" w:ascii="Calibri" w:hAnsi="Calibri"/>
              <w:sz w:val="22"/>
              <w:szCs w:val="22"/>
              <w:lang w:val="en-US" w:eastAsia="en-US"/>
            </w:rPr>
            <w:tab/>
          </w:r>
          <w:r>
            <w:rPr/>
            <w:t>Network Configurations</w:t>
            <w:tab/>
          </w:r>
          <w:hyperlink w:anchor="__RefHeading___Toc518052699">
            <w:r>
              <w:rPr>
                <w:rStyle w:val="IndexLink"/>
              </w:rPr>
              <w:t>101</w:t>
            </w:r>
          </w:hyperlink>
        </w:p>
        <w:p>
          <w:pPr>
            <w:pStyle w:val="Contents4"/>
            <w:rPr>
              <w:rFonts w:ascii="Calibri" w:hAnsi="Calibri" w:cs="Calibri"/>
              <w:sz w:val="22"/>
              <w:szCs w:val="22"/>
              <w:lang w:val="en-US" w:eastAsia="en-US"/>
            </w:rPr>
          </w:pPr>
          <w:r>
            <w:rPr/>
            <w:t>7.2.2.2</w:t>
          </w:r>
          <w:r>
            <w:rPr>
              <w:rFonts w:cs="Calibri" w:ascii="Calibri" w:hAnsi="Calibri"/>
              <w:sz w:val="22"/>
              <w:szCs w:val="22"/>
              <w:lang w:val="en-US" w:eastAsia="en-US"/>
            </w:rPr>
            <w:tab/>
          </w:r>
          <w:r>
            <w:rPr/>
            <w:t>Performance results</w:t>
            <w:tab/>
          </w:r>
          <w:hyperlink w:anchor="__RefHeading___Toc518052700">
            <w:r>
              <w:rPr>
                <w:rStyle w:val="IndexLink"/>
              </w:rPr>
              <w:t>102</w:t>
            </w:r>
          </w:hyperlink>
        </w:p>
        <w:p>
          <w:pPr>
            <w:pStyle w:val="Contents5"/>
            <w:rPr>
              <w:rFonts w:ascii="Calibri" w:hAnsi="Calibri" w:cs="Calibri"/>
              <w:sz w:val="22"/>
              <w:szCs w:val="22"/>
              <w:lang w:val="en-US" w:eastAsia="en-US"/>
            </w:rPr>
          </w:pPr>
          <w:r>
            <w:rPr/>
            <w:t>7.2.2.2.1</w:t>
          </w:r>
          <w:r>
            <w:rPr>
              <w:rFonts w:cs="Calibri" w:ascii="Calibri" w:hAnsi="Calibri"/>
              <w:sz w:val="22"/>
              <w:szCs w:val="22"/>
              <w:lang w:val="en-US" w:eastAsia="en-US"/>
            </w:rPr>
            <w:tab/>
          </w:r>
          <w:r>
            <w:rPr/>
            <w:t>MUROS-1</w:t>
            <w:tab/>
          </w:r>
          <w:hyperlink w:anchor="__RefHeading___Toc518052701">
            <w:r>
              <w:rPr>
                <w:rStyle w:val="IndexLink"/>
              </w:rPr>
              <w:t>103</w:t>
            </w:r>
          </w:hyperlink>
        </w:p>
        <w:p>
          <w:pPr>
            <w:pStyle w:val="Contents5"/>
            <w:rPr>
              <w:rFonts w:ascii="Calibri" w:hAnsi="Calibri" w:cs="Calibri"/>
              <w:sz w:val="22"/>
              <w:szCs w:val="22"/>
              <w:lang w:val="en-US" w:eastAsia="en-US"/>
            </w:rPr>
          </w:pPr>
          <w:r>
            <w:rPr/>
            <w:t>7.2.2.2.2</w:t>
          </w:r>
          <w:r>
            <w:rPr>
              <w:rFonts w:cs="Calibri" w:ascii="Calibri" w:hAnsi="Calibri"/>
              <w:sz w:val="22"/>
              <w:szCs w:val="22"/>
              <w:lang w:val="en-US" w:eastAsia="en-US"/>
            </w:rPr>
            <w:tab/>
          </w:r>
          <w:r>
            <w:rPr/>
            <w:t>MUROS-2</w:t>
            <w:tab/>
          </w:r>
          <w:hyperlink w:anchor="__RefHeading___Toc518052702">
            <w:r>
              <w:rPr>
                <w:rStyle w:val="IndexLink"/>
              </w:rPr>
              <w:t>103</w:t>
            </w:r>
          </w:hyperlink>
        </w:p>
        <w:p>
          <w:pPr>
            <w:pStyle w:val="Contents5"/>
            <w:rPr>
              <w:rFonts w:ascii="Calibri" w:hAnsi="Calibri" w:cs="Calibri"/>
              <w:sz w:val="22"/>
              <w:szCs w:val="22"/>
              <w:lang w:val="en-US" w:eastAsia="en-US"/>
            </w:rPr>
          </w:pPr>
          <w:r>
            <w:rPr/>
            <w:t>7.2.2.2.3</w:t>
          </w:r>
          <w:r>
            <w:rPr>
              <w:rFonts w:cs="Calibri" w:ascii="Calibri" w:hAnsi="Calibri"/>
              <w:sz w:val="22"/>
              <w:szCs w:val="22"/>
              <w:lang w:val="en-US" w:eastAsia="en-US"/>
            </w:rPr>
            <w:tab/>
          </w:r>
          <w:r>
            <w:rPr/>
            <w:t>MUROS-3</w:t>
            <w:tab/>
          </w:r>
          <w:hyperlink w:anchor="__RefHeading___Toc518052703">
            <w:r>
              <w:rPr>
                <w:rStyle w:val="IndexLink"/>
              </w:rPr>
              <w:t>103</w:t>
            </w:r>
          </w:hyperlink>
        </w:p>
        <w:p>
          <w:pPr>
            <w:pStyle w:val="Contents5"/>
            <w:rPr>
              <w:rFonts w:ascii="Calibri" w:hAnsi="Calibri" w:cs="Calibri"/>
              <w:sz w:val="22"/>
              <w:szCs w:val="22"/>
              <w:lang w:val="en-US" w:eastAsia="en-US"/>
            </w:rPr>
          </w:pPr>
          <w:r>
            <w:rPr/>
            <w:t>7.2.2.2.4</w:t>
          </w:r>
          <w:r>
            <w:rPr>
              <w:rFonts w:cs="Calibri" w:ascii="Calibri" w:hAnsi="Calibri"/>
              <w:sz w:val="22"/>
              <w:szCs w:val="22"/>
              <w:lang w:val="en-US" w:eastAsia="en-US"/>
            </w:rPr>
            <w:tab/>
          </w:r>
          <w:r>
            <w:rPr/>
            <w:t>OSC capacity gains and HW efficiency</w:t>
            <w:tab/>
          </w:r>
          <w:hyperlink w:anchor="__RefHeading___Toc518052704">
            <w:r>
              <w:rPr>
                <w:rStyle w:val="IndexLink"/>
              </w:rPr>
              <w:t>104</w:t>
            </w:r>
          </w:hyperlink>
        </w:p>
        <w:p>
          <w:pPr>
            <w:pStyle w:val="Contents5"/>
            <w:rPr>
              <w:rFonts w:ascii="Calibri" w:hAnsi="Calibri" w:cs="Calibri"/>
              <w:sz w:val="22"/>
              <w:szCs w:val="22"/>
              <w:lang w:val="en-US" w:eastAsia="en-US"/>
            </w:rPr>
          </w:pPr>
          <w:r>
            <w:rPr/>
            <w:t>7.2.2.2.5</w:t>
          </w:r>
          <w:r>
            <w:rPr>
              <w:rFonts w:cs="Calibri" w:ascii="Calibri" w:hAnsi="Calibri"/>
              <w:sz w:val="22"/>
              <w:szCs w:val="22"/>
              <w:lang w:val="en-US" w:eastAsia="en-US"/>
            </w:rPr>
            <w:tab/>
          </w:r>
          <w:r>
            <w:rPr/>
            <w:t>Performance of optimized user diversity</w:t>
            <w:tab/>
          </w:r>
          <w:hyperlink w:anchor="__RefHeading___Toc518052705">
            <w:r>
              <w:rPr>
                <w:rStyle w:val="IndexLink"/>
              </w:rPr>
              <w:t>105</w:t>
            </w:r>
          </w:hyperlink>
        </w:p>
        <w:p>
          <w:pPr>
            <w:pStyle w:val="Contents5"/>
            <w:rPr>
              <w:rFonts w:ascii="Calibri" w:hAnsi="Calibri" w:cs="Calibri"/>
              <w:sz w:val="22"/>
              <w:szCs w:val="22"/>
              <w:lang w:val="en-US" w:eastAsia="en-US"/>
            </w:rPr>
          </w:pPr>
          <w:r>
            <w:rPr/>
            <w:t>7.2.2.2.6</w:t>
          </w:r>
          <w:r>
            <w:rPr>
              <w:rFonts w:cs="Calibri" w:ascii="Calibri" w:hAnsi="Calibri"/>
              <w:sz w:val="22"/>
              <w:szCs w:val="22"/>
              <w:lang w:val="en-US" w:eastAsia="en-US"/>
            </w:rPr>
            <w:tab/>
          </w:r>
          <w:r>
            <w:rPr>
              <w:rFonts w:cs="Arial"/>
            </w:rPr>
            <w:t>Performance applying Sub Channel Specific Power Control for OSC</w:t>
          </w:r>
          <w:r>
            <w:rPr/>
            <w:tab/>
          </w:r>
          <w:hyperlink w:anchor="__RefHeading___Toc518052706">
            <w:r>
              <w:rPr>
                <w:rStyle w:val="IndexLink"/>
              </w:rPr>
              <w:t>106</w:t>
            </w:r>
          </w:hyperlink>
        </w:p>
        <w:p>
          <w:pPr>
            <w:pStyle w:val="Contents5"/>
            <w:rPr>
              <w:rFonts w:ascii="Calibri" w:hAnsi="Calibri" w:cs="Calibri"/>
              <w:sz w:val="22"/>
              <w:szCs w:val="22"/>
              <w:lang w:val="en-US" w:eastAsia="en-US"/>
            </w:rPr>
          </w:pPr>
          <w:r>
            <w:rPr/>
            <w:t>7.2.2.2.7</w:t>
          </w:r>
          <w:r>
            <w:rPr>
              <w:rFonts w:cs="Calibri" w:ascii="Calibri" w:hAnsi="Calibri"/>
              <w:sz w:val="22"/>
              <w:szCs w:val="22"/>
              <w:lang w:val="en-US" w:eastAsia="en-US"/>
            </w:rPr>
            <w:tab/>
          </w:r>
          <w:r>
            <w:rPr>
              <w:rFonts w:cs="Arial"/>
            </w:rPr>
            <w:t>Performance for Usage of Optimized TX Pulse Shape in Downlink</w:t>
          </w:r>
          <w:r>
            <w:rPr/>
            <w:tab/>
          </w:r>
          <w:hyperlink w:anchor="__RefHeading___Toc518052707">
            <w:r>
              <w:rPr>
                <w:rStyle w:val="IndexLink"/>
              </w:rPr>
              <w:t>107</w:t>
            </w:r>
          </w:hyperlink>
        </w:p>
        <w:p>
          <w:pPr>
            <w:pStyle w:val="Contents6"/>
            <w:rPr>
              <w:rFonts w:ascii="Calibri" w:hAnsi="Calibri" w:cs="Calibri"/>
              <w:sz w:val="22"/>
              <w:szCs w:val="22"/>
              <w:lang w:val="en-US" w:eastAsia="en-US"/>
            </w:rPr>
          </w:pPr>
          <w:r>
            <w:rPr/>
            <w:t>7.2.2.2.7.1</w:t>
          </w:r>
          <w:r>
            <w:rPr>
              <w:rFonts w:cs="Calibri" w:ascii="Calibri" w:hAnsi="Calibri"/>
              <w:sz w:val="22"/>
              <w:szCs w:val="22"/>
              <w:lang w:val="en-US" w:eastAsia="en-US"/>
            </w:rPr>
            <w:tab/>
          </w:r>
          <w:r>
            <w:rPr/>
            <w:t>Setup for System Performance Evaluation</w:t>
            <w:tab/>
          </w:r>
          <w:hyperlink w:anchor="__RefHeading___Toc518052708">
            <w:r>
              <w:rPr>
                <w:rStyle w:val="IndexLink"/>
              </w:rPr>
              <w:t>107</w:t>
            </w:r>
          </w:hyperlink>
        </w:p>
        <w:p>
          <w:pPr>
            <w:pStyle w:val="Contents7"/>
            <w:rPr>
              <w:rFonts w:ascii="Calibri" w:hAnsi="Calibri" w:cs="Calibri"/>
              <w:sz w:val="22"/>
              <w:szCs w:val="22"/>
              <w:lang w:val="en-US" w:eastAsia="en-US"/>
            </w:rPr>
          </w:pPr>
          <w:r>
            <w:rPr/>
            <w:t>7.2.2.2.7.1.1</w:t>
          </w:r>
          <w:r>
            <w:rPr>
              <w:rFonts w:cs="Calibri" w:ascii="Calibri" w:hAnsi="Calibri"/>
              <w:sz w:val="22"/>
              <w:szCs w:val="22"/>
              <w:lang w:val="en-US" w:eastAsia="en-US"/>
            </w:rPr>
            <w:tab/>
          </w:r>
          <w:r>
            <w:rPr/>
            <w:t>Network configurations</w:t>
            <w:tab/>
          </w:r>
          <w:hyperlink w:anchor="__RefHeading___Toc518052709">
            <w:r>
              <w:rPr>
                <w:rStyle w:val="IndexLink"/>
              </w:rPr>
              <w:t>107</w:t>
            </w:r>
          </w:hyperlink>
        </w:p>
        <w:p>
          <w:pPr>
            <w:pStyle w:val="Contents7"/>
            <w:rPr>
              <w:rFonts w:ascii="Calibri" w:hAnsi="Calibri" w:cs="Calibri"/>
              <w:sz w:val="22"/>
              <w:szCs w:val="22"/>
              <w:lang w:val="en-US" w:eastAsia="en-US"/>
            </w:rPr>
          </w:pPr>
          <w:r>
            <w:rPr/>
            <w:t>7.2.2.2.7.1.2</w:t>
          </w:r>
          <w:r>
            <w:rPr>
              <w:rFonts w:cs="Calibri" w:ascii="Calibri" w:hAnsi="Calibri"/>
              <w:sz w:val="22"/>
              <w:szCs w:val="22"/>
              <w:lang w:val="en-US" w:eastAsia="en-US"/>
            </w:rPr>
            <w:tab/>
          </w:r>
          <w:r>
            <w:rPr/>
            <w:t>Channel mode adaptation</w:t>
            <w:tab/>
          </w:r>
          <w:hyperlink w:anchor="__RefHeading___Toc518052710">
            <w:r>
              <w:rPr>
                <w:rStyle w:val="IndexLink"/>
              </w:rPr>
              <w:t>107</w:t>
            </w:r>
          </w:hyperlink>
        </w:p>
        <w:p>
          <w:pPr>
            <w:pStyle w:val="Contents7"/>
            <w:rPr>
              <w:rFonts w:ascii="Calibri" w:hAnsi="Calibri" w:cs="Calibri"/>
              <w:sz w:val="22"/>
              <w:szCs w:val="22"/>
              <w:lang w:val="en-US" w:eastAsia="en-US"/>
            </w:rPr>
          </w:pPr>
          <w:r>
            <w:rPr/>
            <w:t>7.2.2.2.7.1.3</w:t>
          </w:r>
          <w:r>
            <w:rPr>
              <w:rFonts w:cs="Calibri" w:ascii="Calibri" w:hAnsi="Calibri"/>
              <w:sz w:val="22"/>
              <w:szCs w:val="22"/>
              <w:lang w:val="en-US" w:eastAsia="en-US"/>
            </w:rPr>
            <w:tab/>
          </w:r>
          <w:r>
            <w:rPr/>
            <w:t>Link to system interface</w:t>
            <w:tab/>
          </w:r>
          <w:hyperlink w:anchor="__RefHeading___Toc518052711">
            <w:r>
              <w:rPr>
                <w:rStyle w:val="IndexLink"/>
              </w:rPr>
              <w:t>107</w:t>
            </w:r>
          </w:hyperlink>
        </w:p>
        <w:p>
          <w:pPr>
            <w:pStyle w:val="Contents6"/>
            <w:rPr>
              <w:rFonts w:ascii="Calibri" w:hAnsi="Calibri" w:cs="Calibri"/>
              <w:sz w:val="22"/>
              <w:szCs w:val="22"/>
              <w:lang w:val="en-US" w:eastAsia="en-US"/>
            </w:rPr>
          </w:pPr>
          <w:r>
            <w:rPr/>
            <w:t>7.2.2.2.7.2</w:t>
          </w:r>
          <w:r>
            <w:rPr>
              <w:rFonts w:cs="Calibri" w:ascii="Calibri" w:hAnsi="Calibri"/>
              <w:sz w:val="22"/>
              <w:szCs w:val="22"/>
              <w:lang w:val="en-US" w:eastAsia="en-US"/>
            </w:rPr>
            <w:tab/>
          </w:r>
          <w:r>
            <w:rPr/>
            <w:t>System Performance Results</w:t>
            <w:tab/>
          </w:r>
          <w:hyperlink w:anchor="__RefHeading___Toc518052712">
            <w:r>
              <w:rPr>
                <w:rStyle w:val="IndexLink"/>
              </w:rPr>
              <w:t>107</w:t>
            </w:r>
          </w:hyperlink>
        </w:p>
        <w:p>
          <w:pPr>
            <w:pStyle w:val="Contents7"/>
            <w:rPr>
              <w:rFonts w:ascii="Calibri" w:hAnsi="Calibri" w:cs="Calibri"/>
              <w:sz w:val="22"/>
              <w:szCs w:val="22"/>
              <w:lang w:val="en-US" w:eastAsia="en-US"/>
            </w:rPr>
          </w:pPr>
          <w:r>
            <w:rPr/>
            <w:t>7.2.2.2.7.2.1</w:t>
          </w:r>
          <w:r>
            <w:rPr>
              <w:rFonts w:cs="Calibri" w:ascii="Calibri" w:hAnsi="Calibri"/>
              <w:sz w:val="22"/>
              <w:szCs w:val="22"/>
              <w:lang w:val="en-US" w:eastAsia="en-US"/>
            </w:rPr>
            <w:tab/>
          </w:r>
          <w:r>
            <w:rPr/>
            <w:t>MUROS-1</w:t>
            <w:tab/>
          </w:r>
          <w:hyperlink w:anchor="__RefHeading___Toc518052713">
            <w:r>
              <w:rPr>
                <w:rStyle w:val="IndexLink"/>
              </w:rPr>
              <w:t>107</w:t>
            </w:r>
          </w:hyperlink>
        </w:p>
        <w:p>
          <w:pPr>
            <w:pStyle w:val="Contents7"/>
            <w:rPr>
              <w:rFonts w:ascii="Calibri" w:hAnsi="Calibri" w:cs="Calibri"/>
              <w:sz w:val="22"/>
              <w:szCs w:val="22"/>
              <w:lang w:val="en-US" w:eastAsia="en-US"/>
            </w:rPr>
          </w:pPr>
          <w:r>
            <w:rPr/>
            <w:t>7.2.2.2.7.2.2</w:t>
          </w:r>
          <w:r>
            <w:rPr>
              <w:rFonts w:cs="Calibri" w:ascii="Calibri" w:hAnsi="Calibri"/>
              <w:sz w:val="22"/>
              <w:szCs w:val="22"/>
              <w:lang w:val="en-US" w:eastAsia="en-US"/>
            </w:rPr>
            <w:tab/>
          </w:r>
          <w:r>
            <w:rPr/>
            <w:t>MUROS-2</w:t>
            <w:tab/>
          </w:r>
          <w:hyperlink w:anchor="__RefHeading___Toc518052714">
            <w:r>
              <w:rPr>
                <w:rStyle w:val="IndexLink"/>
              </w:rPr>
              <w:t>109</w:t>
            </w:r>
          </w:hyperlink>
        </w:p>
        <w:p>
          <w:pPr>
            <w:pStyle w:val="Contents6"/>
            <w:rPr>
              <w:rFonts w:ascii="Calibri" w:hAnsi="Calibri" w:cs="Calibri"/>
              <w:sz w:val="22"/>
              <w:szCs w:val="22"/>
              <w:lang w:val="en-US" w:eastAsia="en-US"/>
            </w:rPr>
          </w:pPr>
          <w:r>
            <w:rPr/>
            <w:t>7.2.2.2.7.3</w:t>
          </w:r>
          <w:r>
            <w:rPr>
              <w:rFonts w:cs="Calibri" w:ascii="Calibri" w:hAnsi="Calibri"/>
              <w:sz w:val="22"/>
              <w:szCs w:val="22"/>
              <w:lang w:val="en-US" w:eastAsia="en-US"/>
            </w:rPr>
            <w:tab/>
          </w:r>
          <w:r>
            <w:rPr/>
            <w:t>Performance Comparison</w:t>
            <w:tab/>
          </w:r>
          <w:hyperlink w:anchor="__RefHeading___Toc518052715">
            <w:r>
              <w:rPr>
                <w:rStyle w:val="IndexLink"/>
              </w:rPr>
              <w:t>111</w:t>
            </w:r>
          </w:hyperlink>
        </w:p>
        <w:p>
          <w:pPr>
            <w:pStyle w:val="Contents7"/>
            <w:rPr>
              <w:rFonts w:ascii="Calibri" w:hAnsi="Calibri" w:cs="Calibri"/>
              <w:sz w:val="22"/>
              <w:szCs w:val="22"/>
              <w:lang w:val="en-US" w:eastAsia="en-US"/>
            </w:rPr>
          </w:pPr>
          <w:r>
            <w:rPr/>
            <w:t>7.2.2.2.7.3.1</w:t>
          </w:r>
          <w:r>
            <w:rPr>
              <w:rFonts w:cs="Calibri" w:ascii="Calibri" w:hAnsi="Calibri"/>
              <w:sz w:val="22"/>
              <w:szCs w:val="22"/>
              <w:lang w:val="en-US" w:eastAsia="en-US"/>
            </w:rPr>
            <w:tab/>
          </w:r>
          <w:r>
            <w:rPr/>
            <w:t>Introduction</w:t>
            <w:tab/>
          </w:r>
          <w:hyperlink w:anchor="__RefHeading___Toc518052716">
            <w:r>
              <w:rPr>
                <w:rStyle w:val="IndexLink"/>
              </w:rPr>
              <w:t>111</w:t>
            </w:r>
          </w:hyperlink>
        </w:p>
        <w:p>
          <w:pPr>
            <w:pStyle w:val="Contents7"/>
            <w:rPr>
              <w:rFonts w:ascii="Calibri" w:hAnsi="Calibri" w:cs="Calibri"/>
              <w:sz w:val="22"/>
              <w:szCs w:val="22"/>
              <w:lang w:val="en-US" w:eastAsia="en-US"/>
            </w:rPr>
          </w:pPr>
          <w:r>
            <w:rPr/>
            <w:t>7.2.2.2.7.3.2</w:t>
          </w:r>
          <w:r>
            <w:rPr>
              <w:rFonts w:cs="Calibri" w:ascii="Calibri" w:hAnsi="Calibri"/>
              <w:sz w:val="22"/>
              <w:szCs w:val="22"/>
              <w:lang w:val="en-US" w:eastAsia="en-US"/>
            </w:rPr>
            <w:tab/>
          </w:r>
          <w:r>
            <w:rPr/>
            <w:t>Comparison</w:t>
            <w:tab/>
          </w:r>
          <w:hyperlink w:anchor="__RefHeading___Toc518052717">
            <w:r>
              <w:rPr>
                <w:rStyle w:val="IndexLink"/>
              </w:rPr>
              <w:t>111</w:t>
            </w:r>
          </w:hyperlink>
        </w:p>
        <w:p>
          <w:pPr>
            <w:pStyle w:val="Contents7"/>
            <w:rPr>
              <w:rFonts w:ascii="Calibri" w:hAnsi="Calibri" w:cs="Calibri"/>
              <w:sz w:val="22"/>
              <w:szCs w:val="22"/>
              <w:lang w:val="en-US" w:eastAsia="en-US"/>
            </w:rPr>
          </w:pPr>
          <w:r>
            <w:rPr/>
            <w:t>7.2.2.2.7.3.3</w:t>
          </w:r>
          <w:r>
            <w:rPr>
              <w:rFonts w:cs="Calibri" w:ascii="Calibri" w:hAnsi="Calibri"/>
              <w:sz w:val="22"/>
              <w:szCs w:val="22"/>
              <w:lang w:val="en-US" w:eastAsia="en-US"/>
            </w:rPr>
            <w:tab/>
          </w:r>
          <w:r>
            <w:rPr/>
            <w:t>Interference analysis</w:t>
            <w:tab/>
          </w:r>
          <w:hyperlink w:anchor="__RefHeading___Toc518052718">
            <w:r>
              <w:rPr>
                <w:rStyle w:val="IndexLink"/>
              </w:rPr>
              <w:t>112</w:t>
            </w:r>
          </w:hyperlink>
        </w:p>
        <w:p>
          <w:pPr>
            <w:pStyle w:val="Contents3"/>
            <w:rPr>
              <w:rFonts w:ascii="Calibri" w:hAnsi="Calibri" w:cs="Calibri"/>
              <w:sz w:val="22"/>
              <w:szCs w:val="22"/>
              <w:lang w:val="en-US" w:eastAsia="en-US"/>
            </w:rPr>
          </w:pPr>
          <w:r>
            <w:rPr/>
            <w:t>7.2.3</w:t>
          </w:r>
          <w:r>
            <w:rPr>
              <w:rFonts w:cs="Calibri" w:ascii="Calibri" w:hAnsi="Calibri"/>
              <w:sz w:val="22"/>
              <w:szCs w:val="22"/>
              <w:lang w:val="en-US" w:eastAsia="en-US"/>
            </w:rPr>
            <w:tab/>
          </w:r>
          <w:r>
            <w:rPr>
              <w:lang w:val="en-US" w:eastAsia="en-US"/>
            </w:rPr>
            <w:t>Performance Summary</w:t>
          </w:r>
          <w:r>
            <w:rPr/>
            <w:tab/>
          </w:r>
          <w:hyperlink w:anchor="__RefHeading___Toc518052719">
            <w:r>
              <w:rPr>
                <w:rStyle w:val="IndexLink"/>
              </w:rPr>
              <w:t>113</w:t>
            </w:r>
          </w:hyperlink>
        </w:p>
        <w:p>
          <w:pPr>
            <w:pStyle w:val="Contents3"/>
            <w:rPr>
              <w:rFonts w:ascii="Calibri" w:hAnsi="Calibri" w:cs="Calibri"/>
              <w:sz w:val="22"/>
              <w:szCs w:val="22"/>
              <w:lang w:val="en-US" w:eastAsia="en-US"/>
            </w:rPr>
          </w:pPr>
          <w:r>
            <w:rPr/>
            <w:t>7.2.4</w:t>
          </w:r>
          <w:r>
            <w:rPr>
              <w:rFonts w:cs="Calibri" w:ascii="Calibri" w:hAnsi="Calibri"/>
              <w:sz w:val="22"/>
              <w:szCs w:val="22"/>
              <w:lang w:val="en-US" w:eastAsia="en-US"/>
            </w:rPr>
            <w:tab/>
          </w:r>
          <w:r>
            <w:rPr/>
            <w:t>Modelling methodology for a VAMOS and legacy mobile receiver</w:t>
            <w:tab/>
          </w:r>
          <w:hyperlink w:anchor="__RefHeading___Toc518052720">
            <w:r>
              <w:rPr>
                <w:rStyle w:val="IndexLink"/>
              </w:rPr>
              <w:t>113</w:t>
            </w:r>
          </w:hyperlink>
        </w:p>
        <w:p>
          <w:pPr>
            <w:pStyle w:val="Contents4"/>
            <w:rPr>
              <w:rFonts w:ascii="Calibri" w:hAnsi="Calibri" w:cs="Calibri"/>
              <w:sz w:val="22"/>
              <w:szCs w:val="22"/>
              <w:lang w:val="en-US" w:eastAsia="en-US"/>
            </w:rPr>
          </w:pPr>
          <w:r>
            <w:rPr/>
            <w:t>7.2.4.1</w:t>
          </w:r>
          <w:r>
            <w:rPr>
              <w:rFonts w:cs="Calibri" w:ascii="Calibri" w:hAnsi="Calibri"/>
              <w:sz w:val="22"/>
              <w:szCs w:val="22"/>
              <w:lang w:val="en-US" w:eastAsia="en-US"/>
            </w:rPr>
            <w:tab/>
          </w:r>
          <w:r>
            <w:rPr/>
            <w:t>Introduction</w:t>
            <w:tab/>
          </w:r>
          <w:hyperlink w:anchor="__RefHeading___Toc518052721">
            <w:r>
              <w:rPr>
                <w:rStyle w:val="IndexLink"/>
              </w:rPr>
              <w:t>113</w:t>
            </w:r>
          </w:hyperlink>
        </w:p>
        <w:p>
          <w:pPr>
            <w:pStyle w:val="Contents4"/>
            <w:rPr>
              <w:rFonts w:ascii="Calibri" w:hAnsi="Calibri" w:cs="Calibri"/>
              <w:sz w:val="22"/>
              <w:szCs w:val="22"/>
              <w:lang w:val="en-US" w:eastAsia="en-US"/>
            </w:rPr>
          </w:pPr>
          <w:r>
            <w:rPr/>
            <w:t>7.2.4.2</w:t>
          </w:r>
          <w:r>
            <w:rPr>
              <w:rFonts w:cs="Calibri" w:ascii="Calibri" w:hAnsi="Calibri"/>
              <w:sz w:val="22"/>
              <w:szCs w:val="22"/>
              <w:lang w:val="en-US" w:eastAsia="en-US"/>
            </w:rPr>
            <w:tab/>
          </w:r>
          <w:r>
            <w:rPr/>
            <w:t>L2S Modelling Methodology</w:t>
            <w:tab/>
          </w:r>
          <w:hyperlink w:anchor="__RefHeading___Toc518052722">
            <w:r>
              <w:rPr>
                <w:rStyle w:val="IndexLink"/>
              </w:rPr>
              <w:t>113</w:t>
            </w:r>
          </w:hyperlink>
        </w:p>
        <w:p>
          <w:pPr>
            <w:pStyle w:val="Contents4"/>
            <w:rPr>
              <w:rFonts w:ascii="Calibri" w:hAnsi="Calibri" w:cs="Calibri"/>
              <w:sz w:val="22"/>
              <w:szCs w:val="22"/>
              <w:lang w:val="en-US" w:eastAsia="en-US"/>
            </w:rPr>
          </w:pPr>
          <w:r>
            <w:rPr/>
            <w:t>7.2.4.3</w:t>
          </w:r>
          <w:r>
            <w:rPr>
              <w:rFonts w:cs="Calibri" w:ascii="Calibri" w:hAnsi="Calibri"/>
              <w:sz w:val="22"/>
              <w:szCs w:val="22"/>
              <w:lang w:val="en-US" w:eastAsia="en-US"/>
            </w:rPr>
            <w:tab/>
          </w:r>
          <w:r>
            <w:rPr/>
            <w:t>Initial Interference Profile</w:t>
            <w:tab/>
          </w:r>
          <w:hyperlink w:anchor="__RefHeading___Toc518052723">
            <w:r>
              <w:rPr>
                <w:rStyle w:val="IndexLink"/>
              </w:rPr>
              <w:t>114</w:t>
            </w:r>
          </w:hyperlink>
        </w:p>
        <w:p>
          <w:pPr>
            <w:pStyle w:val="Contents4"/>
            <w:rPr>
              <w:rFonts w:ascii="Calibri" w:hAnsi="Calibri" w:cs="Calibri"/>
              <w:sz w:val="22"/>
              <w:szCs w:val="22"/>
              <w:lang w:val="en-US" w:eastAsia="en-US"/>
            </w:rPr>
          </w:pPr>
          <w:r>
            <w:rPr/>
            <w:t>7.2.4.4</w:t>
          </w:r>
          <w:r>
            <w:rPr>
              <w:rFonts w:cs="Calibri" w:ascii="Calibri" w:hAnsi="Calibri"/>
              <w:sz w:val="22"/>
              <w:szCs w:val="22"/>
              <w:lang w:val="en-US" w:eastAsia="en-US"/>
            </w:rPr>
            <w:tab/>
          </w:r>
          <w:r>
            <w:rPr/>
            <w:t>'ACP' factors</w:t>
            <w:tab/>
          </w:r>
          <w:hyperlink w:anchor="__RefHeading___Toc518052724">
            <w:r>
              <w:rPr>
                <w:rStyle w:val="IndexLink"/>
              </w:rPr>
              <w:t>115</w:t>
            </w:r>
          </w:hyperlink>
        </w:p>
        <w:p>
          <w:pPr>
            <w:pStyle w:val="Contents5"/>
            <w:rPr>
              <w:rFonts w:ascii="Calibri" w:hAnsi="Calibri" w:cs="Calibri"/>
              <w:sz w:val="22"/>
              <w:szCs w:val="22"/>
              <w:lang w:val="en-US" w:eastAsia="en-US"/>
            </w:rPr>
          </w:pPr>
          <w:r>
            <w:rPr/>
            <w:t>7.2.4.4.1</w:t>
          </w:r>
          <w:r>
            <w:rPr>
              <w:rFonts w:cs="Calibri" w:ascii="Calibri" w:hAnsi="Calibri"/>
              <w:sz w:val="22"/>
              <w:szCs w:val="22"/>
              <w:lang w:val="en-US" w:eastAsia="en-US"/>
            </w:rPr>
            <w:tab/>
          </w:r>
          <w:r>
            <w:rPr/>
            <w:t>Introduction</w:t>
            <w:tab/>
          </w:r>
          <w:hyperlink w:anchor="__RefHeading___Toc518052725">
            <w:r>
              <w:rPr>
                <w:rStyle w:val="IndexLink"/>
              </w:rPr>
              <w:t>115</w:t>
            </w:r>
          </w:hyperlink>
        </w:p>
        <w:p>
          <w:pPr>
            <w:pStyle w:val="Contents5"/>
            <w:rPr>
              <w:rFonts w:ascii="Calibri" w:hAnsi="Calibri" w:cs="Calibri"/>
              <w:sz w:val="22"/>
              <w:szCs w:val="22"/>
              <w:lang w:val="en-US" w:eastAsia="en-US"/>
            </w:rPr>
          </w:pPr>
          <w:r>
            <w:rPr/>
            <w:t>7.2.4.4.2</w:t>
          </w:r>
          <w:r>
            <w:rPr>
              <w:rFonts w:cs="Calibri" w:ascii="Calibri" w:hAnsi="Calibri"/>
              <w:sz w:val="22"/>
              <w:szCs w:val="22"/>
              <w:lang w:val="en-US" w:eastAsia="en-US"/>
            </w:rPr>
            <w:tab/>
          </w:r>
          <w:r>
            <w:rPr/>
            <w:t>RawBER 'ACP' factors for VAMOS I receiver</w:t>
            <w:tab/>
          </w:r>
          <w:hyperlink w:anchor="__RefHeading___Toc518052726">
            <w:r>
              <w:rPr>
                <w:rStyle w:val="IndexLink"/>
              </w:rPr>
              <w:t>115</w:t>
            </w:r>
          </w:hyperlink>
        </w:p>
        <w:p>
          <w:pPr>
            <w:pStyle w:val="Contents5"/>
            <w:rPr>
              <w:rFonts w:ascii="Calibri" w:hAnsi="Calibri" w:cs="Calibri"/>
              <w:sz w:val="22"/>
              <w:szCs w:val="22"/>
              <w:lang w:val="en-US" w:eastAsia="en-US"/>
            </w:rPr>
          </w:pPr>
          <w:r>
            <w:rPr/>
            <w:t>7.2.4.4.3</w:t>
          </w:r>
          <w:r>
            <w:rPr>
              <w:rFonts w:cs="Calibri" w:ascii="Calibri" w:hAnsi="Calibri"/>
              <w:sz w:val="22"/>
              <w:szCs w:val="22"/>
              <w:lang w:val="en-US" w:eastAsia="en-US"/>
            </w:rPr>
            <w:tab/>
          </w:r>
          <w:r>
            <w:rPr/>
            <w:t>RawBER 'ACP' factors for Legacy Non-DARP receiver</w:t>
            <w:tab/>
          </w:r>
          <w:hyperlink w:anchor="__RefHeading___Toc518052727">
            <w:r>
              <w:rPr>
                <w:rStyle w:val="IndexLink"/>
              </w:rPr>
              <w:t>116</w:t>
            </w:r>
          </w:hyperlink>
        </w:p>
        <w:p>
          <w:pPr>
            <w:pStyle w:val="Contents4"/>
            <w:rPr>
              <w:rFonts w:ascii="Calibri" w:hAnsi="Calibri" w:cs="Calibri"/>
              <w:sz w:val="22"/>
              <w:szCs w:val="22"/>
              <w:lang w:val="en-US" w:eastAsia="en-US"/>
            </w:rPr>
          </w:pPr>
          <w:r>
            <w:rPr/>
            <w:t>7.2.4.5</w:t>
          </w:r>
          <w:r>
            <w:rPr>
              <w:rFonts w:cs="Calibri" w:ascii="Calibri" w:hAnsi="Calibri"/>
              <w:sz w:val="22"/>
              <w:szCs w:val="22"/>
              <w:lang w:val="en-US" w:eastAsia="en-US"/>
            </w:rPr>
            <w:tab/>
          </w:r>
          <w:r>
            <w:rPr/>
            <w:t>Final Interference Profile</w:t>
            <w:tab/>
          </w:r>
          <w:hyperlink w:anchor="__RefHeading___Toc518052728">
            <w:r>
              <w:rPr>
                <w:rStyle w:val="IndexLink"/>
              </w:rPr>
              <w:t>117</w:t>
            </w:r>
          </w:hyperlink>
        </w:p>
        <w:p>
          <w:pPr>
            <w:pStyle w:val="Contents3"/>
            <w:rPr>
              <w:rFonts w:ascii="Calibri" w:hAnsi="Calibri" w:cs="Calibri"/>
              <w:sz w:val="22"/>
              <w:szCs w:val="22"/>
              <w:lang w:val="en-US" w:eastAsia="en-US"/>
            </w:rPr>
          </w:pPr>
          <w:r>
            <w:rPr/>
            <w:t>7.2.5</w:t>
          </w:r>
          <w:r>
            <w:rPr>
              <w:rFonts w:cs="Calibri" w:ascii="Calibri" w:hAnsi="Calibri"/>
              <w:sz w:val="22"/>
              <w:szCs w:val="22"/>
              <w:lang w:val="en-US" w:eastAsia="en-US"/>
            </w:rPr>
            <w:tab/>
          </w:r>
          <w:r>
            <w:rPr/>
            <w:t>Verification of Link to System Mapping</w:t>
            <w:tab/>
          </w:r>
          <w:hyperlink w:anchor="__RefHeading___Toc518052729">
            <w:r>
              <w:rPr>
                <w:rStyle w:val="IndexLink"/>
              </w:rPr>
              <w:t>119</w:t>
            </w:r>
          </w:hyperlink>
        </w:p>
        <w:p>
          <w:pPr>
            <w:pStyle w:val="Contents4"/>
            <w:rPr>
              <w:rFonts w:ascii="Calibri" w:hAnsi="Calibri" w:cs="Calibri"/>
              <w:sz w:val="22"/>
              <w:szCs w:val="22"/>
              <w:lang w:val="en-US" w:eastAsia="en-US"/>
            </w:rPr>
          </w:pPr>
          <w:r>
            <w:rPr/>
            <w:t>7.2.5.1</w:t>
          </w:r>
          <w:r>
            <w:rPr>
              <w:rFonts w:cs="Calibri" w:ascii="Calibri" w:hAnsi="Calibri"/>
              <w:sz w:val="22"/>
              <w:szCs w:val="22"/>
              <w:lang w:val="en-US" w:eastAsia="en-US"/>
            </w:rPr>
            <w:tab/>
          </w:r>
          <w:r>
            <w:rPr/>
            <w:t>Introduction</w:t>
            <w:tab/>
          </w:r>
          <w:hyperlink w:anchor="__RefHeading___Toc518052730">
            <w:r>
              <w:rPr>
                <w:rStyle w:val="IndexLink"/>
              </w:rPr>
              <w:t>119</w:t>
            </w:r>
          </w:hyperlink>
        </w:p>
        <w:p>
          <w:pPr>
            <w:pStyle w:val="Contents4"/>
            <w:rPr>
              <w:rFonts w:ascii="Calibri" w:hAnsi="Calibri" w:cs="Calibri"/>
              <w:sz w:val="22"/>
              <w:szCs w:val="22"/>
              <w:lang w:val="en-US" w:eastAsia="en-US"/>
            </w:rPr>
          </w:pPr>
          <w:r>
            <w:rPr/>
            <w:t>7.2.5.2</w:t>
          </w:r>
          <w:r>
            <w:rPr>
              <w:rFonts w:cs="Calibri" w:ascii="Calibri" w:hAnsi="Calibri"/>
              <w:sz w:val="22"/>
              <w:szCs w:val="22"/>
              <w:lang w:val="en-US" w:eastAsia="en-US"/>
            </w:rPr>
            <w:tab/>
          </w:r>
          <w:r>
            <w:rPr/>
            <w:t>Link To System Interface For Vamos-I Receiver</w:t>
            <w:tab/>
          </w:r>
          <w:hyperlink w:anchor="__RefHeading___Toc518052731">
            <w:r>
              <w:rPr>
                <w:rStyle w:val="IndexLink"/>
              </w:rPr>
              <w:t>119</w:t>
            </w:r>
          </w:hyperlink>
        </w:p>
        <w:p>
          <w:pPr>
            <w:pStyle w:val="Contents4"/>
            <w:rPr>
              <w:rFonts w:ascii="Calibri" w:hAnsi="Calibri" w:cs="Calibri"/>
              <w:sz w:val="22"/>
              <w:szCs w:val="22"/>
              <w:lang w:val="en-US" w:eastAsia="en-US"/>
            </w:rPr>
          </w:pPr>
          <w:r>
            <w:rPr/>
            <w:t>7.2.5.3</w:t>
          </w:r>
          <w:r>
            <w:rPr>
              <w:rFonts w:cs="Calibri" w:ascii="Calibri" w:hAnsi="Calibri"/>
              <w:sz w:val="22"/>
              <w:szCs w:val="22"/>
              <w:lang w:val="en-US" w:eastAsia="en-US"/>
            </w:rPr>
            <w:tab/>
          </w:r>
          <w:r>
            <w:rPr/>
            <w:t>Mappings For The Vamos-I Receiver</w:t>
            <w:tab/>
          </w:r>
          <w:hyperlink w:anchor="__RefHeading___Toc518052732">
            <w:r>
              <w:rPr>
                <w:rStyle w:val="IndexLink"/>
              </w:rPr>
              <w:t>120</w:t>
            </w:r>
          </w:hyperlink>
        </w:p>
        <w:p>
          <w:pPr>
            <w:pStyle w:val="Contents5"/>
            <w:rPr>
              <w:rFonts w:ascii="Calibri" w:hAnsi="Calibri" w:cs="Calibri"/>
              <w:sz w:val="22"/>
              <w:szCs w:val="22"/>
              <w:lang w:val="en-US" w:eastAsia="en-US"/>
            </w:rPr>
          </w:pPr>
          <w:r>
            <w:rPr/>
            <w:t>7.2.5.3.1</w:t>
          </w:r>
          <w:r>
            <w:rPr>
              <w:rFonts w:cs="Calibri" w:ascii="Calibri" w:hAnsi="Calibri"/>
              <w:sz w:val="22"/>
              <w:szCs w:val="22"/>
              <w:lang w:val="en-US" w:eastAsia="en-US"/>
            </w:rPr>
            <w:tab/>
          </w:r>
          <w:r>
            <w:rPr/>
            <w:t>MUROS-1</w:t>
            <w:tab/>
          </w:r>
          <w:hyperlink w:anchor="__RefHeading___Toc518052733">
            <w:r>
              <w:rPr>
                <w:rStyle w:val="IndexLink"/>
              </w:rPr>
              <w:t>120</w:t>
            </w:r>
          </w:hyperlink>
        </w:p>
        <w:p>
          <w:pPr>
            <w:pStyle w:val="Contents6"/>
            <w:rPr>
              <w:rFonts w:ascii="Calibri" w:hAnsi="Calibri" w:cs="Calibri"/>
              <w:sz w:val="22"/>
              <w:szCs w:val="22"/>
              <w:lang w:val="en-US" w:eastAsia="en-US"/>
            </w:rPr>
          </w:pPr>
          <w:r>
            <w:rPr/>
            <w:t>7.2.5.3.1.1</w:t>
          </w:r>
          <w:r>
            <w:rPr>
              <w:rFonts w:cs="Calibri" w:ascii="Calibri" w:hAnsi="Calibri"/>
              <w:sz w:val="22"/>
              <w:szCs w:val="22"/>
              <w:lang w:val="en-US" w:eastAsia="en-US"/>
            </w:rPr>
            <w:tab/>
          </w:r>
          <w:r>
            <w:rPr/>
            <w:t>50 % VAMOS-I mobile penetration</w:t>
            <w:tab/>
          </w:r>
          <w:hyperlink w:anchor="__RefHeading___Toc518052734">
            <w:r>
              <w:rPr>
                <w:rStyle w:val="IndexLink"/>
              </w:rPr>
              <w:t>120</w:t>
            </w:r>
          </w:hyperlink>
        </w:p>
        <w:p>
          <w:pPr>
            <w:pStyle w:val="Contents6"/>
            <w:rPr>
              <w:rFonts w:ascii="Calibri" w:hAnsi="Calibri" w:cs="Calibri"/>
              <w:sz w:val="22"/>
              <w:szCs w:val="22"/>
              <w:lang w:val="en-US" w:eastAsia="en-US"/>
            </w:rPr>
          </w:pPr>
          <w:r>
            <w:rPr/>
            <w:t>7.2.5.3.1.2</w:t>
          </w:r>
          <w:r>
            <w:rPr>
              <w:rFonts w:cs="Calibri" w:ascii="Calibri" w:hAnsi="Calibri"/>
              <w:sz w:val="22"/>
              <w:szCs w:val="22"/>
              <w:lang w:val="en-US" w:eastAsia="en-US"/>
            </w:rPr>
            <w:tab/>
          </w:r>
          <w:r>
            <w:rPr/>
            <w:t>75 % VAMOS-I mobile penetration</w:t>
            <w:tab/>
          </w:r>
          <w:hyperlink w:anchor="__RefHeading___Toc518052735">
            <w:r>
              <w:rPr>
                <w:rStyle w:val="IndexLink"/>
              </w:rPr>
              <w:t>121</w:t>
            </w:r>
          </w:hyperlink>
        </w:p>
        <w:p>
          <w:pPr>
            <w:pStyle w:val="Contents6"/>
            <w:rPr>
              <w:rFonts w:ascii="Calibri" w:hAnsi="Calibri" w:cs="Calibri"/>
              <w:sz w:val="22"/>
              <w:szCs w:val="22"/>
              <w:lang w:val="en-US" w:eastAsia="en-US"/>
            </w:rPr>
          </w:pPr>
          <w:r>
            <w:rPr/>
            <w:t>7.2.5.3.1.3</w:t>
          </w:r>
          <w:r>
            <w:rPr>
              <w:rFonts w:cs="Calibri" w:ascii="Calibri" w:hAnsi="Calibri"/>
              <w:sz w:val="22"/>
              <w:szCs w:val="22"/>
              <w:lang w:val="en-US" w:eastAsia="en-US"/>
            </w:rPr>
            <w:tab/>
          </w:r>
          <w:r>
            <w:rPr/>
            <w:t>100 % VAMOS-I mobile penetration</w:t>
            <w:tab/>
          </w:r>
          <w:hyperlink w:anchor="__RefHeading___Toc518052736">
            <w:r>
              <w:rPr>
                <w:rStyle w:val="IndexLink"/>
              </w:rPr>
              <w:t>122</w:t>
            </w:r>
          </w:hyperlink>
        </w:p>
        <w:p>
          <w:pPr>
            <w:pStyle w:val="Contents5"/>
            <w:rPr>
              <w:rFonts w:ascii="Calibri" w:hAnsi="Calibri" w:cs="Calibri"/>
              <w:sz w:val="22"/>
              <w:szCs w:val="22"/>
              <w:lang w:val="en-US" w:eastAsia="en-US"/>
            </w:rPr>
          </w:pPr>
          <w:r>
            <w:rPr/>
            <w:t>7.2.5.3.2</w:t>
          </w:r>
          <w:r>
            <w:rPr>
              <w:rFonts w:cs="Calibri" w:ascii="Calibri" w:hAnsi="Calibri"/>
              <w:sz w:val="22"/>
              <w:szCs w:val="22"/>
              <w:lang w:val="en-US" w:eastAsia="en-US"/>
            </w:rPr>
            <w:tab/>
          </w:r>
          <w:r>
            <w:rPr/>
            <w:t>MUROS-2</w:t>
            <w:tab/>
          </w:r>
          <w:hyperlink w:anchor="__RefHeading___Toc518052737">
            <w:r>
              <w:rPr>
                <w:rStyle w:val="IndexLink"/>
              </w:rPr>
              <w:t>124</w:t>
            </w:r>
          </w:hyperlink>
        </w:p>
        <w:p>
          <w:pPr>
            <w:pStyle w:val="Contents6"/>
            <w:rPr>
              <w:rFonts w:ascii="Calibri" w:hAnsi="Calibri" w:cs="Calibri"/>
              <w:sz w:val="22"/>
              <w:szCs w:val="22"/>
              <w:lang w:val="en-US" w:eastAsia="en-US"/>
            </w:rPr>
          </w:pPr>
          <w:r>
            <w:rPr/>
            <w:t>7.2.5.3.2.1</w:t>
          </w:r>
          <w:r>
            <w:rPr>
              <w:rFonts w:cs="Calibri" w:ascii="Calibri" w:hAnsi="Calibri"/>
              <w:sz w:val="22"/>
              <w:szCs w:val="22"/>
              <w:lang w:val="en-US" w:eastAsia="en-US"/>
            </w:rPr>
            <w:tab/>
          </w:r>
          <w:r>
            <w:rPr/>
            <w:t>50 % VAMOS-I mobile penetration</w:t>
            <w:tab/>
          </w:r>
          <w:hyperlink w:anchor="__RefHeading___Toc518052738">
            <w:r>
              <w:rPr>
                <w:rStyle w:val="IndexLink"/>
              </w:rPr>
              <w:t>124</w:t>
            </w:r>
          </w:hyperlink>
        </w:p>
        <w:p>
          <w:pPr>
            <w:pStyle w:val="Contents6"/>
            <w:rPr>
              <w:rFonts w:ascii="Calibri" w:hAnsi="Calibri" w:cs="Calibri"/>
              <w:sz w:val="22"/>
              <w:szCs w:val="22"/>
              <w:lang w:val="en-US" w:eastAsia="en-US"/>
            </w:rPr>
          </w:pPr>
          <w:r>
            <w:rPr/>
            <w:t>7.2.5.3.2.2</w:t>
          </w:r>
          <w:r>
            <w:rPr>
              <w:rFonts w:cs="Calibri" w:ascii="Calibri" w:hAnsi="Calibri"/>
              <w:sz w:val="22"/>
              <w:szCs w:val="22"/>
              <w:lang w:val="en-US" w:eastAsia="en-US"/>
            </w:rPr>
            <w:tab/>
          </w:r>
          <w:r>
            <w:rPr/>
            <w:t>75 % VAMOS-I mobile penetration</w:t>
            <w:tab/>
          </w:r>
          <w:hyperlink w:anchor="__RefHeading___Toc518052739">
            <w:r>
              <w:rPr>
                <w:rStyle w:val="IndexLink"/>
              </w:rPr>
              <w:t>125</w:t>
            </w:r>
          </w:hyperlink>
        </w:p>
        <w:p>
          <w:pPr>
            <w:pStyle w:val="Contents6"/>
            <w:rPr>
              <w:rFonts w:ascii="Calibri" w:hAnsi="Calibri" w:cs="Calibri"/>
              <w:sz w:val="22"/>
              <w:szCs w:val="22"/>
              <w:lang w:val="en-US" w:eastAsia="en-US"/>
            </w:rPr>
          </w:pPr>
          <w:r>
            <w:rPr/>
            <w:t>7.2.5.3.2.3</w:t>
          </w:r>
          <w:r>
            <w:rPr>
              <w:rFonts w:cs="Calibri" w:ascii="Calibri" w:hAnsi="Calibri"/>
              <w:sz w:val="22"/>
              <w:szCs w:val="22"/>
              <w:lang w:val="en-US" w:eastAsia="en-US"/>
            </w:rPr>
            <w:tab/>
          </w:r>
          <w:r>
            <w:rPr/>
            <w:t>100 % VAMOS-I mobile penetration</w:t>
            <w:tab/>
          </w:r>
          <w:hyperlink w:anchor="__RefHeading___Toc518052740">
            <w:r>
              <w:rPr>
                <w:rStyle w:val="IndexLink"/>
              </w:rPr>
              <w:t>126</w:t>
            </w:r>
          </w:hyperlink>
        </w:p>
        <w:p>
          <w:pPr>
            <w:pStyle w:val="Contents4"/>
            <w:rPr>
              <w:rFonts w:ascii="Calibri" w:hAnsi="Calibri" w:cs="Calibri"/>
              <w:sz w:val="22"/>
              <w:szCs w:val="22"/>
              <w:lang w:val="en-US" w:eastAsia="en-US"/>
            </w:rPr>
          </w:pPr>
          <w:r>
            <w:rPr/>
            <w:t>7.2.5.3</w:t>
          </w:r>
          <w:r>
            <w:rPr>
              <w:rFonts w:cs="Calibri" w:ascii="Calibri" w:hAnsi="Calibri"/>
              <w:sz w:val="22"/>
              <w:szCs w:val="22"/>
              <w:lang w:val="en-US" w:eastAsia="en-US"/>
            </w:rPr>
            <w:tab/>
          </w:r>
          <w:r>
            <w:rPr/>
            <w:t>Mappings For The Legacy Non-Darp Receiver</w:t>
            <w:tab/>
          </w:r>
          <w:hyperlink w:anchor="__RefHeading___Toc518052741">
            <w:r>
              <w:rPr>
                <w:rStyle w:val="IndexLink"/>
              </w:rPr>
              <w:t>128</w:t>
            </w:r>
          </w:hyperlink>
        </w:p>
        <w:p>
          <w:pPr>
            <w:pStyle w:val="Contents2"/>
            <w:rPr>
              <w:rFonts w:ascii="Calibri" w:hAnsi="Calibri" w:cs="Calibri"/>
              <w:sz w:val="22"/>
              <w:szCs w:val="22"/>
              <w:lang w:val="en-US" w:eastAsia="en-US"/>
            </w:rPr>
          </w:pPr>
          <w:r>
            <w:rPr/>
            <w:t>7.3</w:t>
          </w:r>
          <w:r>
            <w:rPr>
              <w:rFonts w:cs="Calibri" w:ascii="Calibri" w:hAnsi="Calibri"/>
              <w:sz w:val="22"/>
              <w:szCs w:val="22"/>
              <w:lang w:val="en-US" w:eastAsia="en-US"/>
            </w:rPr>
            <w:tab/>
          </w:r>
          <w:r>
            <w:rPr/>
            <w:t>Impacts on the Mobile Station</w:t>
            <w:tab/>
          </w:r>
          <w:hyperlink w:anchor="__RefHeading___Toc518052742">
            <w:r>
              <w:rPr>
                <w:rStyle w:val="IndexLink"/>
              </w:rPr>
              <w:t>129</w:t>
            </w:r>
          </w:hyperlink>
        </w:p>
        <w:p>
          <w:pPr>
            <w:pStyle w:val="Contents2"/>
            <w:rPr>
              <w:rFonts w:ascii="Calibri" w:hAnsi="Calibri" w:cs="Calibri"/>
              <w:sz w:val="22"/>
              <w:szCs w:val="22"/>
              <w:lang w:val="en-US" w:eastAsia="en-US"/>
            </w:rPr>
          </w:pPr>
          <w:r>
            <w:rPr/>
            <w:t>7.4</w:t>
          </w:r>
          <w:r>
            <w:rPr>
              <w:rFonts w:cs="Calibri" w:ascii="Calibri" w:hAnsi="Calibri"/>
              <w:sz w:val="22"/>
              <w:szCs w:val="22"/>
              <w:lang w:val="en-US" w:eastAsia="en-US"/>
            </w:rPr>
            <w:tab/>
          </w:r>
          <w:r>
            <w:rPr/>
            <w:t>Impacts on the BSS</w:t>
            <w:tab/>
          </w:r>
          <w:hyperlink w:anchor="__RefHeading___Toc518052743">
            <w:r>
              <w:rPr>
                <w:rStyle w:val="IndexLink"/>
              </w:rPr>
              <w:t>129</w:t>
            </w:r>
          </w:hyperlink>
        </w:p>
        <w:p>
          <w:pPr>
            <w:pStyle w:val="Contents3"/>
            <w:rPr>
              <w:rFonts w:ascii="Calibri" w:hAnsi="Calibri" w:cs="Calibri"/>
              <w:sz w:val="22"/>
              <w:szCs w:val="22"/>
              <w:lang w:val="en-US" w:eastAsia="en-US"/>
            </w:rPr>
          </w:pPr>
          <w:r>
            <w:rPr/>
            <w:t>7.4.1</w:t>
          </w:r>
          <w:r>
            <w:rPr>
              <w:rFonts w:cs="Calibri" w:ascii="Calibri" w:hAnsi="Calibri"/>
              <w:sz w:val="22"/>
              <w:szCs w:val="22"/>
              <w:lang w:val="en-US" w:eastAsia="en-US"/>
            </w:rPr>
            <w:tab/>
          </w:r>
          <w:r>
            <w:rPr/>
            <w:t>BTS Transmitter</w:t>
            <w:tab/>
          </w:r>
          <w:hyperlink w:anchor="__RefHeading___Toc518052744">
            <w:r>
              <w:rPr>
                <w:rStyle w:val="IndexLink"/>
              </w:rPr>
              <w:t>129</w:t>
            </w:r>
          </w:hyperlink>
        </w:p>
        <w:p>
          <w:pPr>
            <w:pStyle w:val="Contents3"/>
            <w:rPr>
              <w:rFonts w:ascii="Calibri" w:hAnsi="Calibri" w:cs="Calibri"/>
              <w:sz w:val="22"/>
              <w:szCs w:val="22"/>
              <w:lang w:val="en-US" w:eastAsia="en-US"/>
            </w:rPr>
          </w:pPr>
          <w:r>
            <w:rPr/>
            <w:t>7.4.2</w:t>
          </w:r>
          <w:r>
            <w:rPr>
              <w:rFonts w:cs="Calibri" w:ascii="Calibri" w:hAnsi="Calibri"/>
              <w:sz w:val="22"/>
              <w:szCs w:val="22"/>
              <w:lang w:val="en-US" w:eastAsia="en-US"/>
            </w:rPr>
            <w:tab/>
          </w:r>
          <w:r>
            <w:rPr/>
            <w:t>BTS Receiver</w:t>
            <w:tab/>
          </w:r>
          <w:hyperlink w:anchor="__RefHeading___Toc518052745">
            <w:r>
              <w:rPr>
                <w:rStyle w:val="IndexLink"/>
              </w:rPr>
              <w:t>129</w:t>
            </w:r>
          </w:hyperlink>
        </w:p>
        <w:p>
          <w:pPr>
            <w:pStyle w:val="Contents3"/>
            <w:rPr>
              <w:rFonts w:ascii="Calibri" w:hAnsi="Calibri" w:cs="Calibri"/>
              <w:sz w:val="22"/>
              <w:szCs w:val="22"/>
              <w:lang w:val="en-US" w:eastAsia="en-US"/>
            </w:rPr>
          </w:pPr>
          <w:r>
            <w:rPr/>
            <w:t>7.4.3</w:t>
          </w:r>
          <w:r>
            <w:rPr>
              <w:rFonts w:cs="Calibri" w:ascii="Calibri" w:hAnsi="Calibri"/>
              <w:sz w:val="22"/>
              <w:szCs w:val="22"/>
              <w:lang w:val="en-US" w:eastAsia="en-US"/>
            </w:rPr>
            <w:tab/>
          </w:r>
          <w:r>
            <w:rPr/>
            <w:t>Radio Resource Management (RRM)</w:t>
            <w:tab/>
          </w:r>
          <w:hyperlink w:anchor="__RefHeading___Toc518052746">
            <w:r>
              <w:rPr>
                <w:rStyle w:val="IndexLink"/>
              </w:rPr>
              <w:t>130</w:t>
            </w:r>
          </w:hyperlink>
        </w:p>
        <w:p>
          <w:pPr>
            <w:pStyle w:val="Contents4"/>
            <w:rPr>
              <w:rFonts w:ascii="Calibri" w:hAnsi="Calibri" w:cs="Calibri"/>
              <w:sz w:val="22"/>
              <w:szCs w:val="22"/>
              <w:lang w:val="en-US" w:eastAsia="en-US"/>
            </w:rPr>
          </w:pPr>
          <w:r>
            <w:rPr/>
            <w:t>7.4.3.1</w:t>
          </w:r>
          <w:r>
            <w:rPr>
              <w:rFonts w:cs="Calibri" w:ascii="Calibri" w:hAnsi="Calibri"/>
              <w:sz w:val="22"/>
              <w:szCs w:val="22"/>
              <w:lang w:val="en-US" w:eastAsia="en-US"/>
            </w:rPr>
            <w:tab/>
          </w:r>
          <w:r>
            <w:rPr/>
            <w:t>Power Control</w:t>
            <w:tab/>
          </w:r>
          <w:hyperlink w:anchor="__RefHeading___Toc518052747">
            <w:r>
              <w:rPr>
                <w:rStyle w:val="IndexLink"/>
              </w:rPr>
              <w:t>130</w:t>
            </w:r>
          </w:hyperlink>
        </w:p>
        <w:p>
          <w:pPr>
            <w:pStyle w:val="Contents4"/>
            <w:rPr>
              <w:rFonts w:ascii="Calibri" w:hAnsi="Calibri" w:cs="Calibri"/>
              <w:sz w:val="22"/>
              <w:szCs w:val="22"/>
              <w:lang w:val="en-US" w:eastAsia="en-US"/>
            </w:rPr>
          </w:pPr>
          <w:r>
            <w:rPr/>
            <w:t>7.4.3.2</w:t>
          </w:r>
          <w:r>
            <w:rPr>
              <w:rFonts w:cs="Calibri" w:ascii="Calibri" w:hAnsi="Calibri"/>
              <w:sz w:val="22"/>
              <w:szCs w:val="22"/>
              <w:lang w:val="en-US" w:eastAsia="en-US"/>
            </w:rPr>
            <w:tab/>
          </w:r>
          <w:r>
            <w:rPr/>
            <w:t>Dynamic Channel Allocation (DCA)</w:t>
            <w:tab/>
          </w:r>
          <w:hyperlink w:anchor="__RefHeading___Toc518052748">
            <w:r>
              <w:rPr>
                <w:rStyle w:val="IndexLink"/>
              </w:rPr>
              <w:t>130</w:t>
            </w:r>
          </w:hyperlink>
        </w:p>
        <w:p>
          <w:pPr>
            <w:pStyle w:val="Contents4"/>
            <w:rPr>
              <w:rFonts w:ascii="Calibri" w:hAnsi="Calibri" w:cs="Calibri"/>
              <w:sz w:val="22"/>
              <w:szCs w:val="22"/>
              <w:lang w:val="en-US" w:eastAsia="en-US"/>
            </w:rPr>
          </w:pPr>
          <w:r>
            <w:rPr/>
            <w:t>7.4.3.3</w:t>
          </w:r>
          <w:r>
            <w:rPr>
              <w:rFonts w:cs="Calibri" w:ascii="Calibri" w:hAnsi="Calibri"/>
              <w:sz w:val="22"/>
              <w:szCs w:val="22"/>
              <w:lang w:val="en-US" w:eastAsia="en-US"/>
            </w:rPr>
            <w:tab/>
          </w:r>
          <w:r>
            <w:rPr/>
            <w:t>AMR Channel Rate and Codec Mode Adaptation</w:t>
            <w:tab/>
          </w:r>
          <w:hyperlink w:anchor="__RefHeading___Toc518052749">
            <w:r>
              <w:rPr>
                <w:rStyle w:val="IndexLink"/>
              </w:rPr>
              <w:t>130</w:t>
            </w:r>
          </w:hyperlink>
        </w:p>
        <w:p>
          <w:pPr>
            <w:pStyle w:val="Contents2"/>
            <w:rPr>
              <w:rFonts w:ascii="Calibri" w:hAnsi="Calibri" w:cs="Calibri"/>
              <w:sz w:val="22"/>
              <w:szCs w:val="22"/>
              <w:lang w:val="en-US" w:eastAsia="en-US"/>
            </w:rPr>
          </w:pPr>
          <w:r>
            <w:rPr/>
            <w:t>7.5</w:t>
          </w:r>
          <w:r>
            <w:rPr>
              <w:rFonts w:cs="Calibri" w:ascii="Calibri" w:hAnsi="Calibri"/>
              <w:sz w:val="22"/>
              <w:szCs w:val="22"/>
              <w:lang w:val="en-US" w:eastAsia="en-US"/>
            </w:rPr>
            <w:tab/>
          </w:r>
          <w:r>
            <w:rPr/>
            <w:t>Impacts on Network Planning</w:t>
            <w:tab/>
          </w:r>
          <w:hyperlink w:anchor="__RefHeading___Toc518052750">
            <w:r>
              <w:rPr>
                <w:rStyle w:val="IndexLink"/>
              </w:rPr>
              <w:t>130</w:t>
            </w:r>
          </w:hyperlink>
        </w:p>
        <w:p>
          <w:pPr>
            <w:pStyle w:val="Contents3"/>
            <w:rPr>
              <w:rFonts w:ascii="Calibri" w:hAnsi="Calibri" w:cs="Calibri"/>
              <w:sz w:val="22"/>
              <w:szCs w:val="22"/>
              <w:lang w:val="en-US" w:eastAsia="en-US"/>
            </w:rPr>
          </w:pPr>
          <w:r>
            <w:rPr/>
            <w:t>7.5.1</w:t>
          </w:r>
          <w:r>
            <w:rPr>
              <w:rFonts w:cs="Calibri" w:ascii="Calibri" w:hAnsi="Calibri"/>
              <w:sz w:val="22"/>
              <w:szCs w:val="22"/>
              <w:lang w:val="en-US" w:eastAsia="en-US"/>
            </w:rPr>
            <w:tab/>
          </w:r>
          <w:r>
            <w:rPr/>
            <w:t>Impacts to Abis interface</w:t>
            <w:tab/>
          </w:r>
          <w:hyperlink w:anchor="__RefHeading___Toc518052751">
            <w:r>
              <w:rPr>
                <w:rStyle w:val="IndexLink"/>
              </w:rPr>
              <w:t>130</w:t>
            </w:r>
          </w:hyperlink>
        </w:p>
        <w:p>
          <w:pPr>
            <w:pStyle w:val="Contents4"/>
            <w:rPr>
              <w:rFonts w:ascii="Calibri" w:hAnsi="Calibri" w:cs="Calibri"/>
              <w:sz w:val="22"/>
              <w:szCs w:val="22"/>
              <w:lang w:val="en-US" w:eastAsia="en-US"/>
            </w:rPr>
          </w:pPr>
          <w:r>
            <w:rPr/>
            <w:t>7.5.1.1</w:t>
          </w:r>
          <w:r>
            <w:rPr>
              <w:rFonts w:cs="Calibri" w:ascii="Calibri" w:hAnsi="Calibri"/>
              <w:sz w:val="22"/>
              <w:szCs w:val="22"/>
              <w:lang w:val="en-US" w:eastAsia="en-US"/>
            </w:rPr>
            <w:tab/>
          </w:r>
          <w:r>
            <w:rPr>
              <w:lang w:val="en-US" w:eastAsia="en-US"/>
            </w:rPr>
            <w:t>Impact of OSC on Abis allocation strategy</w:t>
          </w:r>
          <w:r>
            <w:rPr/>
            <w:tab/>
          </w:r>
          <w:hyperlink w:anchor="__RefHeading___Toc518052752">
            <w:r>
              <w:rPr>
                <w:rStyle w:val="IndexLink"/>
              </w:rPr>
              <w:t>130</w:t>
            </w:r>
          </w:hyperlink>
        </w:p>
        <w:p>
          <w:pPr>
            <w:pStyle w:val="Contents4"/>
            <w:rPr>
              <w:rFonts w:ascii="Calibri" w:hAnsi="Calibri" w:cs="Calibri"/>
              <w:sz w:val="22"/>
              <w:szCs w:val="22"/>
              <w:lang w:val="en-US" w:eastAsia="en-US"/>
            </w:rPr>
          </w:pPr>
          <w:r>
            <w:rPr/>
            <w:t>7.5.1.2</w:t>
          </w:r>
          <w:r>
            <w:rPr>
              <w:rFonts w:cs="Calibri" w:ascii="Calibri" w:hAnsi="Calibri"/>
              <w:sz w:val="22"/>
              <w:szCs w:val="22"/>
              <w:lang w:val="en-US" w:eastAsia="en-US"/>
            </w:rPr>
            <w:tab/>
          </w:r>
          <w:r>
            <w:rPr>
              <w:lang w:val="en-US" w:eastAsia="en-US"/>
            </w:rPr>
            <w:t>Impact of OSC on bandwidth consumption</w:t>
          </w:r>
          <w:r>
            <w:rPr/>
            <w:tab/>
          </w:r>
          <w:hyperlink w:anchor="__RefHeading___Toc518052753">
            <w:r>
              <w:rPr>
                <w:rStyle w:val="IndexLink"/>
              </w:rPr>
              <w:t>131</w:t>
            </w:r>
          </w:hyperlink>
        </w:p>
        <w:p>
          <w:pPr>
            <w:pStyle w:val="Contents4"/>
            <w:rPr>
              <w:rFonts w:ascii="Calibri" w:hAnsi="Calibri" w:cs="Calibri"/>
              <w:sz w:val="22"/>
              <w:szCs w:val="22"/>
              <w:lang w:val="en-US" w:eastAsia="en-US"/>
            </w:rPr>
          </w:pPr>
          <w:r>
            <w:rPr/>
            <w:t>7.5.1.3</w:t>
          </w:r>
          <w:r>
            <w:rPr>
              <w:rFonts w:cs="Calibri" w:ascii="Calibri" w:hAnsi="Calibri"/>
              <w:sz w:val="22"/>
              <w:szCs w:val="22"/>
              <w:lang w:val="en-US" w:eastAsia="en-US"/>
            </w:rPr>
            <w:tab/>
          </w:r>
          <w:r>
            <w:rPr>
              <w:lang w:val="en-US" w:eastAsia="en-US"/>
            </w:rPr>
            <w:t>Abis migration paths</w:t>
          </w:r>
          <w:r>
            <w:rPr/>
            <w:tab/>
          </w:r>
          <w:hyperlink w:anchor="__RefHeading___Toc518052754">
            <w:r>
              <w:rPr>
                <w:rStyle w:val="IndexLink"/>
              </w:rPr>
              <w:t>131</w:t>
            </w:r>
          </w:hyperlink>
        </w:p>
        <w:p>
          <w:pPr>
            <w:pStyle w:val="Contents3"/>
            <w:rPr>
              <w:rFonts w:ascii="Calibri" w:hAnsi="Calibri" w:cs="Calibri"/>
              <w:sz w:val="22"/>
              <w:szCs w:val="22"/>
              <w:lang w:val="en-US" w:eastAsia="en-US"/>
            </w:rPr>
          </w:pPr>
          <w:r>
            <w:rPr/>
            <w:t>7.5.2</w:t>
          </w:r>
          <w:r>
            <w:rPr>
              <w:rFonts w:cs="Calibri" w:ascii="Calibri" w:hAnsi="Calibri"/>
              <w:sz w:val="22"/>
              <w:szCs w:val="22"/>
              <w:lang w:val="en-US" w:eastAsia="en-US"/>
            </w:rPr>
            <w:tab/>
          </w:r>
          <w:r>
            <w:rPr/>
            <w:t>Impacts on Frequency Planning</w:t>
            <w:tab/>
          </w:r>
          <w:hyperlink w:anchor="__RefHeading___Toc518052755">
            <w:r>
              <w:rPr>
                <w:rStyle w:val="IndexLink"/>
              </w:rPr>
              <w:t>132</w:t>
            </w:r>
          </w:hyperlink>
        </w:p>
        <w:p>
          <w:pPr>
            <w:pStyle w:val="Contents2"/>
            <w:rPr>
              <w:rFonts w:ascii="Calibri" w:hAnsi="Calibri" w:cs="Calibri"/>
              <w:sz w:val="22"/>
              <w:szCs w:val="22"/>
              <w:lang w:val="en-US" w:eastAsia="en-US"/>
            </w:rPr>
          </w:pPr>
          <w:r>
            <w:rPr/>
            <w:t>7.6</w:t>
          </w:r>
          <w:r>
            <w:rPr>
              <w:rFonts w:cs="Calibri" w:ascii="Calibri" w:hAnsi="Calibri"/>
              <w:sz w:val="22"/>
              <w:szCs w:val="22"/>
              <w:lang w:val="en-US" w:eastAsia="en-US"/>
            </w:rPr>
            <w:tab/>
          </w:r>
          <w:r>
            <w:rPr/>
            <w:t>Impacts on the Specifications</w:t>
            <w:tab/>
          </w:r>
          <w:hyperlink w:anchor="__RefHeading___Toc518052756">
            <w:r>
              <w:rPr>
                <w:rStyle w:val="IndexLink"/>
              </w:rPr>
              <w:t>132</w:t>
            </w:r>
          </w:hyperlink>
        </w:p>
        <w:p>
          <w:pPr>
            <w:pStyle w:val="Contents2"/>
            <w:rPr>
              <w:rFonts w:ascii="Calibri" w:hAnsi="Calibri" w:cs="Calibri"/>
              <w:sz w:val="22"/>
              <w:szCs w:val="22"/>
              <w:lang w:val="en-US" w:eastAsia="en-US"/>
            </w:rPr>
          </w:pPr>
          <w:r>
            <w:rPr/>
            <w:t>7.7</w:t>
          </w:r>
          <w:r>
            <w:rPr>
              <w:rFonts w:cs="Calibri" w:ascii="Calibri" w:hAnsi="Calibri"/>
              <w:sz w:val="22"/>
              <w:szCs w:val="22"/>
              <w:lang w:val="en-US" w:eastAsia="en-US"/>
            </w:rPr>
            <w:tab/>
          </w:r>
          <w:r>
            <w:rPr/>
            <w:t>Summary of Evaluation versus Objectives</w:t>
            <w:tab/>
          </w:r>
          <w:hyperlink w:anchor="__RefHeading___Toc518052757">
            <w:r>
              <w:rPr>
                <w:rStyle w:val="IndexLink"/>
              </w:rPr>
              <w:t>132</w:t>
            </w:r>
          </w:hyperlink>
        </w:p>
        <w:p>
          <w:pPr>
            <w:pStyle w:val="Contents3"/>
            <w:rPr>
              <w:rFonts w:ascii="Calibri" w:hAnsi="Calibri" w:cs="Calibri"/>
              <w:sz w:val="22"/>
              <w:szCs w:val="22"/>
              <w:lang w:val="en-US" w:eastAsia="en-US"/>
            </w:rPr>
          </w:pPr>
          <w:r>
            <w:rPr/>
            <w:t>7.7.1</w:t>
          </w:r>
          <w:r>
            <w:rPr>
              <w:rFonts w:cs="Calibri" w:ascii="Calibri" w:hAnsi="Calibri"/>
              <w:sz w:val="22"/>
              <w:szCs w:val="22"/>
              <w:lang w:val="en-US" w:eastAsia="en-US"/>
            </w:rPr>
            <w:tab/>
          </w:r>
          <w:r>
            <w:rPr/>
            <w:t>Performance objectives</w:t>
            <w:tab/>
          </w:r>
          <w:hyperlink w:anchor="__RefHeading___Toc518052758">
            <w:r>
              <w:rPr>
                <w:rStyle w:val="IndexLink"/>
              </w:rPr>
              <w:t>133</w:t>
            </w:r>
          </w:hyperlink>
        </w:p>
        <w:p>
          <w:pPr>
            <w:pStyle w:val="Contents3"/>
            <w:rPr>
              <w:rFonts w:ascii="Calibri" w:hAnsi="Calibri" w:cs="Calibri"/>
              <w:sz w:val="22"/>
              <w:szCs w:val="22"/>
              <w:lang w:val="en-US" w:eastAsia="en-US"/>
            </w:rPr>
          </w:pPr>
          <w:r>
            <w:rPr/>
            <w:t>7.7.2</w:t>
          </w:r>
          <w:r>
            <w:rPr>
              <w:rFonts w:cs="Calibri" w:ascii="Calibri" w:hAnsi="Calibri"/>
              <w:sz w:val="22"/>
              <w:szCs w:val="22"/>
              <w:lang w:val="en-US" w:eastAsia="en-US"/>
            </w:rPr>
            <w:tab/>
          </w:r>
          <w:r>
            <w:rPr/>
            <w:t>Compatibility objectives</w:t>
            <w:tab/>
          </w:r>
          <w:hyperlink w:anchor="__RefHeading___Toc518052759">
            <w:r>
              <w:rPr>
                <w:rStyle w:val="IndexLink"/>
              </w:rPr>
              <w:t>134</w:t>
            </w:r>
          </w:hyperlink>
        </w:p>
        <w:p>
          <w:pPr>
            <w:pStyle w:val="Contents2"/>
            <w:rPr>
              <w:rFonts w:ascii="Calibri" w:hAnsi="Calibri" w:cs="Calibri"/>
              <w:sz w:val="22"/>
              <w:szCs w:val="22"/>
              <w:lang w:val="en-US" w:eastAsia="en-US"/>
            </w:rPr>
          </w:pPr>
          <w:r>
            <w:rPr/>
            <w:t>7.8</w:t>
          </w:r>
          <w:r>
            <w:rPr>
              <w:rFonts w:cs="Calibri" w:ascii="Calibri" w:hAnsi="Calibri"/>
              <w:sz w:val="22"/>
              <w:szCs w:val="22"/>
              <w:lang w:val="en-US" w:eastAsia="en-US"/>
            </w:rPr>
            <w:tab/>
          </w:r>
          <w:r>
            <w:rPr/>
            <w:t>References</w:t>
            <w:tab/>
          </w:r>
          <w:hyperlink w:anchor="__RefHeading___Toc518052760">
            <w:r>
              <w:rPr>
                <w:rStyle w:val="IndexLink"/>
              </w:rPr>
              <w:t>135</w:t>
            </w:r>
          </w:hyperlink>
        </w:p>
        <w:p>
          <w:pPr>
            <w:pStyle w:val="Contents1"/>
            <w:rPr>
              <w:rFonts w:ascii="Calibri" w:hAnsi="Calibri" w:cs="Calibri"/>
              <w:szCs w:val="22"/>
              <w:lang w:val="en-US" w:eastAsia="en-US"/>
            </w:rPr>
          </w:pPr>
          <w:r>
            <w:rPr/>
            <w:t>8</w:t>
          </w:r>
          <w:r>
            <w:rPr>
              <w:rFonts w:cs="Calibri" w:ascii="Calibri" w:hAnsi="Calibri"/>
              <w:szCs w:val="22"/>
              <w:lang w:val="en-US" w:eastAsia="en-US"/>
            </w:rPr>
            <w:tab/>
          </w:r>
          <w:r>
            <w:rPr>
              <w:lang w:val="en-US" w:eastAsia="en-US"/>
            </w:rPr>
            <w:t>Adaptive symbol constellation</w:t>
          </w:r>
          <w:r>
            <w:rPr/>
            <w:tab/>
          </w:r>
          <w:hyperlink w:anchor="__RefHeading___Toc518052761">
            <w:r>
              <w:rPr>
                <w:rStyle w:val="IndexLink"/>
              </w:rPr>
              <w:t>137</w:t>
            </w:r>
          </w:hyperlink>
        </w:p>
        <w:p>
          <w:pPr>
            <w:pStyle w:val="Contents2"/>
            <w:rPr>
              <w:rFonts w:ascii="Calibri" w:hAnsi="Calibri" w:cs="Calibri"/>
              <w:sz w:val="22"/>
              <w:szCs w:val="22"/>
              <w:lang w:val="en-US" w:eastAsia="en-US"/>
            </w:rPr>
          </w:pPr>
          <w:r>
            <w:rPr/>
            <w:t>8.1</w:t>
          </w:r>
          <w:r>
            <w:rPr>
              <w:rFonts w:cs="Calibri" w:ascii="Calibri" w:hAnsi="Calibri"/>
              <w:sz w:val="22"/>
              <w:szCs w:val="22"/>
              <w:lang w:val="en-US" w:eastAsia="en-US"/>
            </w:rPr>
            <w:tab/>
          </w:r>
          <w:r>
            <w:rPr>
              <w:lang w:val="en-US" w:eastAsia="en-US"/>
            </w:rPr>
            <w:t>Concept Description</w:t>
          </w:r>
          <w:r>
            <w:rPr/>
            <w:tab/>
          </w:r>
          <w:hyperlink w:anchor="__RefHeading___Toc518052762">
            <w:r>
              <w:rPr>
                <w:rStyle w:val="IndexLink"/>
              </w:rPr>
              <w:t>137</w:t>
            </w:r>
          </w:hyperlink>
        </w:p>
        <w:p>
          <w:pPr>
            <w:pStyle w:val="Contents3"/>
            <w:rPr>
              <w:rFonts w:ascii="Calibri" w:hAnsi="Calibri" w:cs="Calibri"/>
              <w:sz w:val="22"/>
              <w:szCs w:val="22"/>
              <w:lang w:val="en-US" w:eastAsia="en-US"/>
            </w:rPr>
          </w:pPr>
          <w:r>
            <w:rPr/>
            <w:t>8.1.1</w:t>
          </w:r>
          <w:r>
            <w:rPr>
              <w:rFonts w:cs="Calibri" w:ascii="Calibri" w:hAnsi="Calibri"/>
              <w:sz w:val="22"/>
              <w:szCs w:val="22"/>
              <w:lang w:val="en-US" w:eastAsia="en-US"/>
            </w:rPr>
            <w:tab/>
          </w:r>
          <w:r>
            <w:rPr/>
            <w:t>Symbol Constellation for the Downlink</w:t>
            <w:tab/>
          </w:r>
          <w:hyperlink w:anchor="__RefHeading___Toc518052763">
            <w:r>
              <w:rPr>
                <w:rStyle w:val="IndexLink"/>
              </w:rPr>
              <w:t>137</w:t>
            </w:r>
          </w:hyperlink>
        </w:p>
        <w:p>
          <w:pPr>
            <w:pStyle w:val="Contents3"/>
            <w:rPr>
              <w:rFonts w:ascii="Calibri" w:hAnsi="Calibri" w:cs="Calibri"/>
              <w:sz w:val="22"/>
              <w:szCs w:val="22"/>
              <w:lang w:val="en-US" w:eastAsia="en-US"/>
            </w:rPr>
          </w:pPr>
          <w:r>
            <w:rPr/>
            <w:t>8.1.2</w:t>
          </w:r>
          <w:r>
            <w:rPr>
              <w:rFonts w:cs="Calibri" w:ascii="Calibri" w:hAnsi="Calibri"/>
              <w:sz w:val="22"/>
              <w:szCs w:val="22"/>
              <w:lang w:val="en-US" w:eastAsia="en-US"/>
            </w:rPr>
            <w:tab/>
          </w:r>
          <w:r>
            <w:rPr/>
          </w:r>
          <m:oMath xmlns:m="http://schemas.openxmlformats.org/officeDocument/2006/math">
            <m:r>
              <w:rPr>
                <w:rFonts w:ascii="Cambria Math" w:hAnsi="Cambria Math"/>
              </w:rPr>
              <m:t xml:space="preserve">α</m:t>
            </m:r>
          </m:oMath>
          <w:r>
            <w:rPr/>
            <w:t>-QPSK Modulator</w:t>
            <w:tab/>
          </w:r>
          <w:hyperlink w:anchor="__RefHeading___Toc518052764">
            <w:r>
              <w:rPr>
                <w:rStyle w:val="IndexLink"/>
              </w:rPr>
              <w:t>138</w:t>
            </w:r>
          </w:hyperlink>
        </w:p>
        <w:p>
          <w:pPr>
            <w:pStyle w:val="Contents3"/>
            <w:rPr>
              <w:rFonts w:ascii="Calibri" w:hAnsi="Calibri" w:cs="Calibri"/>
              <w:sz w:val="22"/>
              <w:szCs w:val="22"/>
              <w:lang w:val="en-US" w:eastAsia="en-US"/>
            </w:rPr>
          </w:pPr>
          <w:r>
            <w:rPr/>
            <w:t>8.1.3</w:t>
          </w:r>
          <w:r>
            <w:rPr>
              <w:rFonts w:cs="Calibri" w:ascii="Calibri" w:hAnsi="Calibri"/>
              <w:sz w:val="22"/>
              <w:szCs w:val="22"/>
              <w:lang w:val="en-US" w:eastAsia="en-US"/>
            </w:rPr>
            <w:tab/>
          </w:r>
          <w:r>
            <w:rPr/>
            <w:t>Choice of Symbol Constellation</w:t>
            <w:tab/>
          </w:r>
          <w:hyperlink w:anchor="__RefHeading___Toc518052765">
            <w:r>
              <w:rPr>
                <w:rStyle w:val="IndexLink"/>
              </w:rPr>
              <w:t>139</w:t>
            </w:r>
          </w:hyperlink>
        </w:p>
        <w:p>
          <w:pPr>
            <w:pStyle w:val="Contents3"/>
            <w:rPr>
              <w:rFonts w:ascii="Calibri" w:hAnsi="Calibri" w:cs="Calibri"/>
              <w:sz w:val="22"/>
              <w:szCs w:val="22"/>
              <w:lang w:val="en-US" w:eastAsia="en-US"/>
            </w:rPr>
          </w:pPr>
          <w:r>
            <w:rPr/>
            <w:t>8.1.4</w:t>
          </w:r>
          <w:r>
            <w:rPr>
              <w:rFonts w:cs="Calibri" w:ascii="Calibri" w:hAnsi="Calibri"/>
              <w:sz w:val="22"/>
              <w:szCs w:val="22"/>
              <w:lang w:val="en-US" w:eastAsia="en-US"/>
            </w:rPr>
            <w:tab/>
          </w:r>
          <w:r>
            <w:rPr/>
            <w:t>Adaptive Constellation Rotation</w:t>
            <w:tab/>
          </w:r>
          <w:hyperlink w:anchor="__RefHeading___Toc518052766">
            <w:r>
              <w:rPr>
                <w:rStyle w:val="IndexLink"/>
              </w:rPr>
              <w:t>140</w:t>
            </w:r>
          </w:hyperlink>
        </w:p>
        <w:p>
          <w:pPr>
            <w:pStyle w:val="Contents3"/>
            <w:rPr>
              <w:rFonts w:ascii="Calibri" w:hAnsi="Calibri" w:cs="Calibri"/>
              <w:sz w:val="22"/>
              <w:szCs w:val="22"/>
              <w:lang w:val="en-US" w:eastAsia="en-US"/>
            </w:rPr>
          </w:pPr>
          <w:r>
            <w:rPr/>
            <w:t>8.1.5</w:t>
          </w:r>
          <w:r>
            <w:rPr>
              <w:rFonts w:cs="Calibri" w:ascii="Calibri" w:hAnsi="Calibri"/>
              <w:sz w:val="22"/>
              <w:szCs w:val="22"/>
              <w:lang w:val="en-US" w:eastAsia="en-US"/>
            </w:rPr>
            <w:tab/>
          </w:r>
          <w:r>
            <w:rPr/>
            <w:t>Frequency hopping</w:t>
            <w:tab/>
          </w:r>
          <w:hyperlink w:anchor="__RefHeading___Toc518052767">
            <w:r>
              <w:rPr>
                <w:rStyle w:val="IndexLink"/>
              </w:rPr>
              <w:t>142</w:t>
            </w:r>
          </w:hyperlink>
        </w:p>
        <w:p>
          <w:pPr>
            <w:pStyle w:val="Contents4"/>
            <w:rPr>
              <w:rFonts w:ascii="Calibri" w:hAnsi="Calibri" w:cs="Calibri"/>
              <w:sz w:val="22"/>
              <w:szCs w:val="22"/>
              <w:lang w:val="en-US" w:eastAsia="en-US"/>
            </w:rPr>
          </w:pPr>
          <w:r>
            <w:rPr/>
            <w:t>8.1.5.1</w:t>
          </w:r>
          <w:r>
            <w:rPr>
              <w:rFonts w:cs="Calibri" w:ascii="Calibri" w:hAnsi="Calibri"/>
              <w:sz w:val="22"/>
              <w:szCs w:val="22"/>
              <w:lang w:val="en-US" w:eastAsia="en-US"/>
            </w:rPr>
            <w:tab/>
          </w:r>
          <w:r>
            <w:rPr/>
            <w:t>Legacy support</w:t>
            <w:tab/>
          </w:r>
          <w:hyperlink w:anchor="__RefHeading___Toc518052768">
            <w:r>
              <w:rPr>
                <w:rStyle w:val="IndexLink"/>
              </w:rPr>
              <w:t>145</w:t>
            </w:r>
          </w:hyperlink>
        </w:p>
        <w:p>
          <w:pPr>
            <w:pStyle w:val="Contents4"/>
            <w:rPr>
              <w:rFonts w:ascii="Calibri" w:hAnsi="Calibri" w:cs="Calibri"/>
              <w:sz w:val="22"/>
              <w:szCs w:val="22"/>
              <w:lang w:val="en-US" w:eastAsia="en-US"/>
            </w:rPr>
          </w:pPr>
          <w:r>
            <w:rPr/>
            <w:t>8.1.5.2</w:t>
          </w:r>
          <w:r>
            <w:rPr>
              <w:rFonts w:cs="Calibri" w:ascii="Calibri" w:hAnsi="Calibri"/>
              <w:sz w:val="22"/>
              <w:szCs w:val="22"/>
              <w:lang w:val="en-US" w:eastAsia="en-US"/>
            </w:rPr>
            <w:tab/>
          </w:r>
          <w:r>
            <w:rPr/>
            <w:t>Additional signaling</w:t>
            <w:tab/>
          </w:r>
          <w:hyperlink w:anchor="__RefHeading___Toc518052769">
            <w:r>
              <w:rPr>
                <w:rStyle w:val="IndexLink"/>
              </w:rPr>
              <w:t>145</w:t>
            </w:r>
          </w:hyperlink>
        </w:p>
        <w:p>
          <w:pPr>
            <w:pStyle w:val="Contents3"/>
            <w:rPr>
              <w:rFonts w:ascii="Calibri" w:hAnsi="Calibri" w:cs="Calibri"/>
              <w:sz w:val="22"/>
              <w:szCs w:val="22"/>
              <w:lang w:val="en-US" w:eastAsia="en-US"/>
            </w:rPr>
          </w:pPr>
          <w:r>
            <w:rPr/>
            <w:t>8.1.6</w:t>
          </w:r>
          <w:r>
            <w:rPr>
              <w:rFonts w:cs="Calibri" w:ascii="Calibri" w:hAnsi="Calibri"/>
              <w:sz w:val="22"/>
              <w:szCs w:val="22"/>
              <w:lang w:val="en-US" w:eastAsia="en-US"/>
            </w:rPr>
            <w:tab/>
          </w:r>
          <w:r>
            <w:rPr>
              <w:lang w:val="pt-BR" w:eastAsia="en-US"/>
            </w:rPr>
            <w:t>SAM - Single Antenna MIMO - for VAMOS</w:t>
          </w:r>
          <w:r>
            <w:rPr/>
            <w:tab/>
          </w:r>
          <w:hyperlink w:anchor="__RefHeading___Toc518052770">
            <w:r>
              <w:rPr>
                <w:rStyle w:val="IndexLink"/>
              </w:rPr>
              <w:t>145</w:t>
            </w:r>
          </w:hyperlink>
        </w:p>
        <w:p>
          <w:pPr>
            <w:pStyle w:val="Contents4"/>
            <w:rPr>
              <w:rFonts w:ascii="Calibri" w:hAnsi="Calibri" w:cs="Calibri"/>
              <w:sz w:val="22"/>
              <w:szCs w:val="22"/>
              <w:lang w:val="en-US" w:eastAsia="en-US"/>
            </w:rPr>
          </w:pPr>
          <w:r>
            <w:rPr/>
            <w:t>8.1.6.1</w:t>
          </w:r>
          <w:r>
            <w:rPr>
              <w:rFonts w:cs="Calibri" w:ascii="Calibri" w:hAnsi="Calibri"/>
              <w:sz w:val="22"/>
              <w:szCs w:val="22"/>
              <w:lang w:val="en-US" w:eastAsia="en-US"/>
            </w:rPr>
            <w:tab/>
          </w:r>
          <w:r>
            <w:rPr/>
            <w:t>Concept description</w:t>
            <w:tab/>
          </w:r>
          <w:hyperlink w:anchor="__RefHeading___Toc518052771">
            <w:r>
              <w:rPr>
                <w:rStyle w:val="IndexLink"/>
              </w:rPr>
              <w:t>145</w:t>
            </w:r>
          </w:hyperlink>
        </w:p>
        <w:p>
          <w:pPr>
            <w:pStyle w:val="Contents5"/>
            <w:rPr>
              <w:rFonts w:ascii="Calibri" w:hAnsi="Calibri" w:cs="Calibri"/>
              <w:sz w:val="22"/>
              <w:szCs w:val="22"/>
              <w:lang w:val="en-US" w:eastAsia="en-US"/>
            </w:rPr>
          </w:pPr>
          <w:r>
            <w:rPr/>
            <w:t>8.1.6.1.1</w:t>
          </w:r>
          <w:r>
            <w:rPr>
              <w:rFonts w:cs="Calibri" w:ascii="Calibri" w:hAnsi="Calibri"/>
              <w:sz w:val="22"/>
              <w:szCs w:val="22"/>
              <w:lang w:val="en-US" w:eastAsia="en-US"/>
            </w:rPr>
            <w:tab/>
          </w:r>
          <w:r>
            <w:rPr/>
            <w:t>Computational Complexity</w:t>
            <w:tab/>
          </w:r>
          <w:hyperlink w:anchor="__RefHeading___Toc518052772">
            <w:r>
              <w:rPr>
                <w:rStyle w:val="IndexLink"/>
              </w:rPr>
              <w:t>147</w:t>
            </w:r>
          </w:hyperlink>
        </w:p>
        <w:p>
          <w:pPr>
            <w:pStyle w:val="Contents2"/>
            <w:rPr>
              <w:rFonts w:ascii="Calibri" w:hAnsi="Calibri" w:cs="Calibri"/>
              <w:sz w:val="22"/>
              <w:szCs w:val="22"/>
              <w:lang w:val="en-US" w:eastAsia="en-US"/>
            </w:rPr>
          </w:pPr>
          <w:r>
            <w:rPr/>
            <w:t>8.2</w:t>
          </w:r>
          <w:r>
            <w:rPr>
              <w:rFonts w:cs="Calibri" w:ascii="Calibri" w:hAnsi="Calibri"/>
              <w:sz w:val="22"/>
              <w:szCs w:val="22"/>
              <w:lang w:val="en-US" w:eastAsia="en-US"/>
            </w:rPr>
            <w:tab/>
          </w:r>
          <w:r>
            <w:rPr/>
            <w:t>Performance Characterization</w:t>
            <w:tab/>
          </w:r>
          <w:hyperlink w:anchor="__RefHeading___Toc518052773">
            <w:r>
              <w:rPr>
                <w:rStyle w:val="IndexLink"/>
              </w:rPr>
              <w:t>147</w:t>
            </w:r>
          </w:hyperlink>
        </w:p>
        <w:p>
          <w:pPr>
            <w:pStyle w:val="Contents3"/>
            <w:rPr>
              <w:rFonts w:ascii="Calibri" w:hAnsi="Calibri" w:cs="Calibri"/>
              <w:sz w:val="22"/>
              <w:szCs w:val="22"/>
              <w:lang w:val="en-US" w:eastAsia="en-US"/>
            </w:rPr>
          </w:pPr>
          <w:r>
            <w:rPr/>
            <w:t>8.2.1</w:t>
          </w:r>
          <w:r>
            <w:rPr>
              <w:rFonts w:cs="Calibri" w:ascii="Calibri" w:hAnsi="Calibri"/>
              <w:sz w:val="22"/>
              <w:szCs w:val="22"/>
              <w:lang w:val="en-US" w:eastAsia="en-US"/>
            </w:rPr>
            <w:tab/>
          </w:r>
          <w:r>
            <w:rPr/>
            <w:t>Link Level Performance</w:t>
            <w:tab/>
          </w:r>
          <w:hyperlink w:anchor="__RefHeading___Toc518052774">
            <w:r>
              <w:rPr>
                <w:rStyle w:val="IndexLink"/>
              </w:rPr>
              <w:t>147</w:t>
            </w:r>
          </w:hyperlink>
        </w:p>
        <w:p>
          <w:pPr>
            <w:pStyle w:val="Contents4"/>
            <w:rPr>
              <w:rFonts w:ascii="Calibri" w:hAnsi="Calibri" w:cs="Calibri"/>
              <w:sz w:val="22"/>
              <w:szCs w:val="22"/>
              <w:lang w:val="en-US" w:eastAsia="en-US"/>
            </w:rPr>
          </w:pPr>
          <w:r>
            <w:rPr/>
            <w:t>8.2.1.1</w:t>
          </w:r>
          <w:r>
            <w:rPr>
              <w:rFonts w:cs="Calibri" w:ascii="Calibri" w:hAnsi="Calibri"/>
              <w:sz w:val="22"/>
              <w:szCs w:val="22"/>
              <w:lang w:val="en-US" w:eastAsia="en-US"/>
            </w:rPr>
            <w:tab/>
          </w:r>
          <w:r>
            <w:rPr/>
            <w:t>Simulation assumptions</w:t>
            <w:tab/>
          </w:r>
          <w:hyperlink w:anchor="__RefHeading___Toc518052775">
            <w:r>
              <w:rPr>
                <w:rStyle w:val="IndexLink"/>
              </w:rPr>
              <w:t>148</w:t>
            </w:r>
          </w:hyperlink>
        </w:p>
        <w:p>
          <w:pPr>
            <w:pStyle w:val="Contents4"/>
            <w:rPr>
              <w:rFonts w:ascii="Calibri" w:hAnsi="Calibri" w:cs="Calibri"/>
              <w:sz w:val="22"/>
              <w:szCs w:val="22"/>
              <w:lang w:val="en-US" w:eastAsia="en-US"/>
            </w:rPr>
          </w:pPr>
          <w:r>
            <w:rPr/>
            <w:t>8.2.1.2</w:t>
          </w:r>
          <w:r>
            <w:rPr>
              <w:rFonts w:cs="Calibri" w:ascii="Calibri" w:hAnsi="Calibri"/>
              <w:sz w:val="22"/>
              <w:szCs w:val="22"/>
              <w:lang w:val="en-US" w:eastAsia="en-US"/>
            </w:rPr>
            <w:tab/>
          </w:r>
          <w:r>
            <w:rPr/>
            <w:t>Sensitivity Performance</w:t>
            <w:tab/>
          </w:r>
          <w:hyperlink w:anchor="__RefHeading___Toc518052776">
            <w:r>
              <w:rPr>
                <w:rStyle w:val="IndexLink"/>
              </w:rPr>
              <w:t>149</w:t>
            </w:r>
          </w:hyperlink>
        </w:p>
        <w:p>
          <w:pPr>
            <w:pStyle w:val="Contents5"/>
            <w:rPr>
              <w:rFonts w:ascii="Calibri" w:hAnsi="Calibri" w:cs="Calibri"/>
              <w:sz w:val="22"/>
              <w:szCs w:val="22"/>
              <w:lang w:val="en-US" w:eastAsia="en-US"/>
            </w:rPr>
          </w:pPr>
          <w:r>
            <w:rPr/>
            <w:t>8.2.1.2.1</w:t>
          </w:r>
          <w:r>
            <w:rPr>
              <w:rFonts w:cs="Calibri" w:ascii="Calibri" w:hAnsi="Calibri"/>
              <w:sz w:val="22"/>
              <w:szCs w:val="22"/>
              <w:lang w:val="en-US" w:eastAsia="en-US"/>
            </w:rPr>
            <w:tab/>
          </w:r>
          <w:r>
            <w:rPr/>
            <w:t>SAIC receiver</w:t>
            <w:tab/>
          </w:r>
          <w:hyperlink w:anchor="__RefHeading___Toc518052777">
            <w:r>
              <w:rPr>
                <w:rStyle w:val="IndexLink"/>
              </w:rPr>
              <w:t>149</w:t>
            </w:r>
          </w:hyperlink>
        </w:p>
        <w:p>
          <w:pPr>
            <w:pStyle w:val="Contents6"/>
            <w:rPr>
              <w:rFonts w:ascii="Calibri" w:hAnsi="Calibri" w:cs="Calibri"/>
              <w:sz w:val="22"/>
              <w:szCs w:val="22"/>
              <w:lang w:val="en-US" w:eastAsia="en-US"/>
            </w:rPr>
          </w:pPr>
          <w:r>
            <w:rPr/>
            <w:t>8.2.1.2.1.1</w:t>
          </w:r>
          <w:r>
            <w:rPr>
              <w:rFonts w:cs="Calibri" w:ascii="Calibri" w:hAnsi="Calibri"/>
              <w:sz w:val="22"/>
              <w:szCs w:val="22"/>
              <w:lang w:val="en-US" w:eastAsia="en-US"/>
            </w:rPr>
            <w:tab/>
          </w:r>
          <w:r>
            <w:rPr/>
            <w:t>Support of legacy mobiles</w:t>
            <w:tab/>
          </w:r>
          <w:hyperlink w:anchor="__RefHeading___Toc518052778">
            <w:r>
              <w:rPr>
                <w:rStyle w:val="IndexLink"/>
              </w:rPr>
              <w:t>151</w:t>
            </w:r>
          </w:hyperlink>
        </w:p>
        <w:p>
          <w:pPr>
            <w:pStyle w:val="Contents5"/>
            <w:rPr>
              <w:rFonts w:ascii="Calibri" w:hAnsi="Calibri" w:cs="Calibri"/>
              <w:sz w:val="22"/>
              <w:szCs w:val="22"/>
              <w:lang w:val="en-US" w:eastAsia="en-US"/>
            </w:rPr>
          </w:pPr>
          <w:r>
            <w:rPr/>
            <w:t>8.2.1.2.2</w:t>
          </w:r>
          <w:r>
            <w:rPr>
              <w:rFonts w:cs="Calibri" w:ascii="Calibri" w:hAnsi="Calibri"/>
              <w:sz w:val="22"/>
              <w:szCs w:val="22"/>
              <w:lang w:val="en-US" w:eastAsia="en-US"/>
            </w:rPr>
            <w:tab/>
          </w:r>
          <w:r>
            <w:rPr/>
            <w:t>MUROS receiver</w:t>
            <w:tab/>
          </w:r>
          <w:hyperlink w:anchor="__RefHeading___Toc518052779">
            <w:r>
              <w:rPr>
                <w:rStyle w:val="IndexLink"/>
              </w:rPr>
              <w:t>152</w:t>
            </w:r>
          </w:hyperlink>
        </w:p>
        <w:p>
          <w:pPr>
            <w:pStyle w:val="Contents6"/>
            <w:rPr>
              <w:rFonts w:ascii="Calibri" w:hAnsi="Calibri" w:cs="Calibri"/>
              <w:sz w:val="22"/>
              <w:szCs w:val="22"/>
              <w:lang w:val="en-US" w:eastAsia="en-US"/>
            </w:rPr>
          </w:pPr>
          <w:r>
            <w:rPr/>
            <w:t>8.2.1.2.2.1</w:t>
          </w:r>
          <w:r>
            <w:rPr>
              <w:rFonts w:cs="Calibri" w:ascii="Calibri" w:hAnsi="Calibri"/>
              <w:sz w:val="22"/>
              <w:szCs w:val="22"/>
              <w:lang w:val="en-US" w:eastAsia="en-US"/>
            </w:rPr>
            <w:tab/>
          </w:r>
          <w:r>
            <w:rPr/>
            <w:t>Symbol Constellation Detection</w:t>
            <w:tab/>
          </w:r>
          <w:hyperlink w:anchor="__RefHeading___Toc518052780">
            <w:r>
              <w:rPr>
                <w:rStyle w:val="IndexLink"/>
              </w:rPr>
              <w:t>152</w:t>
            </w:r>
          </w:hyperlink>
        </w:p>
        <w:p>
          <w:pPr>
            <w:pStyle w:val="Contents6"/>
            <w:rPr>
              <w:rFonts w:ascii="Calibri" w:hAnsi="Calibri" w:cs="Calibri"/>
              <w:sz w:val="22"/>
              <w:szCs w:val="22"/>
              <w:lang w:val="en-US" w:eastAsia="en-US"/>
            </w:rPr>
          </w:pPr>
          <w:r>
            <w:rPr/>
            <w:t>8.2.1.2.2.2</w:t>
          </w:r>
          <w:r>
            <w:rPr>
              <w:rFonts w:cs="Calibri" w:ascii="Calibri" w:hAnsi="Calibri"/>
              <w:sz w:val="22"/>
              <w:szCs w:val="22"/>
              <w:lang w:val="en-US" w:eastAsia="en-US"/>
            </w:rPr>
            <w:tab/>
          </w:r>
          <w:r>
            <w:rPr/>
            <w:t>Constellation Rotation Detection</w:t>
            <w:tab/>
          </w:r>
          <w:hyperlink w:anchor="__RefHeading___Toc518052781">
            <w:r>
              <w:rPr>
                <w:rStyle w:val="IndexLink"/>
              </w:rPr>
              <w:t>153</w:t>
            </w:r>
          </w:hyperlink>
        </w:p>
        <w:p>
          <w:pPr>
            <w:pStyle w:val="Contents5"/>
            <w:rPr>
              <w:rFonts w:ascii="Calibri" w:hAnsi="Calibri" w:cs="Calibri"/>
              <w:sz w:val="22"/>
              <w:szCs w:val="22"/>
              <w:lang w:val="en-US" w:eastAsia="en-US"/>
            </w:rPr>
          </w:pPr>
          <w:r>
            <w:rPr/>
            <w:t>8.2.1.2.3</w:t>
          </w:r>
          <w:r>
            <w:rPr>
              <w:rFonts w:cs="Calibri" w:ascii="Calibri" w:hAnsi="Calibri"/>
              <w:sz w:val="22"/>
              <w:szCs w:val="22"/>
              <w:lang w:val="en-US" w:eastAsia="en-US"/>
            </w:rPr>
            <w:tab/>
          </w:r>
          <w:r>
            <w:rPr/>
            <w:t>SIC receiver</w:t>
            <w:tab/>
          </w:r>
          <w:hyperlink w:anchor="__RefHeading___Toc518052782">
            <w:r>
              <w:rPr>
                <w:rStyle w:val="IndexLink"/>
              </w:rPr>
              <w:t>154</w:t>
            </w:r>
          </w:hyperlink>
        </w:p>
        <w:p>
          <w:pPr>
            <w:pStyle w:val="Contents6"/>
            <w:rPr>
              <w:rFonts w:ascii="Calibri" w:hAnsi="Calibri" w:cs="Calibri"/>
              <w:sz w:val="22"/>
              <w:szCs w:val="22"/>
              <w:lang w:val="en-US" w:eastAsia="en-US"/>
            </w:rPr>
          </w:pPr>
          <w:r>
            <w:rPr/>
            <w:t>8.2.1.2.3.1</w:t>
          </w:r>
          <w:r>
            <w:rPr>
              <w:rFonts w:cs="Calibri" w:ascii="Calibri" w:hAnsi="Calibri"/>
              <w:sz w:val="22"/>
              <w:szCs w:val="22"/>
              <w:lang w:val="en-US" w:eastAsia="en-US"/>
            </w:rPr>
            <w:tab/>
          </w:r>
          <w:r>
            <w:rPr/>
            <w:t>Investigations by Telefon AB LM Ericsson</w:t>
            <w:tab/>
          </w:r>
          <w:hyperlink w:anchor="__RefHeading___Toc518052783">
            <w:r>
              <w:rPr>
                <w:rStyle w:val="IndexLink"/>
              </w:rPr>
              <w:t>154</w:t>
            </w:r>
          </w:hyperlink>
        </w:p>
        <w:p>
          <w:pPr>
            <w:pStyle w:val="Contents7"/>
            <w:rPr>
              <w:rFonts w:ascii="Calibri" w:hAnsi="Calibri" w:cs="Calibri"/>
              <w:sz w:val="22"/>
              <w:szCs w:val="22"/>
              <w:lang w:val="en-US" w:eastAsia="en-US"/>
            </w:rPr>
          </w:pPr>
          <w:r>
            <w:rPr/>
            <w:t>8.2.1.2.3.1.1</w:t>
          </w:r>
          <w:r>
            <w:rPr>
              <w:rFonts w:cs="Calibri" w:ascii="Calibri" w:hAnsi="Calibri"/>
              <w:sz w:val="22"/>
              <w:szCs w:val="22"/>
              <w:lang w:val="en-US" w:eastAsia="en-US"/>
            </w:rPr>
            <w:tab/>
          </w:r>
          <w:r>
            <w:rPr/>
            <w:t>Simulation assumptions</w:t>
            <w:tab/>
          </w:r>
          <w:hyperlink w:anchor="__RefHeading___Toc518052784">
            <w:r>
              <w:rPr>
                <w:rStyle w:val="IndexLink"/>
              </w:rPr>
              <w:t>154</w:t>
            </w:r>
          </w:hyperlink>
        </w:p>
        <w:p>
          <w:pPr>
            <w:pStyle w:val="Contents7"/>
            <w:rPr>
              <w:rFonts w:ascii="Calibri" w:hAnsi="Calibri" w:cs="Calibri"/>
              <w:sz w:val="22"/>
              <w:szCs w:val="22"/>
              <w:lang w:val="en-US" w:eastAsia="en-US"/>
            </w:rPr>
          </w:pPr>
          <w:r>
            <w:rPr/>
            <w:t>8.2.1.2.3.1.2</w:t>
          </w:r>
          <w:r>
            <w:rPr>
              <w:rFonts w:cs="Calibri" w:ascii="Calibri" w:hAnsi="Calibri"/>
              <w:sz w:val="22"/>
              <w:szCs w:val="22"/>
              <w:lang w:val="en-US" w:eastAsia="en-US"/>
            </w:rPr>
            <w:tab/>
          </w:r>
          <w:r>
            <w:rPr/>
            <w:t>Performance Plots</w:t>
            <w:tab/>
          </w:r>
          <w:hyperlink w:anchor="__RefHeading___Toc518052785">
            <w:r>
              <w:rPr>
                <w:rStyle w:val="IndexLink"/>
              </w:rPr>
              <w:t>155</w:t>
            </w:r>
          </w:hyperlink>
        </w:p>
        <w:p>
          <w:pPr>
            <w:pStyle w:val="Contents6"/>
            <w:rPr>
              <w:rFonts w:ascii="Calibri" w:hAnsi="Calibri" w:cs="Calibri"/>
              <w:sz w:val="22"/>
              <w:szCs w:val="22"/>
              <w:lang w:val="en-US" w:eastAsia="en-US"/>
            </w:rPr>
          </w:pPr>
          <w:r>
            <w:rPr/>
            <w:t>8.2.1.2.3.2</w:t>
          </w:r>
          <w:r>
            <w:rPr>
              <w:rFonts w:cs="Calibri" w:ascii="Calibri" w:hAnsi="Calibri"/>
              <w:sz w:val="22"/>
              <w:szCs w:val="22"/>
              <w:lang w:val="en-US" w:eastAsia="en-US"/>
            </w:rPr>
            <w:tab/>
          </w:r>
          <w:r>
            <w:rPr/>
            <w:t>Investigations by ST-NXP Wireless France</w:t>
            <w:tab/>
          </w:r>
          <w:hyperlink w:anchor="__RefHeading___Toc518052786">
            <w:r>
              <w:rPr>
                <w:rStyle w:val="IndexLink"/>
              </w:rPr>
              <w:t>156</w:t>
            </w:r>
          </w:hyperlink>
        </w:p>
        <w:p>
          <w:pPr>
            <w:pStyle w:val="Contents7"/>
            <w:rPr>
              <w:rFonts w:ascii="Calibri" w:hAnsi="Calibri" w:cs="Calibri"/>
              <w:sz w:val="22"/>
              <w:szCs w:val="22"/>
              <w:lang w:val="en-US" w:eastAsia="en-US"/>
            </w:rPr>
          </w:pPr>
          <w:r>
            <w:rPr/>
            <w:t>8.2.1.2.3.2.1</w:t>
          </w:r>
          <w:r>
            <w:rPr>
              <w:rFonts w:cs="Calibri" w:ascii="Calibri" w:hAnsi="Calibri"/>
              <w:sz w:val="22"/>
              <w:szCs w:val="22"/>
              <w:lang w:val="en-US" w:eastAsia="en-US"/>
            </w:rPr>
            <w:tab/>
          </w:r>
          <w:r>
            <w:rPr/>
            <w:t>Simulation Assumptions</w:t>
            <w:tab/>
          </w:r>
          <w:hyperlink w:anchor="__RefHeading___Toc518052787">
            <w:r>
              <w:rPr>
                <w:rStyle w:val="IndexLink"/>
              </w:rPr>
              <w:t>156</w:t>
            </w:r>
          </w:hyperlink>
        </w:p>
        <w:p>
          <w:pPr>
            <w:pStyle w:val="Contents7"/>
            <w:rPr>
              <w:rFonts w:ascii="Calibri" w:hAnsi="Calibri" w:cs="Calibri"/>
              <w:sz w:val="22"/>
              <w:szCs w:val="22"/>
              <w:lang w:val="en-US" w:eastAsia="en-US"/>
            </w:rPr>
          </w:pPr>
          <w:r>
            <w:rPr/>
            <w:t>8.2.1.2.3.2.1</w:t>
          </w:r>
          <w:r>
            <w:rPr>
              <w:rFonts w:cs="Calibri" w:ascii="Calibri" w:hAnsi="Calibri"/>
              <w:sz w:val="22"/>
              <w:szCs w:val="22"/>
              <w:lang w:val="en-US" w:eastAsia="en-US"/>
            </w:rPr>
            <w:tab/>
          </w:r>
          <w:r>
            <w:rPr/>
            <w:t>Simulation Results for Downlink</w:t>
            <w:tab/>
          </w:r>
          <w:hyperlink w:anchor="__RefHeading___Toc518052788">
            <w:r>
              <w:rPr>
                <w:rStyle w:val="IndexLink"/>
              </w:rPr>
              <w:t>157</w:t>
            </w:r>
          </w:hyperlink>
        </w:p>
        <w:p>
          <w:pPr>
            <w:pStyle w:val="Contents4"/>
            <w:rPr>
              <w:rFonts w:ascii="Calibri" w:hAnsi="Calibri" w:cs="Calibri"/>
              <w:sz w:val="22"/>
              <w:szCs w:val="22"/>
              <w:lang w:val="en-US" w:eastAsia="en-US"/>
            </w:rPr>
          </w:pPr>
          <w:r>
            <w:rPr/>
            <w:t>8.2.1.3</w:t>
          </w:r>
          <w:r>
            <w:rPr>
              <w:rFonts w:cs="Calibri" w:ascii="Calibri" w:hAnsi="Calibri"/>
              <w:sz w:val="22"/>
              <w:szCs w:val="22"/>
              <w:lang w:val="en-US" w:eastAsia="en-US"/>
            </w:rPr>
            <w:tab/>
          </w:r>
          <w:r>
            <w:rPr/>
            <w:t>Interference Performance</w:t>
            <w:tab/>
          </w:r>
          <w:hyperlink w:anchor="__RefHeading___Toc518052789">
            <w:r>
              <w:rPr>
                <w:rStyle w:val="IndexLink"/>
              </w:rPr>
              <w:t>159</w:t>
            </w:r>
          </w:hyperlink>
        </w:p>
        <w:p>
          <w:pPr>
            <w:pStyle w:val="Contents5"/>
            <w:rPr>
              <w:rFonts w:ascii="Calibri" w:hAnsi="Calibri" w:cs="Calibri"/>
              <w:sz w:val="22"/>
              <w:szCs w:val="22"/>
              <w:lang w:val="en-US" w:eastAsia="en-US"/>
            </w:rPr>
          </w:pPr>
          <w:r>
            <w:rPr/>
            <w:t>8.2.1.3.1</w:t>
          </w:r>
          <w:r>
            <w:rPr>
              <w:rFonts w:cs="Calibri" w:ascii="Calibri" w:hAnsi="Calibri"/>
              <w:sz w:val="22"/>
              <w:szCs w:val="22"/>
              <w:lang w:val="en-US" w:eastAsia="en-US"/>
            </w:rPr>
            <w:tab/>
          </w:r>
          <w:r>
            <w:rPr/>
            <w:t>non-SAIC receiver</w:t>
            <w:tab/>
          </w:r>
          <w:hyperlink w:anchor="__RefHeading___Toc518052790">
            <w:r>
              <w:rPr>
                <w:rStyle w:val="IndexLink"/>
              </w:rPr>
              <w:t>159</w:t>
            </w:r>
          </w:hyperlink>
        </w:p>
        <w:p>
          <w:pPr>
            <w:pStyle w:val="Contents5"/>
            <w:rPr>
              <w:rFonts w:ascii="Calibri" w:hAnsi="Calibri" w:cs="Calibri"/>
              <w:sz w:val="22"/>
              <w:szCs w:val="22"/>
              <w:lang w:val="en-US" w:eastAsia="en-US"/>
            </w:rPr>
          </w:pPr>
          <w:r>
            <w:rPr/>
            <w:t>8.2.1.3.2</w:t>
          </w:r>
          <w:r>
            <w:rPr>
              <w:rFonts w:cs="Calibri" w:ascii="Calibri" w:hAnsi="Calibri"/>
              <w:sz w:val="22"/>
              <w:szCs w:val="22"/>
              <w:lang w:val="en-US" w:eastAsia="en-US"/>
            </w:rPr>
            <w:tab/>
          </w:r>
          <w:r>
            <w:rPr/>
            <w:t>SAIC receiver</w:t>
            <w:tab/>
          </w:r>
          <w:hyperlink w:anchor="__RefHeading___Toc518052791">
            <w:r>
              <w:rPr>
                <w:rStyle w:val="IndexLink"/>
              </w:rPr>
              <w:t>161</w:t>
            </w:r>
          </w:hyperlink>
        </w:p>
        <w:p>
          <w:pPr>
            <w:pStyle w:val="Contents6"/>
            <w:rPr>
              <w:rFonts w:ascii="Calibri" w:hAnsi="Calibri" w:cs="Calibri"/>
              <w:sz w:val="22"/>
              <w:szCs w:val="22"/>
              <w:lang w:val="en-US" w:eastAsia="en-US"/>
            </w:rPr>
          </w:pPr>
          <w:r>
            <w:rPr/>
            <w:t>8.2.1.3.2.1</w:t>
          </w:r>
          <w:r>
            <w:rPr>
              <w:rFonts w:cs="Calibri" w:ascii="Calibri" w:hAnsi="Calibri"/>
              <w:sz w:val="22"/>
              <w:szCs w:val="22"/>
              <w:lang w:val="en-US" w:eastAsia="en-US"/>
            </w:rPr>
            <w:tab/>
          </w:r>
          <w:r>
            <w:rPr/>
            <w:t>Adaptive Constellation Rotation</w:t>
            <w:tab/>
          </w:r>
          <w:hyperlink w:anchor="__RefHeading___Toc518052792">
            <w:r>
              <w:rPr>
                <w:rStyle w:val="IndexLink"/>
              </w:rPr>
              <w:t>169</w:t>
            </w:r>
          </w:hyperlink>
        </w:p>
        <w:p>
          <w:pPr>
            <w:pStyle w:val="Contents5"/>
            <w:rPr>
              <w:rFonts w:ascii="Calibri" w:hAnsi="Calibri" w:cs="Calibri"/>
              <w:sz w:val="22"/>
              <w:szCs w:val="22"/>
              <w:lang w:val="en-US" w:eastAsia="en-US"/>
            </w:rPr>
          </w:pPr>
          <w:r>
            <w:rPr/>
            <w:t>8.2.1.3.3</w:t>
          </w:r>
          <w:r>
            <w:rPr>
              <w:rFonts w:cs="Calibri" w:ascii="Calibri" w:hAnsi="Calibri"/>
              <w:sz w:val="22"/>
              <w:szCs w:val="22"/>
              <w:lang w:val="en-US" w:eastAsia="en-US"/>
            </w:rPr>
            <w:tab/>
          </w:r>
          <w:r>
            <w:rPr/>
            <w:t>MUROS receiver</w:t>
            <w:tab/>
          </w:r>
          <w:hyperlink w:anchor="__RefHeading___Toc518052793">
            <w:r>
              <w:rPr>
                <w:rStyle w:val="IndexLink"/>
              </w:rPr>
              <w:t>171</w:t>
            </w:r>
          </w:hyperlink>
        </w:p>
        <w:p>
          <w:pPr>
            <w:pStyle w:val="Contents6"/>
            <w:rPr>
              <w:rFonts w:ascii="Calibri" w:hAnsi="Calibri" w:cs="Calibri"/>
              <w:sz w:val="22"/>
              <w:szCs w:val="22"/>
              <w:lang w:val="en-US" w:eastAsia="en-US"/>
            </w:rPr>
          </w:pPr>
          <w:r>
            <w:rPr/>
            <w:t>8.2.1.3.3.1</w:t>
          </w:r>
          <w:r>
            <w:rPr>
              <w:rFonts w:cs="Calibri" w:ascii="Calibri" w:hAnsi="Calibri"/>
              <w:sz w:val="22"/>
              <w:szCs w:val="22"/>
              <w:lang w:val="en-US" w:eastAsia="en-US"/>
            </w:rPr>
            <w:tab/>
          </w:r>
          <w:r>
            <w:rPr/>
            <w:t>Constellation Rotation Detection</w:t>
            <w:tab/>
          </w:r>
          <w:hyperlink w:anchor="__RefHeading___Toc518052794">
            <w:r>
              <w:rPr>
                <w:rStyle w:val="IndexLink"/>
              </w:rPr>
              <w:t>171</w:t>
            </w:r>
          </w:hyperlink>
        </w:p>
        <w:p>
          <w:pPr>
            <w:pStyle w:val="Contents5"/>
            <w:rPr>
              <w:rFonts w:ascii="Calibri" w:hAnsi="Calibri" w:cs="Calibri"/>
              <w:sz w:val="22"/>
              <w:szCs w:val="22"/>
              <w:lang w:val="en-US" w:eastAsia="en-US"/>
            </w:rPr>
          </w:pPr>
          <w:r>
            <w:rPr/>
            <w:t>8.2.1.3.4</w:t>
          </w:r>
          <w:r>
            <w:rPr>
              <w:rFonts w:cs="Calibri" w:ascii="Calibri" w:hAnsi="Calibri"/>
              <w:sz w:val="22"/>
              <w:szCs w:val="22"/>
              <w:lang w:val="en-US" w:eastAsia="en-US"/>
            </w:rPr>
            <w:tab/>
          </w:r>
          <w:r>
            <w:rPr/>
            <w:t>SIC receiver</w:t>
            <w:tab/>
          </w:r>
          <w:hyperlink w:anchor="__RefHeading___Toc518052795">
            <w:r>
              <w:rPr>
                <w:rStyle w:val="IndexLink"/>
              </w:rPr>
              <w:t>172</w:t>
            </w:r>
          </w:hyperlink>
        </w:p>
        <w:p>
          <w:pPr>
            <w:pStyle w:val="Contents6"/>
            <w:rPr>
              <w:rFonts w:ascii="Calibri" w:hAnsi="Calibri" w:cs="Calibri"/>
              <w:sz w:val="22"/>
              <w:szCs w:val="22"/>
              <w:lang w:val="en-US" w:eastAsia="en-US"/>
            </w:rPr>
          </w:pPr>
          <w:r>
            <w:rPr/>
            <w:t>8.2.1.3.4.1</w:t>
          </w:r>
          <w:r>
            <w:rPr>
              <w:rFonts w:cs="Calibri" w:ascii="Calibri" w:hAnsi="Calibri"/>
              <w:sz w:val="22"/>
              <w:szCs w:val="22"/>
              <w:lang w:val="en-US" w:eastAsia="en-US"/>
            </w:rPr>
            <w:tab/>
          </w:r>
          <w:r>
            <w:rPr/>
            <w:t>Investigations by Telefon AB LM Ericsson</w:t>
            <w:tab/>
          </w:r>
          <w:hyperlink w:anchor="__RefHeading___Toc518052796">
            <w:r>
              <w:rPr>
                <w:rStyle w:val="IndexLink"/>
              </w:rPr>
              <w:t>172</w:t>
            </w:r>
          </w:hyperlink>
        </w:p>
        <w:p>
          <w:pPr>
            <w:pStyle w:val="Contents7"/>
            <w:rPr>
              <w:rFonts w:ascii="Calibri" w:hAnsi="Calibri" w:cs="Calibri"/>
              <w:sz w:val="22"/>
              <w:szCs w:val="22"/>
              <w:lang w:val="en-US" w:eastAsia="en-US"/>
            </w:rPr>
          </w:pPr>
          <w:r>
            <w:rPr/>
            <w:t>8.2.1.3.4.1.1</w:t>
          </w:r>
          <w:r>
            <w:rPr>
              <w:rFonts w:cs="Calibri" w:ascii="Calibri" w:hAnsi="Calibri"/>
              <w:sz w:val="22"/>
              <w:szCs w:val="22"/>
              <w:lang w:val="en-US" w:eastAsia="en-US"/>
            </w:rPr>
            <w:tab/>
          </w:r>
          <w:r>
            <w:rPr/>
            <w:t>Simulation assumptions</w:t>
            <w:tab/>
          </w:r>
          <w:hyperlink w:anchor="__RefHeading___Toc518052797">
            <w:r>
              <w:rPr>
                <w:rStyle w:val="IndexLink"/>
              </w:rPr>
              <w:t>172</w:t>
            </w:r>
          </w:hyperlink>
        </w:p>
        <w:p>
          <w:pPr>
            <w:pStyle w:val="Contents7"/>
            <w:rPr>
              <w:rFonts w:ascii="Calibri" w:hAnsi="Calibri" w:cs="Calibri"/>
              <w:sz w:val="22"/>
              <w:szCs w:val="22"/>
              <w:lang w:val="en-US" w:eastAsia="en-US"/>
            </w:rPr>
          </w:pPr>
          <w:r>
            <w:rPr/>
            <w:t>8.2.1.3.4.1.2</w:t>
          </w:r>
          <w:r>
            <w:rPr>
              <w:rFonts w:cs="Calibri" w:ascii="Calibri" w:hAnsi="Calibri"/>
              <w:sz w:val="22"/>
              <w:szCs w:val="22"/>
              <w:lang w:val="en-US" w:eastAsia="en-US"/>
            </w:rPr>
            <w:tab/>
          </w:r>
          <w:r>
            <w:rPr/>
            <w:t>Performance Plots for MTS Test Scenarios</w:t>
            <w:tab/>
          </w:r>
          <w:hyperlink w:anchor="__RefHeading___Toc518052798">
            <w:r>
              <w:rPr>
                <w:rStyle w:val="IndexLink"/>
              </w:rPr>
              <w:t>173</w:t>
            </w:r>
          </w:hyperlink>
        </w:p>
        <w:p>
          <w:pPr>
            <w:pStyle w:val="Contents6"/>
            <w:rPr>
              <w:rFonts w:ascii="Calibri" w:hAnsi="Calibri" w:cs="Calibri"/>
              <w:sz w:val="22"/>
              <w:szCs w:val="22"/>
              <w:lang w:val="en-US" w:eastAsia="en-US"/>
            </w:rPr>
          </w:pPr>
          <w:r>
            <w:rPr/>
            <w:t>8.2.1.3.4.2</w:t>
          </w:r>
          <w:r>
            <w:rPr>
              <w:rFonts w:cs="Calibri" w:ascii="Calibri" w:hAnsi="Calibri"/>
              <w:sz w:val="22"/>
              <w:szCs w:val="22"/>
              <w:lang w:val="en-US" w:eastAsia="en-US"/>
            </w:rPr>
            <w:tab/>
          </w:r>
          <w:r>
            <w:rPr/>
            <w:t>Investigations by ST-NXP Wireless France</w:t>
            <w:tab/>
          </w:r>
          <w:hyperlink w:anchor="__RefHeading___Toc518052799">
            <w:r>
              <w:rPr>
                <w:rStyle w:val="IndexLink"/>
              </w:rPr>
              <w:t>176</w:t>
            </w:r>
          </w:hyperlink>
        </w:p>
        <w:p>
          <w:pPr>
            <w:pStyle w:val="Contents7"/>
            <w:rPr>
              <w:rFonts w:ascii="Calibri" w:hAnsi="Calibri" w:cs="Calibri"/>
              <w:sz w:val="22"/>
              <w:szCs w:val="22"/>
              <w:lang w:val="en-US" w:eastAsia="en-US"/>
            </w:rPr>
          </w:pPr>
          <w:r>
            <w:rPr/>
            <w:t>8.2.1.3.4.2.1</w:t>
          </w:r>
          <w:r>
            <w:rPr>
              <w:rFonts w:cs="Calibri" w:ascii="Calibri" w:hAnsi="Calibri"/>
              <w:sz w:val="22"/>
              <w:szCs w:val="22"/>
              <w:lang w:val="en-US" w:eastAsia="en-US"/>
            </w:rPr>
            <w:tab/>
          </w:r>
          <w:r>
            <w:rPr/>
            <w:t>Introduction</w:t>
            <w:tab/>
          </w:r>
          <w:hyperlink w:anchor="__RefHeading___Toc518052800">
            <w:r>
              <w:rPr>
                <w:rStyle w:val="IndexLink"/>
              </w:rPr>
              <w:t>176</w:t>
            </w:r>
          </w:hyperlink>
        </w:p>
        <w:p>
          <w:pPr>
            <w:pStyle w:val="Contents7"/>
            <w:rPr>
              <w:rFonts w:ascii="Calibri" w:hAnsi="Calibri" w:cs="Calibri"/>
              <w:sz w:val="22"/>
              <w:szCs w:val="22"/>
              <w:lang w:val="en-US" w:eastAsia="en-US"/>
            </w:rPr>
          </w:pPr>
          <w:r>
            <w:rPr/>
            <w:t>8.2.1.3.4.2.2</w:t>
          </w:r>
          <w:r>
            <w:rPr>
              <w:rFonts w:cs="Calibri" w:ascii="Calibri" w:hAnsi="Calibri"/>
              <w:sz w:val="22"/>
              <w:szCs w:val="22"/>
              <w:lang w:val="en-US" w:eastAsia="en-US"/>
            </w:rPr>
            <w:tab/>
          </w:r>
          <w:r>
            <w:rPr/>
            <w:t>Simulation Assumptions for Uplink</w:t>
            <w:tab/>
          </w:r>
          <w:hyperlink w:anchor="__RefHeading___Toc518052801">
            <w:r>
              <w:rPr>
                <w:rStyle w:val="IndexLink"/>
              </w:rPr>
              <w:t>177</w:t>
            </w:r>
          </w:hyperlink>
        </w:p>
        <w:p>
          <w:pPr>
            <w:pStyle w:val="Contents7"/>
            <w:rPr>
              <w:rFonts w:ascii="Calibri" w:hAnsi="Calibri" w:cs="Calibri"/>
              <w:sz w:val="22"/>
              <w:szCs w:val="22"/>
              <w:lang w:val="en-US" w:eastAsia="en-US"/>
            </w:rPr>
          </w:pPr>
          <w:r>
            <w:rPr/>
            <w:t>8.2.1.3.4.2.3</w:t>
          </w:r>
          <w:r>
            <w:rPr>
              <w:rFonts w:cs="Calibri" w:ascii="Calibri" w:hAnsi="Calibri"/>
              <w:sz w:val="22"/>
              <w:szCs w:val="22"/>
              <w:lang w:val="en-US" w:eastAsia="en-US"/>
            </w:rPr>
            <w:tab/>
          </w:r>
          <w:r>
            <w:rPr/>
            <w:t>Simulation Results for Uplink</w:t>
            <w:tab/>
          </w:r>
          <w:hyperlink w:anchor="__RefHeading___Toc518052802">
            <w:r>
              <w:rPr>
                <w:rStyle w:val="IndexLink"/>
              </w:rPr>
              <w:t>178</w:t>
            </w:r>
          </w:hyperlink>
        </w:p>
        <w:p>
          <w:pPr>
            <w:pStyle w:val="Contents7"/>
            <w:rPr>
              <w:rFonts w:ascii="Calibri" w:hAnsi="Calibri" w:cs="Calibri"/>
              <w:sz w:val="22"/>
              <w:szCs w:val="22"/>
              <w:lang w:val="en-US" w:eastAsia="en-US"/>
            </w:rPr>
          </w:pPr>
          <w:r>
            <w:rPr/>
            <w:t>8.2.1.3.4.2.4</w:t>
          </w:r>
          <w:r>
            <w:rPr>
              <w:rFonts w:cs="Calibri" w:ascii="Calibri" w:hAnsi="Calibri"/>
              <w:sz w:val="22"/>
              <w:szCs w:val="22"/>
              <w:lang w:val="en-US" w:eastAsia="en-US"/>
            </w:rPr>
            <w:tab/>
          </w:r>
          <w:r>
            <w:rPr/>
            <w:t>Simulation Assumptions for Downlink</w:t>
            <w:tab/>
          </w:r>
          <w:hyperlink w:anchor="__RefHeading___Toc518052803">
            <w:r>
              <w:rPr>
                <w:rStyle w:val="IndexLink"/>
              </w:rPr>
              <w:t>181</w:t>
            </w:r>
          </w:hyperlink>
        </w:p>
        <w:p>
          <w:pPr>
            <w:pStyle w:val="Contents7"/>
            <w:rPr>
              <w:rFonts w:ascii="Calibri" w:hAnsi="Calibri" w:cs="Calibri"/>
              <w:sz w:val="22"/>
              <w:szCs w:val="22"/>
              <w:lang w:val="en-US" w:eastAsia="en-US"/>
            </w:rPr>
          </w:pPr>
          <w:r>
            <w:rPr/>
            <w:t>8.2.1.3.4.2.5</w:t>
          </w:r>
          <w:r>
            <w:rPr>
              <w:rFonts w:cs="Calibri" w:ascii="Calibri" w:hAnsi="Calibri"/>
              <w:sz w:val="22"/>
              <w:szCs w:val="22"/>
              <w:lang w:val="en-US" w:eastAsia="en-US"/>
            </w:rPr>
            <w:tab/>
          </w:r>
          <w:r>
            <w:rPr/>
            <w:t>Simulation Results for Downlink</w:t>
            <w:tab/>
          </w:r>
          <w:hyperlink w:anchor="__RefHeading___Toc518052804">
            <w:r>
              <w:rPr>
                <w:rStyle w:val="IndexLink"/>
              </w:rPr>
              <w:t>181</w:t>
            </w:r>
          </w:hyperlink>
        </w:p>
        <w:p>
          <w:pPr>
            <w:pStyle w:val="Contents7"/>
            <w:rPr>
              <w:rFonts w:ascii="Calibri" w:hAnsi="Calibri" w:cs="Calibri"/>
              <w:sz w:val="22"/>
              <w:szCs w:val="22"/>
              <w:lang w:val="en-US" w:eastAsia="en-US"/>
            </w:rPr>
          </w:pPr>
          <w:r>
            <w:rPr/>
            <w:t>8.2.1.3.4.2.6</w:t>
          </w:r>
          <w:r>
            <w:rPr>
              <w:rFonts w:cs="Calibri" w:ascii="Calibri" w:hAnsi="Calibri"/>
              <w:sz w:val="22"/>
              <w:szCs w:val="22"/>
              <w:lang w:val="en-US" w:eastAsia="en-US"/>
            </w:rPr>
            <w:tab/>
          </w:r>
          <w:r>
            <w:rPr/>
            <w:t>Conclusions</w:t>
            <w:tab/>
          </w:r>
          <w:hyperlink w:anchor="__RefHeading___Toc518052805">
            <w:r>
              <w:rPr>
                <w:rStyle w:val="IndexLink"/>
              </w:rPr>
              <w:t>185</w:t>
            </w:r>
          </w:hyperlink>
        </w:p>
        <w:p>
          <w:pPr>
            <w:pStyle w:val="Contents5"/>
            <w:rPr>
              <w:rFonts w:ascii="Calibri" w:hAnsi="Calibri" w:cs="Calibri"/>
              <w:sz w:val="22"/>
              <w:szCs w:val="22"/>
              <w:lang w:val="en-US" w:eastAsia="en-US"/>
            </w:rPr>
          </w:pPr>
          <w:r>
            <w:rPr/>
            <w:t>8.2.1.3.5</w:t>
          </w:r>
          <w:r>
            <w:rPr>
              <w:rFonts w:cs="Calibri" w:ascii="Calibri" w:hAnsi="Calibri"/>
              <w:sz w:val="22"/>
              <w:szCs w:val="22"/>
              <w:lang w:val="en-US" w:eastAsia="en-US"/>
            </w:rPr>
            <w:tab/>
          </w:r>
          <w:r>
            <w:rPr>
              <w:lang w:val="en-US" w:eastAsia="en-US"/>
            </w:rPr>
            <w:t>SAM Receiver for VAMOS</w:t>
          </w:r>
          <w:r>
            <w:rPr/>
            <w:tab/>
          </w:r>
          <w:hyperlink w:anchor="__RefHeading___Toc518052806">
            <w:r>
              <w:rPr>
                <w:rStyle w:val="IndexLink"/>
              </w:rPr>
              <w:t>185</w:t>
            </w:r>
          </w:hyperlink>
        </w:p>
        <w:p>
          <w:pPr>
            <w:pStyle w:val="Contents6"/>
            <w:rPr>
              <w:rFonts w:ascii="Calibri" w:hAnsi="Calibri" w:cs="Calibri"/>
              <w:sz w:val="22"/>
              <w:szCs w:val="22"/>
              <w:lang w:val="en-US" w:eastAsia="en-US"/>
            </w:rPr>
          </w:pPr>
          <w:r>
            <w:rPr/>
            <w:t>8.2.1.3.5.1</w:t>
          </w:r>
          <w:r>
            <w:rPr>
              <w:rFonts w:cs="Calibri" w:ascii="Calibri" w:hAnsi="Calibri"/>
              <w:sz w:val="22"/>
              <w:szCs w:val="22"/>
              <w:lang w:val="en-US" w:eastAsia="en-US"/>
            </w:rPr>
            <w:tab/>
          </w:r>
          <w:r>
            <w:rPr/>
            <w:t>Simulation assumptions</w:t>
            <w:tab/>
          </w:r>
          <w:hyperlink w:anchor="__RefHeading___Toc518052807">
            <w:r>
              <w:rPr>
                <w:rStyle w:val="IndexLink"/>
              </w:rPr>
              <w:t>185</w:t>
            </w:r>
          </w:hyperlink>
        </w:p>
        <w:p>
          <w:pPr>
            <w:pStyle w:val="Contents6"/>
            <w:rPr>
              <w:rFonts w:ascii="Calibri" w:hAnsi="Calibri" w:cs="Calibri"/>
              <w:sz w:val="22"/>
              <w:szCs w:val="22"/>
              <w:lang w:val="en-US" w:eastAsia="en-US"/>
            </w:rPr>
          </w:pPr>
          <w:r>
            <w:rPr/>
            <w:t>8.2.1.3.5.2</w:t>
          </w:r>
          <w:r>
            <w:rPr>
              <w:rFonts w:cs="Calibri" w:ascii="Calibri" w:hAnsi="Calibri"/>
              <w:sz w:val="22"/>
              <w:szCs w:val="22"/>
              <w:lang w:val="en-US" w:eastAsia="en-US"/>
            </w:rPr>
            <w:tab/>
          </w:r>
          <w:r>
            <w:rPr/>
            <w:t>Performance plots</w:t>
            <w:tab/>
          </w:r>
          <w:hyperlink w:anchor="__RefHeading___Toc518052808">
            <w:r>
              <w:rPr>
                <w:rStyle w:val="IndexLink"/>
              </w:rPr>
              <w:t>186</w:t>
            </w:r>
          </w:hyperlink>
        </w:p>
        <w:p>
          <w:pPr>
            <w:pStyle w:val="Contents5"/>
            <w:rPr>
              <w:rFonts w:ascii="Calibri" w:hAnsi="Calibri" w:cs="Calibri"/>
              <w:sz w:val="22"/>
              <w:szCs w:val="22"/>
              <w:lang w:val="en-US" w:eastAsia="en-US"/>
            </w:rPr>
          </w:pPr>
          <w:r>
            <w:rPr/>
            <w:t>8.2.1.4</w:t>
          </w:r>
          <w:r>
            <w:rPr>
              <w:rFonts w:cs="Calibri" w:ascii="Calibri" w:hAnsi="Calibri"/>
              <w:sz w:val="22"/>
              <w:szCs w:val="22"/>
              <w:lang w:val="en-US" w:eastAsia="en-US"/>
            </w:rPr>
            <w:tab/>
          </w:r>
          <w:r>
            <w:rPr>
              <w:lang w:val="en-US" w:eastAsia="en-US"/>
            </w:rPr>
            <w:t>Results from: MUROS - Performance of Alpha-QPSK with Legacy DARP MS</w:t>
          </w:r>
          <w:r>
            <w:rPr/>
            <w:tab/>
          </w:r>
          <w:hyperlink w:anchor="__RefHeading___Toc518052809">
            <w:r>
              <w:rPr>
                <w:rStyle w:val="IndexLink"/>
              </w:rPr>
              <w:t>191</w:t>
            </w:r>
          </w:hyperlink>
        </w:p>
        <w:p>
          <w:pPr>
            <w:pStyle w:val="Contents5"/>
            <w:rPr>
              <w:rFonts w:ascii="Calibri" w:hAnsi="Calibri" w:cs="Calibri"/>
              <w:sz w:val="22"/>
              <w:szCs w:val="22"/>
              <w:lang w:val="en-US" w:eastAsia="en-US"/>
            </w:rPr>
          </w:pPr>
          <w:r>
            <w:rPr/>
            <w:t>8.2.1.4.1</w:t>
          </w:r>
          <w:r>
            <w:rPr>
              <w:rFonts w:cs="Calibri" w:ascii="Calibri" w:hAnsi="Calibri"/>
              <w:sz w:val="22"/>
              <w:szCs w:val="22"/>
              <w:lang w:val="en-US" w:eastAsia="en-US"/>
            </w:rPr>
            <w:tab/>
          </w:r>
          <w:r>
            <w:rPr/>
            <w:t>Simulation Assumptions</w:t>
            <w:tab/>
          </w:r>
          <w:hyperlink w:anchor="__RefHeading___Toc518052810">
            <w:r>
              <w:rPr>
                <w:rStyle w:val="IndexLink"/>
              </w:rPr>
              <w:t>191</w:t>
            </w:r>
          </w:hyperlink>
        </w:p>
        <w:p>
          <w:pPr>
            <w:pStyle w:val="Contents6"/>
            <w:rPr>
              <w:rFonts w:ascii="Calibri" w:hAnsi="Calibri" w:cs="Calibri"/>
              <w:sz w:val="22"/>
              <w:szCs w:val="22"/>
              <w:lang w:val="en-US" w:eastAsia="en-US"/>
            </w:rPr>
          </w:pPr>
          <w:r>
            <w:rPr/>
            <w:t>8.2.1.4.1.1</w:t>
          </w:r>
          <w:r>
            <w:rPr>
              <w:rFonts w:cs="Calibri" w:ascii="Calibri" w:hAnsi="Calibri"/>
              <w:sz w:val="22"/>
              <w:szCs w:val="22"/>
              <w:lang w:val="en-US" w:eastAsia="en-US"/>
            </w:rPr>
            <w:tab/>
          </w:r>
          <w:r>
            <w:rPr/>
            <w:t>Legacy Terminals</w:t>
            <w:tab/>
          </w:r>
          <w:hyperlink w:anchor="__RefHeading___Toc518052811">
            <w:r>
              <w:rPr>
                <w:rStyle w:val="IndexLink"/>
              </w:rPr>
              <w:t>191</w:t>
            </w:r>
          </w:hyperlink>
        </w:p>
        <w:p>
          <w:pPr>
            <w:pStyle w:val="Contents6"/>
            <w:rPr>
              <w:rFonts w:ascii="Calibri" w:hAnsi="Calibri" w:cs="Calibri"/>
              <w:sz w:val="22"/>
              <w:szCs w:val="22"/>
              <w:lang w:val="en-US" w:eastAsia="en-US"/>
            </w:rPr>
          </w:pPr>
          <w:r>
            <w:rPr/>
            <w:t>8.2.1.4.1.2</w:t>
          </w:r>
          <w:r>
            <w:rPr>
              <w:rFonts w:cs="Calibri" w:ascii="Calibri" w:hAnsi="Calibri"/>
              <w:sz w:val="22"/>
              <w:szCs w:val="22"/>
              <w:lang w:val="en-US" w:eastAsia="en-US"/>
            </w:rPr>
            <w:tab/>
          </w:r>
          <w:r>
            <w:rPr/>
            <w:t>Transmitted MUROS Signal</w:t>
            <w:tab/>
          </w:r>
          <w:hyperlink w:anchor="__RefHeading___Toc518052812">
            <w:r>
              <w:rPr>
                <w:rStyle w:val="IndexLink"/>
              </w:rPr>
              <w:t>192</w:t>
            </w:r>
          </w:hyperlink>
        </w:p>
        <w:p>
          <w:pPr>
            <w:pStyle w:val="Contents6"/>
            <w:rPr>
              <w:rFonts w:ascii="Calibri" w:hAnsi="Calibri" w:cs="Calibri"/>
              <w:sz w:val="22"/>
              <w:szCs w:val="22"/>
              <w:lang w:val="en-US" w:eastAsia="en-US"/>
            </w:rPr>
          </w:pPr>
          <w:r>
            <w:rPr/>
            <w:t>8.2.1.4.1.3</w:t>
          </w:r>
          <w:r>
            <w:rPr>
              <w:rFonts w:cs="Calibri" w:ascii="Calibri" w:hAnsi="Calibri"/>
              <w:sz w:val="22"/>
              <w:szCs w:val="22"/>
              <w:lang w:val="en-US" w:eastAsia="en-US"/>
            </w:rPr>
            <w:tab/>
          </w:r>
          <w:r>
            <w:rPr/>
            <w:t>Alpha-QPSK</w:t>
            <w:tab/>
          </w:r>
          <w:hyperlink w:anchor="__RefHeading___Toc518052813">
            <w:r>
              <w:rPr>
                <w:rStyle w:val="IndexLink"/>
              </w:rPr>
              <w:t>192</w:t>
            </w:r>
          </w:hyperlink>
        </w:p>
        <w:p>
          <w:pPr>
            <w:pStyle w:val="Contents6"/>
            <w:rPr>
              <w:rFonts w:ascii="Calibri" w:hAnsi="Calibri" w:cs="Calibri"/>
              <w:sz w:val="22"/>
              <w:szCs w:val="22"/>
              <w:lang w:val="en-US" w:eastAsia="en-US"/>
            </w:rPr>
          </w:pPr>
          <w:r>
            <w:rPr/>
            <w:t>8.2.1.4.1.4</w:t>
          </w:r>
          <w:r>
            <w:rPr>
              <w:rFonts w:cs="Calibri" w:ascii="Calibri" w:hAnsi="Calibri"/>
              <w:sz w:val="22"/>
              <w:szCs w:val="22"/>
              <w:lang w:val="en-US" w:eastAsia="en-US"/>
            </w:rPr>
            <w:tab/>
          </w:r>
          <w:r>
            <w:rPr/>
            <w:t>MUROS Interference Models</w:t>
            <w:tab/>
          </w:r>
          <w:hyperlink w:anchor="__RefHeading___Toc518052814">
            <w:r>
              <w:rPr>
                <w:rStyle w:val="IndexLink"/>
              </w:rPr>
              <w:t>193</w:t>
            </w:r>
          </w:hyperlink>
        </w:p>
        <w:p>
          <w:pPr>
            <w:pStyle w:val="Contents6"/>
            <w:rPr>
              <w:rFonts w:ascii="Calibri" w:hAnsi="Calibri" w:cs="Calibri"/>
              <w:sz w:val="22"/>
              <w:szCs w:val="22"/>
              <w:lang w:val="en-US" w:eastAsia="en-US"/>
            </w:rPr>
          </w:pPr>
          <w:r>
            <w:rPr/>
            <w:t>8.2.1.4.1.5</w:t>
          </w:r>
          <w:r>
            <w:rPr>
              <w:rFonts w:cs="Calibri" w:ascii="Calibri" w:hAnsi="Calibri"/>
              <w:sz w:val="22"/>
              <w:szCs w:val="22"/>
              <w:lang w:val="en-US" w:eastAsia="en-US"/>
            </w:rPr>
            <w:tab/>
          </w:r>
          <w:r>
            <w:rPr/>
            <w:t>Other Simulation Parameters</w:t>
            <w:tab/>
          </w:r>
          <w:hyperlink w:anchor="__RefHeading___Toc518052815">
            <w:r>
              <w:rPr>
                <w:rStyle w:val="IndexLink"/>
              </w:rPr>
              <w:t>193</w:t>
            </w:r>
          </w:hyperlink>
        </w:p>
        <w:p>
          <w:pPr>
            <w:pStyle w:val="Contents5"/>
            <w:rPr>
              <w:rFonts w:ascii="Calibri" w:hAnsi="Calibri" w:cs="Calibri"/>
              <w:sz w:val="22"/>
              <w:szCs w:val="22"/>
              <w:lang w:val="en-US" w:eastAsia="en-US"/>
            </w:rPr>
          </w:pPr>
          <w:r>
            <w:rPr/>
            <w:t>8.2.1.4.2</w:t>
          </w:r>
          <w:r>
            <w:rPr>
              <w:rFonts w:cs="Calibri" w:ascii="Calibri" w:hAnsi="Calibri"/>
              <w:sz w:val="22"/>
              <w:szCs w:val="22"/>
              <w:lang w:val="en-US" w:eastAsia="en-US"/>
            </w:rPr>
            <w:tab/>
          </w:r>
          <w:r>
            <w:rPr/>
            <w:t>Downlink Performance Results</w:t>
            <w:tab/>
          </w:r>
          <w:hyperlink w:anchor="__RefHeading___Toc518052816">
            <w:r>
              <w:rPr>
                <w:rStyle w:val="IndexLink"/>
              </w:rPr>
              <w:t>193</w:t>
            </w:r>
          </w:hyperlink>
        </w:p>
        <w:p>
          <w:pPr>
            <w:pStyle w:val="Contents6"/>
            <w:rPr>
              <w:rFonts w:ascii="Calibri" w:hAnsi="Calibri" w:cs="Calibri"/>
              <w:sz w:val="22"/>
              <w:szCs w:val="22"/>
              <w:lang w:val="en-US" w:eastAsia="en-US"/>
            </w:rPr>
          </w:pPr>
          <w:r>
            <w:rPr/>
            <w:t>8.2.1.4.2.1</w:t>
          </w:r>
          <w:r>
            <w:rPr>
              <w:rFonts w:cs="Calibri" w:ascii="Calibri" w:hAnsi="Calibri"/>
              <w:sz w:val="22"/>
              <w:szCs w:val="22"/>
              <w:lang w:val="en-US" w:eastAsia="en-US"/>
            </w:rPr>
            <w:tab/>
          </w:r>
          <w:r>
            <w:rPr/>
            <w:t>Sensitivity Performance</w:t>
            <w:tab/>
          </w:r>
          <w:hyperlink w:anchor="__RefHeading___Toc518052817">
            <w:r>
              <w:rPr>
                <w:rStyle w:val="IndexLink"/>
              </w:rPr>
              <w:t>193</w:t>
            </w:r>
          </w:hyperlink>
        </w:p>
        <w:p>
          <w:pPr>
            <w:pStyle w:val="Contents6"/>
            <w:rPr>
              <w:rFonts w:ascii="Calibri" w:hAnsi="Calibri" w:cs="Calibri"/>
              <w:sz w:val="22"/>
              <w:szCs w:val="22"/>
              <w:lang w:val="en-US" w:eastAsia="en-US"/>
            </w:rPr>
          </w:pPr>
          <w:r>
            <w:rPr/>
            <w:t>8.2.1.4.2.2</w:t>
          </w:r>
          <w:r>
            <w:rPr>
              <w:rFonts w:cs="Calibri" w:ascii="Calibri" w:hAnsi="Calibri"/>
              <w:sz w:val="22"/>
              <w:szCs w:val="22"/>
              <w:lang w:val="en-US" w:eastAsia="en-US"/>
            </w:rPr>
            <w:tab/>
          </w:r>
          <w:r>
            <w:rPr/>
            <w:t>MTS-1 Performance</w:t>
            <w:tab/>
          </w:r>
          <w:hyperlink w:anchor="__RefHeading___Toc518052818">
            <w:r>
              <w:rPr>
                <w:rStyle w:val="IndexLink"/>
              </w:rPr>
              <w:t>194</w:t>
            </w:r>
          </w:hyperlink>
        </w:p>
        <w:p>
          <w:pPr>
            <w:pStyle w:val="Contents6"/>
            <w:rPr>
              <w:rFonts w:ascii="Calibri" w:hAnsi="Calibri" w:cs="Calibri"/>
              <w:sz w:val="22"/>
              <w:szCs w:val="22"/>
              <w:lang w:val="en-US" w:eastAsia="en-US"/>
            </w:rPr>
          </w:pPr>
          <w:r>
            <w:rPr/>
            <w:t>8.2.1.4.2.3</w:t>
          </w:r>
          <w:r>
            <w:rPr>
              <w:rFonts w:cs="Calibri" w:ascii="Calibri" w:hAnsi="Calibri"/>
              <w:sz w:val="22"/>
              <w:szCs w:val="22"/>
              <w:lang w:val="en-US" w:eastAsia="en-US"/>
            </w:rPr>
            <w:tab/>
          </w:r>
          <w:r>
            <w:rPr/>
            <w:t>MTS-2 Performance</w:t>
            <w:tab/>
          </w:r>
          <w:hyperlink w:anchor="__RefHeading___Toc518052819">
            <w:r>
              <w:rPr>
                <w:rStyle w:val="IndexLink"/>
              </w:rPr>
              <w:t>195</w:t>
            </w:r>
          </w:hyperlink>
        </w:p>
        <w:p>
          <w:pPr>
            <w:pStyle w:val="Contents6"/>
            <w:rPr>
              <w:rFonts w:ascii="Calibri" w:hAnsi="Calibri" w:cs="Calibri"/>
              <w:sz w:val="22"/>
              <w:szCs w:val="22"/>
              <w:lang w:val="en-US" w:eastAsia="en-US"/>
            </w:rPr>
          </w:pPr>
          <w:r>
            <w:rPr/>
            <w:t>8.2.1.4.2.4</w:t>
          </w:r>
          <w:r>
            <w:rPr>
              <w:rFonts w:cs="Calibri" w:ascii="Calibri" w:hAnsi="Calibri"/>
              <w:sz w:val="22"/>
              <w:szCs w:val="22"/>
              <w:lang w:val="en-US" w:eastAsia="en-US"/>
            </w:rPr>
            <w:tab/>
          </w:r>
          <w:r>
            <w:rPr/>
            <w:t>MTS-3 Performance</w:t>
            <w:tab/>
          </w:r>
          <w:hyperlink w:anchor="__RefHeading___Toc518052820">
            <w:r>
              <w:rPr>
                <w:rStyle w:val="IndexLink"/>
              </w:rPr>
              <w:t>196</w:t>
            </w:r>
          </w:hyperlink>
        </w:p>
        <w:p>
          <w:pPr>
            <w:pStyle w:val="Contents6"/>
            <w:rPr>
              <w:rFonts w:ascii="Calibri" w:hAnsi="Calibri" w:cs="Calibri"/>
              <w:sz w:val="22"/>
              <w:szCs w:val="22"/>
              <w:lang w:val="en-US" w:eastAsia="en-US"/>
            </w:rPr>
          </w:pPr>
          <w:r>
            <w:rPr/>
            <w:t>8.2.1.4.2.5</w:t>
          </w:r>
          <w:r>
            <w:rPr>
              <w:rFonts w:cs="Calibri" w:ascii="Calibri" w:hAnsi="Calibri"/>
              <w:sz w:val="22"/>
              <w:szCs w:val="22"/>
              <w:lang w:val="en-US" w:eastAsia="en-US"/>
            </w:rPr>
            <w:tab/>
          </w:r>
          <w:r>
            <w:rPr/>
            <w:t>MTS-4  Performance</w:t>
            <w:tab/>
          </w:r>
          <w:hyperlink w:anchor="__RefHeading___Toc518052821">
            <w:r>
              <w:rPr>
                <w:rStyle w:val="IndexLink"/>
              </w:rPr>
              <w:t>197</w:t>
            </w:r>
          </w:hyperlink>
        </w:p>
        <w:p>
          <w:pPr>
            <w:pStyle w:val="Contents5"/>
            <w:rPr>
              <w:rFonts w:ascii="Calibri" w:hAnsi="Calibri" w:cs="Calibri"/>
              <w:sz w:val="22"/>
              <w:szCs w:val="22"/>
              <w:lang w:val="en-US" w:eastAsia="en-US"/>
            </w:rPr>
          </w:pPr>
          <w:r>
            <w:rPr/>
            <w:t>8.2.1.4.3</w:t>
          </w:r>
          <w:r>
            <w:rPr>
              <w:rFonts w:cs="Calibri" w:ascii="Calibri" w:hAnsi="Calibri"/>
              <w:sz w:val="22"/>
              <w:szCs w:val="22"/>
              <w:lang w:val="en-US" w:eastAsia="en-US"/>
            </w:rPr>
            <w:tab/>
          </w:r>
          <w:r>
            <w:rPr/>
            <w:t>Summary of Results</w:t>
            <w:tab/>
          </w:r>
          <w:hyperlink w:anchor="__RefHeading___Toc518052822">
            <w:r>
              <w:rPr>
                <w:rStyle w:val="IndexLink"/>
              </w:rPr>
              <w:t>198</w:t>
            </w:r>
          </w:hyperlink>
        </w:p>
        <w:p>
          <w:pPr>
            <w:pStyle w:val="Contents3"/>
            <w:rPr>
              <w:rFonts w:ascii="Calibri" w:hAnsi="Calibri" w:cs="Calibri"/>
              <w:sz w:val="22"/>
              <w:szCs w:val="22"/>
              <w:lang w:val="en-US" w:eastAsia="en-US"/>
            </w:rPr>
          </w:pPr>
          <w:r>
            <w:rPr/>
            <w:t>8.2.2</w:t>
          </w:r>
          <w:r>
            <w:rPr>
              <w:rFonts w:cs="Calibri" w:ascii="Calibri" w:hAnsi="Calibri"/>
              <w:sz w:val="22"/>
              <w:szCs w:val="22"/>
              <w:lang w:val="en-US" w:eastAsia="en-US"/>
            </w:rPr>
            <w:tab/>
          </w:r>
          <w:r>
            <w:rPr/>
            <w:t>Network Level Performance</w:t>
            <w:tab/>
          </w:r>
          <w:hyperlink w:anchor="__RefHeading___Toc518052823">
            <w:r>
              <w:rPr>
                <w:rStyle w:val="IndexLink"/>
              </w:rPr>
              <w:t>198</w:t>
            </w:r>
          </w:hyperlink>
        </w:p>
        <w:p>
          <w:pPr>
            <w:pStyle w:val="Contents4"/>
            <w:rPr>
              <w:rFonts w:ascii="Calibri" w:hAnsi="Calibri" w:cs="Calibri"/>
              <w:sz w:val="22"/>
              <w:szCs w:val="22"/>
              <w:lang w:val="en-US" w:eastAsia="en-US"/>
            </w:rPr>
          </w:pPr>
          <w:r>
            <w:rPr/>
            <w:t>8.2.2.1</w:t>
          </w:r>
          <w:r>
            <w:rPr>
              <w:rFonts w:cs="Calibri" w:ascii="Calibri" w:hAnsi="Calibri"/>
              <w:sz w:val="22"/>
              <w:szCs w:val="22"/>
              <w:lang w:val="en-US" w:eastAsia="en-US"/>
            </w:rPr>
            <w:tab/>
          </w:r>
          <w:r>
            <w:rPr/>
            <w:t>Adaptive constellation rotation</w:t>
            <w:tab/>
          </w:r>
          <w:hyperlink w:anchor="__RefHeading___Toc518052824">
            <w:r>
              <w:rPr>
                <w:rStyle w:val="IndexLink"/>
              </w:rPr>
              <w:t>198</w:t>
            </w:r>
          </w:hyperlink>
        </w:p>
        <w:p>
          <w:pPr>
            <w:pStyle w:val="Contents4"/>
            <w:rPr>
              <w:rFonts w:ascii="Calibri" w:hAnsi="Calibri" w:cs="Calibri"/>
              <w:sz w:val="22"/>
              <w:szCs w:val="22"/>
              <w:lang w:val="en-US" w:eastAsia="en-US"/>
            </w:rPr>
          </w:pPr>
          <w:r>
            <w:rPr/>
            <w:t>8.2.2.2</w:t>
          </w:r>
          <w:r>
            <w:rPr>
              <w:rFonts w:cs="Calibri" w:ascii="Calibri" w:hAnsi="Calibri"/>
              <w:sz w:val="22"/>
              <w:szCs w:val="22"/>
              <w:lang w:val="en-US" w:eastAsia="en-US"/>
            </w:rPr>
            <w:tab/>
          </w:r>
          <w:r>
            <w:rPr/>
            <w:t>Support of legacy non-DARP Phase I receivers using α-QPSK</w:t>
            <w:tab/>
          </w:r>
          <w:hyperlink w:anchor="__RefHeading___Toc518052825">
            <w:r>
              <w:rPr>
                <w:rStyle w:val="IndexLink"/>
              </w:rPr>
              <w:t>199</w:t>
            </w:r>
          </w:hyperlink>
        </w:p>
        <w:p>
          <w:pPr>
            <w:pStyle w:val="Contents4"/>
            <w:rPr>
              <w:rFonts w:ascii="Calibri" w:hAnsi="Calibri" w:cs="Calibri"/>
              <w:sz w:val="22"/>
              <w:szCs w:val="22"/>
              <w:lang w:val="en-US" w:eastAsia="en-US"/>
            </w:rPr>
          </w:pPr>
          <w:r>
            <w:rPr/>
            <w:t>8.2.2.2a</w:t>
          </w:r>
          <w:r>
            <w:rPr>
              <w:rFonts w:cs="Calibri" w:ascii="Calibri" w:hAnsi="Calibri"/>
              <w:sz w:val="22"/>
              <w:szCs w:val="22"/>
              <w:lang w:val="en-US" w:eastAsia="en-US"/>
            </w:rPr>
            <w:tab/>
          </w:r>
          <w:r>
            <w:rPr/>
            <w:t>Downlink power control using α-QPSK</w:t>
            <w:tab/>
          </w:r>
          <w:hyperlink w:anchor="__RefHeading___Toc518052826">
            <w:r>
              <w:rPr>
                <w:rStyle w:val="IndexLink"/>
              </w:rPr>
              <w:t>200</w:t>
            </w:r>
          </w:hyperlink>
        </w:p>
        <w:p>
          <w:pPr>
            <w:pStyle w:val="Contents5"/>
            <w:rPr>
              <w:rFonts w:ascii="Calibri" w:hAnsi="Calibri" w:cs="Calibri"/>
              <w:sz w:val="22"/>
              <w:szCs w:val="22"/>
              <w:lang w:val="en-US" w:eastAsia="en-US"/>
            </w:rPr>
          </w:pPr>
          <w:r>
            <w:rPr/>
            <w:t>8.2.2.2.1</w:t>
          </w:r>
          <w:r>
            <w:rPr>
              <w:rFonts w:cs="Calibri" w:ascii="Calibri" w:hAnsi="Calibri"/>
              <w:sz w:val="22"/>
              <w:szCs w:val="22"/>
              <w:lang w:val="en-US" w:eastAsia="en-US"/>
            </w:rPr>
            <w:tab/>
          </w:r>
          <w:r>
            <w:rPr/>
            <w:t>SCPIR distributions in different system simulations</w:t>
            <w:tab/>
          </w:r>
          <w:hyperlink w:anchor="__RefHeading___Toc518052827">
            <w:r>
              <w:rPr>
                <w:rStyle w:val="IndexLink"/>
              </w:rPr>
              <w:t>201</w:t>
            </w:r>
          </w:hyperlink>
        </w:p>
        <w:p>
          <w:pPr>
            <w:pStyle w:val="Contents4"/>
            <w:rPr>
              <w:rFonts w:ascii="Calibri" w:hAnsi="Calibri" w:cs="Calibri"/>
              <w:sz w:val="22"/>
              <w:szCs w:val="22"/>
              <w:lang w:val="en-US" w:eastAsia="en-US"/>
            </w:rPr>
          </w:pPr>
          <w:r>
            <w:rPr/>
            <w:t>8.2.2.3</w:t>
          </w:r>
          <w:r>
            <w:rPr>
              <w:rFonts w:cs="Calibri" w:ascii="Calibri" w:hAnsi="Calibri"/>
              <w:sz w:val="22"/>
              <w:szCs w:val="22"/>
              <w:lang w:val="en-US" w:eastAsia="en-US"/>
            </w:rPr>
            <w:tab/>
          </w:r>
          <w:r>
            <w:rPr/>
            <w:t>Evaluation of VAMOS MAIO hopping</w:t>
            <w:tab/>
          </w:r>
          <w:hyperlink w:anchor="__RefHeading___Toc518052828">
            <w:r>
              <w:rPr>
                <w:rStyle w:val="IndexLink"/>
              </w:rPr>
              <w:t>202</w:t>
            </w:r>
          </w:hyperlink>
        </w:p>
        <w:p>
          <w:pPr>
            <w:pStyle w:val="Contents4"/>
            <w:rPr>
              <w:rFonts w:ascii="Calibri" w:hAnsi="Calibri" w:cs="Calibri"/>
              <w:sz w:val="22"/>
              <w:szCs w:val="22"/>
              <w:lang w:val="en-US" w:eastAsia="en-US"/>
            </w:rPr>
          </w:pPr>
          <w:r>
            <w:rPr/>
            <w:t>8.2.2.3a</w:t>
          </w:r>
          <w:r>
            <w:rPr>
              <w:rFonts w:cs="Calibri" w:ascii="Calibri" w:hAnsi="Calibri"/>
              <w:sz w:val="22"/>
              <w:szCs w:val="22"/>
            </w:rPr>
            <w:tab/>
          </w:r>
          <w:r>
            <w:rPr/>
            <w:t>MAIO Hopping Scheme Methodology</w:t>
            <w:tab/>
          </w:r>
          <w:hyperlink w:anchor="__RefHeading___Toc518052829">
            <w:r>
              <w:rPr>
                <w:rStyle w:val="IndexLink"/>
              </w:rPr>
              <w:t>203</w:t>
            </w:r>
          </w:hyperlink>
        </w:p>
        <w:p>
          <w:pPr>
            <w:pStyle w:val="Contents5"/>
            <w:rPr>
              <w:rFonts w:ascii="Calibri" w:hAnsi="Calibri" w:cs="Calibri"/>
              <w:sz w:val="22"/>
              <w:szCs w:val="22"/>
              <w:lang w:val="en-US" w:eastAsia="en-US"/>
            </w:rPr>
          </w:pPr>
          <w:r>
            <w:rPr/>
            <w:t>8.2.2.3a.1</w:t>
          </w:r>
          <w:r>
            <w:rPr>
              <w:rFonts w:cs="Calibri" w:ascii="Calibri" w:hAnsi="Calibri"/>
              <w:sz w:val="22"/>
              <w:szCs w:val="22"/>
            </w:rPr>
            <w:tab/>
          </w:r>
          <w:r>
            <w:rPr/>
            <w:t xml:space="preserve">MAIO </w:t>
          </w:r>
          <w:r>
            <w:rPr>
              <w:lang w:val="en-US" w:eastAsia="en-US"/>
            </w:rPr>
            <w:t>H</w:t>
          </w:r>
          <w:r>
            <w:rPr/>
            <w:t xml:space="preserve">opping </w:t>
          </w:r>
          <w:r>
            <w:rPr>
              <w:lang w:val="en-US" w:eastAsia="en-US"/>
            </w:rPr>
            <w:t>S</w:t>
          </w:r>
          <w:r>
            <w:rPr/>
            <w:t xml:space="preserve">equence </w:t>
          </w:r>
          <w:r>
            <w:rPr>
              <w:lang w:val="en-US" w:eastAsia="en-US"/>
            </w:rPr>
            <w:t>G</w:t>
          </w:r>
          <w:r>
            <w:rPr/>
            <w:t>eneration</w:t>
            <w:tab/>
          </w:r>
          <w:hyperlink w:anchor="__RefHeading___Toc518052830">
            <w:r>
              <w:rPr>
                <w:rStyle w:val="IndexLink"/>
              </w:rPr>
              <w:t>203</w:t>
            </w:r>
          </w:hyperlink>
        </w:p>
        <w:p>
          <w:pPr>
            <w:pStyle w:val="Contents5"/>
            <w:rPr>
              <w:rFonts w:ascii="Calibri" w:hAnsi="Calibri" w:cs="Calibri"/>
              <w:sz w:val="22"/>
              <w:szCs w:val="22"/>
              <w:lang w:val="en-US" w:eastAsia="en-US"/>
            </w:rPr>
          </w:pPr>
          <w:r>
            <w:rPr/>
            <w:t>8.2.2.3a.2</w:t>
          </w:r>
          <w:r>
            <w:rPr>
              <w:rFonts w:cs="Calibri" w:ascii="Calibri" w:hAnsi="Calibri"/>
              <w:sz w:val="22"/>
              <w:szCs w:val="22"/>
            </w:rPr>
            <w:tab/>
          </w:r>
          <w:r>
            <w:rPr/>
            <w:t xml:space="preserve">Channel </w:t>
          </w:r>
          <w:r>
            <w:rPr>
              <w:lang w:val="en-US" w:eastAsia="en-US"/>
            </w:rPr>
            <w:t>A</w:t>
          </w:r>
          <w:r>
            <w:rPr/>
            <w:t xml:space="preserve">llocation and </w:t>
          </w:r>
          <w:r>
            <w:rPr>
              <w:lang w:val="en-US" w:eastAsia="en-US"/>
            </w:rPr>
            <w:t>A</w:t>
          </w:r>
          <w:r>
            <w:rPr/>
            <w:t>daptation</w:t>
            <w:tab/>
          </w:r>
          <w:hyperlink w:anchor="__RefHeading___Toc518052831">
            <w:r>
              <w:rPr>
                <w:rStyle w:val="IndexLink"/>
              </w:rPr>
              <w:t>203</w:t>
            </w:r>
          </w:hyperlink>
        </w:p>
        <w:p>
          <w:pPr>
            <w:pStyle w:val="Contents5"/>
            <w:rPr>
              <w:rFonts w:ascii="Calibri" w:hAnsi="Calibri" w:cs="Calibri"/>
              <w:sz w:val="22"/>
              <w:szCs w:val="22"/>
              <w:lang w:val="en-US" w:eastAsia="en-US"/>
            </w:rPr>
          </w:pPr>
          <w:r>
            <w:rPr/>
            <w:t>8.2.2.3a.3</w:t>
          </w:r>
          <w:r>
            <w:rPr>
              <w:rFonts w:cs="Calibri" w:ascii="Calibri" w:hAnsi="Calibri"/>
              <w:sz w:val="22"/>
              <w:szCs w:val="22"/>
            </w:rPr>
            <w:tab/>
          </w:r>
          <w:r>
            <w:rPr/>
            <w:t>Power Control</w:t>
            <w:tab/>
          </w:r>
          <w:hyperlink w:anchor="__RefHeading___Toc518052832">
            <w:r>
              <w:rPr>
                <w:rStyle w:val="IndexLink"/>
              </w:rPr>
              <w:t>204</w:t>
            </w:r>
          </w:hyperlink>
        </w:p>
        <w:p>
          <w:pPr>
            <w:pStyle w:val="Contents5"/>
            <w:rPr>
              <w:rFonts w:ascii="Calibri" w:hAnsi="Calibri" w:cs="Calibri"/>
              <w:sz w:val="22"/>
              <w:szCs w:val="22"/>
              <w:lang w:val="en-US" w:eastAsia="en-US"/>
            </w:rPr>
          </w:pPr>
          <w:r>
            <w:rPr/>
            <w:t>8.2.2.3a.</w:t>
          </w:r>
          <w:r>
            <w:rPr>
              <w:lang w:val="en-US" w:eastAsia="en-US"/>
            </w:rPr>
            <w:t>4</w:t>
          </w:r>
          <w:r>
            <w:rPr>
              <w:rFonts w:cs="Calibri" w:ascii="Calibri" w:hAnsi="Calibri"/>
              <w:sz w:val="22"/>
              <w:szCs w:val="22"/>
              <w:lang w:val="en-US" w:eastAsia="en-US"/>
            </w:rPr>
            <w:tab/>
          </w:r>
          <w:r>
            <w:rPr/>
            <w:t>Mechanism for Applying MAIO Hopping</w:t>
            <w:tab/>
          </w:r>
          <w:hyperlink w:anchor="__RefHeading___Toc518052833">
            <w:r>
              <w:rPr>
                <w:rStyle w:val="IndexLink"/>
              </w:rPr>
              <w:t>204</w:t>
            </w:r>
          </w:hyperlink>
        </w:p>
        <w:p>
          <w:pPr>
            <w:pStyle w:val="Contents5"/>
            <w:rPr>
              <w:rFonts w:ascii="Calibri" w:hAnsi="Calibri" w:cs="Calibri"/>
              <w:sz w:val="22"/>
              <w:szCs w:val="22"/>
              <w:lang w:val="en-US" w:eastAsia="en-US"/>
            </w:rPr>
          </w:pPr>
          <w:r>
            <w:rPr/>
            <w:t>8.2.2.3a.5</w:t>
          </w:r>
          <w:r>
            <w:rPr>
              <w:rFonts w:cs="Calibri" w:ascii="Calibri" w:hAnsi="Calibri"/>
              <w:sz w:val="22"/>
              <w:szCs w:val="22"/>
            </w:rPr>
            <w:tab/>
          </w:r>
          <w:r>
            <w:rPr/>
            <w:t xml:space="preserve">Penetration </w:t>
          </w:r>
          <w:r>
            <w:rPr>
              <w:lang w:val="en-US" w:eastAsia="en-US"/>
            </w:rPr>
            <w:t>L</w:t>
          </w:r>
          <w:r>
            <w:rPr/>
            <w:t xml:space="preserve">evels and MS </w:t>
          </w:r>
          <w:r>
            <w:rPr>
              <w:lang w:val="en-US" w:eastAsia="en-US"/>
            </w:rPr>
            <w:t>T</w:t>
          </w:r>
          <w:r>
            <w:rPr/>
            <w:t>ypes</w:t>
            <w:tab/>
          </w:r>
          <w:hyperlink w:anchor="__RefHeading___Toc518052834">
            <w:r>
              <w:rPr>
                <w:rStyle w:val="IndexLink"/>
              </w:rPr>
              <w:t>204</w:t>
            </w:r>
          </w:hyperlink>
        </w:p>
        <w:p>
          <w:pPr>
            <w:pStyle w:val="Contents5"/>
            <w:rPr>
              <w:rFonts w:ascii="Calibri" w:hAnsi="Calibri" w:cs="Calibri"/>
              <w:sz w:val="22"/>
              <w:szCs w:val="22"/>
              <w:lang w:val="en-US" w:eastAsia="en-US"/>
            </w:rPr>
          </w:pPr>
          <w:r>
            <w:rPr/>
            <w:t>8.2.2.3a.6</w:t>
          </w:r>
          <w:r>
            <w:rPr>
              <w:rFonts w:cs="Calibri" w:ascii="Calibri" w:hAnsi="Calibri"/>
              <w:sz w:val="22"/>
              <w:szCs w:val="22"/>
            </w:rPr>
            <w:tab/>
          </w:r>
          <w:r>
            <w:rPr/>
            <w:t>Link 2 System Interface</w:t>
            <w:tab/>
          </w:r>
          <w:hyperlink w:anchor="__RefHeading___Toc518052835">
            <w:r>
              <w:rPr>
                <w:rStyle w:val="IndexLink"/>
              </w:rPr>
              <w:t>204</w:t>
            </w:r>
          </w:hyperlink>
        </w:p>
        <w:p>
          <w:pPr>
            <w:pStyle w:val="Contents5"/>
            <w:rPr>
              <w:rFonts w:ascii="Calibri" w:hAnsi="Calibri" w:cs="Calibri"/>
              <w:sz w:val="22"/>
              <w:szCs w:val="22"/>
              <w:lang w:val="en-US" w:eastAsia="en-US"/>
            </w:rPr>
          </w:pPr>
          <w:r>
            <w:rPr/>
            <w:t>8.2.2.3a.7</w:t>
          </w:r>
          <w:r>
            <w:rPr>
              <w:rFonts w:cs="Calibri" w:ascii="Calibri" w:hAnsi="Calibri"/>
              <w:sz w:val="22"/>
              <w:szCs w:val="22"/>
            </w:rPr>
            <w:tab/>
          </w:r>
          <w:r>
            <w:rPr/>
            <w:t>System Performance Evaluation</w:t>
            <w:tab/>
          </w:r>
          <w:hyperlink w:anchor="__RefHeading___Toc518052836">
            <w:r>
              <w:rPr>
                <w:rStyle w:val="IndexLink"/>
              </w:rPr>
              <w:t>204</w:t>
            </w:r>
          </w:hyperlink>
        </w:p>
        <w:p>
          <w:pPr>
            <w:pStyle w:val="Contents6"/>
            <w:rPr>
              <w:rFonts w:ascii="Calibri" w:hAnsi="Calibri" w:cs="Calibri"/>
              <w:sz w:val="22"/>
              <w:szCs w:val="22"/>
              <w:lang w:val="en-US" w:eastAsia="en-US"/>
            </w:rPr>
          </w:pPr>
          <w:r>
            <w:rPr/>
            <w:t>8.2.2.3a.7.1</w:t>
          </w:r>
          <w:r>
            <w:rPr>
              <w:rFonts w:cs="Calibri" w:ascii="Calibri" w:hAnsi="Calibri"/>
              <w:sz w:val="22"/>
              <w:szCs w:val="22"/>
            </w:rPr>
            <w:tab/>
          </w:r>
          <w:r>
            <w:rPr/>
            <w:t>Simulation assumption</w:t>
            <w:tab/>
          </w:r>
          <w:hyperlink w:anchor="__RefHeading___Toc518052837">
            <w:r>
              <w:rPr>
                <w:rStyle w:val="IndexLink"/>
              </w:rPr>
              <w:t>204</w:t>
            </w:r>
          </w:hyperlink>
        </w:p>
        <w:p>
          <w:pPr>
            <w:pStyle w:val="Contents6"/>
            <w:rPr>
              <w:rFonts w:ascii="Calibri" w:hAnsi="Calibri" w:cs="Calibri"/>
              <w:sz w:val="22"/>
              <w:szCs w:val="22"/>
              <w:lang w:val="en-US" w:eastAsia="en-US"/>
            </w:rPr>
          </w:pPr>
          <w:r>
            <w:rPr/>
            <w:t>8.2.2.3a.7.2</w:t>
          </w:r>
          <w:r>
            <w:rPr>
              <w:rFonts w:cs="Calibri" w:ascii="Calibri" w:hAnsi="Calibri"/>
              <w:sz w:val="22"/>
              <w:szCs w:val="22"/>
            </w:rPr>
            <w:tab/>
          </w:r>
          <w:r>
            <w:rPr/>
            <w:t>Channel modes</w:t>
            <w:tab/>
          </w:r>
          <w:hyperlink w:anchor="__RefHeading___Toc518052838">
            <w:r>
              <w:rPr>
                <w:rStyle w:val="IndexLink"/>
              </w:rPr>
              <w:t>205</w:t>
            </w:r>
          </w:hyperlink>
        </w:p>
        <w:p>
          <w:pPr>
            <w:pStyle w:val="Contents6"/>
            <w:rPr>
              <w:rFonts w:ascii="Calibri" w:hAnsi="Calibri" w:cs="Calibri"/>
              <w:sz w:val="22"/>
              <w:szCs w:val="22"/>
              <w:lang w:val="en-US" w:eastAsia="en-US"/>
            </w:rPr>
          </w:pPr>
          <w:r>
            <w:rPr/>
            <w:t>8.2.2.3a.7.3</w:t>
          </w:r>
          <w:r>
            <w:rPr>
              <w:rFonts w:cs="Calibri" w:ascii="Calibri" w:hAnsi="Calibri"/>
              <w:sz w:val="22"/>
              <w:szCs w:val="22"/>
            </w:rPr>
            <w:tab/>
          </w:r>
          <w:r>
            <w:rPr/>
            <w:t>Minimum call quality performance</w:t>
            <w:tab/>
          </w:r>
          <w:hyperlink w:anchor="__RefHeading___Toc518052839">
            <w:r>
              <w:rPr>
                <w:rStyle w:val="IndexLink"/>
              </w:rPr>
              <w:t>205</w:t>
            </w:r>
          </w:hyperlink>
        </w:p>
        <w:p>
          <w:pPr>
            <w:pStyle w:val="Contents6"/>
            <w:rPr>
              <w:rFonts w:ascii="Calibri" w:hAnsi="Calibri" w:cs="Calibri"/>
              <w:sz w:val="22"/>
              <w:szCs w:val="22"/>
              <w:lang w:val="en-US" w:eastAsia="en-US"/>
            </w:rPr>
          </w:pPr>
          <w:r>
            <w:rPr/>
            <w:t>8.2.2.3a.7.4</w:t>
          </w:r>
          <w:r>
            <w:rPr>
              <w:rFonts w:cs="Calibri" w:ascii="Calibri" w:hAnsi="Calibri"/>
              <w:sz w:val="22"/>
              <w:szCs w:val="22"/>
            </w:rPr>
            <w:tab/>
          </w:r>
          <w:r>
            <w:rPr/>
            <w:t>System performance results</w:t>
            <w:tab/>
          </w:r>
          <w:hyperlink w:anchor="__RefHeading___Toc518052840">
            <w:r>
              <w:rPr>
                <w:rStyle w:val="IndexLink"/>
              </w:rPr>
              <w:t>205</w:t>
            </w:r>
          </w:hyperlink>
        </w:p>
        <w:p>
          <w:pPr>
            <w:pStyle w:val="Contents4"/>
            <w:rPr>
              <w:rFonts w:ascii="Calibri" w:hAnsi="Calibri" w:cs="Calibri"/>
              <w:sz w:val="22"/>
              <w:szCs w:val="22"/>
              <w:lang w:val="en-US" w:eastAsia="en-US"/>
            </w:rPr>
          </w:pPr>
          <w:r>
            <w:rPr/>
            <w:t>8.2.2.4</w:t>
          </w:r>
          <w:r>
            <w:rPr>
              <w:rFonts w:cs="Calibri" w:ascii="Calibri" w:hAnsi="Calibri"/>
              <w:sz w:val="22"/>
              <w:szCs w:val="22"/>
              <w:lang w:val="en-US" w:eastAsia="en-US"/>
            </w:rPr>
            <w:tab/>
          </w:r>
          <w:r>
            <w:rPr/>
            <w:t>Evaluation of wide pulse for VAMOS</w:t>
            <w:tab/>
          </w:r>
          <w:hyperlink w:anchor="__RefHeading___Toc518052841">
            <w:r>
              <w:rPr>
                <w:rStyle w:val="IndexLink"/>
              </w:rPr>
              <w:t>206</w:t>
            </w:r>
          </w:hyperlink>
        </w:p>
        <w:p>
          <w:pPr>
            <w:pStyle w:val="Contents5"/>
            <w:rPr>
              <w:rFonts w:ascii="Calibri" w:hAnsi="Calibri" w:cs="Calibri"/>
              <w:sz w:val="22"/>
              <w:szCs w:val="22"/>
              <w:lang w:val="en-US" w:eastAsia="en-US"/>
            </w:rPr>
          </w:pPr>
          <w:r>
            <w:rPr/>
            <w:t>8.2.2.4.1</w:t>
          </w:r>
          <w:r>
            <w:rPr>
              <w:rFonts w:cs="Calibri" w:ascii="Calibri" w:hAnsi="Calibri"/>
              <w:sz w:val="22"/>
              <w:szCs w:val="22"/>
              <w:lang w:val="en-US" w:eastAsia="en-US"/>
            </w:rPr>
            <w:tab/>
          </w:r>
          <w:r>
            <w:rPr/>
            <w:t>Background</w:t>
            <w:tab/>
          </w:r>
          <w:hyperlink w:anchor="__RefHeading___Toc518052842">
            <w:r>
              <w:rPr>
                <w:rStyle w:val="IndexLink"/>
              </w:rPr>
              <w:t>206</w:t>
            </w:r>
          </w:hyperlink>
        </w:p>
        <w:p>
          <w:pPr>
            <w:pStyle w:val="Contents5"/>
            <w:rPr>
              <w:rFonts w:ascii="Calibri" w:hAnsi="Calibri" w:cs="Calibri"/>
              <w:sz w:val="22"/>
              <w:szCs w:val="22"/>
              <w:lang w:val="en-US" w:eastAsia="en-US"/>
            </w:rPr>
          </w:pPr>
          <w:r>
            <w:rPr/>
            <w:t>8.2.2.4.2</w:t>
          </w:r>
          <w:r>
            <w:rPr>
              <w:rFonts w:cs="Calibri" w:ascii="Calibri" w:hAnsi="Calibri"/>
              <w:sz w:val="22"/>
              <w:szCs w:val="22"/>
              <w:lang w:val="en-US" w:eastAsia="en-US"/>
            </w:rPr>
            <w:tab/>
          </w:r>
          <w:r>
            <w:rPr/>
            <w:t>Methodology</w:t>
            <w:tab/>
          </w:r>
          <w:hyperlink w:anchor="__RefHeading___Toc518052843">
            <w:r>
              <w:rPr>
                <w:rStyle w:val="IndexLink"/>
              </w:rPr>
              <w:t>207</w:t>
            </w:r>
          </w:hyperlink>
        </w:p>
        <w:p>
          <w:pPr>
            <w:pStyle w:val="Contents6"/>
            <w:rPr>
              <w:rFonts w:ascii="Calibri" w:hAnsi="Calibri" w:cs="Calibri"/>
              <w:sz w:val="22"/>
              <w:szCs w:val="22"/>
              <w:lang w:val="en-US" w:eastAsia="en-US"/>
            </w:rPr>
          </w:pPr>
          <w:r>
            <w:rPr/>
            <w:t>8.2.2.4.2.1</w:t>
          </w:r>
          <w:r>
            <w:rPr>
              <w:rFonts w:cs="Calibri" w:ascii="Calibri" w:hAnsi="Calibri"/>
              <w:sz w:val="22"/>
              <w:szCs w:val="22"/>
              <w:lang w:val="en-US" w:eastAsia="en-US"/>
            </w:rPr>
            <w:tab/>
          </w:r>
          <w:r>
            <w:rPr/>
            <w:t>Power control</w:t>
            <w:tab/>
          </w:r>
          <w:hyperlink w:anchor="__RefHeading___Toc518052844">
            <w:r>
              <w:rPr>
                <w:rStyle w:val="IndexLink"/>
              </w:rPr>
              <w:t>208</w:t>
            </w:r>
          </w:hyperlink>
        </w:p>
        <w:p>
          <w:pPr>
            <w:pStyle w:val="Contents6"/>
            <w:rPr>
              <w:rFonts w:ascii="Calibri" w:hAnsi="Calibri" w:cs="Calibri"/>
              <w:sz w:val="22"/>
              <w:szCs w:val="22"/>
              <w:lang w:val="en-US" w:eastAsia="en-US"/>
            </w:rPr>
          </w:pPr>
          <w:r>
            <w:rPr/>
            <w:t>8.2.2.4.2.2</w:t>
          </w:r>
          <w:r>
            <w:rPr>
              <w:rFonts w:cs="Calibri" w:ascii="Calibri" w:hAnsi="Calibri"/>
              <w:sz w:val="22"/>
              <w:szCs w:val="22"/>
              <w:lang w:val="en-US" w:eastAsia="en-US"/>
            </w:rPr>
            <w:tab/>
          </w:r>
          <w:r>
            <w:rPr/>
            <w:t>Channel allocation</w:t>
            <w:tab/>
          </w:r>
          <w:hyperlink w:anchor="__RefHeading___Toc518052845">
            <w:r>
              <w:rPr>
                <w:rStyle w:val="IndexLink"/>
              </w:rPr>
              <w:t>208</w:t>
            </w:r>
          </w:hyperlink>
        </w:p>
        <w:p>
          <w:pPr>
            <w:pStyle w:val="Contents6"/>
            <w:rPr>
              <w:rFonts w:ascii="Calibri" w:hAnsi="Calibri" w:cs="Calibri"/>
              <w:sz w:val="22"/>
              <w:szCs w:val="22"/>
              <w:lang w:val="en-US" w:eastAsia="en-US"/>
            </w:rPr>
          </w:pPr>
          <w:r>
            <w:rPr/>
            <w:t>8.2.2.4.2.3</w:t>
          </w:r>
          <w:r>
            <w:rPr>
              <w:rFonts w:cs="Calibri" w:ascii="Calibri" w:hAnsi="Calibri"/>
              <w:sz w:val="22"/>
              <w:szCs w:val="22"/>
              <w:lang w:val="en-US" w:eastAsia="en-US"/>
            </w:rPr>
            <w:tab/>
          </w:r>
          <w:r>
            <w:rPr/>
            <w:t>Modelling of link performance</w:t>
            <w:tab/>
          </w:r>
          <w:hyperlink w:anchor="__RefHeading___Toc518052846">
            <w:r>
              <w:rPr>
                <w:rStyle w:val="IndexLink"/>
              </w:rPr>
              <w:t>208</w:t>
            </w:r>
          </w:hyperlink>
        </w:p>
        <w:p>
          <w:pPr>
            <w:pStyle w:val="Contents5"/>
            <w:rPr>
              <w:rFonts w:ascii="Calibri" w:hAnsi="Calibri" w:cs="Calibri"/>
              <w:sz w:val="22"/>
              <w:szCs w:val="22"/>
              <w:lang w:val="en-US" w:eastAsia="en-US"/>
            </w:rPr>
          </w:pPr>
          <w:r>
            <w:rPr/>
            <w:t>8.2.2.4.3</w:t>
          </w:r>
          <w:r>
            <w:rPr>
              <w:rFonts w:cs="Calibri" w:ascii="Calibri" w:hAnsi="Calibri"/>
              <w:sz w:val="22"/>
              <w:szCs w:val="22"/>
              <w:lang w:val="en-US" w:eastAsia="en-US"/>
            </w:rPr>
            <w:tab/>
          </w:r>
          <w:r>
            <w:rPr/>
            <w:t>Results</w:t>
            <w:tab/>
          </w:r>
          <w:hyperlink w:anchor="__RefHeading___Toc518052847">
            <w:r>
              <w:rPr>
                <w:rStyle w:val="IndexLink"/>
              </w:rPr>
              <w:t>208</w:t>
            </w:r>
          </w:hyperlink>
        </w:p>
        <w:p>
          <w:pPr>
            <w:pStyle w:val="Contents6"/>
            <w:rPr>
              <w:rFonts w:ascii="Calibri" w:hAnsi="Calibri" w:cs="Calibri"/>
              <w:sz w:val="22"/>
              <w:szCs w:val="22"/>
              <w:lang w:val="en-US" w:eastAsia="en-US"/>
            </w:rPr>
          </w:pPr>
          <w:r>
            <w:rPr/>
            <w:t>8.2.2.4.3.1</w:t>
          </w:r>
          <w:r>
            <w:rPr>
              <w:rFonts w:cs="Calibri" w:ascii="Calibri" w:hAnsi="Calibri"/>
              <w:sz w:val="22"/>
              <w:szCs w:val="22"/>
              <w:lang w:val="en-US" w:eastAsia="en-US"/>
            </w:rPr>
            <w:tab/>
          </w:r>
          <w:r>
            <w:rPr/>
            <w:t>Simulation assumptions</w:t>
            <w:tab/>
          </w:r>
          <w:hyperlink w:anchor="__RefHeading___Toc518052848">
            <w:r>
              <w:rPr>
                <w:rStyle w:val="IndexLink"/>
              </w:rPr>
              <w:t>208</w:t>
            </w:r>
          </w:hyperlink>
        </w:p>
        <w:p>
          <w:pPr>
            <w:pStyle w:val="Contents6"/>
            <w:rPr>
              <w:rFonts w:ascii="Calibri" w:hAnsi="Calibri" w:cs="Calibri"/>
              <w:sz w:val="22"/>
              <w:szCs w:val="22"/>
              <w:lang w:val="en-US" w:eastAsia="en-US"/>
            </w:rPr>
          </w:pPr>
          <w:r>
            <w:rPr/>
            <w:t>8.2.2.4.3.2</w:t>
          </w:r>
          <w:r>
            <w:rPr>
              <w:rFonts w:cs="Calibri" w:ascii="Calibri" w:hAnsi="Calibri"/>
              <w:sz w:val="22"/>
              <w:szCs w:val="22"/>
              <w:lang w:val="en-US" w:eastAsia="en-US"/>
            </w:rPr>
            <w:tab/>
          </w:r>
          <w:r>
            <w:rPr/>
            <w:t>System capacity gains</w:t>
            <w:tab/>
          </w:r>
          <w:hyperlink w:anchor="__RefHeading___Toc518052849">
            <w:r>
              <w:rPr>
                <w:rStyle w:val="IndexLink"/>
              </w:rPr>
              <w:t>208</w:t>
            </w:r>
          </w:hyperlink>
        </w:p>
        <w:p>
          <w:pPr>
            <w:pStyle w:val="Contents7"/>
            <w:rPr>
              <w:rFonts w:ascii="Calibri" w:hAnsi="Calibri" w:cs="Calibri"/>
              <w:sz w:val="22"/>
              <w:szCs w:val="22"/>
              <w:lang w:val="en-US" w:eastAsia="en-US"/>
            </w:rPr>
          </w:pPr>
          <w:r>
            <w:rPr/>
            <w:t>8.2.2.4.3.2.1</w:t>
          </w:r>
          <w:r>
            <w:rPr>
              <w:rFonts w:cs="Calibri" w:ascii="Calibri" w:hAnsi="Calibri"/>
              <w:sz w:val="22"/>
              <w:szCs w:val="22"/>
              <w:lang w:val="en-US" w:eastAsia="en-US"/>
            </w:rPr>
            <w:tab/>
          </w:r>
          <w:r>
            <w:rPr/>
            <w:t>MUROS-2, MS penetration scenario I</w:t>
            <w:tab/>
          </w:r>
          <w:hyperlink w:anchor="__RefHeading___Toc518052850">
            <w:r>
              <w:rPr>
                <w:rStyle w:val="IndexLink"/>
              </w:rPr>
              <w:t>208</w:t>
            </w:r>
          </w:hyperlink>
        </w:p>
        <w:p>
          <w:pPr>
            <w:pStyle w:val="Contents7"/>
            <w:rPr>
              <w:rFonts w:ascii="Calibri" w:hAnsi="Calibri" w:cs="Calibri"/>
              <w:sz w:val="22"/>
              <w:szCs w:val="22"/>
              <w:lang w:val="en-US" w:eastAsia="en-US"/>
            </w:rPr>
          </w:pPr>
          <w:r>
            <w:rPr/>
            <w:t>8.2.2.4.3.2.2</w:t>
          </w:r>
          <w:r>
            <w:rPr>
              <w:rFonts w:cs="Calibri" w:ascii="Calibri" w:hAnsi="Calibri"/>
              <w:sz w:val="22"/>
              <w:szCs w:val="22"/>
              <w:lang w:val="en-US" w:eastAsia="en-US"/>
            </w:rPr>
            <w:tab/>
          </w:r>
          <w:r>
            <w:rPr>
              <w:lang w:val="it-IT" w:eastAsia="en-US"/>
            </w:rPr>
            <w:t>MUROS-2, MS penetration scenario II</w:t>
          </w:r>
          <w:r>
            <w:rPr/>
            <w:tab/>
          </w:r>
          <w:hyperlink w:anchor="__RefHeading___Toc518052851">
            <w:r>
              <w:rPr>
                <w:rStyle w:val="IndexLink"/>
              </w:rPr>
              <w:t>209</w:t>
            </w:r>
          </w:hyperlink>
        </w:p>
        <w:p>
          <w:pPr>
            <w:pStyle w:val="Contents7"/>
            <w:rPr>
              <w:rFonts w:ascii="Calibri" w:hAnsi="Calibri" w:cs="Calibri"/>
              <w:sz w:val="22"/>
              <w:szCs w:val="22"/>
              <w:lang w:val="en-US" w:eastAsia="en-US"/>
            </w:rPr>
          </w:pPr>
          <w:r>
            <w:rPr/>
            <w:t>8.2.2.4.3.2.2</w:t>
          </w:r>
          <w:r>
            <w:rPr>
              <w:rFonts w:cs="Calibri" w:ascii="Calibri" w:hAnsi="Calibri"/>
              <w:sz w:val="22"/>
              <w:szCs w:val="22"/>
              <w:lang w:val="en-US" w:eastAsia="en-US"/>
            </w:rPr>
            <w:tab/>
          </w:r>
          <w:r>
            <w:rPr/>
            <w:t>MUROS-3A and MUROS3-B, MS penetrations scenario I</w:t>
            <w:tab/>
          </w:r>
          <w:hyperlink w:anchor="__RefHeading___Toc518052852">
            <w:r>
              <w:rPr>
                <w:rStyle w:val="IndexLink"/>
              </w:rPr>
              <w:t>209</w:t>
            </w:r>
          </w:hyperlink>
        </w:p>
        <w:p>
          <w:pPr>
            <w:pStyle w:val="Contents7"/>
            <w:rPr>
              <w:rFonts w:ascii="Calibri" w:hAnsi="Calibri" w:cs="Calibri"/>
              <w:sz w:val="22"/>
              <w:szCs w:val="22"/>
              <w:lang w:val="en-US" w:eastAsia="en-US"/>
            </w:rPr>
          </w:pPr>
          <w:r>
            <w:rPr/>
            <w:t>8.2.2.4.3.2.2</w:t>
          </w:r>
          <w:r>
            <w:rPr>
              <w:rFonts w:cs="Calibri" w:ascii="Calibri" w:hAnsi="Calibri"/>
              <w:sz w:val="22"/>
              <w:szCs w:val="22"/>
              <w:lang w:val="en-US" w:eastAsia="en-US"/>
            </w:rPr>
            <w:tab/>
          </w:r>
          <w:r>
            <w:rPr/>
            <w:t>MUROS-3A and MUROS3-B, MS penetrations scenario I</w:t>
            <w:tab/>
          </w:r>
          <w:hyperlink w:anchor="__RefHeading___Toc518052853">
            <w:r>
              <w:rPr>
                <w:rStyle w:val="IndexLink"/>
              </w:rPr>
              <w:t>210</w:t>
            </w:r>
          </w:hyperlink>
        </w:p>
        <w:p>
          <w:pPr>
            <w:pStyle w:val="Contents6"/>
            <w:rPr>
              <w:rFonts w:ascii="Calibri" w:hAnsi="Calibri" w:cs="Calibri"/>
              <w:sz w:val="22"/>
              <w:szCs w:val="22"/>
              <w:lang w:val="en-US" w:eastAsia="en-US"/>
            </w:rPr>
          </w:pPr>
          <w:r>
            <w:rPr/>
            <w:t>8.2.2.4.3.3</w:t>
          </w:r>
          <w:r>
            <w:rPr>
              <w:rFonts w:cs="Calibri" w:ascii="Calibri" w:hAnsi="Calibri"/>
              <w:sz w:val="22"/>
              <w:szCs w:val="22"/>
              <w:lang w:val="en-US" w:eastAsia="en-US"/>
            </w:rPr>
            <w:tab/>
          </w:r>
          <w:r>
            <w:rPr>
              <w:lang w:val="en-US" w:eastAsia="en-US"/>
            </w:rPr>
            <w:t>Impact on legacy users</w:t>
          </w:r>
          <w:r>
            <w:rPr/>
            <w:tab/>
          </w:r>
          <w:hyperlink w:anchor="__RefHeading___Toc518052854">
            <w:r>
              <w:rPr>
                <w:rStyle w:val="IndexLink"/>
              </w:rPr>
              <w:t>210</w:t>
            </w:r>
          </w:hyperlink>
        </w:p>
        <w:p>
          <w:pPr>
            <w:pStyle w:val="Contents7"/>
            <w:rPr>
              <w:rFonts w:ascii="Calibri" w:hAnsi="Calibri" w:cs="Calibri"/>
              <w:sz w:val="22"/>
              <w:szCs w:val="22"/>
              <w:lang w:val="en-US" w:eastAsia="en-US"/>
            </w:rPr>
          </w:pPr>
          <w:r>
            <w:rPr/>
            <w:t>8.2.2.4.3.3.1</w:t>
          </w:r>
          <w:r>
            <w:rPr>
              <w:rFonts w:cs="Calibri" w:ascii="Calibri" w:hAnsi="Calibri"/>
              <w:sz w:val="22"/>
              <w:szCs w:val="22"/>
              <w:lang w:val="en-US" w:eastAsia="en-US"/>
            </w:rPr>
            <w:tab/>
          </w:r>
          <w:r>
            <w:rPr>
              <w:lang w:val="en-US" w:eastAsia="en-US"/>
            </w:rPr>
            <w:t>MUROS-2</w:t>
          </w:r>
          <w:r>
            <w:rPr/>
            <w:tab/>
          </w:r>
          <w:hyperlink w:anchor="__RefHeading___Toc518052855">
            <w:r>
              <w:rPr>
                <w:rStyle w:val="IndexLink"/>
              </w:rPr>
              <w:t>211</w:t>
            </w:r>
          </w:hyperlink>
        </w:p>
        <w:p>
          <w:pPr>
            <w:pStyle w:val="Contents6"/>
            <w:rPr>
              <w:rFonts w:ascii="Calibri" w:hAnsi="Calibri" w:cs="Calibri"/>
              <w:sz w:val="22"/>
              <w:szCs w:val="22"/>
              <w:lang w:val="en-US" w:eastAsia="en-US"/>
            </w:rPr>
          </w:pPr>
          <w:r>
            <w:rPr/>
            <w:t>8.2.2.4.3.4</w:t>
          </w:r>
          <w:r>
            <w:rPr>
              <w:rFonts w:cs="Calibri" w:ascii="Calibri" w:hAnsi="Calibri"/>
              <w:sz w:val="22"/>
              <w:szCs w:val="22"/>
              <w:lang w:val="en-US" w:eastAsia="en-US"/>
            </w:rPr>
            <w:tab/>
          </w:r>
          <w:r>
            <w:rPr>
              <w:lang w:val="en-US" w:eastAsia="en-US"/>
            </w:rPr>
            <w:t>Discussion</w:t>
          </w:r>
          <w:r>
            <w:rPr/>
            <w:tab/>
          </w:r>
          <w:hyperlink w:anchor="__RefHeading___Toc518052856">
            <w:r>
              <w:rPr>
                <w:rStyle w:val="IndexLink"/>
              </w:rPr>
              <w:t>213</w:t>
            </w:r>
          </w:hyperlink>
        </w:p>
        <w:p>
          <w:pPr>
            <w:pStyle w:val="Contents3"/>
            <w:rPr>
              <w:rFonts w:ascii="Calibri" w:hAnsi="Calibri" w:cs="Calibri"/>
              <w:sz w:val="22"/>
              <w:szCs w:val="22"/>
              <w:lang w:val="en-US" w:eastAsia="en-US"/>
            </w:rPr>
          </w:pPr>
          <w:r>
            <w:rPr/>
            <w:t>8.2.3</w:t>
          </w:r>
          <w:r>
            <w:rPr>
              <w:rFonts w:cs="Calibri" w:ascii="Calibri" w:hAnsi="Calibri"/>
              <w:sz w:val="22"/>
              <w:szCs w:val="22"/>
              <w:lang w:val="en-US" w:eastAsia="en-US"/>
            </w:rPr>
            <w:tab/>
          </w:r>
          <w:r>
            <w:rPr/>
            <w:t>Verification of Link to System Mapping</w:t>
            <w:tab/>
          </w:r>
          <w:hyperlink w:anchor="__RefHeading___Toc518052857">
            <w:r>
              <w:rPr>
                <w:rStyle w:val="IndexLink"/>
              </w:rPr>
              <w:t>213</w:t>
            </w:r>
          </w:hyperlink>
        </w:p>
        <w:p>
          <w:pPr>
            <w:pStyle w:val="Contents4"/>
            <w:rPr>
              <w:rFonts w:ascii="Calibri" w:hAnsi="Calibri" w:cs="Calibri"/>
              <w:sz w:val="22"/>
              <w:szCs w:val="22"/>
              <w:lang w:val="en-US" w:eastAsia="en-US"/>
            </w:rPr>
          </w:pPr>
          <w:r>
            <w:rPr/>
            <w:t>8.2.3.1</w:t>
          </w:r>
          <w:r>
            <w:rPr>
              <w:rFonts w:cs="Calibri" w:ascii="Calibri" w:hAnsi="Calibri"/>
              <w:sz w:val="22"/>
              <w:szCs w:val="22"/>
              <w:lang w:val="en-US" w:eastAsia="en-US"/>
            </w:rPr>
            <w:tab/>
          </w:r>
          <w:r>
            <w:rPr/>
            <w:t>Methodology, DL</w:t>
            <w:tab/>
          </w:r>
          <w:hyperlink w:anchor="__RefHeading___Toc518052858">
            <w:r>
              <w:rPr>
                <w:rStyle w:val="IndexLink"/>
              </w:rPr>
              <w:t>213</w:t>
            </w:r>
          </w:hyperlink>
        </w:p>
        <w:p>
          <w:pPr>
            <w:pStyle w:val="Contents5"/>
            <w:rPr>
              <w:rFonts w:ascii="Calibri" w:hAnsi="Calibri" w:cs="Calibri"/>
              <w:sz w:val="22"/>
              <w:szCs w:val="22"/>
              <w:lang w:val="en-US" w:eastAsia="en-US"/>
            </w:rPr>
          </w:pPr>
          <w:r>
            <w:rPr/>
            <w:t>8.2.3.1.1</w:t>
          </w:r>
          <w:r>
            <w:rPr>
              <w:rFonts w:cs="Calibri" w:ascii="Calibri" w:hAnsi="Calibri"/>
              <w:sz w:val="22"/>
              <w:szCs w:val="22"/>
              <w:lang w:val="en-US" w:eastAsia="en-US"/>
            </w:rPr>
            <w:tab/>
          </w:r>
          <w:r>
            <w:rPr/>
            <w:t>Interference scenarios</w:t>
            <w:tab/>
          </w:r>
          <w:hyperlink w:anchor="__RefHeading___Toc518052859">
            <w:r>
              <w:rPr>
                <w:rStyle w:val="IndexLink"/>
              </w:rPr>
              <w:t>213</w:t>
            </w:r>
          </w:hyperlink>
        </w:p>
        <w:p>
          <w:pPr>
            <w:pStyle w:val="Contents5"/>
            <w:rPr>
              <w:rFonts w:ascii="Calibri" w:hAnsi="Calibri" w:cs="Calibri"/>
              <w:sz w:val="22"/>
              <w:szCs w:val="22"/>
              <w:lang w:val="en-US" w:eastAsia="en-US"/>
            </w:rPr>
          </w:pPr>
          <w:r>
            <w:rPr/>
            <w:t>8.2.3.1.2</w:t>
          </w:r>
          <w:r>
            <w:rPr>
              <w:rFonts w:cs="Calibri" w:ascii="Calibri" w:hAnsi="Calibri"/>
              <w:sz w:val="22"/>
              <w:szCs w:val="22"/>
              <w:lang w:val="en-US" w:eastAsia="en-US"/>
            </w:rPr>
            <w:tab/>
          </w:r>
          <w:r>
            <w:rPr/>
            <w:t>Raw BER verification levels</w:t>
            <w:tab/>
          </w:r>
          <w:hyperlink w:anchor="__RefHeading___Toc518052860">
            <w:r>
              <w:rPr>
                <w:rStyle w:val="IndexLink"/>
              </w:rPr>
              <w:t>214</w:t>
            </w:r>
          </w:hyperlink>
        </w:p>
        <w:p>
          <w:pPr>
            <w:pStyle w:val="Contents5"/>
            <w:rPr>
              <w:rFonts w:ascii="Calibri" w:hAnsi="Calibri" w:cs="Calibri"/>
              <w:sz w:val="22"/>
              <w:szCs w:val="22"/>
              <w:lang w:val="en-US" w:eastAsia="en-US"/>
            </w:rPr>
          </w:pPr>
          <w:r>
            <w:rPr/>
            <w:t>8.2.3.1.3</w:t>
          </w:r>
          <w:r>
            <w:rPr>
              <w:rFonts w:cs="Calibri" w:ascii="Calibri" w:hAnsi="Calibri"/>
              <w:sz w:val="22"/>
              <w:szCs w:val="22"/>
              <w:lang w:val="en-US" w:eastAsia="en-US"/>
            </w:rPr>
            <w:tab/>
          </w:r>
          <w:r>
            <w:rPr/>
            <w:t>Interference statistics</w:t>
            <w:tab/>
          </w:r>
          <w:hyperlink w:anchor="__RefHeading___Toc518052861">
            <w:r>
              <w:rPr>
                <w:rStyle w:val="IndexLink"/>
              </w:rPr>
              <w:t>215</w:t>
            </w:r>
          </w:hyperlink>
        </w:p>
        <w:p>
          <w:pPr>
            <w:pStyle w:val="Contents5"/>
            <w:rPr>
              <w:rFonts w:ascii="Calibri" w:hAnsi="Calibri" w:cs="Calibri"/>
              <w:sz w:val="22"/>
              <w:szCs w:val="22"/>
              <w:lang w:val="en-US" w:eastAsia="en-US"/>
            </w:rPr>
          </w:pPr>
          <w:r>
            <w:rPr/>
            <w:t>8.2.3.1.4</w:t>
          </w:r>
          <w:r>
            <w:rPr>
              <w:rFonts w:cs="Calibri" w:ascii="Calibri" w:hAnsi="Calibri"/>
              <w:sz w:val="22"/>
              <w:szCs w:val="22"/>
              <w:lang w:val="en-US" w:eastAsia="en-US"/>
            </w:rPr>
            <w:tab/>
          </w:r>
          <w:r>
            <w:rPr/>
            <w:t>Adjacent channel interference</w:t>
            <w:tab/>
          </w:r>
          <w:hyperlink w:anchor="__RefHeading___Toc518052862">
            <w:r>
              <w:rPr>
                <w:rStyle w:val="IndexLink"/>
              </w:rPr>
              <w:t>215</w:t>
            </w:r>
          </w:hyperlink>
        </w:p>
        <w:p>
          <w:pPr>
            <w:pStyle w:val="Contents5"/>
            <w:rPr>
              <w:rFonts w:ascii="Calibri" w:hAnsi="Calibri" w:cs="Calibri"/>
              <w:sz w:val="22"/>
              <w:szCs w:val="22"/>
              <w:lang w:val="en-US" w:eastAsia="en-US"/>
            </w:rPr>
          </w:pPr>
          <w:r>
            <w:rPr/>
            <w:t>8.2.3.1.5</w:t>
          </w:r>
          <w:r>
            <w:rPr>
              <w:rFonts w:cs="Calibri" w:ascii="Calibri" w:hAnsi="Calibri"/>
              <w:sz w:val="22"/>
              <w:szCs w:val="22"/>
              <w:lang w:val="en-US" w:eastAsia="en-US"/>
            </w:rPr>
            <w:tab/>
          </w:r>
          <w:r>
            <w:rPr/>
            <w:t>Mappings</w:t>
            <w:tab/>
          </w:r>
          <w:hyperlink w:anchor="__RefHeading___Toc518052863">
            <w:r>
              <w:rPr>
                <w:rStyle w:val="IndexLink"/>
              </w:rPr>
              <w:t>215</w:t>
            </w:r>
          </w:hyperlink>
        </w:p>
        <w:p>
          <w:pPr>
            <w:pStyle w:val="Contents4"/>
            <w:rPr>
              <w:rFonts w:ascii="Calibri" w:hAnsi="Calibri" w:cs="Calibri"/>
              <w:sz w:val="22"/>
              <w:szCs w:val="22"/>
              <w:lang w:val="en-US" w:eastAsia="en-US"/>
            </w:rPr>
          </w:pPr>
          <w:r>
            <w:rPr/>
            <w:t>8.2.3.2</w:t>
          </w:r>
          <w:r>
            <w:rPr>
              <w:rFonts w:cs="Calibri" w:ascii="Calibri" w:hAnsi="Calibri"/>
              <w:sz w:val="22"/>
              <w:szCs w:val="22"/>
              <w:lang w:val="en-US" w:eastAsia="en-US"/>
            </w:rPr>
            <w:tab/>
          </w:r>
          <w:r>
            <w:rPr/>
            <w:t>Verification, DL</w:t>
            <w:tab/>
          </w:r>
          <w:hyperlink w:anchor="__RefHeading___Toc518052864">
            <w:r>
              <w:rPr>
                <w:rStyle w:val="IndexLink"/>
              </w:rPr>
              <w:t>217</w:t>
            </w:r>
          </w:hyperlink>
        </w:p>
        <w:p>
          <w:pPr>
            <w:pStyle w:val="Contents5"/>
            <w:rPr>
              <w:rFonts w:ascii="Calibri" w:hAnsi="Calibri" w:cs="Calibri"/>
              <w:sz w:val="22"/>
              <w:szCs w:val="22"/>
              <w:lang w:val="en-US" w:eastAsia="en-US"/>
            </w:rPr>
          </w:pPr>
          <w:r>
            <w:rPr/>
            <w:t>8.2.3.2.1</w:t>
          </w:r>
          <w:r>
            <w:rPr>
              <w:rFonts w:cs="Calibri" w:ascii="Calibri" w:hAnsi="Calibri"/>
              <w:sz w:val="22"/>
              <w:szCs w:val="22"/>
              <w:lang w:val="en-US" w:eastAsia="en-US"/>
            </w:rPr>
            <w:tab/>
          </w:r>
          <w:r>
            <w:rPr/>
            <w:t>SAIC</w:t>
            <w:tab/>
          </w:r>
          <w:hyperlink w:anchor="__RefHeading___Toc518052865">
            <w:r>
              <w:rPr>
                <w:rStyle w:val="IndexLink"/>
              </w:rPr>
              <w:t>217</w:t>
            </w:r>
          </w:hyperlink>
        </w:p>
        <w:p>
          <w:pPr>
            <w:pStyle w:val="Contents5"/>
            <w:rPr>
              <w:rFonts w:ascii="Calibri" w:hAnsi="Calibri" w:cs="Calibri"/>
              <w:sz w:val="22"/>
              <w:szCs w:val="22"/>
              <w:lang w:val="en-US" w:eastAsia="en-US"/>
            </w:rPr>
          </w:pPr>
          <w:r>
            <w:rPr/>
            <w:t>8.2.3.2.2</w:t>
          </w:r>
          <w:r>
            <w:rPr>
              <w:rFonts w:cs="Calibri" w:ascii="Calibri" w:hAnsi="Calibri"/>
              <w:sz w:val="22"/>
              <w:szCs w:val="22"/>
              <w:lang w:val="en-US" w:eastAsia="en-US"/>
            </w:rPr>
            <w:tab/>
          </w:r>
          <w:r>
            <w:rPr/>
            <w:t>non-SAIC</w:t>
            <w:tab/>
          </w:r>
          <w:hyperlink w:anchor="__RefHeading___Toc518052866">
            <w:r>
              <w:rPr>
                <w:rStyle w:val="IndexLink"/>
              </w:rPr>
              <w:t>219</w:t>
            </w:r>
          </w:hyperlink>
        </w:p>
        <w:p>
          <w:pPr>
            <w:pStyle w:val="Contents5"/>
            <w:rPr>
              <w:rFonts w:ascii="Calibri" w:hAnsi="Calibri" w:cs="Calibri"/>
              <w:sz w:val="22"/>
              <w:szCs w:val="22"/>
              <w:lang w:val="en-US" w:eastAsia="en-US"/>
            </w:rPr>
          </w:pPr>
          <w:r>
            <w:rPr/>
            <w:t>8.2.3.2.3</w:t>
          </w:r>
          <w:r>
            <w:rPr>
              <w:rFonts w:cs="Calibri" w:ascii="Calibri" w:hAnsi="Calibri"/>
              <w:sz w:val="22"/>
              <w:szCs w:val="22"/>
              <w:lang w:val="en-US" w:eastAsia="en-US"/>
            </w:rPr>
            <w:tab/>
          </w:r>
          <w:r>
            <w:rPr/>
            <w:t>SAM</w:t>
            <w:tab/>
          </w:r>
          <w:hyperlink w:anchor="__RefHeading___Toc518052867">
            <w:r>
              <w:rPr>
                <w:rStyle w:val="IndexLink"/>
              </w:rPr>
              <w:t>221</w:t>
            </w:r>
          </w:hyperlink>
        </w:p>
        <w:p>
          <w:pPr>
            <w:pStyle w:val="Contents3"/>
            <w:rPr>
              <w:rFonts w:ascii="Calibri" w:hAnsi="Calibri" w:cs="Calibri"/>
              <w:sz w:val="22"/>
              <w:szCs w:val="22"/>
              <w:lang w:val="en-US" w:eastAsia="en-US"/>
            </w:rPr>
          </w:pPr>
          <w:r>
            <w:rPr/>
            <w:t>8.2.</w:t>
          </w:r>
          <w:r>
            <w:rPr>
              <w:lang w:val="en-US" w:eastAsia="en-US"/>
            </w:rPr>
            <w:t>4</w:t>
          </w:r>
          <w:r>
            <w:rPr>
              <w:rFonts w:cs="Calibri" w:ascii="Calibri" w:hAnsi="Calibri"/>
              <w:sz w:val="22"/>
              <w:szCs w:val="22"/>
              <w:lang w:val="en-US" w:eastAsia="en-US"/>
            </w:rPr>
            <w:tab/>
          </w:r>
          <w:r>
            <w:rPr>
              <w:lang w:val="en-US" w:eastAsia="en-US"/>
            </w:rPr>
            <w:t>Verfication of 4-dimension Link to System Mapping</w:t>
          </w:r>
          <w:r>
            <w:rPr/>
            <w:tab/>
          </w:r>
          <w:hyperlink w:anchor="__RefHeading___Toc518052868">
            <w:r>
              <w:rPr>
                <w:rStyle w:val="IndexLink"/>
              </w:rPr>
              <w:t>223</w:t>
            </w:r>
          </w:hyperlink>
        </w:p>
        <w:p>
          <w:pPr>
            <w:pStyle w:val="Contents4"/>
            <w:rPr>
              <w:rFonts w:ascii="Calibri" w:hAnsi="Calibri" w:cs="Calibri"/>
              <w:sz w:val="22"/>
              <w:szCs w:val="22"/>
              <w:lang w:val="en-US" w:eastAsia="en-US"/>
            </w:rPr>
          </w:pPr>
          <w:r>
            <w:rPr/>
            <w:t>8.2.4.1</w:t>
          </w:r>
          <w:r>
            <w:rPr>
              <w:rFonts w:cs="Calibri" w:ascii="Calibri" w:hAnsi="Calibri"/>
              <w:sz w:val="22"/>
              <w:szCs w:val="22"/>
            </w:rPr>
            <w:tab/>
          </w:r>
          <w:r>
            <w:rPr>
              <w:rFonts w:cs="Arial"/>
              <w:lang w:val="en-US" w:eastAsia="en-US"/>
            </w:rPr>
            <w:t>Methodology, DL</w:t>
          </w:r>
          <w:r>
            <w:rPr/>
            <w:tab/>
          </w:r>
          <w:hyperlink w:anchor="__RefHeading___Toc518052869">
            <w:r>
              <w:rPr>
                <w:rStyle w:val="IndexLink"/>
              </w:rPr>
              <w:t>223</w:t>
            </w:r>
          </w:hyperlink>
        </w:p>
        <w:p>
          <w:pPr>
            <w:pStyle w:val="Contents4"/>
            <w:rPr>
              <w:rFonts w:ascii="Calibri" w:hAnsi="Calibri" w:cs="Calibri"/>
              <w:sz w:val="22"/>
              <w:szCs w:val="22"/>
              <w:lang w:val="en-US" w:eastAsia="en-US"/>
            </w:rPr>
          </w:pPr>
          <w:r>
            <w:rPr/>
            <w:t>8.2.4.2</w:t>
          </w:r>
          <w:r>
            <w:rPr>
              <w:rFonts w:cs="Calibri" w:ascii="Calibri" w:hAnsi="Calibri"/>
              <w:sz w:val="22"/>
              <w:szCs w:val="22"/>
            </w:rPr>
            <w:tab/>
          </w:r>
          <w:r>
            <w:rPr>
              <w:lang w:val="en-US" w:eastAsia="en-US"/>
            </w:rPr>
            <w:t>Simulation, DL</w:t>
          </w:r>
          <w:r>
            <w:rPr/>
            <w:tab/>
          </w:r>
          <w:hyperlink w:anchor="__RefHeading___Toc518052870">
            <w:r>
              <w:rPr>
                <w:rStyle w:val="IndexLink"/>
              </w:rPr>
              <w:t>224</w:t>
            </w:r>
          </w:hyperlink>
        </w:p>
        <w:p>
          <w:pPr>
            <w:pStyle w:val="Contents4"/>
            <w:rPr>
              <w:rFonts w:ascii="Calibri" w:hAnsi="Calibri" w:cs="Calibri"/>
              <w:sz w:val="22"/>
              <w:szCs w:val="22"/>
              <w:lang w:val="en-US" w:eastAsia="en-US"/>
            </w:rPr>
          </w:pPr>
          <w:r>
            <w:rPr/>
            <w:t>8.2.</w:t>
          </w:r>
          <w:r>
            <w:rPr>
              <w:lang w:val="en-US" w:eastAsia="en-US"/>
            </w:rPr>
            <w:t>4.3</w:t>
          </w:r>
          <w:r>
            <w:rPr>
              <w:rFonts w:cs="Calibri" w:ascii="Calibri" w:hAnsi="Calibri"/>
              <w:sz w:val="22"/>
              <w:szCs w:val="22"/>
              <w:lang w:val="en-US" w:eastAsia="en-US"/>
            </w:rPr>
            <w:tab/>
          </w:r>
          <w:r>
            <w:rPr>
              <w:rFonts w:cs="Arial"/>
            </w:rPr>
            <w:t>Verification</w:t>
          </w:r>
          <w:r>
            <w:rPr>
              <w:rFonts w:cs="Arial"/>
              <w:lang w:val="en-US" w:eastAsia="en-US"/>
            </w:rPr>
            <w:t>, DL</w:t>
          </w:r>
          <w:r>
            <w:rPr/>
            <w:tab/>
          </w:r>
          <w:hyperlink w:anchor="__RefHeading___Toc518052871">
            <w:r>
              <w:rPr>
                <w:rStyle w:val="IndexLink"/>
              </w:rPr>
              <w:t>225</w:t>
            </w:r>
          </w:hyperlink>
        </w:p>
        <w:p>
          <w:pPr>
            <w:pStyle w:val="Contents3"/>
            <w:rPr>
              <w:rFonts w:ascii="Calibri" w:hAnsi="Calibri" w:cs="Calibri"/>
              <w:sz w:val="22"/>
              <w:szCs w:val="22"/>
              <w:lang w:val="en-US" w:eastAsia="en-US"/>
            </w:rPr>
          </w:pPr>
          <w:r>
            <w:rPr/>
            <w:t>8.2.5</w:t>
          </w:r>
          <w:r>
            <w:rPr>
              <w:rFonts w:cs="Calibri" w:ascii="Calibri" w:hAnsi="Calibri"/>
              <w:sz w:val="22"/>
              <w:szCs w:val="22"/>
              <w:lang w:val="en-US" w:eastAsia="en-US"/>
            </w:rPr>
            <w:tab/>
          </w:r>
          <w:r>
            <w:rPr/>
            <w:t>Methodology and verification of integrated link simulator modeling</w:t>
            <w:tab/>
          </w:r>
          <w:hyperlink w:anchor="__RefHeading___Toc518052872">
            <w:r>
              <w:rPr>
                <w:rStyle w:val="IndexLink"/>
              </w:rPr>
              <w:t>227</w:t>
            </w:r>
          </w:hyperlink>
        </w:p>
        <w:p>
          <w:pPr>
            <w:pStyle w:val="Contents4"/>
            <w:rPr>
              <w:rFonts w:ascii="Calibri" w:hAnsi="Calibri" w:cs="Calibri"/>
              <w:sz w:val="22"/>
              <w:szCs w:val="22"/>
              <w:lang w:val="en-US" w:eastAsia="en-US"/>
            </w:rPr>
          </w:pPr>
          <w:r>
            <w:rPr/>
            <w:t>8.2.5.1</w:t>
          </w:r>
          <w:r>
            <w:rPr>
              <w:rFonts w:cs="Calibri" w:ascii="Calibri" w:hAnsi="Calibri"/>
              <w:sz w:val="22"/>
              <w:szCs w:val="22"/>
              <w:lang w:val="en-US" w:eastAsia="en-US"/>
            </w:rPr>
            <w:tab/>
          </w:r>
          <w:r>
            <w:rPr>
              <w:lang w:val="en-US" w:eastAsia="en-US"/>
            </w:rPr>
            <w:t>Methodology</w:t>
          </w:r>
          <w:r>
            <w:rPr/>
            <w:tab/>
          </w:r>
          <w:hyperlink w:anchor="__RefHeading___Toc518052873">
            <w:r>
              <w:rPr>
                <w:rStyle w:val="IndexLink"/>
              </w:rPr>
              <w:t>227</w:t>
            </w:r>
          </w:hyperlink>
        </w:p>
        <w:p>
          <w:pPr>
            <w:pStyle w:val="Contents5"/>
            <w:rPr>
              <w:rFonts w:ascii="Calibri" w:hAnsi="Calibri" w:cs="Calibri"/>
              <w:sz w:val="22"/>
              <w:szCs w:val="22"/>
              <w:lang w:val="en-US" w:eastAsia="en-US"/>
            </w:rPr>
          </w:pPr>
          <w:r>
            <w:rPr/>
            <w:t>8.2.5.1.1</w:t>
          </w:r>
          <w:r>
            <w:rPr>
              <w:rFonts w:cs="Calibri" w:ascii="Calibri" w:hAnsi="Calibri"/>
              <w:sz w:val="22"/>
              <w:szCs w:val="22"/>
              <w:lang w:val="en-US" w:eastAsia="en-US"/>
            </w:rPr>
            <w:tab/>
          </w:r>
          <w:r>
            <w:rPr>
              <w:lang w:val="en-US" w:eastAsia="en-US"/>
            </w:rPr>
            <w:t>Interferers</w:t>
          </w:r>
          <w:r>
            <w:rPr/>
            <w:tab/>
          </w:r>
          <w:hyperlink w:anchor="__RefHeading___Toc518052874">
            <w:r>
              <w:rPr>
                <w:rStyle w:val="IndexLink"/>
              </w:rPr>
              <w:t>227</w:t>
            </w:r>
          </w:hyperlink>
        </w:p>
        <w:p>
          <w:pPr>
            <w:pStyle w:val="Contents6"/>
            <w:rPr>
              <w:rFonts w:ascii="Calibri" w:hAnsi="Calibri" w:cs="Calibri"/>
              <w:sz w:val="22"/>
              <w:szCs w:val="22"/>
              <w:lang w:val="en-US" w:eastAsia="en-US"/>
            </w:rPr>
          </w:pPr>
          <w:r>
            <w:rPr/>
            <w:t>8.2.5.1.1.1</w:t>
          </w:r>
          <w:r>
            <w:rPr>
              <w:rFonts w:cs="Calibri" w:ascii="Calibri" w:hAnsi="Calibri"/>
              <w:sz w:val="22"/>
              <w:szCs w:val="22"/>
              <w:lang w:val="en-US" w:eastAsia="en-US"/>
            </w:rPr>
            <w:tab/>
          </w:r>
          <w:r>
            <w:rPr>
              <w:lang w:val="en-US" w:eastAsia="en-US"/>
            </w:rPr>
            <w:t>Interferer types</w:t>
          </w:r>
          <w:r>
            <w:rPr/>
            <w:tab/>
          </w:r>
          <w:hyperlink w:anchor="__RefHeading___Toc518052875">
            <w:r>
              <w:rPr>
                <w:rStyle w:val="IndexLink"/>
              </w:rPr>
              <w:t>227</w:t>
            </w:r>
          </w:hyperlink>
        </w:p>
        <w:p>
          <w:pPr>
            <w:pStyle w:val="Contents6"/>
            <w:rPr>
              <w:rFonts w:ascii="Calibri" w:hAnsi="Calibri" w:cs="Calibri"/>
              <w:sz w:val="22"/>
              <w:szCs w:val="22"/>
              <w:lang w:val="en-US" w:eastAsia="en-US"/>
            </w:rPr>
          </w:pPr>
          <w:r>
            <w:rPr/>
            <w:t>8.2.5.1.1.2</w:t>
          </w:r>
          <w:r>
            <w:rPr>
              <w:rFonts w:cs="Calibri" w:ascii="Calibri" w:hAnsi="Calibri"/>
              <w:sz w:val="22"/>
              <w:szCs w:val="22"/>
              <w:lang w:val="en-US" w:eastAsia="en-US"/>
            </w:rPr>
            <w:tab/>
          </w:r>
          <w:r>
            <w:rPr>
              <w:lang w:val="en-US" w:eastAsia="en-US"/>
            </w:rPr>
            <w:t>Limit of interferers</w:t>
          </w:r>
          <w:r>
            <w:rPr/>
            <w:tab/>
          </w:r>
          <w:hyperlink w:anchor="__RefHeading___Toc518052876">
            <w:r>
              <w:rPr>
                <w:rStyle w:val="IndexLink"/>
              </w:rPr>
              <w:t>227</w:t>
            </w:r>
          </w:hyperlink>
        </w:p>
        <w:p>
          <w:pPr>
            <w:pStyle w:val="Contents7"/>
            <w:rPr>
              <w:rFonts w:ascii="Calibri" w:hAnsi="Calibri" w:cs="Calibri"/>
              <w:sz w:val="22"/>
              <w:szCs w:val="22"/>
              <w:lang w:val="en-US" w:eastAsia="en-US"/>
            </w:rPr>
          </w:pPr>
          <w:r>
            <w:rPr/>
            <w:t>8.2.5.1.1.2.1</w:t>
          </w:r>
          <w:r>
            <w:rPr>
              <w:rFonts w:cs="Calibri" w:ascii="Calibri" w:hAnsi="Calibri"/>
              <w:sz w:val="22"/>
              <w:szCs w:val="22"/>
              <w:lang w:val="en-US" w:eastAsia="en-US"/>
            </w:rPr>
            <w:tab/>
          </w:r>
          <w:r>
            <w:rPr>
              <w:lang w:val="en-US" w:eastAsia="en-US"/>
            </w:rPr>
            <w:t>Limiting the number of interferers</w:t>
          </w:r>
          <w:r>
            <w:rPr/>
            <w:tab/>
          </w:r>
          <w:hyperlink w:anchor="__RefHeading___Toc518052877">
            <w:r>
              <w:rPr>
                <w:rStyle w:val="IndexLink"/>
              </w:rPr>
              <w:t>227</w:t>
            </w:r>
          </w:hyperlink>
        </w:p>
        <w:p>
          <w:pPr>
            <w:pStyle w:val="Contents7"/>
            <w:rPr>
              <w:rFonts w:ascii="Calibri" w:hAnsi="Calibri" w:cs="Calibri"/>
              <w:sz w:val="22"/>
              <w:szCs w:val="22"/>
              <w:lang w:val="en-US" w:eastAsia="en-US"/>
            </w:rPr>
          </w:pPr>
          <w:r>
            <w:rPr/>
            <w:t>8.2.5.1.1.2.2</w:t>
          </w:r>
          <w:r>
            <w:rPr>
              <w:rFonts w:cs="Calibri" w:ascii="Calibri" w:hAnsi="Calibri"/>
              <w:sz w:val="22"/>
              <w:szCs w:val="22"/>
              <w:lang w:val="en-US" w:eastAsia="en-US"/>
            </w:rPr>
            <w:tab/>
          </w:r>
          <w:r>
            <w:rPr/>
            <w:t>Requirement on modeled energy level</w:t>
            <w:tab/>
          </w:r>
          <w:hyperlink w:anchor="__RefHeading___Toc518052878">
            <w:r>
              <w:rPr>
                <w:rStyle w:val="IndexLink"/>
              </w:rPr>
              <w:t>228</w:t>
            </w:r>
          </w:hyperlink>
        </w:p>
        <w:p>
          <w:pPr>
            <w:pStyle w:val="Contents7"/>
            <w:rPr>
              <w:rFonts w:ascii="Calibri" w:hAnsi="Calibri" w:cs="Calibri"/>
              <w:sz w:val="22"/>
              <w:szCs w:val="22"/>
              <w:lang w:val="en-US" w:eastAsia="en-US"/>
            </w:rPr>
          </w:pPr>
          <w:r>
            <w:rPr/>
            <w:t>8.2.5.1.1.2.3</w:t>
          </w:r>
          <w:r>
            <w:rPr>
              <w:rFonts w:cs="Calibri" w:ascii="Calibri" w:hAnsi="Calibri"/>
              <w:sz w:val="22"/>
              <w:szCs w:val="22"/>
              <w:lang w:val="en-US" w:eastAsia="en-US"/>
            </w:rPr>
            <w:tab/>
          </w:r>
          <w:r>
            <w:rPr>
              <w:lang w:val="en-US" w:eastAsia="en-US"/>
            </w:rPr>
            <w:t>Conservation of energy</w:t>
          </w:r>
          <w:r>
            <w:rPr/>
            <w:tab/>
          </w:r>
          <w:hyperlink w:anchor="__RefHeading___Toc518052879">
            <w:r>
              <w:rPr>
                <w:rStyle w:val="IndexLink"/>
              </w:rPr>
              <w:t>228</w:t>
            </w:r>
          </w:hyperlink>
        </w:p>
        <w:p>
          <w:pPr>
            <w:pStyle w:val="Contents4"/>
            <w:rPr>
              <w:rFonts w:ascii="Calibri" w:hAnsi="Calibri" w:cs="Calibri"/>
              <w:sz w:val="22"/>
              <w:szCs w:val="22"/>
              <w:lang w:val="en-US" w:eastAsia="en-US"/>
            </w:rPr>
          </w:pPr>
          <w:r>
            <w:rPr/>
            <w:t>8.2.6</w:t>
          </w:r>
          <w:r>
            <w:rPr>
              <w:rFonts w:cs="Calibri" w:ascii="Calibri" w:hAnsi="Calibri"/>
              <w:sz w:val="22"/>
              <w:szCs w:val="22"/>
              <w:lang w:val="en-US" w:eastAsia="en-US"/>
            </w:rPr>
            <w:tab/>
          </w:r>
          <w:r>
            <w:rPr>
              <w:lang w:val="en-US" w:eastAsia="en-US"/>
            </w:rPr>
            <w:t>Results</w:t>
          </w:r>
          <w:r>
            <w:rPr/>
            <w:tab/>
          </w:r>
          <w:hyperlink w:anchor="__RefHeading___Toc518052880">
            <w:r>
              <w:rPr>
                <w:rStyle w:val="IndexLink"/>
              </w:rPr>
              <w:t>228</w:t>
            </w:r>
          </w:hyperlink>
        </w:p>
        <w:p>
          <w:pPr>
            <w:pStyle w:val="Contents4"/>
            <w:rPr>
              <w:rFonts w:ascii="Calibri" w:hAnsi="Calibri" w:cs="Calibri"/>
              <w:sz w:val="22"/>
              <w:szCs w:val="22"/>
              <w:lang w:val="en-US" w:eastAsia="en-US"/>
            </w:rPr>
          </w:pPr>
          <w:r>
            <w:rPr/>
            <w:t>8.2.6.1</w:t>
          </w:r>
          <w:r>
            <w:rPr>
              <w:rFonts w:cs="Calibri" w:ascii="Calibri" w:hAnsi="Calibri"/>
              <w:sz w:val="22"/>
              <w:szCs w:val="22"/>
              <w:lang w:val="en-US" w:eastAsia="en-US"/>
            </w:rPr>
            <w:tab/>
          </w:r>
          <w:r>
            <w:rPr/>
            <w:t>Limit of number of interferers</w:t>
            <w:tab/>
          </w:r>
          <w:hyperlink w:anchor="__RefHeading___Toc518052881">
            <w:r>
              <w:rPr>
                <w:rStyle w:val="IndexLink"/>
              </w:rPr>
              <w:t>228</w:t>
            </w:r>
          </w:hyperlink>
        </w:p>
        <w:p>
          <w:pPr>
            <w:pStyle w:val="Contents4"/>
            <w:rPr>
              <w:rFonts w:ascii="Calibri" w:hAnsi="Calibri" w:cs="Calibri"/>
              <w:sz w:val="22"/>
              <w:szCs w:val="22"/>
              <w:lang w:val="en-US" w:eastAsia="en-US"/>
            </w:rPr>
          </w:pPr>
          <w:r>
            <w:rPr/>
            <w:t>8.2.6.2</w:t>
          </w:r>
          <w:r>
            <w:rPr>
              <w:rFonts w:cs="Calibri" w:ascii="Calibri" w:hAnsi="Calibri"/>
              <w:sz w:val="22"/>
              <w:szCs w:val="22"/>
              <w:lang w:val="en-US" w:eastAsia="en-US"/>
            </w:rPr>
            <w:tab/>
          </w:r>
          <w:r>
            <w:rPr/>
            <w:t>Impact on simulated system capacity</w:t>
            <w:tab/>
          </w:r>
          <w:hyperlink w:anchor="__RefHeading___Toc518052882">
            <w:r>
              <w:rPr>
                <w:rStyle w:val="IndexLink"/>
              </w:rPr>
              <w:t>229</w:t>
            </w:r>
          </w:hyperlink>
        </w:p>
        <w:p>
          <w:pPr>
            <w:pStyle w:val="Contents2"/>
            <w:rPr>
              <w:rFonts w:ascii="Calibri" w:hAnsi="Calibri" w:cs="Calibri"/>
              <w:sz w:val="22"/>
              <w:szCs w:val="22"/>
              <w:lang w:val="en-US" w:eastAsia="en-US"/>
            </w:rPr>
          </w:pPr>
          <w:r>
            <w:rPr/>
            <w:t>8.3</w:t>
          </w:r>
          <w:r>
            <w:rPr>
              <w:rFonts w:cs="Calibri" w:ascii="Calibri" w:hAnsi="Calibri"/>
              <w:sz w:val="22"/>
              <w:szCs w:val="22"/>
              <w:lang w:val="en-US" w:eastAsia="en-US"/>
            </w:rPr>
            <w:tab/>
          </w:r>
          <w:r>
            <w:rPr/>
            <w:t>Impacts on the Mobile Station</w:t>
            <w:tab/>
          </w:r>
          <w:hyperlink w:anchor="__RefHeading___Toc518052883">
            <w:r>
              <w:rPr>
                <w:rStyle w:val="IndexLink"/>
              </w:rPr>
              <w:t>230</w:t>
            </w:r>
          </w:hyperlink>
        </w:p>
        <w:p>
          <w:pPr>
            <w:pStyle w:val="Contents3"/>
            <w:rPr>
              <w:rFonts w:ascii="Calibri" w:hAnsi="Calibri" w:cs="Calibri"/>
              <w:sz w:val="22"/>
              <w:szCs w:val="22"/>
              <w:lang w:val="en-US" w:eastAsia="en-US"/>
            </w:rPr>
          </w:pPr>
          <w:r>
            <w:rPr/>
            <w:t>8.3.1</w:t>
          </w:r>
          <w:r>
            <w:rPr>
              <w:rFonts w:cs="Calibri" w:ascii="Calibri" w:hAnsi="Calibri"/>
              <w:sz w:val="22"/>
              <w:szCs w:val="22"/>
              <w:lang w:val="en-US" w:eastAsia="en-US"/>
            </w:rPr>
            <w:tab/>
          </w:r>
          <w:r>
            <w:rPr/>
            <w:t>Legacy mobile stations</w:t>
            <w:tab/>
          </w:r>
          <w:hyperlink w:anchor="__RefHeading___Toc518052884">
            <w:r>
              <w:rPr>
                <w:rStyle w:val="IndexLink"/>
              </w:rPr>
              <w:t>230</w:t>
            </w:r>
          </w:hyperlink>
        </w:p>
        <w:p>
          <w:pPr>
            <w:pStyle w:val="Contents3"/>
            <w:rPr>
              <w:rFonts w:ascii="Calibri" w:hAnsi="Calibri" w:cs="Calibri"/>
              <w:sz w:val="22"/>
              <w:szCs w:val="22"/>
              <w:lang w:val="en-US" w:eastAsia="en-US"/>
            </w:rPr>
          </w:pPr>
          <w:r>
            <w:rPr/>
            <w:t>8.3.2</w:t>
          </w:r>
          <w:r>
            <w:rPr>
              <w:rFonts w:cs="Calibri" w:ascii="Calibri" w:hAnsi="Calibri"/>
              <w:sz w:val="22"/>
              <w:szCs w:val="22"/>
              <w:lang w:val="en-US" w:eastAsia="en-US"/>
            </w:rPr>
            <w:tab/>
          </w:r>
          <w:r>
            <w:rPr/>
            <w:t>Mobile stations supporting Adaptive symbol constellation</w:t>
            <w:tab/>
          </w:r>
          <w:hyperlink w:anchor="__RefHeading___Toc518052885">
            <w:r>
              <w:rPr>
                <w:rStyle w:val="IndexLink"/>
              </w:rPr>
              <w:t>230</w:t>
            </w:r>
          </w:hyperlink>
        </w:p>
        <w:p>
          <w:pPr>
            <w:pStyle w:val="Contents2"/>
            <w:rPr>
              <w:rFonts w:ascii="Calibri" w:hAnsi="Calibri" w:cs="Calibri"/>
              <w:sz w:val="22"/>
              <w:szCs w:val="22"/>
              <w:lang w:val="en-US" w:eastAsia="en-US"/>
            </w:rPr>
          </w:pPr>
          <w:r>
            <w:rPr/>
            <w:t>8.4</w:t>
          </w:r>
          <w:r>
            <w:rPr>
              <w:rFonts w:cs="Calibri" w:ascii="Calibri" w:hAnsi="Calibri"/>
              <w:sz w:val="22"/>
              <w:szCs w:val="22"/>
              <w:lang w:val="en-US" w:eastAsia="en-US"/>
            </w:rPr>
            <w:tab/>
          </w:r>
          <w:r>
            <w:rPr/>
            <w:t>Impacts on the BSS</w:t>
            <w:tab/>
          </w:r>
          <w:hyperlink w:anchor="__RefHeading___Toc518052886">
            <w:r>
              <w:rPr>
                <w:rStyle w:val="IndexLink"/>
              </w:rPr>
              <w:t>230</w:t>
            </w:r>
          </w:hyperlink>
        </w:p>
        <w:p>
          <w:pPr>
            <w:pStyle w:val="Contents2"/>
            <w:rPr>
              <w:rFonts w:ascii="Calibri" w:hAnsi="Calibri" w:cs="Calibri"/>
              <w:sz w:val="22"/>
              <w:szCs w:val="22"/>
              <w:lang w:val="en-US" w:eastAsia="en-US"/>
            </w:rPr>
          </w:pPr>
          <w:r>
            <w:rPr/>
            <w:t>8.5</w:t>
          </w:r>
          <w:r>
            <w:rPr>
              <w:rFonts w:cs="Calibri" w:ascii="Calibri" w:hAnsi="Calibri"/>
              <w:sz w:val="22"/>
              <w:szCs w:val="22"/>
              <w:lang w:val="en-US" w:eastAsia="en-US"/>
            </w:rPr>
            <w:tab/>
          </w:r>
          <w:r>
            <w:rPr/>
            <w:t>Impacts on Network Planning</w:t>
            <w:tab/>
          </w:r>
          <w:hyperlink w:anchor="__RefHeading___Toc518052887">
            <w:r>
              <w:rPr>
                <w:rStyle w:val="IndexLink"/>
              </w:rPr>
              <w:t>231</w:t>
            </w:r>
          </w:hyperlink>
        </w:p>
        <w:p>
          <w:pPr>
            <w:pStyle w:val="Contents2"/>
            <w:rPr>
              <w:rFonts w:ascii="Calibri" w:hAnsi="Calibri" w:cs="Calibri"/>
              <w:sz w:val="22"/>
              <w:szCs w:val="22"/>
              <w:lang w:val="en-US" w:eastAsia="en-US"/>
            </w:rPr>
          </w:pPr>
          <w:r>
            <w:rPr/>
            <w:t>8.6</w:t>
          </w:r>
          <w:r>
            <w:rPr>
              <w:rFonts w:cs="Calibri" w:ascii="Calibri" w:hAnsi="Calibri"/>
              <w:sz w:val="22"/>
              <w:szCs w:val="22"/>
              <w:lang w:val="en-US" w:eastAsia="en-US"/>
            </w:rPr>
            <w:tab/>
          </w:r>
          <w:r>
            <w:rPr/>
            <w:t>Impacts on the Specification</w:t>
            <w:tab/>
          </w:r>
          <w:hyperlink w:anchor="__RefHeading___Toc518052888">
            <w:r>
              <w:rPr>
                <w:rStyle w:val="IndexLink"/>
              </w:rPr>
              <w:t>231</w:t>
            </w:r>
          </w:hyperlink>
        </w:p>
        <w:p>
          <w:pPr>
            <w:pStyle w:val="Contents2"/>
            <w:rPr>
              <w:rFonts w:ascii="Calibri" w:hAnsi="Calibri" w:cs="Calibri"/>
              <w:sz w:val="22"/>
              <w:szCs w:val="22"/>
              <w:lang w:val="en-US" w:eastAsia="en-US"/>
            </w:rPr>
          </w:pPr>
          <w:r>
            <w:rPr/>
            <w:t>8.7</w:t>
          </w:r>
          <w:r>
            <w:rPr>
              <w:rFonts w:cs="Calibri" w:ascii="Calibri" w:hAnsi="Calibri"/>
              <w:sz w:val="22"/>
              <w:szCs w:val="22"/>
              <w:lang w:val="en-US" w:eastAsia="en-US"/>
            </w:rPr>
            <w:tab/>
          </w:r>
          <w:r>
            <w:rPr/>
            <w:t>Summary of Evaluation versus Objectives</w:t>
            <w:tab/>
          </w:r>
          <w:hyperlink w:anchor="__RefHeading___Toc518052889">
            <w:r>
              <w:rPr>
                <w:rStyle w:val="IndexLink"/>
              </w:rPr>
              <w:t>231</w:t>
            </w:r>
          </w:hyperlink>
        </w:p>
        <w:p>
          <w:pPr>
            <w:pStyle w:val="Contents3"/>
            <w:rPr>
              <w:rFonts w:ascii="Calibri" w:hAnsi="Calibri" w:cs="Calibri"/>
              <w:sz w:val="22"/>
              <w:szCs w:val="22"/>
              <w:lang w:val="en-US" w:eastAsia="en-US"/>
            </w:rPr>
          </w:pPr>
          <w:r>
            <w:rPr/>
            <w:t>8.7.1</w:t>
          </w:r>
          <w:r>
            <w:rPr>
              <w:rFonts w:cs="Calibri" w:ascii="Calibri" w:hAnsi="Calibri"/>
              <w:sz w:val="22"/>
              <w:szCs w:val="22"/>
              <w:lang w:val="en-US" w:eastAsia="en-US"/>
            </w:rPr>
            <w:tab/>
          </w:r>
          <w:r>
            <w:rPr/>
            <w:t>Performance objectives</w:t>
            <w:tab/>
          </w:r>
          <w:hyperlink w:anchor="__RefHeading___Toc518052890">
            <w:r>
              <w:rPr>
                <w:rStyle w:val="IndexLink"/>
              </w:rPr>
              <w:t>231</w:t>
            </w:r>
          </w:hyperlink>
        </w:p>
        <w:p>
          <w:pPr>
            <w:pStyle w:val="Contents3"/>
            <w:rPr>
              <w:rFonts w:ascii="Calibri" w:hAnsi="Calibri" w:cs="Calibri"/>
              <w:sz w:val="22"/>
              <w:szCs w:val="22"/>
              <w:lang w:val="en-US" w:eastAsia="en-US"/>
            </w:rPr>
          </w:pPr>
          <w:r>
            <w:rPr/>
            <w:t>8.7.2</w:t>
          </w:r>
          <w:r>
            <w:rPr>
              <w:rFonts w:cs="Calibri" w:ascii="Calibri" w:hAnsi="Calibri"/>
              <w:sz w:val="22"/>
              <w:szCs w:val="22"/>
              <w:lang w:val="en-US" w:eastAsia="en-US"/>
            </w:rPr>
            <w:tab/>
          </w:r>
          <w:r>
            <w:rPr/>
            <w:t>Compatibility objectives</w:t>
            <w:tab/>
          </w:r>
          <w:hyperlink w:anchor="__RefHeading___Toc518052891">
            <w:r>
              <w:rPr>
                <w:rStyle w:val="IndexLink"/>
              </w:rPr>
              <w:t>232</w:t>
            </w:r>
          </w:hyperlink>
        </w:p>
        <w:p>
          <w:pPr>
            <w:pStyle w:val="Contents2"/>
            <w:rPr>
              <w:rFonts w:ascii="Calibri" w:hAnsi="Calibri" w:cs="Calibri"/>
              <w:sz w:val="22"/>
              <w:szCs w:val="22"/>
              <w:lang w:val="en-US" w:eastAsia="en-US"/>
            </w:rPr>
          </w:pPr>
          <w:r>
            <w:rPr/>
            <w:t>8.8</w:t>
          </w:r>
          <w:r>
            <w:rPr>
              <w:rFonts w:cs="Calibri" w:ascii="Calibri" w:hAnsi="Calibri"/>
              <w:sz w:val="22"/>
              <w:szCs w:val="22"/>
              <w:lang w:val="en-US" w:eastAsia="en-US"/>
            </w:rPr>
            <w:tab/>
          </w:r>
          <w:r>
            <w:rPr/>
            <w:t>References</w:t>
            <w:tab/>
          </w:r>
          <w:hyperlink w:anchor="__RefHeading___Toc518052892">
            <w:r>
              <w:rPr>
                <w:rStyle w:val="IndexLink"/>
              </w:rPr>
              <w:t>234</w:t>
            </w:r>
          </w:hyperlink>
        </w:p>
        <w:p>
          <w:pPr>
            <w:pStyle w:val="Contents1"/>
            <w:rPr>
              <w:rFonts w:ascii="Calibri" w:hAnsi="Calibri" w:cs="Calibri"/>
              <w:szCs w:val="22"/>
              <w:lang w:val="en-US" w:eastAsia="en-US"/>
            </w:rPr>
          </w:pPr>
          <w:r>
            <w:rPr/>
            <w:t>9</w:t>
          </w:r>
          <w:r>
            <w:rPr>
              <w:rFonts w:cs="Calibri" w:ascii="Calibri" w:hAnsi="Calibri"/>
              <w:szCs w:val="22"/>
              <w:lang w:val="en-US" w:eastAsia="en-US"/>
            </w:rPr>
            <w:tab/>
          </w:r>
          <w:r>
            <w:rPr/>
            <w:t>Higher Order Modulations for MUROS</w:t>
            <w:tab/>
          </w:r>
          <w:hyperlink w:anchor="__RefHeading___Toc518052893">
            <w:r>
              <w:rPr>
                <w:rStyle w:val="IndexLink"/>
              </w:rPr>
              <w:t>237</w:t>
            </w:r>
          </w:hyperlink>
        </w:p>
        <w:p>
          <w:pPr>
            <w:pStyle w:val="Contents2"/>
            <w:rPr>
              <w:rFonts w:ascii="Calibri" w:hAnsi="Calibri" w:cs="Calibri"/>
              <w:sz w:val="22"/>
              <w:szCs w:val="22"/>
              <w:lang w:val="en-US" w:eastAsia="en-US"/>
            </w:rPr>
          </w:pPr>
          <w:r>
            <w:rPr/>
            <w:t>9.1</w:t>
          </w:r>
          <w:r>
            <w:rPr>
              <w:rFonts w:cs="Calibri" w:ascii="Calibri" w:hAnsi="Calibri"/>
              <w:sz w:val="22"/>
              <w:szCs w:val="22"/>
              <w:lang w:val="en-US" w:eastAsia="en-US"/>
            </w:rPr>
            <w:tab/>
          </w:r>
          <w:r>
            <w:rPr/>
            <w:t>Concept Description</w:t>
            <w:tab/>
          </w:r>
          <w:hyperlink w:anchor="__RefHeading___Toc518052894">
            <w:r>
              <w:rPr>
                <w:rStyle w:val="IndexLink"/>
              </w:rPr>
              <w:t>237</w:t>
            </w:r>
          </w:hyperlink>
        </w:p>
        <w:p>
          <w:pPr>
            <w:pStyle w:val="Contents3"/>
            <w:rPr>
              <w:rFonts w:ascii="Calibri" w:hAnsi="Calibri" w:cs="Calibri"/>
              <w:sz w:val="22"/>
              <w:szCs w:val="22"/>
              <w:lang w:val="en-US" w:eastAsia="en-US"/>
            </w:rPr>
          </w:pPr>
          <w:r>
            <w:rPr/>
            <w:t>9.1.1</w:t>
          </w:r>
          <w:r>
            <w:rPr>
              <w:rFonts w:cs="Calibri" w:ascii="Calibri" w:hAnsi="Calibri"/>
              <w:sz w:val="22"/>
              <w:szCs w:val="22"/>
              <w:lang w:val="en-US" w:eastAsia="en-US"/>
            </w:rPr>
            <w:tab/>
          </w:r>
          <w:r>
            <w:rPr/>
            <w:t>Downlink</w:t>
            <w:tab/>
          </w:r>
          <w:hyperlink w:anchor="__RefHeading___Toc518052895">
            <w:r>
              <w:rPr>
                <w:rStyle w:val="IndexLink"/>
              </w:rPr>
              <w:t>237</w:t>
            </w:r>
          </w:hyperlink>
        </w:p>
        <w:p>
          <w:pPr>
            <w:pStyle w:val="Contents4"/>
            <w:rPr>
              <w:rFonts w:ascii="Calibri" w:hAnsi="Calibri" w:cs="Calibri"/>
              <w:sz w:val="22"/>
              <w:szCs w:val="22"/>
              <w:lang w:val="en-US" w:eastAsia="en-US"/>
            </w:rPr>
          </w:pPr>
          <w:r>
            <w:rPr/>
            <w:t>9.1.1.1</w:t>
          </w:r>
          <w:r>
            <w:rPr>
              <w:rFonts w:cs="Calibri" w:ascii="Calibri" w:hAnsi="Calibri"/>
              <w:sz w:val="22"/>
              <w:szCs w:val="22"/>
              <w:lang w:val="en-US" w:eastAsia="en-US"/>
            </w:rPr>
            <w:tab/>
          </w:r>
          <w:r>
            <w:rPr/>
            <w:t>Speech multiplexing</w:t>
            <w:tab/>
          </w:r>
          <w:hyperlink w:anchor="__RefHeading___Toc518052896">
            <w:r>
              <w:rPr>
                <w:rStyle w:val="IndexLink"/>
              </w:rPr>
              <w:t>237</w:t>
            </w:r>
          </w:hyperlink>
        </w:p>
        <w:p>
          <w:pPr>
            <w:pStyle w:val="Contents5"/>
            <w:rPr>
              <w:rFonts w:ascii="Calibri" w:hAnsi="Calibri" w:cs="Calibri"/>
              <w:sz w:val="22"/>
              <w:szCs w:val="22"/>
              <w:lang w:val="en-US" w:eastAsia="en-US"/>
            </w:rPr>
          </w:pPr>
          <w:r>
            <w:rPr/>
            <w:t>9.1.1.1.1</w:t>
          </w:r>
          <w:r>
            <w:rPr>
              <w:rFonts w:cs="Calibri" w:ascii="Calibri" w:hAnsi="Calibri"/>
              <w:sz w:val="22"/>
              <w:szCs w:val="22"/>
              <w:lang w:val="en-US" w:eastAsia="en-US"/>
            </w:rPr>
            <w:tab/>
          </w:r>
          <w:r>
            <w:rPr/>
            <w:t>Speech Multiplexing and Interleaving</w:t>
            <w:tab/>
          </w:r>
          <w:hyperlink w:anchor="__RefHeading___Toc518052897">
            <w:r>
              <w:rPr>
                <w:rStyle w:val="IndexLink"/>
              </w:rPr>
              <w:t>238</w:t>
            </w:r>
          </w:hyperlink>
        </w:p>
        <w:p>
          <w:pPr>
            <w:pStyle w:val="Contents4"/>
            <w:rPr>
              <w:rFonts w:ascii="Calibri" w:hAnsi="Calibri" w:cs="Calibri"/>
              <w:sz w:val="22"/>
              <w:szCs w:val="22"/>
              <w:lang w:val="en-US" w:eastAsia="en-US"/>
            </w:rPr>
          </w:pPr>
          <w:r>
            <w:rPr/>
            <w:t>9.1.1.2</w:t>
          </w:r>
          <w:r>
            <w:rPr>
              <w:rFonts w:cs="Calibri" w:ascii="Calibri" w:hAnsi="Calibri"/>
              <w:sz w:val="22"/>
              <w:szCs w:val="22"/>
              <w:lang w:val="en-US" w:eastAsia="en-US"/>
            </w:rPr>
            <w:tab/>
          </w:r>
          <w:r>
            <w:rPr/>
            <w:t>Modulation Schemes and Training Sequences</w:t>
            <w:tab/>
          </w:r>
          <w:hyperlink w:anchor="__RefHeading___Toc518052898">
            <w:r>
              <w:rPr>
                <w:rStyle w:val="IndexLink"/>
              </w:rPr>
              <w:t>238</w:t>
            </w:r>
          </w:hyperlink>
        </w:p>
        <w:p>
          <w:pPr>
            <w:pStyle w:val="Contents4"/>
            <w:rPr>
              <w:rFonts w:ascii="Calibri" w:hAnsi="Calibri" w:cs="Calibri"/>
              <w:sz w:val="22"/>
              <w:szCs w:val="22"/>
              <w:lang w:val="en-US" w:eastAsia="en-US"/>
            </w:rPr>
          </w:pPr>
          <w:r>
            <w:rPr/>
            <w:t>9.1.1.3</w:t>
          </w:r>
          <w:r>
            <w:rPr>
              <w:rFonts w:cs="Calibri" w:ascii="Calibri" w:hAnsi="Calibri"/>
              <w:sz w:val="22"/>
              <w:szCs w:val="22"/>
              <w:lang w:val="en-US" w:eastAsia="en-US"/>
            </w:rPr>
            <w:tab/>
          </w:r>
          <w:r>
            <w:rPr/>
            <w:t>Legacy GMSK MS Support</w:t>
            <w:tab/>
          </w:r>
          <w:hyperlink w:anchor="__RefHeading___Toc518052899">
            <w:r>
              <w:rPr>
                <w:rStyle w:val="IndexLink"/>
              </w:rPr>
              <w:t>239</w:t>
            </w:r>
          </w:hyperlink>
        </w:p>
        <w:p>
          <w:pPr>
            <w:pStyle w:val="Contents4"/>
            <w:rPr>
              <w:rFonts w:ascii="Calibri" w:hAnsi="Calibri" w:cs="Calibri"/>
              <w:sz w:val="22"/>
              <w:szCs w:val="22"/>
              <w:lang w:val="en-US" w:eastAsia="en-US"/>
            </w:rPr>
          </w:pPr>
          <w:r>
            <w:rPr/>
            <w:t>9.1.1.4</w:t>
          </w:r>
          <w:r>
            <w:rPr>
              <w:rFonts w:cs="Calibri" w:ascii="Calibri" w:hAnsi="Calibri"/>
              <w:sz w:val="22"/>
              <w:szCs w:val="22"/>
              <w:lang w:val="en-US" w:eastAsia="en-US"/>
            </w:rPr>
            <w:tab/>
          </w:r>
          <w:r>
            <w:rPr/>
            <w:t>Codecs support and Achievable Code Rates</w:t>
            <w:tab/>
          </w:r>
          <w:hyperlink w:anchor="__RefHeading___Toc518052900">
            <w:r>
              <w:rPr>
                <w:rStyle w:val="IndexLink"/>
              </w:rPr>
              <w:t>240</w:t>
            </w:r>
          </w:hyperlink>
        </w:p>
        <w:p>
          <w:pPr>
            <w:pStyle w:val="Contents4"/>
            <w:rPr>
              <w:rFonts w:ascii="Calibri" w:hAnsi="Calibri" w:cs="Calibri"/>
              <w:sz w:val="22"/>
              <w:szCs w:val="22"/>
              <w:lang w:val="en-US" w:eastAsia="en-US"/>
            </w:rPr>
          </w:pPr>
          <w:r>
            <w:rPr/>
            <w:t>9.1.1.5</w:t>
          </w:r>
          <w:r>
            <w:rPr>
              <w:rFonts w:cs="Calibri" w:ascii="Calibri" w:hAnsi="Calibri"/>
              <w:sz w:val="22"/>
              <w:szCs w:val="22"/>
              <w:lang w:val="en-US" w:eastAsia="en-US"/>
            </w:rPr>
            <w:tab/>
          </w:r>
          <w:r>
            <w:rPr/>
            <w:t>DTX</w:t>
            <w:tab/>
          </w:r>
          <w:hyperlink w:anchor="__RefHeading___Toc518052901">
            <w:r>
              <w:rPr>
                <w:rStyle w:val="IndexLink"/>
              </w:rPr>
              <w:t>241</w:t>
            </w:r>
          </w:hyperlink>
        </w:p>
        <w:p>
          <w:pPr>
            <w:pStyle w:val="Contents5"/>
            <w:rPr>
              <w:rFonts w:ascii="Calibri" w:hAnsi="Calibri" w:cs="Calibri"/>
              <w:sz w:val="22"/>
              <w:szCs w:val="22"/>
              <w:lang w:val="en-US" w:eastAsia="en-US"/>
            </w:rPr>
          </w:pPr>
          <w:r>
            <w:rPr/>
            <w:t>9.1.1.5.1</w:t>
          </w:r>
          <w:r>
            <w:rPr>
              <w:rFonts w:cs="Calibri" w:ascii="Calibri" w:hAnsi="Calibri"/>
              <w:sz w:val="22"/>
              <w:szCs w:val="22"/>
              <w:lang w:val="en-US" w:eastAsia="en-US"/>
            </w:rPr>
            <w:tab/>
          </w:r>
          <w:r>
            <w:rPr/>
            <w:t>DTX Configuration Signaling</w:t>
            <w:tab/>
          </w:r>
          <w:hyperlink w:anchor="__RefHeading___Toc518052902">
            <w:r>
              <w:rPr>
                <w:rStyle w:val="IndexLink"/>
              </w:rPr>
              <w:t>241</w:t>
            </w:r>
          </w:hyperlink>
        </w:p>
        <w:p>
          <w:pPr>
            <w:pStyle w:val="Contents6"/>
            <w:rPr>
              <w:rFonts w:ascii="Calibri" w:hAnsi="Calibri" w:cs="Calibri"/>
              <w:sz w:val="22"/>
              <w:szCs w:val="22"/>
              <w:lang w:val="en-US" w:eastAsia="en-US"/>
            </w:rPr>
          </w:pPr>
          <w:r>
            <w:rPr/>
            <w:t>9.1.1.5.1.1</w:t>
          </w:r>
          <w:r>
            <w:rPr>
              <w:rFonts w:cs="Calibri" w:ascii="Calibri" w:hAnsi="Calibri"/>
              <w:sz w:val="22"/>
              <w:szCs w:val="22"/>
              <w:lang w:val="en-US" w:eastAsia="en-US"/>
            </w:rPr>
            <w:tab/>
          </w:r>
          <w:r>
            <w:rPr/>
            <w:t>Examples</w:t>
            <w:tab/>
          </w:r>
          <w:hyperlink w:anchor="__RefHeading___Toc518052903">
            <w:r>
              <w:rPr>
                <w:rStyle w:val="IndexLink"/>
              </w:rPr>
              <w:t>242</w:t>
            </w:r>
          </w:hyperlink>
        </w:p>
        <w:p>
          <w:pPr>
            <w:pStyle w:val="Contents5"/>
            <w:rPr>
              <w:rFonts w:ascii="Calibri" w:hAnsi="Calibri" w:cs="Calibri"/>
              <w:sz w:val="22"/>
              <w:szCs w:val="22"/>
              <w:lang w:val="en-US" w:eastAsia="en-US"/>
            </w:rPr>
          </w:pPr>
          <w:r>
            <w:rPr/>
            <w:t>9.1.1.5.2</w:t>
          </w:r>
          <w:r>
            <w:rPr>
              <w:rFonts w:cs="Calibri" w:ascii="Calibri" w:hAnsi="Calibri"/>
              <w:sz w:val="22"/>
              <w:szCs w:val="22"/>
              <w:lang w:val="en-US" w:eastAsia="en-US"/>
            </w:rPr>
            <w:tab/>
          </w:r>
          <w:r>
            <w:rPr/>
            <w:t>Signalling Rate and Signaling Channel Coding</w:t>
            <w:tab/>
          </w:r>
          <w:hyperlink w:anchor="__RefHeading___Toc518052904">
            <w:r>
              <w:rPr>
                <w:rStyle w:val="IndexLink"/>
              </w:rPr>
              <w:t>243</w:t>
            </w:r>
          </w:hyperlink>
        </w:p>
        <w:p>
          <w:pPr>
            <w:pStyle w:val="Contents5"/>
            <w:rPr>
              <w:rFonts w:ascii="Calibri" w:hAnsi="Calibri" w:cs="Calibri"/>
              <w:sz w:val="22"/>
              <w:szCs w:val="22"/>
              <w:lang w:val="en-US" w:eastAsia="en-US"/>
            </w:rPr>
          </w:pPr>
          <w:r>
            <w:rPr/>
            <w:t>9.1.1.5.3</w:t>
          </w:r>
          <w:r>
            <w:rPr>
              <w:rFonts w:cs="Calibri" w:ascii="Calibri" w:hAnsi="Calibri"/>
              <w:sz w:val="22"/>
              <w:szCs w:val="22"/>
              <w:lang w:val="en-US" w:eastAsia="en-US"/>
            </w:rPr>
            <w:tab/>
          </w:r>
          <w:r>
            <w:rPr/>
            <w:t>Average Channel Usage</w:t>
            <w:tab/>
          </w:r>
          <w:hyperlink w:anchor="__RefHeading___Toc518052905">
            <w:r>
              <w:rPr>
                <w:rStyle w:val="IndexLink"/>
              </w:rPr>
              <w:t>243</w:t>
            </w:r>
          </w:hyperlink>
        </w:p>
        <w:p>
          <w:pPr>
            <w:pStyle w:val="Contents4"/>
            <w:rPr>
              <w:rFonts w:ascii="Calibri" w:hAnsi="Calibri" w:cs="Calibri"/>
              <w:sz w:val="22"/>
              <w:szCs w:val="22"/>
              <w:lang w:val="en-US" w:eastAsia="en-US"/>
            </w:rPr>
          </w:pPr>
          <w:r>
            <w:rPr/>
            <w:t>9.1.1.6</w:t>
          </w:r>
          <w:r>
            <w:rPr>
              <w:rFonts w:cs="Calibri" w:ascii="Calibri" w:hAnsi="Calibri"/>
              <w:sz w:val="22"/>
              <w:szCs w:val="22"/>
              <w:lang w:val="en-US" w:eastAsia="en-US"/>
            </w:rPr>
            <w:tab/>
          </w:r>
          <w:r>
            <w:rPr/>
            <w:t>Hopping</w:t>
            <w:tab/>
          </w:r>
          <w:hyperlink w:anchor="__RefHeading___Toc518052906">
            <w:r>
              <w:rPr>
                <w:rStyle w:val="IndexLink"/>
              </w:rPr>
              <w:t>243</w:t>
            </w:r>
          </w:hyperlink>
        </w:p>
        <w:p>
          <w:pPr>
            <w:pStyle w:val="Contents4"/>
            <w:rPr>
              <w:rFonts w:ascii="Calibri" w:hAnsi="Calibri" w:cs="Calibri"/>
              <w:sz w:val="22"/>
              <w:szCs w:val="22"/>
              <w:lang w:val="en-US" w:eastAsia="en-US"/>
            </w:rPr>
          </w:pPr>
          <w:r>
            <w:rPr/>
            <w:t>9.1.1.7</w:t>
          </w:r>
          <w:r>
            <w:rPr>
              <w:rFonts w:cs="Calibri" w:ascii="Calibri" w:hAnsi="Calibri"/>
              <w:sz w:val="22"/>
              <w:szCs w:val="22"/>
              <w:lang w:val="en-US" w:eastAsia="en-US"/>
            </w:rPr>
            <w:tab/>
          </w:r>
          <w:r>
            <w:rPr/>
            <w:t>Power Control</w:t>
            <w:tab/>
          </w:r>
          <w:hyperlink w:anchor="__RefHeading___Toc518052907">
            <w:r>
              <w:rPr>
                <w:rStyle w:val="IndexLink"/>
              </w:rPr>
              <w:t>244</w:t>
            </w:r>
          </w:hyperlink>
        </w:p>
        <w:p>
          <w:pPr>
            <w:pStyle w:val="Contents4"/>
            <w:rPr>
              <w:rFonts w:ascii="Calibri" w:hAnsi="Calibri" w:cs="Calibri"/>
              <w:sz w:val="22"/>
              <w:szCs w:val="22"/>
              <w:lang w:val="en-US" w:eastAsia="en-US"/>
            </w:rPr>
          </w:pPr>
          <w:r>
            <w:rPr/>
            <w:t>9.1.1.8</w:t>
          </w:r>
          <w:r>
            <w:rPr>
              <w:rFonts w:cs="Calibri" w:ascii="Calibri" w:hAnsi="Calibri"/>
              <w:sz w:val="22"/>
              <w:szCs w:val="22"/>
              <w:lang w:val="en-US" w:eastAsia="en-US"/>
            </w:rPr>
            <w:tab/>
          </w:r>
          <w:r>
            <w:rPr/>
            <w:t>SACCH</w:t>
            <w:tab/>
          </w:r>
          <w:hyperlink w:anchor="__RefHeading___Toc518052908">
            <w:r>
              <w:rPr>
                <w:rStyle w:val="IndexLink"/>
              </w:rPr>
              <w:t>246</w:t>
            </w:r>
          </w:hyperlink>
        </w:p>
        <w:p>
          <w:pPr>
            <w:pStyle w:val="Contents4"/>
            <w:rPr>
              <w:rFonts w:ascii="Calibri" w:hAnsi="Calibri" w:cs="Calibri"/>
              <w:sz w:val="22"/>
              <w:szCs w:val="22"/>
              <w:lang w:val="en-US" w:eastAsia="en-US"/>
            </w:rPr>
          </w:pPr>
          <w:r>
            <w:rPr/>
            <w:t>9.1.1.9</w:t>
          </w:r>
          <w:r>
            <w:rPr>
              <w:rFonts w:cs="Calibri" w:ascii="Calibri" w:hAnsi="Calibri"/>
              <w:sz w:val="22"/>
              <w:szCs w:val="22"/>
              <w:lang w:val="en-US" w:eastAsia="en-US"/>
            </w:rPr>
            <w:tab/>
          </w:r>
          <w:r>
            <w:rPr/>
            <w:t>FACCH</w:t>
            <w:tab/>
          </w:r>
          <w:hyperlink w:anchor="__RefHeading___Toc518052909">
            <w:r>
              <w:rPr>
                <w:rStyle w:val="IndexLink"/>
              </w:rPr>
              <w:t>246</w:t>
            </w:r>
          </w:hyperlink>
        </w:p>
        <w:p>
          <w:pPr>
            <w:pStyle w:val="Contents3"/>
            <w:rPr>
              <w:rFonts w:ascii="Calibri" w:hAnsi="Calibri" w:cs="Calibri"/>
              <w:sz w:val="22"/>
              <w:szCs w:val="22"/>
              <w:lang w:val="en-US" w:eastAsia="en-US"/>
            </w:rPr>
          </w:pPr>
          <w:r>
            <w:rPr/>
            <w:t>9.1.2</w:t>
          </w:r>
          <w:r>
            <w:rPr>
              <w:rFonts w:cs="Calibri" w:ascii="Calibri" w:hAnsi="Calibri"/>
              <w:sz w:val="22"/>
              <w:szCs w:val="22"/>
              <w:lang w:val="en-US" w:eastAsia="en-US"/>
            </w:rPr>
            <w:tab/>
          </w:r>
          <w:r>
            <w:rPr/>
            <w:t>Uplink</w:t>
            <w:tab/>
          </w:r>
          <w:hyperlink w:anchor="__RefHeading___Toc518052910">
            <w:r>
              <w:rPr>
                <w:rStyle w:val="IndexLink"/>
              </w:rPr>
              <w:t>246</w:t>
            </w:r>
          </w:hyperlink>
        </w:p>
        <w:p>
          <w:pPr>
            <w:pStyle w:val="Contents4"/>
            <w:rPr>
              <w:rFonts w:ascii="Calibri" w:hAnsi="Calibri" w:cs="Calibri"/>
              <w:sz w:val="22"/>
              <w:szCs w:val="22"/>
              <w:lang w:val="en-US" w:eastAsia="en-US"/>
            </w:rPr>
          </w:pPr>
          <w:r>
            <w:rPr/>
            <w:t>9.1.2.1</w:t>
          </w:r>
          <w:r>
            <w:rPr>
              <w:rFonts w:cs="Calibri" w:ascii="Calibri" w:hAnsi="Calibri"/>
              <w:sz w:val="22"/>
              <w:szCs w:val="22"/>
              <w:lang w:val="en-US" w:eastAsia="en-US"/>
            </w:rPr>
            <w:tab/>
          </w:r>
          <w:r>
            <w:rPr/>
            <w:t>Speech multiplexing</w:t>
            <w:tab/>
          </w:r>
          <w:hyperlink w:anchor="__RefHeading___Toc518052911">
            <w:r>
              <w:rPr>
                <w:rStyle w:val="IndexLink"/>
              </w:rPr>
              <w:t>246</w:t>
            </w:r>
          </w:hyperlink>
        </w:p>
        <w:p>
          <w:pPr>
            <w:pStyle w:val="Contents5"/>
            <w:rPr>
              <w:rFonts w:ascii="Calibri" w:hAnsi="Calibri" w:cs="Calibri"/>
              <w:sz w:val="22"/>
              <w:szCs w:val="22"/>
              <w:lang w:val="en-US" w:eastAsia="en-US"/>
            </w:rPr>
          </w:pPr>
          <w:r>
            <w:rPr/>
            <w:t>9.1.2.1.1</w:t>
          </w:r>
          <w:r>
            <w:rPr>
              <w:rFonts w:cs="Calibri" w:ascii="Calibri" w:hAnsi="Calibri"/>
              <w:sz w:val="22"/>
              <w:szCs w:val="22"/>
              <w:lang w:val="en-US" w:eastAsia="en-US"/>
            </w:rPr>
            <w:tab/>
          </w:r>
          <w:r>
            <w:rPr/>
            <w:t>Legacy Support</w:t>
            <w:tab/>
          </w:r>
          <w:hyperlink w:anchor="__RefHeading___Toc518052912">
            <w:r>
              <w:rPr>
                <w:rStyle w:val="IndexLink"/>
              </w:rPr>
              <w:t>247</w:t>
            </w:r>
          </w:hyperlink>
        </w:p>
        <w:p>
          <w:pPr>
            <w:pStyle w:val="Contents4"/>
            <w:rPr>
              <w:rFonts w:ascii="Calibri" w:hAnsi="Calibri" w:cs="Calibri"/>
              <w:sz w:val="22"/>
              <w:szCs w:val="22"/>
              <w:lang w:val="en-US" w:eastAsia="en-US"/>
            </w:rPr>
          </w:pPr>
          <w:r>
            <w:rPr/>
            <w:t>9.1.2.2</w:t>
          </w:r>
          <w:r>
            <w:rPr>
              <w:rFonts w:cs="Calibri" w:ascii="Calibri" w:hAnsi="Calibri"/>
              <w:sz w:val="22"/>
              <w:szCs w:val="22"/>
              <w:lang w:val="en-US" w:eastAsia="en-US"/>
            </w:rPr>
            <w:tab/>
          </w:r>
          <w:r>
            <w:rPr/>
            <w:t>Training Sequences</w:t>
            <w:tab/>
          </w:r>
          <w:hyperlink w:anchor="__RefHeading___Toc518052913">
            <w:r>
              <w:rPr>
                <w:rStyle w:val="IndexLink"/>
              </w:rPr>
              <w:t>248</w:t>
            </w:r>
          </w:hyperlink>
        </w:p>
        <w:p>
          <w:pPr>
            <w:pStyle w:val="Contents4"/>
            <w:rPr>
              <w:rFonts w:ascii="Calibri" w:hAnsi="Calibri" w:cs="Calibri"/>
              <w:sz w:val="22"/>
              <w:szCs w:val="22"/>
              <w:lang w:val="en-US" w:eastAsia="en-US"/>
            </w:rPr>
          </w:pPr>
          <w:r>
            <w:rPr/>
            <w:t>9.1.2.3</w:t>
          </w:r>
          <w:r>
            <w:rPr>
              <w:rFonts w:cs="Calibri" w:ascii="Calibri" w:hAnsi="Calibri"/>
              <w:sz w:val="22"/>
              <w:szCs w:val="22"/>
              <w:lang w:val="en-US" w:eastAsia="en-US"/>
            </w:rPr>
            <w:tab/>
          </w:r>
          <w:r>
            <w:rPr/>
            <w:t>Burst Format Signaling</w:t>
            <w:tab/>
          </w:r>
          <w:hyperlink w:anchor="__RefHeading___Toc518052914">
            <w:r>
              <w:rPr>
                <w:rStyle w:val="IndexLink"/>
              </w:rPr>
              <w:t>249</w:t>
            </w:r>
          </w:hyperlink>
        </w:p>
        <w:p>
          <w:pPr>
            <w:pStyle w:val="Contents4"/>
            <w:rPr>
              <w:rFonts w:ascii="Calibri" w:hAnsi="Calibri" w:cs="Calibri"/>
              <w:sz w:val="22"/>
              <w:szCs w:val="22"/>
              <w:lang w:val="en-US" w:eastAsia="en-US"/>
            </w:rPr>
          </w:pPr>
          <w:r>
            <w:rPr/>
            <w:t>9.1.2.4</w:t>
          </w:r>
          <w:r>
            <w:rPr>
              <w:rFonts w:cs="Calibri" w:ascii="Calibri" w:hAnsi="Calibri"/>
              <w:sz w:val="22"/>
              <w:szCs w:val="22"/>
              <w:lang w:val="en-US" w:eastAsia="en-US"/>
            </w:rPr>
            <w:tab/>
          </w:r>
          <w:r>
            <w:rPr/>
            <w:t>DTX</w:t>
            <w:tab/>
          </w:r>
          <w:hyperlink w:anchor="__RefHeading___Toc518052915">
            <w:r>
              <w:rPr>
                <w:rStyle w:val="IndexLink"/>
              </w:rPr>
              <w:t>249</w:t>
            </w:r>
          </w:hyperlink>
        </w:p>
        <w:p>
          <w:pPr>
            <w:pStyle w:val="Contents4"/>
            <w:rPr>
              <w:rFonts w:ascii="Calibri" w:hAnsi="Calibri" w:cs="Calibri"/>
              <w:sz w:val="22"/>
              <w:szCs w:val="22"/>
              <w:lang w:val="en-US" w:eastAsia="en-US"/>
            </w:rPr>
          </w:pPr>
          <w:r>
            <w:rPr/>
            <w:t>9.1.2.5</w:t>
          </w:r>
          <w:r>
            <w:rPr>
              <w:rFonts w:cs="Calibri" w:ascii="Calibri" w:hAnsi="Calibri"/>
              <w:sz w:val="22"/>
              <w:szCs w:val="22"/>
              <w:lang w:val="en-US" w:eastAsia="en-US"/>
            </w:rPr>
            <w:tab/>
          </w:r>
          <w:r>
            <w:rPr/>
            <w:t>Hopping</w:t>
            <w:tab/>
          </w:r>
          <w:hyperlink w:anchor="__RefHeading___Toc518052916">
            <w:r>
              <w:rPr>
                <w:rStyle w:val="IndexLink"/>
              </w:rPr>
              <w:t>249</w:t>
            </w:r>
          </w:hyperlink>
        </w:p>
        <w:p>
          <w:pPr>
            <w:pStyle w:val="Contents4"/>
            <w:rPr>
              <w:rFonts w:ascii="Calibri" w:hAnsi="Calibri" w:cs="Calibri"/>
              <w:sz w:val="22"/>
              <w:szCs w:val="22"/>
              <w:lang w:val="en-US" w:eastAsia="en-US"/>
            </w:rPr>
          </w:pPr>
          <w:r>
            <w:rPr/>
            <w:t>9.1.2.6</w:t>
          </w:r>
          <w:r>
            <w:rPr>
              <w:rFonts w:cs="Calibri" w:ascii="Calibri" w:hAnsi="Calibri"/>
              <w:sz w:val="22"/>
              <w:szCs w:val="22"/>
              <w:lang w:val="en-US" w:eastAsia="en-US"/>
            </w:rPr>
            <w:tab/>
          </w:r>
          <w:r>
            <w:rPr/>
            <w:t>Codecs support and Achievable Code Rates</w:t>
            <w:tab/>
          </w:r>
          <w:hyperlink w:anchor="__RefHeading___Toc518052917">
            <w:r>
              <w:rPr>
                <w:rStyle w:val="IndexLink"/>
              </w:rPr>
              <w:t>250</w:t>
            </w:r>
          </w:hyperlink>
        </w:p>
        <w:p>
          <w:pPr>
            <w:pStyle w:val="Contents4"/>
            <w:rPr>
              <w:rFonts w:ascii="Calibri" w:hAnsi="Calibri" w:cs="Calibri"/>
              <w:sz w:val="22"/>
              <w:szCs w:val="22"/>
              <w:lang w:val="en-US" w:eastAsia="en-US"/>
            </w:rPr>
          </w:pPr>
          <w:r>
            <w:rPr/>
            <w:t>9.1.2.7</w:t>
          </w:r>
          <w:r>
            <w:rPr>
              <w:rFonts w:cs="Calibri" w:ascii="Calibri" w:hAnsi="Calibri"/>
              <w:sz w:val="22"/>
              <w:szCs w:val="22"/>
              <w:lang w:val="en-US" w:eastAsia="en-US"/>
            </w:rPr>
            <w:tab/>
          </w:r>
          <w:r>
            <w:rPr/>
            <w:t>Power Control</w:t>
            <w:tab/>
          </w:r>
          <w:hyperlink w:anchor="__RefHeading___Toc518052918">
            <w:r>
              <w:rPr>
                <w:rStyle w:val="IndexLink"/>
              </w:rPr>
              <w:t>250</w:t>
            </w:r>
          </w:hyperlink>
        </w:p>
        <w:p>
          <w:pPr>
            <w:pStyle w:val="Contents4"/>
            <w:rPr>
              <w:rFonts w:ascii="Calibri" w:hAnsi="Calibri" w:cs="Calibri"/>
              <w:sz w:val="22"/>
              <w:szCs w:val="22"/>
              <w:lang w:val="en-US" w:eastAsia="en-US"/>
            </w:rPr>
          </w:pPr>
          <w:r>
            <w:rPr/>
            <w:t>9.1.2.8</w:t>
          </w:r>
          <w:r>
            <w:rPr>
              <w:rFonts w:cs="Calibri" w:ascii="Calibri" w:hAnsi="Calibri"/>
              <w:sz w:val="22"/>
              <w:szCs w:val="22"/>
              <w:lang w:val="en-US" w:eastAsia="en-US"/>
            </w:rPr>
            <w:tab/>
          </w:r>
          <w:r>
            <w:rPr/>
            <w:t>SACCH</w:t>
            <w:tab/>
          </w:r>
          <w:hyperlink w:anchor="__RefHeading___Toc518052919">
            <w:r>
              <w:rPr>
                <w:rStyle w:val="IndexLink"/>
              </w:rPr>
              <w:t>250</w:t>
            </w:r>
          </w:hyperlink>
        </w:p>
        <w:p>
          <w:pPr>
            <w:pStyle w:val="Contents3"/>
            <w:rPr>
              <w:rFonts w:ascii="Calibri" w:hAnsi="Calibri" w:cs="Calibri"/>
              <w:sz w:val="22"/>
              <w:szCs w:val="22"/>
              <w:lang w:val="en-US" w:eastAsia="en-US"/>
            </w:rPr>
          </w:pPr>
          <w:r>
            <w:rPr/>
            <w:t>9.1.3</w:t>
          </w:r>
          <w:r>
            <w:rPr>
              <w:rFonts w:cs="Calibri" w:ascii="Calibri" w:hAnsi="Calibri"/>
              <w:sz w:val="22"/>
              <w:szCs w:val="22"/>
              <w:lang w:val="en-US" w:eastAsia="en-US"/>
            </w:rPr>
            <w:tab/>
          </w:r>
          <w:r>
            <w:rPr/>
            <w:t>Dynamic Channel Allocation</w:t>
            <w:tab/>
          </w:r>
          <w:hyperlink w:anchor="__RefHeading___Toc518052920">
            <w:r>
              <w:rPr>
                <w:rStyle w:val="IndexLink"/>
              </w:rPr>
              <w:t>250</w:t>
            </w:r>
          </w:hyperlink>
        </w:p>
        <w:p>
          <w:pPr>
            <w:pStyle w:val="Contents2"/>
            <w:rPr>
              <w:rFonts w:ascii="Calibri" w:hAnsi="Calibri" w:cs="Calibri"/>
              <w:sz w:val="22"/>
              <w:szCs w:val="22"/>
              <w:lang w:val="en-US" w:eastAsia="en-US"/>
            </w:rPr>
          </w:pPr>
          <w:r>
            <w:rPr/>
            <w:t>9.2</w:t>
          </w:r>
          <w:r>
            <w:rPr>
              <w:rFonts w:cs="Calibri" w:ascii="Calibri" w:hAnsi="Calibri"/>
              <w:sz w:val="22"/>
              <w:szCs w:val="22"/>
              <w:lang w:val="en-US" w:eastAsia="en-US"/>
            </w:rPr>
            <w:tab/>
          </w:r>
          <w:r>
            <w:rPr/>
            <w:t>Performance Characterization</w:t>
            <w:tab/>
          </w:r>
          <w:hyperlink w:anchor="__RefHeading___Toc518052921">
            <w:r>
              <w:rPr>
                <w:rStyle w:val="IndexLink"/>
              </w:rPr>
              <w:t>251</w:t>
            </w:r>
          </w:hyperlink>
        </w:p>
        <w:p>
          <w:pPr>
            <w:pStyle w:val="Contents3"/>
            <w:rPr>
              <w:rFonts w:ascii="Calibri" w:hAnsi="Calibri" w:cs="Calibri"/>
              <w:sz w:val="22"/>
              <w:szCs w:val="22"/>
              <w:lang w:val="en-US" w:eastAsia="en-US"/>
            </w:rPr>
          </w:pPr>
          <w:r>
            <w:rPr/>
            <w:t>9.2.1</w:t>
          </w:r>
          <w:r>
            <w:rPr>
              <w:rFonts w:cs="Calibri" w:ascii="Calibri" w:hAnsi="Calibri"/>
              <w:sz w:val="22"/>
              <w:szCs w:val="22"/>
              <w:lang w:val="en-US" w:eastAsia="en-US"/>
            </w:rPr>
            <w:tab/>
          </w:r>
          <w:r>
            <w:rPr/>
            <w:t>Link Level Performance</w:t>
            <w:tab/>
          </w:r>
          <w:hyperlink w:anchor="__RefHeading___Toc518052922">
            <w:r>
              <w:rPr>
                <w:rStyle w:val="IndexLink"/>
              </w:rPr>
              <w:t>251</w:t>
            </w:r>
          </w:hyperlink>
        </w:p>
        <w:p>
          <w:pPr>
            <w:pStyle w:val="Contents4"/>
            <w:rPr>
              <w:rFonts w:ascii="Calibri" w:hAnsi="Calibri" w:cs="Calibri"/>
              <w:sz w:val="22"/>
              <w:szCs w:val="22"/>
              <w:lang w:val="en-US" w:eastAsia="en-US"/>
            </w:rPr>
          </w:pPr>
          <w:r>
            <w:rPr/>
            <w:t>9.2.1.1</w:t>
          </w:r>
          <w:r>
            <w:rPr>
              <w:rFonts w:cs="Calibri" w:ascii="Calibri" w:hAnsi="Calibri"/>
              <w:sz w:val="22"/>
              <w:szCs w:val="22"/>
              <w:lang w:val="en-US" w:eastAsia="en-US"/>
            </w:rPr>
            <w:tab/>
          </w:r>
          <w:r>
            <w:rPr/>
            <w:t>Sensitivity Performance</w:t>
            <w:tab/>
          </w:r>
          <w:hyperlink w:anchor="__RefHeading___Toc518052923">
            <w:r>
              <w:rPr>
                <w:rStyle w:val="IndexLink"/>
              </w:rPr>
              <w:t>251</w:t>
            </w:r>
          </w:hyperlink>
        </w:p>
        <w:p>
          <w:pPr>
            <w:pStyle w:val="Contents4"/>
            <w:rPr>
              <w:rFonts w:ascii="Calibri" w:hAnsi="Calibri" w:cs="Calibri"/>
              <w:sz w:val="22"/>
              <w:szCs w:val="22"/>
              <w:lang w:val="en-US" w:eastAsia="en-US"/>
            </w:rPr>
          </w:pPr>
          <w:r>
            <w:rPr/>
            <w:t>9.2.1.2</w:t>
          </w:r>
          <w:r>
            <w:rPr>
              <w:rFonts w:cs="Calibri" w:ascii="Calibri" w:hAnsi="Calibri"/>
              <w:sz w:val="22"/>
              <w:szCs w:val="22"/>
              <w:lang w:val="en-US" w:eastAsia="en-US"/>
            </w:rPr>
            <w:tab/>
          </w:r>
          <w:r>
            <w:rPr/>
            <w:t>Interference Performance</w:t>
            <w:tab/>
          </w:r>
          <w:hyperlink w:anchor="__RefHeading___Toc518052924">
            <w:r>
              <w:rPr>
                <w:rStyle w:val="IndexLink"/>
              </w:rPr>
              <w:t>253</w:t>
            </w:r>
          </w:hyperlink>
        </w:p>
        <w:p>
          <w:pPr>
            <w:pStyle w:val="Contents5"/>
            <w:rPr>
              <w:rFonts w:ascii="Calibri" w:hAnsi="Calibri" w:cs="Calibri"/>
              <w:sz w:val="22"/>
              <w:szCs w:val="22"/>
              <w:lang w:val="en-US" w:eastAsia="en-US"/>
            </w:rPr>
          </w:pPr>
          <w:r>
            <w:rPr/>
            <w:t>9.2.1.2.1</w:t>
          </w:r>
          <w:r>
            <w:rPr>
              <w:rFonts w:cs="Calibri" w:ascii="Calibri" w:hAnsi="Calibri"/>
              <w:sz w:val="22"/>
              <w:szCs w:val="22"/>
              <w:lang w:val="en-US" w:eastAsia="en-US"/>
            </w:rPr>
            <w:tab/>
          </w:r>
          <w:r>
            <w:rPr/>
            <w:t>Co-channel Performance</w:t>
            <w:tab/>
          </w:r>
          <w:hyperlink w:anchor="__RefHeading___Toc518052925">
            <w:r>
              <w:rPr>
                <w:rStyle w:val="IndexLink"/>
              </w:rPr>
              <w:t>253</w:t>
            </w:r>
          </w:hyperlink>
        </w:p>
        <w:p>
          <w:pPr>
            <w:pStyle w:val="Contents5"/>
            <w:rPr>
              <w:rFonts w:ascii="Calibri" w:hAnsi="Calibri" w:cs="Calibri"/>
              <w:sz w:val="22"/>
              <w:szCs w:val="22"/>
              <w:lang w:val="en-US" w:eastAsia="en-US"/>
            </w:rPr>
          </w:pPr>
          <w:r>
            <w:rPr/>
            <w:t>9.2.1.2.2</w:t>
          </w:r>
          <w:r>
            <w:rPr>
              <w:rFonts w:cs="Calibri" w:ascii="Calibri" w:hAnsi="Calibri"/>
              <w:sz w:val="22"/>
              <w:szCs w:val="22"/>
              <w:lang w:val="en-US" w:eastAsia="en-US"/>
            </w:rPr>
            <w:tab/>
          </w:r>
          <w:r>
            <w:rPr/>
            <w:t>MTS-x Performance</w:t>
            <w:tab/>
          </w:r>
          <w:hyperlink w:anchor="__RefHeading___Toc518052926">
            <w:r>
              <w:rPr>
                <w:rStyle w:val="IndexLink"/>
              </w:rPr>
              <w:t>255</w:t>
            </w:r>
          </w:hyperlink>
        </w:p>
        <w:p>
          <w:pPr>
            <w:pStyle w:val="Contents6"/>
            <w:rPr>
              <w:rFonts w:ascii="Calibri" w:hAnsi="Calibri" w:cs="Calibri"/>
              <w:sz w:val="22"/>
              <w:szCs w:val="22"/>
              <w:lang w:val="en-US" w:eastAsia="en-US"/>
            </w:rPr>
          </w:pPr>
          <w:r>
            <w:rPr/>
            <w:t>9.2.1.2.2.1</w:t>
          </w:r>
          <w:r>
            <w:rPr>
              <w:rFonts w:cs="Calibri" w:ascii="Calibri" w:hAnsi="Calibri"/>
              <w:sz w:val="22"/>
              <w:szCs w:val="22"/>
              <w:lang w:val="en-US" w:eastAsia="en-US"/>
            </w:rPr>
            <w:tab/>
          </w:r>
          <w:r>
            <w:rPr/>
            <w:t>Downlink</w:t>
            <w:tab/>
          </w:r>
          <w:hyperlink w:anchor="__RefHeading___Toc518052927">
            <w:r>
              <w:rPr>
                <w:rStyle w:val="IndexLink"/>
              </w:rPr>
              <w:t>256</w:t>
            </w:r>
          </w:hyperlink>
        </w:p>
        <w:p>
          <w:pPr>
            <w:pStyle w:val="Contents5"/>
            <w:rPr>
              <w:rFonts w:ascii="Calibri" w:hAnsi="Calibri" w:cs="Calibri"/>
              <w:sz w:val="22"/>
              <w:szCs w:val="22"/>
              <w:lang w:val="en-US" w:eastAsia="en-US"/>
            </w:rPr>
          </w:pPr>
          <w:r>
            <w:rPr/>
            <w:t>9.2.1.2.3</w:t>
          </w:r>
          <w:r>
            <w:rPr>
              <w:rFonts w:cs="Calibri" w:ascii="Calibri" w:hAnsi="Calibri"/>
              <w:sz w:val="22"/>
              <w:szCs w:val="22"/>
              <w:lang w:val="en-US" w:eastAsia="en-US"/>
            </w:rPr>
            <w:tab/>
          </w:r>
          <w:r>
            <w:rPr/>
            <w:t>Co-Channel Performance with Power Control</w:t>
            <w:tab/>
          </w:r>
          <w:hyperlink w:anchor="__RefHeading___Toc518052928">
            <w:r>
              <w:rPr>
                <w:rStyle w:val="IndexLink"/>
              </w:rPr>
              <w:t>260</w:t>
            </w:r>
          </w:hyperlink>
        </w:p>
        <w:p>
          <w:pPr>
            <w:pStyle w:val="Contents4"/>
            <w:rPr>
              <w:rFonts w:ascii="Calibri" w:hAnsi="Calibri" w:cs="Calibri"/>
              <w:sz w:val="22"/>
              <w:szCs w:val="22"/>
              <w:lang w:val="en-US" w:eastAsia="en-US"/>
            </w:rPr>
          </w:pPr>
          <w:r>
            <w:rPr/>
            <w:t>9.2.1.3</w:t>
          </w:r>
          <w:r>
            <w:rPr>
              <w:rFonts w:cs="Calibri" w:ascii="Calibri" w:hAnsi="Calibri"/>
              <w:sz w:val="22"/>
              <w:szCs w:val="22"/>
              <w:lang w:val="en-US" w:eastAsia="en-US"/>
            </w:rPr>
            <w:tab/>
          </w:r>
          <w:r>
            <w:rPr/>
            <w:t>MTS-1 to MTS-4 Performance</w:t>
            <w:tab/>
          </w:r>
          <w:hyperlink w:anchor="__RefHeading___Toc518052929">
            <w:r>
              <w:rPr>
                <w:rStyle w:val="IndexLink"/>
              </w:rPr>
              <w:t>265</w:t>
            </w:r>
          </w:hyperlink>
        </w:p>
        <w:p>
          <w:pPr>
            <w:pStyle w:val="Contents4"/>
            <w:rPr>
              <w:rFonts w:ascii="Calibri" w:hAnsi="Calibri" w:cs="Calibri"/>
              <w:sz w:val="22"/>
              <w:szCs w:val="22"/>
              <w:lang w:val="en-US" w:eastAsia="en-US"/>
            </w:rPr>
          </w:pPr>
          <w:r>
            <w:rPr/>
            <w:t>9.2.1.4</w:t>
          </w:r>
          <w:r>
            <w:rPr>
              <w:rFonts w:cs="Calibri" w:ascii="Calibri" w:hAnsi="Calibri"/>
              <w:sz w:val="22"/>
              <w:szCs w:val="22"/>
              <w:lang w:val="en-US" w:eastAsia="en-US"/>
            </w:rPr>
            <w:tab/>
          </w:r>
          <w:r>
            <w:rPr/>
            <w:t>Adjacent Interference Performance</w:t>
            <w:tab/>
          </w:r>
          <w:hyperlink w:anchor="__RefHeading___Toc518052930">
            <w:r>
              <w:rPr>
                <w:rStyle w:val="IndexLink"/>
              </w:rPr>
              <w:t>273</w:t>
            </w:r>
          </w:hyperlink>
        </w:p>
        <w:p>
          <w:pPr>
            <w:pStyle w:val="Contents3"/>
            <w:rPr>
              <w:rFonts w:ascii="Calibri" w:hAnsi="Calibri" w:cs="Calibri"/>
              <w:sz w:val="22"/>
              <w:szCs w:val="22"/>
              <w:lang w:val="en-US" w:eastAsia="en-US"/>
            </w:rPr>
          </w:pPr>
          <w:r>
            <w:rPr/>
            <w:t>9.2.2</w:t>
          </w:r>
          <w:r>
            <w:rPr>
              <w:rFonts w:cs="Calibri" w:ascii="Calibri" w:hAnsi="Calibri"/>
              <w:sz w:val="22"/>
              <w:szCs w:val="22"/>
              <w:lang w:val="en-US" w:eastAsia="en-US"/>
            </w:rPr>
            <w:tab/>
          </w:r>
          <w:r>
            <w:rPr/>
            <w:t>Network Level Performance</w:t>
            <w:tab/>
          </w:r>
          <w:hyperlink w:anchor="__RefHeading___Toc518052931">
            <w:r>
              <w:rPr>
                <w:rStyle w:val="IndexLink"/>
              </w:rPr>
              <w:t>273</w:t>
            </w:r>
          </w:hyperlink>
        </w:p>
        <w:p>
          <w:pPr>
            <w:pStyle w:val="Contents3"/>
            <w:rPr>
              <w:rFonts w:ascii="Calibri" w:hAnsi="Calibri" w:cs="Calibri"/>
              <w:sz w:val="22"/>
              <w:szCs w:val="22"/>
              <w:lang w:val="en-US" w:eastAsia="en-US"/>
            </w:rPr>
          </w:pPr>
          <w:r>
            <w:rPr/>
            <w:t>9.2.3</w:t>
          </w:r>
          <w:r>
            <w:rPr>
              <w:rFonts w:cs="Calibri" w:ascii="Calibri" w:hAnsi="Calibri"/>
              <w:sz w:val="22"/>
              <w:szCs w:val="22"/>
              <w:lang w:val="en-US" w:eastAsia="en-US"/>
            </w:rPr>
            <w:tab/>
          </w:r>
          <w:r>
            <w:rPr/>
            <w:t>Verification of Link to System Mapping</w:t>
            <w:tab/>
          </w:r>
          <w:hyperlink w:anchor="__RefHeading___Toc518052932">
            <w:r>
              <w:rPr>
                <w:rStyle w:val="IndexLink"/>
              </w:rPr>
              <w:t>274</w:t>
            </w:r>
          </w:hyperlink>
        </w:p>
        <w:p>
          <w:pPr>
            <w:pStyle w:val="Contents2"/>
            <w:rPr>
              <w:rFonts w:ascii="Calibri" w:hAnsi="Calibri" w:cs="Calibri"/>
              <w:sz w:val="22"/>
              <w:szCs w:val="22"/>
              <w:lang w:val="en-US" w:eastAsia="en-US"/>
            </w:rPr>
          </w:pPr>
          <w:r>
            <w:rPr/>
            <w:t>9.3</w:t>
          </w:r>
          <w:r>
            <w:rPr>
              <w:rFonts w:cs="Calibri" w:ascii="Calibri" w:hAnsi="Calibri"/>
              <w:sz w:val="22"/>
              <w:szCs w:val="22"/>
              <w:lang w:val="en-US" w:eastAsia="en-US"/>
            </w:rPr>
            <w:tab/>
          </w:r>
          <w:r>
            <w:rPr/>
            <w:t>Impacts on the Mobile Station</w:t>
            <w:tab/>
          </w:r>
          <w:hyperlink w:anchor="__RefHeading___Toc518052933">
            <w:r>
              <w:rPr>
                <w:rStyle w:val="IndexLink"/>
              </w:rPr>
              <w:t>274</w:t>
            </w:r>
          </w:hyperlink>
        </w:p>
        <w:p>
          <w:pPr>
            <w:pStyle w:val="Contents2"/>
            <w:rPr>
              <w:rFonts w:ascii="Calibri" w:hAnsi="Calibri" w:cs="Calibri"/>
              <w:sz w:val="22"/>
              <w:szCs w:val="22"/>
              <w:lang w:val="en-US" w:eastAsia="en-US"/>
            </w:rPr>
          </w:pPr>
          <w:r>
            <w:rPr/>
            <w:t>9.4</w:t>
          </w:r>
          <w:r>
            <w:rPr>
              <w:rFonts w:cs="Calibri" w:ascii="Calibri" w:hAnsi="Calibri"/>
              <w:sz w:val="22"/>
              <w:szCs w:val="22"/>
              <w:lang w:val="en-US" w:eastAsia="en-US"/>
            </w:rPr>
            <w:tab/>
          </w:r>
          <w:r>
            <w:rPr/>
            <w:t>Impacts on the BSS</w:t>
            <w:tab/>
          </w:r>
          <w:hyperlink w:anchor="__RefHeading___Toc518052934">
            <w:r>
              <w:rPr>
                <w:rStyle w:val="IndexLink"/>
              </w:rPr>
              <w:t>274</w:t>
            </w:r>
          </w:hyperlink>
        </w:p>
        <w:p>
          <w:pPr>
            <w:pStyle w:val="Contents2"/>
            <w:rPr>
              <w:rFonts w:ascii="Calibri" w:hAnsi="Calibri" w:cs="Calibri"/>
              <w:sz w:val="22"/>
              <w:szCs w:val="22"/>
              <w:lang w:val="en-US" w:eastAsia="en-US"/>
            </w:rPr>
          </w:pPr>
          <w:r>
            <w:rPr/>
            <w:t>9.5</w:t>
          </w:r>
          <w:r>
            <w:rPr>
              <w:rFonts w:cs="Calibri" w:ascii="Calibri" w:hAnsi="Calibri"/>
              <w:sz w:val="22"/>
              <w:szCs w:val="22"/>
              <w:lang w:val="en-US" w:eastAsia="en-US"/>
            </w:rPr>
            <w:tab/>
          </w:r>
          <w:r>
            <w:rPr/>
            <w:t>Impacts on Network Planning</w:t>
            <w:tab/>
          </w:r>
          <w:hyperlink w:anchor="__RefHeading___Toc518052935">
            <w:r>
              <w:rPr>
                <w:rStyle w:val="IndexLink"/>
              </w:rPr>
              <w:t>274</w:t>
            </w:r>
          </w:hyperlink>
        </w:p>
        <w:p>
          <w:pPr>
            <w:pStyle w:val="Contents2"/>
            <w:rPr>
              <w:rFonts w:ascii="Calibri" w:hAnsi="Calibri" w:cs="Calibri"/>
              <w:sz w:val="22"/>
              <w:szCs w:val="22"/>
              <w:lang w:val="en-US" w:eastAsia="en-US"/>
            </w:rPr>
          </w:pPr>
          <w:r>
            <w:rPr/>
            <w:t>9.6</w:t>
          </w:r>
          <w:r>
            <w:rPr>
              <w:rFonts w:cs="Calibri" w:ascii="Calibri" w:hAnsi="Calibri"/>
              <w:sz w:val="22"/>
              <w:szCs w:val="22"/>
              <w:lang w:val="en-US" w:eastAsia="en-US"/>
            </w:rPr>
            <w:tab/>
          </w:r>
          <w:r>
            <w:rPr/>
            <w:t>Impacts on the Specification</w:t>
            <w:tab/>
          </w:r>
          <w:hyperlink w:anchor="__RefHeading___Toc518052936">
            <w:r>
              <w:rPr>
                <w:rStyle w:val="IndexLink"/>
              </w:rPr>
              <w:t>274</w:t>
            </w:r>
          </w:hyperlink>
        </w:p>
        <w:p>
          <w:pPr>
            <w:pStyle w:val="Contents2"/>
            <w:rPr>
              <w:rFonts w:ascii="Calibri" w:hAnsi="Calibri" w:cs="Calibri"/>
              <w:sz w:val="22"/>
              <w:szCs w:val="22"/>
              <w:lang w:val="en-US" w:eastAsia="en-US"/>
            </w:rPr>
          </w:pPr>
          <w:r>
            <w:rPr/>
            <w:t>9.7</w:t>
          </w:r>
          <w:r>
            <w:rPr>
              <w:rFonts w:cs="Calibri" w:ascii="Calibri" w:hAnsi="Calibri"/>
              <w:sz w:val="22"/>
              <w:szCs w:val="22"/>
              <w:lang w:val="en-US" w:eastAsia="en-US"/>
            </w:rPr>
            <w:tab/>
          </w:r>
          <w:r>
            <w:rPr/>
            <w:t>Summary of Evaluation versus Objectives</w:t>
            <w:tab/>
          </w:r>
          <w:hyperlink w:anchor="__RefHeading___Toc518052937">
            <w:r>
              <w:rPr>
                <w:rStyle w:val="IndexLink"/>
              </w:rPr>
              <w:t>275</w:t>
            </w:r>
          </w:hyperlink>
        </w:p>
        <w:p>
          <w:pPr>
            <w:pStyle w:val="Contents3"/>
            <w:rPr>
              <w:rFonts w:ascii="Calibri" w:hAnsi="Calibri" w:cs="Calibri"/>
              <w:sz w:val="22"/>
              <w:szCs w:val="22"/>
              <w:lang w:val="en-US" w:eastAsia="en-US"/>
            </w:rPr>
          </w:pPr>
          <w:r>
            <w:rPr/>
            <w:t>9.7.1</w:t>
          </w:r>
          <w:r>
            <w:rPr>
              <w:rFonts w:cs="Calibri" w:ascii="Calibri" w:hAnsi="Calibri"/>
              <w:sz w:val="22"/>
              <w:szCs w:val="22"/>
              <w:lang w:val="en-US" w:eastAsia="en-US"/>
            </w:rPr>
            <w:tab/>
          </w:r>
          <w:r>
            <w:rPr/>
            <w:t>Performance Objectives</w:t>
            <w:tab/>
          </w:r>
          <w:hyperlink w:anchor="__RefHeading___Toc518052938">
            <w:r>
              <w:rPr>
                <w:rStyle w:val="IndexLink"/>
              </w:rPr>
              <w:t>275</w:t>
            </w:r>
          </w:hyperlink>
        </w:p>
        <w:p>
          <w:pPr>
            <w:pStyle w:val="Contents3"/>
            <w:rPr>
              <w:rFonts w:ascii="Calibri" w:hAnsi="Calibri" w:cs="Calibri"/>
              <w:sz w:val="22"/>
              <w:szCs w:val="22"/>
              <w:lang w:val="en-US" w:eastAsia="en-US"/>
            </w:rPr>
          </w:pPr>
          <w:r>
            <w:rPr/>
            <w:t>9.7.2</w:t>
          </w:r>
          <w:r>
            <w:rPr>
              <w:rFonts w:cs="Calibri" w:ascii="Calibri" w:hAnsi="Calibri"/>
              <w:sz w:val="22"/>
              <w:szCs w:val="22"/>
              <w:lang w:val="en-US" w:eastAsia="en-US"/>
            </w:rPr>
            <w:tab/>
          </w:r>
          <w:r>
            <w:rPr/>
            <w:t>Compatibility Objectives</w:t>
            <w:tab/>
          </w:r>
          <w:hyperlink w:anchor="__RefHeading___Toc518052939">
            <w:r>
              <w:rPr>
                <w:rStyle w:val="IndexLink"/>
              </w:rPr>
              <w:t>275</w:t>
            </w:r>
          </w:hyperlink>
        </w:p>
        <w:p>
          <w:pPr>
            <w:pStyle w:val="Contents2"/>
            <w:rPr>
              <w:rFonts w:ascii="Calibri" w:hAnsi="Calibri" w:cs="Calibri"/>
              <w:sz w:val="22"/>
              <w:szCs w:val="22"/>
              <w:lang w:val="en-US" w:eastAsia="en-US"/>
            </w:rPr>
          </w:pPr>
          <w:r>
            <w:rPr/>
            <w:t>9.8</w:t>
          </w:r>
          <w:r>
            <w:rPr>
              <w:rFonts w:cs="Calibri" w:ascii="Calibri" w:hAnsi="Calibri"/>
              <w:sz w:val="22"/>
              <w:szCs w:val="22"/>
              <w:lang w:val="en-US" w:eastAsia="en-US"/>
            </w:rPr>
            <w:tab/>
          </w:r>
          <w:r>
            <w:rPr/>
            <w:t>References</w:t>
            <w:tab/>
          </w:r>
          <w:hyperlink w:anchor="__RefHeading___Toc518052940">
            <w:r>
              <w:rPr>
                <w:rStyle w:val="IndexLink"/>
              </w:rPr>
              <w:t>276</w:t>
            </w:r>
          </w:hyperlink>
        </w:p>
        <w:p>
          <w:pPr>
            <w:pStyle w:val="Contents1"/>
            <w:rPr>
              <w:rFonts w:ascii="Calibri" w:hAnsi="Calibri" w:cs="Calibri"/>
              <w:szCs w:val="22"/>
              <w:lang w:val="en-US" w:eastAsia="en-US"/>
            </w:rPr>
          </w:pPr>
          <w:r>
            <w:rPr/>
            <w:t>10</w:t>
          </w:r>
          <w:r>
            <w:rPr>
              <w:rFonts w:cs="Calibri" w:ascii="Calibri" w:hAnsi="Calibri"/>
              <w:szCs w:val="22"/>
              <w:lang w:val="en-US" w:eastAsia="en-US"/>
            </w:rPr>
            <w:tab/>
          </w:r>
          <w:r>
            <w:rPr>
              <w:lang w:val="en-US" w:eastAsia="en-US"/>
            </w:rPr>
            <w:t>New Training Sequences</w:t>
          </w:r>
          <w:r>
            <w:rPr/>
            <w:tab/>
          </w:r>
          <w:hyperlink w:anchor="__RefHeading___Toc518052941">
            <w:r>
              <w:rPr>
                <w:rStyle w:val="IndexLink"/>
              </w:rPr>
              <w:t>277</w:t>
            </w:r>
          </w:hyperlink>
        </w:p>
        <w:p>
          <w:pPr>
            <w:pStyle w:val="Contents2"/>
            <w:rPr>
              <w:rFonts w:ascii="Calibri" w:hAnsi="Calibri" w:cs="Calibri"/>
              <w:sz w:val="22"/>
              <w:szCs w:val="22"/>
              <w:lang w:val="en-US" w:eastAsia="en-US"/>
            </w:rPr>
          </w:pPr>
          <w:r>
            <w:rPr/>
            <w:t>10.1</w:t>
          </w:r>
          <w:r>
            <w:rPr>
              <w:rFonts w:cs="Calibri" w:ascii="Calibri" w:hAnsi="Calibri"/>
              <w:sz w:val="22"/>
              <w:szCs w:val="22"/>
              <w:lang w:val="en-US" w:eastAsia="en-US"/>
            </w:rPr>
            <w:tab/>
          </w:r>
          <w:r>
            <w:rPr/>
            <w:t>Training sequence candidates proposed</w:t>
            <w:tab/>
          </w:r>
          <w:hyperlink w:anchor="__RefHeading___Toc518052942">
            <w:r>
              <w:rPr>
                <w:rStyle w:val="IndexLink"/>
              </w:rPr>
              <w:t>277</w:t>
            </w:r>
          </w:hyperlink>
        </w:p>
        <w:p>
          <w:pPr>
            <w:pStyle w:val="Contents3"/>
            <w:rPr>
              <w:rFonts w:ascii="Calibri" w:hAnsi="Calibri" w:cs="Calibri"/>
              <w:sz w:val="22"/>
              <w:szCs w:val="22"/>
              <w:lang w:val="en-US" w:eastAsia="en-US"/>
            </w:rPr>
          </w:pPr>
          <w:r>
            <w:rPr/>
            <w:t>10.1.1</w:t>
          </w:r>
          <w:r>
            <w:rPr>
              <w:rFonts w:cs="Calibri" w:ascii="Calibri" w:hAnsi="Calibri"/>
              <w:sz w:val="22"/>
              <w:szCs w:val="22"/>
              <w:lang w:val="en-US" w:eastAsia="en-US"/>
            </w:rPr>
            <w:tab/>
          </w:r>
          <w:r>
            <w:rPr/>
            <w:t>TSC Set proposed by Nokia [10-1]</w:t>
            <w:tab/>
          </w:r>
          <w:hyperlink w:anchor="__RefHeading___Toc518052943">
            <w:r>
              <w:rPr>
                <w:rStyle w:val="IndexLink"/>
              </w:rPr>
              <w:t>277</w:t>
            </w:r>
          </w:hyperlink>
        </w:p>
        <w:p>
          <w:pPr>
            <w:pStyle w:val="Contents3"/>
            <w:rPr>
              <w:rFonts w:ascii="Calibri" w:hAnsi="Calibri" w:cs="Calibri"/>
              <w:sz w:val="22"/>
              <w:szCs w:val="22"/>
              <w:lang w:val="en-US" w:eastAsia="en-US"/>
            </w:rPr>
          </w:pPr>
          <w:r>
            <w:rPr/>
            <w:t>10.1.2</w:t>
          </w:r>
          <w:r>
            <w:rPr>
              <w:rFonts w:cs="Calibri" w:ascii="Calibri" w:hAnsi="Calibri"/>
              <w:sz w:val="22"/>
              <w:szCs w:val="22"/>
              <w:lang w:val="en-US" w:eastAsia="en-US"/>
            </w:rPr>
            <w:tab/>
          </w:r>
          <w:r>
            <w:rPr/>
            <w:t>TSC Set proposed by Motorola [10-2]</w:t>
            <w:tab/>
          </w:r>
          <w:hyperlink w:anchor="__RefHeading___Toc518052944">
            <w:r>
              <w:rPr>
                <w:rStyle w:val="IndexLink"/>
              </w:rPr>
              <w:t>278</w:t>
            </w:r>
          </w:hyperlink>
        </w:p>
        <w:p>
          <w:pPr>
            <w:pStyle w:val="Contents3"/>
            <w:rPr>
              <w:rFonts w:ascii="Calibri" w:hAnsi="Calibri" w:cs="Calibri"/>
              <w:sz w:val="22"/>
              <w:szCs w:val="22"/>
              <w:lang w:val="en-US" w:eastAsia="en-US"/>
            </w:rPr>
          </w:pPr>
          <w:r>
            <w:rPr/>
            <w:t>10.1.3</w:t>
          </w:r>
          <w:r>
            <w:rPr>
              <w:rFonts w:cs="Calibri" w:ascii="Calibri" w:hAnsi="Calibri"/>
              <w:sz w:val="22"/>
              <w:szCs w:val="22"/>
              <w:lang w:val="en-US" w:eastAsia="en-US"/>
            </w:rPr>
            <w:tab/>
          </w:r>
          <w:r>
            <w:rPr/>
            <w:t>TSC Set proposed by China Mobile [10-3]</w:t>
            <w:tab/>
          </w:r>
          <w:hyperlink w:anchor="__RefHeading___Toc518052945">
            <w:r>
              <w:rPr>
                <w:rStyle w:val="IndexLink"/>
              </w:rPr>
              <w:t>278</w:t>
            </w:r>
          </w:hyperlink>
        </w:p>
        <w:p>
          <w:pPr>
            <w:pStyle w:val="Contents3"/>
            <w:rPr>
              <w:rFonts w:ascii="Calibri" w:hAnsi="Calibri" w:cs="Calibri"/>
              <w:sz w:val="22"/>
              <w:szCs w:val="22"/>
              <w:lang w:val="en-US" w:eastAsia="en-US"/>
            </w:rPr>
          </w:pPr>
          <w:r>
            <w:rPr/>
            <w:t>10.1.4</w:t>
          </w:r>
          <w:r>
            <w:rPr>
              <w:rFonts w:cs="Calibri" w:ascii="Calibri" w:hAnsi="Calibri"/>
              <w:sz w:val="22"/>
              <w:szCs w:val="22"/>
              <w:lang w:val="en-US" w:eastAsia="en-US"/>
            </w:rPr>
            <w:tab/>
          </w:r>
          <w:r>
            <w:rPr/>
            <w:t>TSC Set proposed by Research in Motion Ltd [10-4]</w:t>
            <w:tab/>
          </w:r>
          <w:hyperlink w:anchor="__RefHeading___Toc518052946">
            <w:r>
              <w:rPr>
                <w:rStyle w:val="IndexLink"/>
              </w:rPr>
              <w:t>279</w:t>
            </w:r>
          </w:hyperlink>
        </w:p>
        <w:p>
          <w:pPr>
            <w:pStyle w:val="Contents3"/>
            <w:rPr>
              <w:rFonts w:ascii="Calibri" w:hAnsi="Calibri" w:cs="Calibri"/>
              <w:sz w:val="22"/>
              <w:szCs w:val="22"/>
              <w:lang w:val="en-US" w:eastAsia="en-US"/>
            </w:rPr>
          </w:pPr>
          <w:r>
            <w:rPr/>
            <w:t>10.1.5</w:t>
          </w:r>
          <w:r>
            <w:rPr>
              <w:rFonts w:cs="Calibri" w:ascii="Calibri" w:hAnsi="Calibri"/>
              <w:sz w:val="22"/>
              <w:szCs w:val="22"/>
              <w:lang w:val="en-US" w:eastAsia="en-US"/>
            </w:rPr>
            <w:tab/>
          </w:r>
          <w:r>
            <w:rPr/>
            <w:t>TSC Set proposed by Telefon AB LM Ericsson [10-5]</w:t>
            <w:tab/>
          </w:r>
          <w:hyperlink w:anchor="__RefHeading___Toc518052947">
            <w:r>
              <w:rPr>
                <w:rStyle w:val="IndexLink"/>
              </w:rPr>
              <w:t>279</w:t>
            </w:r>
          </w:hyperlink>
        </w:p>
        <w:p>
          <w:pPr>
            <w:pStyle w:val="Contents3"/>
            <w:rPr>
              <w:rFonts w:ascii="Calibri" w:hAnsi="Calibri" w:cs="Calibri"/>
              <w:sz w:val="22"/>
              <w:szCs w:val="22"/>
              <w:lang w:val="en-US" w:eastAsia="en-US"/>
            </w:rPr>
          </w:pPr>
          <w:r>
            <w:rPr/>
            <w:t>10.1.6</w:t>
          </w:r>
          <w:r>
            <w:rPr>
              <w:rFonts w:cs="Calibri" w:ascii="Calibri" w:hAnsi="Calibri"/>
              <w:sz w:val="22"/>
              <w:szCs w:val="22"/>
              <w:lang w:val="en-US" w:eastAsia="en-US"/>
            </w:rPr>
            <w:tab/>
          </w:r>
          <w:r>
            <w:rPr/>
            <w:t>TSC Set proposed by Huawei Technologies Ltd [10-6]</w:t>
            <w:tab/>
          </w:r>
          <w:hyperlink w:anchor="__RefHeading___Toc518052948">
            <w:r>
              <w:rPr>
                <w:rStyle w:val="IndexLink"/>
              </w:rPr>
              <w:t>280</w:t>
            </w:r>
          </w:hyperlink>
        </w:p>
        <w:p>
          <w:pPr>
            <w:pStyle w:val="Contents3"/>
            <w:rPr>
              <w:rFonts w:ascii="Calibri" w:hAnsi="Calibri" w:cs="Calibri"/>
              <w:sz w:val="22"/>
              <w:szCs w:val="22"/>
              <w:lang w:val="en-US" w:eastAsia="en-US"/>
            </w:rPr>
          </w:pPr>
          <w:r>
            <w:rPr/>
            <w:t>10.1.7</w:t>
          </w:r>
          <w:r>
            <w:rPr>
              <w:rFonts w:cs="Calibri" w:ascii="Calibri" w:hAnsi="Calibri"/>
              <w:sz w:val="22"/>
              <w:szCs w:val="22"/>
              <w:lang w:val="en-US" w:eastAsia="en-US"/>
            </w:rPr>
            <w:tab/>
          </w:r>
          <w:r>
            <w:rPr/>
            <w:t>TSC Set-2 proposed by Research in Motion Ltd [10-7]</w:t>
            <w:tab/>
          </w:r>
          <w:hyperlink w:anchor="__RefHeading___Toc518052949">
            <w:r>
              <w:rPr>
                <w:rStyle w:val="IndexLink"/>
              </w:rPr>
              <w:t>280</w:t>
            </w:r>
          </w:hyperlink>
        </w:p>
        <w:p>
          <w:pPr>
            <w:pStyle w:val="Contents3"/>
            <w:rPr>
              <w:rFonts w:ascii="Calibri" w:hAnsi="Calibri" w:cs="Calibri"/>
              <w:sz w:val="22"/>
              <w:szCs w:val="22"/>
              <w:lang w:val="en-US" w:eastAsia="en-US"/>
            </w:rPr>
          </w:pPr>
          <w:r>
            <w:rPr/>
            <w:t>10.1.8</w:t>
          </w:r>
          <w:r>
            <w:rPr>
              <w:rFonts w:cs="Calibri" w:ascii="Calibri" w:hAnsi="Calibri"/>
              <w:sz w:val="22"/>
              <w:szCs w:val="22"/>
              <w:lang w:val="en-US" w:eastAsia="en-US"/>
            </w:rPr>
            <w:tab/>
          </w:r>
          <w:r>
            <w:rPr/>
            <w:t>TSC Set-2 proposed by Huawei Technologies Ltd [10-8]</w:t>
            <w:tab/>
          </w:r>
          <w:hyperlink w:anchor="__RefHeading___Toc518052950">
            <w:r>
              <w:rPr>
                <w:rStyle w:val="IndexLink"/>
              </w:rPr>
              <w:t>281</w:t>
            </w:r>
          </w:hyperlink>
        </w:p>
        <w:p>
          <w:pPr>
            <w:pStyle w:val="Contents3"/>
            <w:rPr>
              <w:rFonts w:ascii="Calibri" w:hAnsi="Calibri" w:cs="Calibri"/>
              <w:sz w:val="22"/>
              <w:szCs w:val="22"/>
              <w:lang w:val="en-US" w:eastAsia="en-US"/>
            </w:rPr>
          </w:pPr>
          <w:r>
            <w:rPr/>
            <w:t>10.1.9</w:t>
          </w:r>
          <w:r>
            <w:rPr>
              <w:rFonts w:cs="Calibri" w:ascii="Calibri" w:hAnsi="Calibri"/>
              <w:sz w:val="22"/>
              <w:szCs w:val="22"/>
              <w:lang w:val="en-US" w:eastAsia="en-US"/>
            </w:rPr>
            <w:tab/>
          </w:r>
          <w:r>
            <w:rPr/>
            <w:t>TSC Set-2 proposed by Motorola [10-9]</w:t>
            <w:tab/>
          </w:r>
          <w:hyperlink w:anchor="__RefHeading___Toc518052951">
            <w:r>
              <w:rPr>
                <w:rStyle w:val="IndexLink"/>
              </w:rPr>
              <w:t>281</w:t>
            </w:r>
          </w:hyperlink>
        </w:p>
        <w:p>
          <w:pPr>
            <w:pStyle w:val="Contents2"/>
            <w:rPr>
              <w:rFonts w:ascii="Calibri" w:hAnsi="Calibri" w:cs="Calibri"/>
              <w:sz w:val="22"/>
              <w:szCs w:val="22"/>
              <w:lang w:val="en-US" w:eastAsia="en-US"/>
            </w:rPr>
          </w:pPr>
          <w:r>
            <w:rPr/>
            <w:t>10.2</w:t>
          </w:r>
          <w:r>
            <w:rPr>
              <w:rFonts w:cs="Calibri" w:ascii="Calibri" w:hAnsi="Calibri"/>
              <w:sz w:val="22"/>
              <w:szCs w:val="22"/>
              <w:lang w:val="en-US" w:eastAsia="en-US"/>
            </w:rPr>
            <w:tab/>
          </w:r>
          <w:r>
            <w:rPr/>
            <w:t>Training sequence evaluation and selection</w:t>
            <w:tab/>
          </w:r>
          <w:hyperlink w:anchor="__RefHeading___Toc518052952">
            <w:r>
              <w:rPr>
                <w:rStyle w:val="IndexLink"/>
              </w:rPr>
              <w:t>281</w:t>
            </w:r>
          </w:hyperlink>
        </w:p>
        <w:p>
          <w:pPr>
            <w:pStyle w:val="Contents2"/>
            <w:rPr>
              <w:rFonts w:ascii="Calibri" w:hAnsi="Calibri" w:cs="Calibri"/>
              <w:sz w:val="22"/>
              <w:szCs w:val="22"/>
              <w:lang w:val="en-US" w:eastAsia="en-US"/>
            </w:rPr>
          </w:pPr>
          <w:r>
            <w:rPr/>
            <w:t>10.3</w:t>
          </w:r>
          <w:r>
            <w:rPr>
              <w:rFonts w:cs="Calibri" w:ascii="Calibri" w:hAnsi="Calibri"/>
              <w:sz w:val="22"/>
              <w:szCs w:val="22"/>
              <w:lang w:val="en-US" w:eastAsia="en-US"/>
            </w:rPr>
            <w:tab/>
          </w:r>
          <w:r>
            <w:rPr/>
            <w:t>References</w:t>
            <w:tab/>
          </w:r>
          <w:hyperlink w:anchor="__RefHeading___Toc518052953">
            <w:r>
              <w:rPr>
                <w:rStyle w:val="IndexLink"/>
              </w:rPr>
              <w:t>282</w:t>
            </w:r>
          </w:hyperlink>
        </w:p>
        <w:p>
          <w:pPr>
            <w:pStyle w:val="Contents1"/>
            <w:rPr>
              <w:rFonts w:ascii="Calibri" w:hAnsi="Calibri" w:cs="Calibri"/>
              <w:szCs w:val="22"/>
              <w:lang w:val="en-US" w:eastAsia="en-US"/>
            </w:rPr>
          </w:pPr>
          <w:r>
            <w:rPr/>
            <w:t>11</w:t>
          </w:r>
          <w:r>
            <w:rPr>
              <w:rFonts w:cs="Calibri" w:ascii="Calibri" w:hAnsi="Calibri"/>
              <w:szCs w:val="22"/>
              <w:lang w:val="en-US" w:eastAsia="en-US"/>
            </w:rPr>
            <w:tab/>
          </w:r>
          <w:r>
            <w:rPr>
              <w:lang w:val="en-US" w:eastAsia="en-US"/>
            </w:rPr>
            <w:t>Associated Control Channel Design</w:t>
          </w:r>
          <w:r>
            <w:rPr/>
            <w:tab/>
          </w:r>
          <w:hyperlink w:anchor="__RefHeading___Toc518052954">
            <w:r>
              <w:rPr>
                <w:rStyle w:val="IndexLink"/>
              </w:rPr>
              <w:t>283</w:t>
            </w:r>
          </w:hyperlink>
        </w:p>
        <w:p>
          <w:pPr>
            <w:pStyle w:val="Contents2"/>
            <w:rPr>
              <w:rFonts w:ascii="Calibri" w:hAnsi="Calibri" w:cs="Calibri"/>
              <w:sz w:val="22"/>
              <w:szCs w:val="22"/>
              <w:lang w:val="en-US" w:eastAsia="en-US"/>
            </w:rPr>
          </w:pPr>
          <w:r>
            <w:rPr/>
            <w:t>11.1</w:t>
          </w:r>
          <w:r>
            <w:rPr>
              <w:rFonts w:cs="Calibri" w:ascii="Calibri" w:hAnsi="Calibri"/>
              <w:sz w:val="22"/>
              <w:szCs w:val="22"/>
              <w:lang w:val="en-US" w:eastAsia="en-US"/>
            </w:rPr>
            <w:tab/>
          </w:r>
          <w:r>
            <w:rPr/>
            <w:t>Shifted SACCH</w:t>
            <w:tab/>
          </w:r>
          <w:hyperlink w:anchor="__RefHeading___Toc518052955">
            <w:r>
              <w:rPr>
                <w:rStyle w:val="IndexLink"/>
              </w:rPr>
              <w:t>283</w:t>
            </w:r>
          </w:hyperlink>
        </w:p>
        <w:p>
          <w:pPr>
            <w:pStyle w:val="Contents3"/>
            <w:rPr>
              <w:rFonts w:ascii="Calibri" w:hAnsi="Calibri" w:cs="Calibri"/>
              <w:sz w:val="22"/>
              <w:szCs w:val="22"/>
              <w:lang w:val="en-US" w:eastAsia="en-US"/>
            </w:rPr>
          </w:pPr>
          <w:r>
            <w:rPr/>
            <w:t>11.1.1</w:t>
          </w:r>
          <w:r>
            <w:rPr>
              <w:rFonts w:cs="Calibri" w:ascii="Calibri" w:hAnsi="Calibri"/>
              <w:sz w:val="22"/>
              <w:szCs w:val="22"/>
              <w:lang w:val="en-US" w:eastAsia="en-US"/>
            </w:rPr>
            <w:tab/>
          </w:r>
          <w:r>
            <w:rPr/>
            <w:t>Concept Description</w:t>
            <w:tab/>
          </w:r>
          <w:hyperlink w:anchor="__RefHeading___Toc518052956">
            <w:r>
              <w:rPr>
                <w:rStyle w:val="IndexLink"/>
              </w:rPr>
              <w:t>283</w:t>
            </w:r>
          </w:hyperlink>
        </w:p>
        <w:p>
          <w:pPr>
            <w:pStyle w:val="Contents3"/>
            <w:rPr>
              <w:rFonts w:ascii="Calibri" w:hAnsi="Calibri" w:cs="Calibri"/>
              <w:sz w:val="22"/>
              <w:szCs w:val="22"/>
              <w:lang w:val="en-US" w:eastAsia="en-US"/>
            </w:rPr>
          </w:pPr>
          <w:r>
            <w:rPr/>
            <w:t>11.1.</w:t>
          </w:r>
          <w:r>
            <w:rPr>
              <w:lang w:val="en-US" w:eastAsia="en-US"/>
            </w:rPr>
            <w:t>2</w:t>
          </w:r>
          <w:r>
            <w:rPr>
              <w:rFonts w:cs="Calibri" w:ascii="Calibri" w:hAnsi="Calibri"/>
              <w:sz w:val="22"/>
              <w:szCs w:val="22"/>
              <w:lang w:val="en-US" w:eastAsia="en-US"/>
            </w:rPr>
            <w:tab/>
          </w:r>
          <w:r>
            <w:rPr/>
            <w:t>Performance Characterization</w:t>
            <w:tab/>
          </w:r>
          <w:hyperlink w:anchor="__RefHeading___Toc518052957">
            <w:r>
              <w:rPr>
                <w:rStyle w:val="IndexLink"/>
              </w:rPr>
              <w:t>284</w:t>
            </w:r>
          </w:hyperlink>
        </w:p>
        <w:p>
          <w:pPr>
            <w:pStyle w:val="Contents4"/>
            <w:rPr>
              <w:rFonts w:ascii="Calibri" w:hAnsi="Calibri" w:cs="Calibri"/>
              <w:sz w:val="22"/>
              <w:szCs w:val="22"/>
              <w:lang w:val="en-US" w:eastAsia="en-US"/>
            </w:rPr>
          </w:pPr>
          <w:r>
            <w:rPr/>
            <w:t>11.1.</w:t>
          </w:r>
          <w:r>
            <w:rPr>
              <w:lang w:val="en-US" w:eastAsia="en-US"/>
            </w:rPr>
            <w:t>2</w:t>
          </w:r>
          <w:r>
            <w:rPr/>
            <w:t>.1</w:t>
          </w:r>
          <w:r>
            <w:rPr>
              <w:rFonts w:cs="Calibri" w:ascii="Calibri" w:hAnsi="Calibri"/>
              <w:sz w:val="22"/>
              <w:szCs w:val="22"/>
              <w:lang w:val="en-US" w:eastAsia="en-US"/>
            </w:rPr>
            <w:tab/>
          </w:r>
          <w:r>
            <w:rPr/>
            <w:t>Link Level Performance</w:t>
            <w:tab/>
          </w:r>
          <w:hyperlink w:anchor="__RefHeading___Toc518052958">
            <w:r>
              <w:rPr>
                <w:rStyle w:val="IndexLink"/>
              </w:rPr>
              <w:t>284</w:t>
            </w:r>
          </w:hyperlink>
        </w:p>
        <w:p>
          <w:pPr>
            <w:pStyle w:val="Contents5"/>
            <w:rPr>
              <w:rFonts w:ascii="Calibri" w:hAnsi="Calibri" w:cs="Calibri"/>
              <w:sz w:val="22"/>
              <w:szCs w:val="22"/>
              <w:lang w:val="en-US" w:eastAsia="en-US"/>
            </w:rPr>
          </w:pPr>
          <w:r>
            <w:rPr/>
            <w:t>11.1.2.1.1</w:t>
          </w:r>
          <w:r>
            <w:rPr>
              <w:rFonts w:cs="Calibri" w:ascii="Calibri" w:hAnsi="Calibri"/>
              <w:sz w:val="22"/>
              <w:szCs w:val="22"/>
            </w:rPr>
            <w:tab/>
          </w:r>
          <w:r>
            <w:rPr>
              <w:lang w:val="en-US" w:eastAsia="en-US"/>
            </w:rPr>
            <w:t>Degradation of SACCH Performance introduced by MUROS</w:t>
          </w:r>
          <w:r>
            <w:rPr/>
            <w:tab/>
          </w:r>
          <w:hyperlink w:anchor="__RefHeading___Toc518052959">
            <w:r>
              <w:rPr>
                <w:rStyle w:val="IndexLink"/>
              </w:rPr>
              <w:t>284</w:t>
            </w:r>
          </w:hyperlink>
        </w:p>
        <w:p>
          <w:pPr>
            <w:pStyle w:val="Contents6"/>
            <w:rPr>
              <w:rFonts w:ascii="Calibri" w:hAnsi="Calibri" w:cs="Calibri"/>
              <w:sz w:val="22"/>
              <w:szCs w:val="22"/>
              <w:lang w:val="en-US" w:eastAsia="en-US"/>
            </w:rPr>
          </w:pPr>
          <w:r>
            <w:rPr/>
            <w:t>11.1.2.1.1.1</w:t>
          </w:r>
          <w:r>
            <w:rPr>
              <w:rFonts w:cs="Calibri" w:ascii="Calibri" w:hAnsi="Calibri"/>
              <w:sz w:val="22"/>
              <w:szCs w:val="22"/>
            </w:rPr>
            <w:tab/>
          </w:r>
          <w:r>
            <w:rPr/>
            <w:t>S</w:t>
          </w:r>
          <w:r>
            <w:rPr>
              <w:lang w:val="en-US" w:eastAsia="en-US"/>
            </w:rPr>
            <w:t>imulation assumptions</w:t>
          </w:r>
          <w:r>
            <w:rPr/>
            <w:tab/>
          </w:r>
          <w:hyperlink w:anchor="__RefHeading___Toc518052960">
            <w:r>
              <w:rPr>
                <w:rStyle w:val="IndexLink"/>
              </w:rPr>
              <w:t>284</w:t>
            </w:r>
          </w:hyperlink>
        </w:p>
        <w:p>
          <w:pPr>
            <w:pStyle w:val="Contents6"/>
            <w:rPr>
              <w:rFonts w:ascii="Calibri" w:hAnsi="Calibri" w:cs="Calibri"/>
              <w:sz w:val="22"/>
              <w:szCs w:val="22"/>
              <w:lang w:val="en-US" w:eastAsia="en-US"/>
            </w:rPr>
          </w:pPr>
          <w:r>
            <w:rPr/>
            <w:t>11.1.2.1.1.2</w:t>
          </w:r>
          <w:r>
            <w:rPr>
              <w:rFonts w:cs="Calibri" w:ascii="Calibri" w:hAnsi="Calibri"/>
              <w:sz w:val="22"/>
              <w:szCs w:val="22"/>
            </w:rPr>
            <w:tab/>
          </w:r>
          <w:r>
            <w:rPr>
              <w:lang w:val="en-US" w:eastAsia="en-US"/>
            </w:rPr>
            <w:t>SACCH Performance in MTS-1</w:t>
          </w:r>
          <w:r>
            <w:rPr/>
            <w:tab/>
          </w:r>
          <w:hyperlink w:anchor="__RefHeading___Toc518052961">
            <w:r>
              <w:rPr>
                <w:rStyle w:val="IndexLink"/>
              </w:rPr>
              <w:t>285</w:t>
            </w:r>
          </w:hyperlink>
        </w:p>
        <w:p>
          <w:pPr>
            <w:pStyle w:val="Contents6"/>
            <w:rPr>
              <w:rFonts w:ascii="Calibri" w:hAnsi="Calibri" w:cs="Calibri"/>
              <w:sz w:val="22"/>
              <w:szCs w:val="22"/>
              <w:lang w:val="en-US" w:eastAsia="en-US"/>
            </w:rPr>
          </w:pPr>
          <w:r>
            <w:rPr/>
            <w:t>11.1.2.1.1.3</w:t>
          </w:r>
          <w:r>
            <w:rPr>
              <w:rFonts w:cs="Calibri" w:ascii="Calibri" w:hAnsi="Calibri"/>
              <w:sz w:val="22"/>
              <w:szCs w:val="22"/>
            </w:rPr>
            <w:tab/>
          </w:r>
          <w:r>
            <w:rPr>
              <w:lang w:val="en-US" w:eastAsia="en-US"/>
            </w:rPr>
            <w:t>SACCH Performance in MTS-2</w:t>
          </w:r>
          <w:r>
            <w:rPr/>
            <w:tab/>
          </w:r>
          <w:hyperlink w:anchor="__RefHeading___Toc518052962">
            <w:r>
              <w:rPr>
                <w:rStyle w:val="IndexLink"/>
              </w:rPr>
              <w:t>286</w:t>
            </w:r>
          </w:hyperlink>
        </w:p>
        <w:p>
          <w:pPr>
            <w:pStyle w:val="Contents5"/>
            <w:rPr>
              <w:rFonts w:ascii="Calibri" w:hAnsi="Calibri" w:cs="Calibri"/>
              <w:sz w:val="22"/>
              <w:szCs w:val="22"/>
              <w:lang w:val="en-US" w:eastAsia="en-US"/>
            </w:rPr>
          </w:pPr>
          <w:r>
            <w:rPr/>
            <w:t>11.1.2.1.2</w:t>
          </w:r>
          <w:r>
            <w:rPr>
              <w:rFonts w:cs="Calibri" w:ascii="Calibri" w:hAnsi="Calibri"/>
              <w:sz w:val="22"/>
              <w:szCs w:val="22"/>
            </w:rPr>
            <w:tab/>
          </w:r>
          <w:r>
            <w:rPr>
              <w:lang w:val="en-US" w:eastAsia="en-US"/>
            </w:rPr>
            <w:t>Degradation of Relative Performance between SACCH and TCH introduced by MUROS</w:t>
          </w:r>
          <w:r>
            <w:rPr/>
            <w:tab/>
          </w:r>
          <w:hyperlink w:anchor="__RefHeading___Toc518052963">
            <w:r>
              <w:rPr>
                <w:rStyle w:val="IndexLink"/>
              </w:rPr>
              <w:t>286</w:t>
            </w:r>
          </w:hyperlink>
        </w:p>
        <w:p>
          <w:pPr>
            <w:pStyle w:val="Contents6"/>
            <w:rPr>
              <w:rFonts w:ascii="Calibri" w:hAnsi="Calibri" w:cs="Calibri"/>
              <w:sz w:val="22"/>
              <w:szCs w:val="22"/>
              <w:lang w:val="en-US" w:eastAsia="en-US"/>
            </w:rPr>
          </w:pPr>
          <w:r>
            <w:rPr/>
            <w:t>11.1.2.1.2.1</w:t>
          </w:r>
          <w:r>
            <w:rPr>
              <w:rFonts w:cs="Calibri" w:ascii="Calibri" w:hAnsi="Calibri"/>
              <w:sz w:val="22"/>
              <w:szCs w:val="22"/>
            </w:rPr>
            <w:tab/>
          </w:r>
          <w:r>
            <w:rPr/>
            <w:t>S</w:t>
          </w:r>
          <w:r>
            <w:rPr>
              <w:lang w:val="en-US" w:eastAsia="en-US"/>
            </w:rPr>
            <w:t>imulation assumptions</w:t>
          </w:r>
          <w:r>
            <w:rPr/>
            <w:tab/>
          </w:r>
          <w:hyperlink w:anchor="__RefHeading___Toc518052964">
            <w:r>
              <w:rPr>
                <w:rStyle w:val="IndexLink"/>
              </w:rPr>
              <w:t>286</w:t>
            </w:r>
          </w:hyperlink>
        </w:p>
        <w:p>
          <w:pPr>
            <w:pStyle w:val="Contents6"/>
            <w:rPr>
              <w:rFonts w:ascii="Calibri" w:hAnsi="Calibri" w:cs="Calibri"/>
              <w:sz w:val="22"/>
              <w:szCs w:val="22"/>
              <w:lang w:val="en-US" w:eastAsia="en-US"/>
            </w:rPr>
          </w:pPr>
          <w:r>
            <w:rPr/>
            <w:t>11.1.2.1.2.2</w:t>
          </w:r>
          <w:r>
            <w:rPr>
              <w:rFonts w:cs="Calibri" w:ascii="Calibri" w:hAnsi="Calibri"/>
              <w:sz w:val="22"/>
              <w:szCs w:val="22"/>
            </w:rPr>
            <w:tab/>
          </w:r>
          <w:r>
            <w:rPr>
              <w:lang w:val="en-US" w:eastAsia="en-US"/>
            </w:rPr>
            <w:t>Performance of SACCH and TCH in legacy DARP</w:t>
          </w:r>
          <w:r>
            <w:rPr/>
            <w:tab/>
          </w:r>
          <w:hyperlink w:anchor="__RefHeading___Toc518052965">
            <w:r>
              <w:rPr>
                <w:rStyle w:val="IndexLink"/>
              </w:rPr>
              <w:t>287</w:t>
            </w:r>
          </w:hyperlink>
        </w:p>
        <w:p>
          <w:pPr>
            <w:pStyle w:val="Contents6"/>
            <w:rPr>
              <w:rFonts w:ascii="Calibri" w:hAnsi="Calibri" w:cs="Calibri"/>
              <w:sz w:val="22"/>
              <w:szCs w:val="22"/>
              <w:lang w:val="en-US" w:eastAsia="en-US"/>
            </w:rPr>
          </w:pPr>
          <w:r>
            <w:rPr/>
            <w:t>11.1.2.1.2.3</w:t>
          </w:r>
          <w:r>
            <w:rPr>
              <w:rFonts w:cs="Calibri" w:ascii="Calibri" w:hAnsi="Calibri"/>
              <w:sz w:val="22"/>
              <w:szCs w:val="22"/>
            </w:rPr>
            <w:tab/>
          </w:r>
          <w:r>
            <w:rPr>
              <w:lang w:val="en-US" w:eastAsia="en-US"/>
            </w:rPr>
            <w:t>Performance of SACCH and TCH in MUROS</w:t>
          </w:r>
          <w:r>
            <w:rPr/>
            <w:tab/>
          </w:r>
          <w:hyperlink w:anchor="__RefHeading___Toc518052966">
            <w:r>
              <w:rPr>
                <w:rStyle w:val="IndexLink"/>
              </w:rPr>
              <w:t>287</w:t>
            </w:r>
          </w:hyperlink>
        </w:p>
        <w:p>
          <w:pPr>
            <w:pStyle w:val="Contents6"/>
            <w:rPr>
              <w:rFonts w:ascii="Calibri" w:hAnsi="Calibri" w:cs="Calibri"/>
              <w:sz w:val="22"/>
              <w:szCs w:val="22"/>
              <w:lang w:val="en-US" w:eastAsia="en-US"/>
            </w:rPr>
          </w:pPr>
          <w:r>
            <w:rPr/>
            <w:t>11.1.2.1.2.4</w:t>
          </w:r>
          <w:r>
            <w:rPr>
              <w:rFonts w:cs="Calibri" w:ascii="Calibri" w:hAnsi="Calibri"/>
              <w:sz w:val="22"/>
              <w:szCs w:val="22"/>
            </w:rPr>
            <w:tab/>
          </w:r>
          <w:r>
            <w:rPr>
              <w:lang w:val="en-US" w:eastAsia="en-US"/>
            </w:rPr>
            <w:t>Performance Analysis</w:t>
          </w:r>
          <w:r>
            <w:rPr/>
            <w:tab/>
          </w:r>
          <w:hyperlink w:anchor="__RefHeading___Toc518052967">
            <w:r>
              <w:rPr>
                <w:rStyle w:val="IndexLink"/>
              </w:rPr>
              <w:t>289</w:t>
            </w:r>
          </w:hyperlink>
        </w:p>
        <w:p>
          <w:pPr>
            <w:pStyle w:val="Contents5"/>
            <w:rPr>
              <w:rFonts w:ascii="Calibri" w:hAnsi="Calibri" w:cs="Calibri"/>
              <w:sz w:val="22"/>
              <w:szCs w:val="22"/>
              <w:lang w:val="en-US" w:eastAsia="en-US"/>
            </w:rPr>
          </w:pPr>
          <w:r>
            <w:rPr/>
            <w:t>11.1.2.1.3</w:t>
          </w:r>
          <w:r>
            <w:rPr>
              <w:rFonts w:cs="Calibri" w:ascii="Calibri" w:hAnsi="Calibri"/>
              <w:sz w:val="22"/>
              <w:szCs w:val="22"/>
            </w:rPr>
            <w:tab/>
          </w:r>
          <w:r>
            <w:rPr>
              <w:lang w:val="en-US" w:eastAsia="en-US"/>
            </w:rPr>
            <w:t>Performance of Shifted SACCH with different SCPIRs</w:t>
          </w:r>
          <w:r>
            <w:rPr/>
            <w:tab/>
          </w:r>
          <w:hyperlink w:anchor="__RefHeading___Toc518052968">
            <w:r>
              <w:rPr>
                <w:rStyle w:val="IndexLink"/>
              </w:rPr>
              <w:t>290</w:t>
            </w:r>
          </w:hyperlink>
        </w:p>
        <w:p>
          <w:pPr>
            <w:pStyle w:val="Contents6"/>
            <w:rPr>
              <w:rFonts w:ascii="Calibri" w:hAnsi="Calibri" w:cs="Calibri"/>
              <w:sz w:val="22"/>
              <w:szCs w:val="22"/>
              <w:lang w:val="en-US" w:eastAsia="en-US"/>
            </w:rPr>
          </w:pPr>
          <w:r>
            <w:rPr/>
            <w:t>11.1.2.1.3.1</w:t>
          </w:r>
          <w:r>
            <w:rPr>
              <w:rFonts w:cs="Calibri" w:ascii="Calibri" w:hAnsi="Calibri"/>
              <w:sz w:val="22"/>
              <w:szCs w:val="22"/>
            </w:rPr>
            <w:tab/>
          </w:r>
          <w:r>
            <w:rPr/>
            <w:t>S</w:t>
          </w:r>
          <w:r>
            <w:rPr>
              <w:lang w:val="en-US" w:eastAsia="en-US"/>
            </w:rPr>
            <w:t>imulation assumptions</w:t>
          </w:r>
          <w:r>
            <w:rPr/>
            <w:tab/>
          </w:r>
          <w:hyperlink w:anchor="__RefHeading___Toc518052969">
            <w:r>
              <w:rPr>
                <w:rStyle w:val="IndexLink"/>
              </w:rPr>
              <w:t>290</w:t>
            </w:r>
          </w:hyperlink>
        </w:p>
        <w:p>
          <w:pPr>
            <w:pStyle w:val="Contents6"/>
            <w:rPr>
              <w:rFonts w:ascii="Calibri" w:hAnsi="Calibri" w:cs="Calibri"/>
              <w:sz w:val="22"/>
              <w:szCs w:val="22"/>
              <w:lang w:val="en-US" w:eastAsia="en-US"/>
            </w:rPr>
          </w:pPr>
          <w:r>
            <w:rPr/>
            <w:t>11.1.2.1.3.2</w:t>
          </w:r>
          <w:r>
            <w:rPr>
              <w:rFonts w:cs="Calibri" w:ascii="Calibri" w:hAnsi="Calibri"/>
              <w:sz w:val="22"/>
              <w:szCs w:val="22"/>
            </w:rPr>
            <w:tab/>
          </w:r>
          <w:r>
            <w:rPr>
              <w:lang w:val="en-US" w:eastAsia="en-US"/>
            </w:rPr>
            <w:t>SACCH Performance in MTS-1</w:t>
          </w:r>
          <w:r>
            <w:rPr/>
            <w:tab/>
          </w:r>
          <w:hyperlink w:anchor="__RefHeading___Toc518052970">
            <w:r>
              <w:rPr>
                <w:rStyle w:val="IndexLink"/>
              </w:rPr>
              <w:t>290</w:t>
            </w:r>
          </w:hyperlink>
        </w:p>
        <w:p>
          <w:pPr>
            <w:pStyle w:val="Contents6"/>
            <w:rPr>
              <w:rFonts w:ascii="Calibri" w:hAnsi="Calibri" w:cs="Calibri"/>
              <w:sz w:val="22"/>
              <w:szCs w:val="22"/>
              <w:lang w:val="en-US" w:eastAsia="en-US"/>
            </w:rPr>
          </w:pPr>
          <w:r>
            <w:rPr/>
            <w:t>11.1.2.1.3.3</w:t>
          </w:r>
          <w:r>
            <w:rPr>
              <w:rFonts w:cs="Calibri" w:ascii="Calibri" w:hAnsi="Calibri"/>
              <w:sz w:val="22"/>
              <w:szCs w:val="22"/>
            </w:rPr>
            <w:tab/>
          </w:r>
          <w:r>
            <w:rPr>
              <w:lang w:val="en-US" w:eastAsia="en-US"/>
            </w:rPr>
            <w:t>SACCH performance in MTS-2</w:t>
          </w:r>
          <w:r>
            <w:rPr/>
            <w:tab/>
          </w:r>
          <w:hyperlink w:anchor="__RefHeading___Toc518052971">
            <w:r>
              <w:rPr>
                <w:rStyle w:val="IndexLink"/>
              </w:rPr>
              <w:t>291</w:t>
            </w:r>
          </w:hyperlink>
        </w:p>
        <w:p>
          <w:pPr>
            <w:pStyle w:val="Contents6"/>
            <w:rPr>
              <w:rFonts w:ascii="Calibri" w:hAnsi="Calibri" w:cs="Calibri"/>
              <w:sz w:val="22"/>
              <w:szCs w:val="22"/>
              <w:lang w:val="en-US" w:eastAsia="en-US"/>
            </w:rPr>
          </w:pPr>
          <w:r>
            <w:rPr/>
            <w:t>11.1.2.1.3.4</w:t>
          </w:r>
          <w:r>
            <w:rPr>
              <w:rFonts w:cs="Calibri" w:ascii="Calibri" w:hAnsi="Calibri"/>
              <w:sz w:val="22"/>
              <w:szCs w:val="22"/>
            </w:rPr>
            <w:tab/>
          </w:r>
          <w:r>
            <w:rPr>
              <w:lang w:val="en-US" w:eastAsia="en-US"/>
            </w:rPr>
            <w:t>TCH/AHS5.9 performance in MTS-1</w:t>
          </w:r>
          <w:r>
            <w:rPr/>
            <w:tab/>
          </w:r>
          <w:hyperlink w:anchor="__RefHeading___Toc518052972">
            <w:r>
              <w:rPr>
                <w:rStyle w:val="IndexLink"/>
              </w:rPr>
              <w:t>292</w:t>
            </w:r>
          </w:hyperlink>
        </w:p>
        <w:p>
          <w:pPr>
            <w:pStyle w:val="Contents6"/>
            <w:rPr>
              <w:rFonts w:ascii="Calibri" w:hAnsi="Calibri" w:cs="Calibri"/>
              <w:sz w:val="22"/>
              <w:szCs w:val="22"/>
              <w:lang w:val="en-US" w:eastAsia="en-US"/>
            </w:rPr>
          </w:pPr>
          <w:r>
            <w:rPr/>
            <w:t>11.1.2.1.3.5</w:t>
          </w:r>
          <w:r>
            <w:rPr>
              <w:rFonts w:cs="Calibri" w:ascii="Calibri" w:hAnsi="Calibri"/>
              <w:sz w:val="22"/>
              <w:szCs w:val="22"/>
            </w:rPr>
            <w:tab/>
          </w:r>
          <w:r>
            <w:rPr>
              <w:lang w:val="en-US" w:eastAsia="en-US"/>
            </w:rPr>
            <w:t>TCH/AHS5.9 MUROS performance in MTS-2</w:t>
          </w:r>
          <w:r>
            <w:rPr/>
            <w:tab/>
          </w:r>
          <w:hyperlink w:anchor="__RefHeading___Toc518052973">
            <w:r>
              <w:rPr>
                <w:rStyle w:val="IndexLink"/>
              </w:rPr>
              <w:t>292</w:t>
            </w:r>
          </w:hyperlink>
        </w:p>
        <w:p>
          <w:pPr>
            <w:pStyle w:val="Contents6"/>
            <w:rPr>
              <w:rFonts w:ascii="Calibri" w:hAnsi="Calibri" w:cs="Calibri"/>
              <w:sz w:val="22"/>
              <w:szCs w:val="22"/>
              <w:lang w:val="en-US" w:eastAsia="en-US"/>
            </w:rPr>
          </w:pPr>
          <w:r>
            <w:rPr/>
            <w:t>11.1.2.1.3.6</w:t>
          </w:r>
          <w:r>
            <w:rPr>
              <w:rFonts w:cs="Calibri" w:ascii="Calibri" w:hAnsi="Calibri"/>
              <w:sz w:val="22"/>
              <w:szCs w:val="22"/>
            </w:rPr>
            <w:tab/>
          </w:r>
          <w:r>
            <w:rPr>
              <w:lang w:val="en-US" w:eastAsia="en-US"/>
            </w:rPr>
            <w:t>Performance analysis</w:t>
          </w:r>
          <w:r>
            <w:rPr/>
            <w:tab/>
          </w:r>
          <w:hyperlink w:anchor="__RefHeading___Toc518052974">
            <w:r>
              <w:rPr>
                <w:rStyle w:val="IndexLink"/>
              </w:rPr>
              <w:t>292</w:t>
            </w:r>
          </w:hyperlink>
        </w:p>
        <w:p>
          <w:pPr>
            <w:pStyle w:val="Contents5"/>
            <w:rPr>
              <w:rFonts w:ascii="Calibri" w:hAnsi="Calibri" w:cs="Calibri"/>
              <w:sz w:val="22"/>
              <w:szCs w:val="22"/>
              <w:lang w:val="en-US" w:eastAsia="en-US"/>
            </w:rPr>
          </w:pPr>
          <w:r>
            <w:rPr/>
            <w:t>11.1.2.1.4</w:t>
          </w:r>
          <w:r>
            <w:rPr>
              <w:rFonts w:cs="Calibri" w:ascii="Calibri" w:hAnsi="Calibri"/>
              <w:sz w:val="22"/>
              <w:szCs w:val="22"/>
            </w:rPr>
            <w:tab/>
          </w:r>
          <w:r>
            <w:rPr>
              <w:lang w:val="en-US" w:eastAsia="en-US"/>
            </w:rPr>
            <w:t>Performance of Shifted SACCH in DTX</w:t>
          </w:r>
          <w:r>
            <w:rPr/>
            <w:tab/>
          </w:r>
          <w:hyperlink w:anchor="__RefHeading___Toc518052975">
            <w:r>
              <w:rPr>
                <w:rStyle w:val="IndexLink"/>
              </w:rPr>
              <w:t>293</w:t>
            </w:r>
          </w:hyperlink>
        </w:p>
        <w:p>
          <w:pPr>
            <w:pStyle w:val="Contents6"/>
            <w:rPr>
              <w:rFonts w:ascii="Calibri" w:hAnsi="Calibri" w:cs="Calibri"/>
              <w:sz w:val="22"/>
              <w:szCs w:val="22"/>
              <w:lang w:val="en-US" w:eastAsia="en-US"/>
            </w:rPr>
          </w:pPr>
          <w:r>
            <w:rPr/>
            <w:t>11.1.2.1.4.1</w:t>
          </w:r>
          <w:r>
            <w:rPr>
              <w:rFonts w:cs="Calibri" w:ascii="Calibri" w:hAnsi="Calibri"/>
              <w:sz w:val="22"/>
              <w:szCs w:val="22"/>
            </w:rPr>
            <w:tab/>
          </w:r>
          <w:r>
            <w:rPr>
              <w:lang w:val="en-US" w:eastAsia="en-US"/>
            </w:rPr>
            <w:t>Performance evaluation methods in DTX</w:t>
          </w:r>
          <w:r>
            <w:rPr/>
            <w:tab/>
          </w:r>
          <w:hyperlink w:anchor="__RefHeading___Toc518052976">
            <w:r>
              <w:rPr>
                <w:rStyle w:val="IndexLink"/>
              </w:rPr>
              <w:t>293</w:t>
            </w:r>
          </w:hyperlink>
        </w:p>
        <w:p>
          <w:pPr>
            <w:pStyle w:val="Contents6"/>
            <w:rPr>
              <w:rFonts w:ascii="Calibri" w:hAnsi="Calibri" w:cs="Calibri"/>
              <w:sz w:val="22"/>
              <w:szCs w:val="22"/>
              <w:lang w:val="en-US" w:eastAsia="en-US"/>
            </w:rPr>
          </w:pPr>
          <w:r>
            <w:rPr/>
            <w:t>11.1.2.1.4.2</w:t>
          </w:r>
          <w:r>
            <w:rPr>
              <w:rFonts w:cs="Calibri" w:ascii="Calibri" w:hAnsi="Calibri"/>
              <w:sz w:val="22"/>
              <w:szCs w:val="22"/>
            </w:rPr>
            <w:tab/>
          </w:r>
          <w:r>
            <w:rPr/>
            <w:t>S</w:t>
          </w:r>
          <w:r>
            <w:rPr>
              <w:lang w:val="en-US" w:eastAsia="en-US"/>
            </w:rPr>
            <w:t>imulation assumptions</w:t>
          </w:r>
          <w:r>
            <w:rPr/>
            <w:tab/>
          </w:r>
          <w:hyperlink w:anchor="__RefHeading___Toc518052977">
            <w:r>
              <w:rPr>
                <w:rStyle w:val="IndexLink"/>
              </w:rPr>
              <w:t>294</w:t>
            </w:r>
          </w:hyperlink>
        </w:p>
        <w:p>
          <w:pPr>
            <w:pStyle w:val="Contents6"/>
            <w:rPr>
              <w:rFonts w:ascii="Calibri" w:hAnsi="Calibri" w:cs="Calibri"/>
              <w:sz w:val="22"/>
              <w:szCs w:val="22"/>
              <w:lang w:val="en-US" w:eastAsia="en-US"/>
            </w:rPr>
          </w:pPr>
          <w:r>
            <w:rPr/>
            <w:t>11.1.2.1.4.3</w:t>
          </w:r>
          <w:r>
            <w:rPr>
              <w:rFonts w:cs="Calibri" w:ascii="Calibri" w:hAnsi="Calibri"/>
              <w:sz w:val="22"/>
              <w:szCs w:val="22"/>
            </w:rPr>
            <w:tab/>
          </w:r>
          <w:r>
            <w:rPr>
              <w:lang w:val="en-US" w:eastAsia="en-US"/>
            </w:rPr>
            <w:t>SACCH and AHS4.75 Performance in MTS-1</w:t>
          </w:r>
          <w:r>
            <w:rPr/>
            <w:tab/>
          </w:r>
          <w:hyperlink w:anchor="__RefHeading___Toc518052978">
            <w:r>
              <w:rPr>
                <w:rStyle w:val="IndexLink"/>
              </w:rPr>
              <w:t>295</w:t>
            </w:r>
          </w:hyperlink>
        </w:p>
        <w:p>
          <w:pPr>
            <w:pStyle w:val="Contents6"/>
            <w:rPr>
              <w:rFonts w:ascii="Calibri" w:hAnsi="Calibri" w:cs="Calibri"/>
              <w:sz w:val="22"/>
              <w:szCs w:val="22"/>
              <w:lang w:val="en-US" w:eastAsia="en-US"/>
            </w:rPr>
          </w:pPr>
          <w:r>
            <w:rPr/>
            <w:t>11.1.2.1.4.4</w:t>
          </w:r>
          <w:r>
            <w:rPr>
              <w:rFonts w:cs="Calibri" w:ascii="Calibri" w:hAnsi="Calibri"/>
              <w:sz w:val="22"/>
              <w:szCs w:val="22"/>
            </w:rPr>
            <w:tab/>
          </w:r>
          <w:r>
            <w:rPr>
              <w:lang w:val="en-US" w:eastAsia="en-US"/>
            </w:rPr>
            <w:t>SACCH and AHS4.75 performance in MTS-2</w:t>
          </w:r>
          <w:r>
            <w:rPr/>
            <w:tab/>
          </w:r>
          <w:hyperlink w:anchor="__RefHeading___Toc518052979">
            <w:r>
              <w:rPr>
                <w:rStyle w:val="IndexLink"/>
              </w:rPr>
              <w:t>296</w:t>
            </w:r>
          </w:hyperlink>
        </w:p>
        <w:p>
          <w:pPr>
            <w:pStyle w:val="Contents6"/>
            <w:rPr>
              <w:rFonts w:ascii="Calibri" w:hAnsi="Calibri" w:cs="Calibri"/>
              <w:sz w:val="22"/>
              <w:szCs w:val="22"/>
              <w:lang w:val="en-US" w:eastAsia="en-US"/>
            </w:rPr>
          </w:pPr>
          <w:r>
            <w:rPr/>
            <w:t>11.1.2.1.4.5</w:t>
          </w:r>
          <w:r>
            <w:rPr>
              <w:rFonts w:cs="Calibri" w:ascii="Calibri" w:hAnsi="Calibri"/>
              <w:sz w:val="22"/>
              <w:szCs w:val="22"/>
            </w:rPr>
            <w:tab/>
          </w:r>
          <w:r>
            <w:rPr>
              <w:lang w:val="en-US" w:eastAsia="en-US"/>
            </w:rPr>
            <w:t>Performance analysis</w:t>
          </w:r>
          <w:r>
            <w:rPr/>
            <w:tab/>
          </w:r>
          <w:hyperlink w:anchor="__RefHeading___Toc518052980">
            <w:r>
              <w:rPr>
                <w:rStyle w:val="IndexLink"/>
              </w:rPr>
              <w:t>296</w:t>
            </w:r>
          </w:hyperlink>
        </w:p>
        <w:p>
          <w:pPr>
            <w:pStyle w:val="Contents5"/>
            <w:rPr>
              <w:rFonts w:ascii="Calibri" w:hAnsi="Calibri" w:cs="Calibri"/>
              <w:sz w:val="22"/>
              <w:szCs w:val="22"/>
              <w:lang w:val="en-US" w:eastAsia="en-US"/>
            </w:rPr>
          </w:pPr>
          <w:r>
            <w:rPr/>
            <w:t>11.1.2.1.5</w:t>
          </w:r>
          <w:r>
            <w:rPr>
              <w:rFonts w:cs="Calibri" w:ascii="Calibri" w:hAnsi="Calibri"/>
              <w:sz w:val="22"/>
              <w:szCs w:val="22"/>
            </w:rPr>
            <w:tab/>
          </w:r>
          <w:r>
            <w:rPr>
              <w:lang w:val="en-US" w:eastAsia="en-US"/>
            </w:rPr>
            <w:t>Performance of Shifted SACCH for VAMOS level II and non-SAIC receivers</w:t>
          </w:r>
          <w:r>
            <w:rPr/>
            <w:tab/>
          </w:r>
          <w:hyperlink w:anchor="__RefHeading___Toc518052981">
            <w:r>
              <w:rPr>
                <w:rStyle w:val="IndexLink"/>
              </w:rPr>
              <w:t>297</w:t>
            </w:r>
          </w:hyperlink>
        </w:p>
        <w:p>
          <w:pPr>
            <w:pStyle w:val="Contents6"/>
            <w:rPr>
              <w:rFonts w:ascii="Calibri" w:hAnsi="Calibri" w:cs="Calibri"/>
              <w:sz w:val="22"/>
              <w:szCs w:val="22"/>
              <w:lang w:val="en-US" w:eastAsia="en-US"/>
            </w:rPr>
          </w:pPr>
          <w:r>
            <w:rPr/>
            <w:t>11.1.2.1.5.1</w:t>
          </w:r>
          <w:r>
            <w:rPr>
              <w:rFonts w:cs="Calibri" w:ascii="Calibri" w:hAnsi="Calibri"/>
              <w:sz w:val="22"/>
              <w:szCs w:val="22"/>
            </w:rPr>
            <w:tab/>
          </w:r>
          <w:r>
            <w:rPr/>
            <w:t>S</w:t>
          </w:r>
          <w:r>
            <w:rPr>
              <w:lang w:val="en-US" w:eastAsia="en-US"/>
            </w:rPr>
            <w:t>imulation assumptions</w:t>
          </w:r>
          <w:r>
            <w:rPr/>
            <w:tab/>
          </w:r>
          <w:hyperlink w:anchor="__RefHeading___Toc518052982">
            <w:r>
              <w:rPr>
                <w:rStyle w:val="IndexLink"/>
              </w:rPr>
              <w:t>297</w:t>
            </w:r>
          </w:hyperlink>
        </w:p>
        <w:p>
          <w:pPr>
            <w:pStyle w:val="Contents6"/>
            <w:rPr>
              <w:rFonts w:ascii="Calibri" w:hAnsi="Calibri" w:cs="Calibri"/>
              <w:sz w:val="22"/>
              <w:szCs w:val="22"/>
              <w:lang w:val="en-US" w:eastAsia="en-US"/>
            </w:rPr>
          </w:pPr>
          <w:r>
            <w:rPr/>
            <w:t>11.1.2.1.5.2</w:t>
          </w:r>
          <w:r>
            <w:rPr>
              <w:rFonts w:cs="Calibri" w:ascii="Calibri" w:hAnsi="Calibri"/>
              <w:sz w:val="22"/>
              <w:szCs w:val="22"/>
            </w:rPr>
            <w:tab/>
          </w:r>
          <w:r>
            <w:rPr>
              <w:lang w:val="en-US" w:eastAsia="en-US"/>
            </w:rPr>
            <w:t>VAMOS level II receiver</w:t>
          </w:r>
          <w:r>
            <w:rPr/>
            <w:tab/>
          </w:r>
          <w:hyperlink w:anchor="__RefHeading___Toc518052983">
            <w:r>
              <w:rPr>
                <w:rStyle w:val="IndexLink"/>
              </w:rPr>
              <w:t>297</w:t>
            </w:r>
          </w:hyperlink>
        </w:p>
        <w:p>
          <w:pPr>
            <w:pStyle w:val="Contents6"/>
            <w:rPr>
              <w:rFonts w:ascii="Calibri" w:hAnsi="Calibri" w:cs="Calibri"/>
              <w:sz w:val="22"/>
              <w:szCs w:val="22"/>
              <w:lang w:val="en-US" w:eastAsia="en-US"/>
            </w:rPr>
          </w:pPr>
          <w:r>
            <w:rPr/>
            <w:t>11.1.2.1.5.3</w:t>
          </w:r>
          <w:r>
            <w:rPr>
              <w:rFonts w:cs="Calibri" w:ascii="Calibri" w:hAnsi="Calibri"/>
              <w:sz w:val="22"/>
              <w:szCs w:val="22"/>
            </w:rPr>
            <w:tab/>
          </w:r>
          <w:r>
            <w:rPr>
              <w:lang w:val="en-US" w:eastAsia="en-US"/>
            </w:rPr>
            <w:t>Non-SAIC receiver</w:t>
          </w:r>
          <w:r>
            <w:rPr/>
            <w:tab/>
          </w:r>
          <w:hyperlink w:anchor="__RefHeading___Toc518052984">
            <w:r>
              <w:rPr>
                <w:rStyle w:val="IndexLink"/>
              </w:rPr>
              <w:t>300</w:t>
            </w:r>
          </w:hyperlink>
        </w:p>
        <w:p>
          <w:pPr>
            <w:pStyle w:val="Contents6"/>
            <w:rPr>
              <w:rFonts w:ascii="Calibri" w:hAnsi="Calibri" w:cs="Calibri"/>
              <w:sz w:val="22"/>
              <w:szCs w:val="22"/>
              <w:lang w:val="en-US" w:eastAsia="en-US"/>
            </w:rPr>
          </w:pPr>
          <w:r>
            <w:rPr/>
            <w:t>11.1.2.1.5.4</w:t>
          </w:r>
          <w:r>
            <w:rPr>
              <w:rFonts w:cs="Calibri" w:ascii="Calibri" w:hAnsi="Calibri"/>
              <w:sz w:val="22"/>
              <w:szCs w:val="22"/>
            </w:rPr>
            <w:tab/>
          </w:r>
          <w:r>
            <w:rPr>
              <w:lang w:val="en-US" w:eastAsia="en-US"/>
            </w:rPr>
            <w:t>Shifted SACCH without DTX</w:t>
          </w:r>
          <w:r>
            <w:rPr/>
            <w:tab/>
          </w:r>
          <w:hyperlink w:anchor="__RefHeading___Toc518052985">
            <w:r>
              <w:rPr>
                <w:rStyle w:val="IndexLink"/>
              </w:rPr>
              <w:t>301</w:t>
            </w:r>
          </w:hyperlink>
        </w:p>
        <w:p>
          <w:pPr>
            <w:pStyle w:val="Contents6"/>
            <w:rPr>
              <w:rFonts w:ascii="Calibri" w:hAnsi="Calibri" w:cs="Calibri"/>
              <w:sz w:val="22"/>
              <w:szCs w:val="22"/>
              <w:lang w:val="en-US" w:eastAsia="en-US"/>
            </w:rPr>
          </w:pPr>
          <w:r>
            <w:rPr/>
            <w:t>11.1.2.1.5.5</w:t>
          </w:r>
          <w:r>
            <w:rPr>
              <w:rFonts w:cs="Calibri" w:ascii="Calibri" w:hAnsi="Calibri"/>
              <w:sz w:val="22"/>
              <w:szCs w:val="22"/>
            </w:rPr>
            <w:tab/>
          </w:r>
          <w:r>
            <w:rPr>
              <w:lang w:val="en-US" w:eastAsia="en-US"/>
            </w:rPr>
            <w:t>Performance analysis</w:t>
          </w:r>
          <w:r>
            <w:rPr/>
            <w:tab/>
          </w:r>
          <w:hyperlink w:anchor="__RefHeading___Toc518052986">
            <w:r>
              <w:rPr>
                <w:rStyle w:val="IndexLink"/>
              </w:rPr>
              <w:t>302</w:t>
            </w:r>
          </w:hyperlink>
        </w:p>
        <w:p>
          <w:pPr>
            <w:pStyle w:val="Contents3"/>
            <w:rPr>
              <w:rFonts w:ascii="Calibri" w:hAnsi="Calibri" w:cs="Calibri"/>
              <w:sz w:val="22"/>
              <w:szCs w:val="22"/>
              <w:lang w:val="en-US" w:eastAsia="en-US"/>
            </w:rPr>
          </w:pPr>
          <w:r>
            <w:rPr/>
            <w:t>11.1.</w:t>
          </w:r>
          <w:r>
            <w:rPr>
              <w:lang w:val="en-US" w:eastAsia="en-US"/>
            </w:rPr>
            <w:t>3</w:t>
          </w:r>
          <w:r>
            <w:rPr>
              <w:rFonts w:cs="Calibri" w:ascii="Calibri" w:hAnsi="Calibri"/>
              <w:sz w:val="22"/>
              <w:szCs w:val="22"/>
              <w:lang w:val="en-US" w:eastAsia="en-US"/>
            </w:rPr>
            <w:tab/>
          </w:r>
          <w:r>
            <w:rPr/>
            <w:t>Impacts on the Mobile Station</w:t>
            <w:tab/>
          </w:r>
          <w:hyperlink w:anchor="__RefHeading___Toc518052987">
            <w:r>
              <w:rPr>
                <w:rStyle w:val="IndexLink"/>
              </w:rPr>
              <w:t>302</w:t>
            </w:r>
          </w:hyperlink>
        </w:p>
        <w:p>
          <w:pPr>
            <w:pStyle w:val="Contents4"/>
            <w:rPr>
              <w:rFonts w:ascii="Calibri" w:hAnsi="Calibri" w:cs="Calibri"/>
              <w:sz w:val="22"/>
              <w:szCs w:val="22"/>
              <w:lang w:val="en-US" w:eastAsia="en-US"/>
            </w:rPr>
          </w:pPr>
          <w:r>
            <w:rPr/>
            <w:t>11.1.3.1</w:t>
          </w:r>
          <w:r>
            <w:rPr>
              <w:rFonts w:cs="Calibri" w:ascii="Calibri" w:hAnsi="Calibri"/>
              <w:sz w:val="22"/>
              <w:szCs w:val="22"/>
              <w:lang w:val="en-US" w:eastAsia="en-US"/>
            </w:rPr>
            <w:tab/>
          </w:r>
          <w:r>
            <w:rPr/>
            <w:t>Legacy mobile stations</w:t>
            <w:tab/>
          </w:r>
          <w:hyperlink w:anchor="__RefHeading___Toc518052988">
            <w:r>
              <w:rPr>
                <w:rStyle w:val="IndexLink"/>
              </w:rPr>
              <w:t>302</w:t>
            </w:r>
          </w:hyperlink>
        </w:p>
        <w:p>
          <w:pPr>
            <w:pStyle w:val="Contents4"/>
            <w:rPr>
              <w:rFonts w:ascii="Calibri" w:hAnsi="Calibri" w:cs="Calibri"/>
              <w:sz w:val="22"/>
              <w:szCs w:val="22"/>
              <w:lang w:val="en-US" w:eastAsia="en-US"/>
            </w:rPr>
          </w:pPr>
          <w:r>
            <w:rPr/>
            <w:t>11.1.3.2</w:t>
          </w:r>
          <w:r>
            <w:rPr>
              <w:rFonts w:cs="Calibri" w:ascii="Calibri" w:hAnsi="Calibri"/>
              <w:sz w:val="22"/>
              <w:szCs w:val="22"/>
              <w:lang w:val="en-US" w:eastAsia="en-US"/>
            </w:rPr>
            <w:tab/>
          </w:r>
          <w:r>
            <w:rPr/>
            <w:t>Mobile stations supporting Shifted SACCH</w:t>
            <w:tab/>
          </w:r>
          <w:hyperlink w:anchor="__RefHeading___Toc518052989">
            <w:r>
              <w:rPr>
                <w:rStyle w:val="IndexLink"/>
              </w:rPr>
              <w:t>302</w:t>
            </w:r>
          </w:hyperlink>
        </w:p>
        <w:p>
          <w:pPr>
            <w:pStyle w:val="Contents3"/>
            <w:rPr>
              <w:rFonts w:ascii="Calibri" w:hAnsi="Calibri" w:cs="Calibri"/>
              <w:sz w:val="22"/>
              <w:szCs w:val="22"/>
              <w:lang w:val="en-US" w:eastAsia="en-US"/>
            </w:rPr>
          </w:pPr>
          <w:r>
            <w:rPr/>
            <w:t>11.1.</w:t>
          </w:r>
          <w:r>
            <w:rPr>
              <w:lang w:val="en-US" w:eastAsia="en-US"/>
            </w:rPr>
            <w:t>4</w:t>
          </w:r>
          <w:r>
            <w:rPr>
              <w:rFonts w:cs="Calibri" w:ascii="Calibri" w:hAnsi="Calibri"/>
              <w:sz w:val="22"/>
              <w:szCs w:val="22"/>
              <w:lang w:val="en-US" w:eastAsia="en-US"/>
            </w:rPr>
            <w:tab/>
          </w:r>
          <w:r>
            <w:rPr/>
            <w:t>Impacts on the BSS</w:t>
            <w:tab/>
          </w:r>
          <w:hyperlink w:anchor="__RefHeading___Toc518052990">
            <w:r>
              <w:rPr>
                <w:rStyle w:val="IndexLink"/>
              </w:rPr>
              <w:t>302</w:t>
            </w:r>
          </w:hyperlink>
        </w:p>
        <w:p>
          <w:pPr>
            <w:pStyle w:val="Contents2"/>
            <w:rPr>
              <w:rFonts w:ascii="Calibri" w:hAnsi="Calibri" w:cs="Calibri"/>
              <w:sz w:val="22"/>
              <w:szCs w:val="22"/>
              <w:lang w:val="en-US" w:eastAsia="en-US"/>
            </w:rPr>
          </w:pPr>
          <w:r>
            <w:rPr/>
            <w:t>11.2</w:t>
          </w:r>
          <w:r>
            <w:rPr>
              <w:rFonts w:cs="Calibri" w:ascii="Calibri" w:hAnsi="Calibri"/>
              <w:sz w:val="22"/>
              <w:szCs w:val="22"/>
              <w:lang w:val="en-US" w:eastAsia="en-US"/>
            </w:rPr>
            <w:tab/>
          </w:r>
          <w:r>
            <w:rPr/>
            <w:t>References</w:t>
            <w:tab/>
          </w:r>
          <w:hyperlink w:anchor="__RefHeading___Toc518052991">
            <w:r>
              <w:rPr>
                <w:rStyle w:val="IndexLink"/>
              </w:rPr>
              <w:t>303</w:t>
            </w:r>
          </w:hyperlink>
        </w:p>
        <w:p>
          <w:pPr>
            <w:pStyle w:val="Contents2"/>
            <w:rPr>
              <w:rFonts w:ascii="Calibri" w:hAnsi="Calibri" w:cs="Calibri"/>
              <w:sz w:val="22"/>
              <w:szCs w:val="22"/>
              <w:lang w:val="en-US" w:eastAsia="en-US"/>
            </w:rPr>
          </w:pPr>
          <w:r>
            <w:rPr/>
            <w:t>11.3</w:t>
          </w:r>
          <w:r>
            <w:rPr>
              <w:rFonts w:cs="Calibri" w:ascii="Calibri" w:hAnsi="Calibri"/>
              <w:sz w:val="22"/>
              <w:szCs w:val="22"/>
              <w:lang w:val="en-US" w:eastAsia="en-US"/>
            </w:rPr>
            <w:tab/>
          </w:r>
          <w:r>
            <w:rPr/>
            <w:t>DTX-based Repeated SACCH (DRSACCH)</w:t>
            <w:tab/>
          </w:r>
          <w:hyperlink w:anchor="__RefHeading___Toc518052992">
            <w:r>
              <w:rPr>
                <w:rStyle w:val="IndexLink"/>
              </w:rPr>
              <w:t>303</w:t>
            </w:r>
          </w:hyperlink>
        </w:p>
        <w:p>
          <w:pPr>
            <w:pStyle w:val="Contents3"/>
            <w:rPr>
              <w:rFonts w:ascii="Calibri" w:hAnsi="Calibri" w:cs="Calibri"/>
              <w:sz w:val="22"/>
              <w:szCs w:val="22"/>
              <w:lang w:val="en-US" w:eastAsia="en-US"/>
            </w:rPr>
          </w:pPr>
          <w:r>
            <w:rPr/>
            <w:t>11.3.1</w:t>
          </w:r>
          <w:r>
            <w:rPr>
              <w:rFonts w:cs="Calibri" w:ascii="Calibri" w:hAnsi="Calibri"/>
              <w:sz w:val="22"/>
              <w:szCs w:val="22"/>
              <w:lang w:val="en-US" w:eastAsia="en-US"/>
            </w:rPr>
            <w:tab/>
          </w:r>
          <w:r>
            <w:rPr/>
            <w:t>Concept Description</w:t>
            <w:tab/>
          </w:r>
          <w:hyperlink w:anchor="__RefHeading___Toc518052993">
            <w:r>
              <w:rPr>
                <w:rStyle w:val="IndexLink"/>
              </w:rPr>
              <w:t>303</w:t>
            </w:r>
          </w:hyperlink>
        </w:p>
        <w:p>
          <w:pPr>
            <w:pStyle w:val="Contents4"/>
            <w:rPr>
              <w:rFonts w:ascii="Calibri" w:hAnsi="Calibri" w:cs="Calibri"/>
              <w:sz w:val="22"/>
              <w:szCs w:val="22"/>
              <w:lang w:val="en-US" w:eastAsia="en-US"/>
            </w:rPr>
          </w:pPr>
          <w:r>
            <w:rPr/>
            <w:t>11.3.1.1</w:t>
          </w:r>
          <w:r>
            <w:rPr>
              <w:rFonts w:cs="Calibri" w:ascii="Calibri" w:hAnsi="Calibri"/>
              <w:sz w:val="22"/>
              <w:szCs w:val="22"/>
              <w:lang w:val="en-US" w:eastAsia="en-US"/>
            </w:rPr>
            <w:tab/>
          </w:r>
          <w:r>
            <w:rPr>
              <w:rFonts w:cs="Arial"/>
            </w:rPr>
            <w:t>Transmission of SACCH repetition</w:t>
          </w:r>
          <w:r>
            <w:rPr/>
            <w:tab/>
          </w:r>
          <w:hyperlink w:anchor="__RefHeading___Toc518052994">
            <w:r>
              <w:rPr>
                <w:rStyle w:val="IndexLink"/>
              </w:rPr>
              <w:t>303</w:t>
            </w:r>
          </w:hyperlink>
        </w:p>
        <w:p>
          <w:pPr>
            <w:pStyle w:val="Contents4"/>
            <w:rPr>
              <w:rFonts w:ascii="Calibri" w:hAnsi="Calibri" w:cs="Calibri"/>
              <w:sz w:val="22"/>
              <w:szCs w:val="22"/>
              <w:lang w:val="en-US" w:eastAsia="en-US"/>
            </w:rPr>
          </w:pPr>
          <w:r>
            <w:rPr/>
            <w:t>11.3.1.2</w:t>
          </w:r>
          <w:r>
            <w:rPr>
              <w:rFonts w:cs="Calibri" w:ascii="Calibri" w:hAnsi="Calibri"/>
              <w:sz w:val="22"/>
              <w:szCs w:val="22"/>
              <w:lang w:val="en-US" w:eastAsia="en-US"/>
            </w:rPr>
            <w:tab/>
          </w:r>
          <w:r>
            <w:rPr/>
            <w:t>Process of SACCH repetition at receiver</w:t>
            <w:tab/>
          </w:r>
          <w:hyperlink w:anchor="__RefHeading___Toc518052995">
            <w:r>
              <w:rPr>
                <w:rStyle w:val="IndexLink"/>
              </w:rPr>
              <w:t>303</w:t>
            </w:r>
          </w:hyperlink>
        </w:p>
        <w:p>
          <w:pPr>
            <w:pStyle w:val="Contents4"/>
            <w:rPr>
              <w:rFonts w:ascii="Calibri" w:hAnsi="Calibri" w:cs="Calibri"/>
              <w:sz w:val="22"/>
              <w:szCs w:val="22"/>
              <w:lang w:val="en-US" w:eastAsia="en-US"/>
            </w:rPr>
          </w:pPr>
          <w:r>
            <w:rPr/>
            <w:t>11.3.1.3</w:t>
          </w:r>
          <w:r>
            <w:rPr>
              <w:rFonts w:cs="Calibri" w:ascii="Calibri" w:hAnsi="Calibri"/>
              <w:sz w:val="22"/>
              <w:szCs w:val="22"/>
              <w:lang w:val="en-US" w:eastAsia="en-US"/>
            </w:rPr>
            <w:tab/>
          </w:r>
          <w:r>
            <w:rPr/>
            <w:t>SACCH mappings for MUROS</w:t>
            <w:tab/>
          </w:r>
          <w:hyperlink w:anchor="__RefHeading___Toc518052996">
            <w:r>
              <w:rPr>
                <w:rStyle w:val="IndexLink"/>
              </w:rPr>
              <w:t>303</w:t>
            </w:r>
          </w:hyperlink>
        </w:p>
        <w:p>
          <w:pPr>
            <w:pStyle w:val="Contents5"/>
            <w:rPr>
              <w:rFonts w:ascii="Calibri" w:hAnsi="Calibri" w:cs="Calibri"/>
              <w:sz w:val="22"/>
              <w:szCs w:val="22"/>
              <w:lang w:val="en-US" w:eastAsia="en-US"/>
            </w:rPr>
          </w:pPr>
          <w:r>
            <w:rPr/>
            <w:t>11.3.1.3.1</w:t>
          </w:r>
          <w:r>
            <w:rPr>
              <w:rFonts w:cs="Calibri" w:ascii="Calibri" w:hAnsi="Calibri"/>
              <w:sz w:val="22"/>
              <w:szCs w:val="22"/>
              <w:lang w:val="en-US" w:eastAsia="en-US"/>
            </w:rPr>
            <w:tab/>
          </w:r>
          <w:r>
            <w:rPr/>
            <w:t>MUROS 26-frame multiframe</w:t>
            <w:tab/>
          </w:r>
          <w:hyperlink w:anchor="__RefHeading___Toc518052997">
            <w:r>
              <w:rPr>
                <w:rStyle w:val="IndexLink"/>
              </w:rPr>
              <w:t>303</w:t>
            </w:r>
          </w:hyperlink>
        </w:p>
        <w:p>
          <w:pPr>
            <w:pStyle w:val="Contents5"/>
            <w:rPr>
              <w:rFonts w:ascii="Calibri" w:hAnsi="Calibri" w:cs="Calibri"/>
              <w:sz w:val="22"/>
              <w:szCs w:val="22"/>
              <w:lang w:val="en-US" w:eastAsia="en-US"/>
            </w:rPr>
          </w:pPr>
          <w:r>
            <w:rPr/>
            <w:t>11.3.1.3.2</w:t>
          </w:r>
          <w:r>
            <w:rPr>
              <w:rFonts w:cs="Calibri" w:ascii="Calibri" w:hAnsi="Calibri"/>
              <w:sz w:val="22"/>
              <w:szCs w:val="22"/>
              <w:lang w:val="en-US" w:eastAsia="en-US"/>
            </w:rPr>
            <w:tab/>
          </w:r>
          <w:r>
            <w:rPr/>
            <w:t>MUROS SACCH repetition mappings in DRSACCH</w:t>
            <w:tab/>
          </w:r>
          <w:hyperlink w:anchor="__RefHeading___Toc518052998">
            <w:r>
              <w:rPr>
                <w:rStyle w:val="IndexLink"/>
              </w:rPr>
              <w:t>304</w:t>
            </w:r>
          </w:hyperlink>
        </w:p>
        <w:p>
          <w:pPr>
            <w:pStyle w:val="Contents4"/>
            <w:rPr>
              <w:rFonts w:ascii="Calibri" w:hAnsi="Calibri" w:cs="Calibri"/>
              <w:sz w:val="22"/>
              <w:szCs w:val="22"/>
              <w:lang w:val="en-US" w:eastAsia="en-US"/>
            </w:rPr>
          </w:pPr>
          <w:r>
            <w:rPr/>
            <w:t>11.3.1.4</w:t>
          </w:r>
          <w:r>
            <w:rPr>
              <w:rFonts w:cs="Calibri" w:ascii="Calibri" w:hAnsi="Calibri"/>
              <w:sz w:val="22"/>
              <w:szCs w:val="22"/>
              <w:lang w:val="en-US" w:eastAsia="en-US"/>
            </w:rPr>
            <w:tab/>
          </w:r>
          <w:r>
            <w:rPr>
              <w:rFonts w:cs="Arial"/>
            </w:rPr>
            <w:t>Compatibility</w:t>
          </w:r>
          <w:r>
            <w:rPr/>
            <w:tab/>
          </w:r>
          <w:hyperlink w:anchor="__RefHeading___Toc518052999">
            <w:r>
              <w:rPr>
                <w:rStyle w:val="IndexLink"/>
              </w:rPr>
              <w:t>305</w:t>
            </w:r>
          </w:hyperlink>
        </w:p>
        <w:p>
          <w:pPr>
            <w:pStyle w:val="Contents3"/>
            <w:rPr>
              <w:rFonts w:ascii="Calibri" w:hAnsi="Calibri" w:cs="Calibri"/>
              <w:sz w:val="22"/>
              <w:szCs w:val="22"/>
              <w:lang w:val="en-US" w:eastAsia="en-US"/>
            </w:rPr>
          </w:pPr>
          <w:r>
            <w:rPr/>
            <w:t>11.3.1</w:t>
          </w:r>
          <w:r>
            <w:rPr>
              <w:rFonts w:cs="Calibri" w:ascii="Calibri" w:hAnsi="Calibri"/>
              <w:sz w:val="22"/>
              <w:szCs w:val="22"/>
              <w:lang w:val="en-US" w:eastAsia="en-US"/>
            </w:rPr>
            <w:tab/>
          </w:r>
          <w:r>
            <w:rPr/>
            <w:t>Further SACCH Performance Enhancements</w:t>
            <w:tab/>
          </w:r>
          <w:hyperlink w:anchor="__RefHeading___Toc518053000">
            <w:r>
              <w:rPr>
                <w:rStyle w:val="IndexLink"/>
              </w:rPr>
              <w:t>305</w:t>
            </w:r>
          </w:hyperlink>
        </w:p>
        <w:p>
          <w:pPr>
            <w:pStyle w:val="Contents4"/>
            <w:rPr>
              <w:rFonts w:ascii="Calibri" w:hAnsi="Calibri" w:cs="Calibri"/>
              <w:sz w:val="22"/>
              <w:szCs w:val="22"/>
              <w:lang w:val="en-US" w:eastAsia="en-US"/>
            </w:rPr>
          </w:pPr>
          <w:r>
            <w:rPr/>
            <w:t>11.3.2.1</w:t>
          </w:r>
          <w:r>
            <w:rPr>
              <w:rFonts w:cs="Calibri" w:ascii="Calibri" w:hAnsi="Calibri"/>
              <w:sz w:val="22"/>
              <w:szCs w:val="22"/>
              <w:lang w:val="en-US" w:eastAsia="en-US"/>
            </w:rPr>
            <w:tab/>
          </w:r>
          <w:r>
            <w:rPr/>
            <w:t>Combination of DRSACCH and RSACCH</w:t>
            <w:tab/>
          </w:r>
          <w:hyperlink w:anchor="__RefHeading___Toc518053001">
            <w:r>
              <w:rPr>
                <w:rStyle w:val="IndexLink"/>
              </w:rPr>
              <w:t>305</w:t>
            </w:r>
          </w:hyperlink>
        </w:p>
        <w:p>
          <w:pPr>
            <w:pStyle w:val="Contents4"/>
            <w:rPr>
              <w:rFonts w:ascii="Calibri" w:hAnsi="Calibri" w:cs="Calibri"/>
              <w:sz w:val="22"/>
              <w:szCs w:val="22"/>
              <w:lang w:val="en-US" w:eastAsia="en-US"/>
            </w:rPr>
          </w:pPr>
          <w:r>
            <w:rPr/>
            <w:t>11.3.2.2</w:t>
          </w:r>
          <w:r>
            <w:rPr>
              <w:rFonts w:cs="Calibri" w:ascii="Calibri" w:hAnsi="Calibri"/>
              <w:sz w:val="22"/>
              <w:szCs w:val="22"/>
              <w:lang w:val="en-US" w:eastAsia="en-US"/>
            </w:rPr>
            <w:tab/>
          </w:r>
          <w:r>
            <w:rPr/>
            <w:t>Combination of DRSACCH and SSACCH</w:t>
            <w:tab/>
          </w:r>
          <w:hyperlink w:anchor="__RefHeading___Toc518053002">
            <w:r>
              <w:rPr>
                <w:rStyle w:val="IndexLink"/>
              </w:rPr>
              <w:t>305</w:t>
            </w:r>
          </w:hyperlink>
        </w:p>
        <w:p>
          <w:pPr>
            <w:pStyle w:val="Contents3"/>
            <w:rPr>
              <w:rFonts w:ascii="Calibri" w:hAnsi="Calibri" w:cs="Calibri"/>
              <w:sz w:val="22"/>
              <w:szCs w:val="22"/>
              <w:lang w:val="en-US" w:eastAsia="en-US"/>
            </w:rPr>
          </w:pPr>
          <w:r>
            <w:rPr/>
            <w:t>11.3.1</w:t>
          </w:r>
          <w:r>
            <w:rPr>
              <w:rFonts w:cs="Calibri" w:ascii="Calibri" w:hAnsi="Calibri"/>
              <w:sz w:val="22"/>
              <w:szCs w:val="22"/>
              <w:lang w:val="en-US" w:eastAsia="en-US"/>
            </w:rPr>
            <w:tab/>
          </w:r>
          <w:r>
            <w:rPr/>
            <w:t>Performance Characterization</w:t>
            <w:tab/>
          </w:r>
          <w:hyperlink w:anchor="__RefHeading___Toc518053003">
            <w:r>
              <w:rPr>
                <w:rStyle w:val="IndexLink"/>
              </w:rPr>
              <w:t>306</w:t>
            </w:r>
          </w:hyperlink>
        </w:p>
        <w:p>
          <w:pPr>
            <w:pStyle w:val="Contents4"/>
            <w:rPr>
              <w:rFonts w:ascii="Calibri" w:hAnsi="Calibri" w:cs="Calibri"/>
              <w:sz w:val="22"/>
              <w:szCs w:val="22"/>
              <w:lang w:val="en-US" w:eastAsia="en-US"/>
            </w:rPr>
          </w:pPr>
          <w:r>
            <w:rPr/>
            <w:t>11.3.3.1</w:t>
          </w:r>
          <w:r>
            <w:rPr>
              <w:rFonts w:cs="Calibri" w:ascii="Calibri" w:hAnsi="Calibri"/>
              <w:sz w:val="22"/>
              <w:szCs w:val="22"/>
              <w:lang w:val="en-US" w:eastAsia="en-US"/>
            </w:rPr>
            <w:tab/>
          </w:r>
          <w:r>
            <w:rPr/>
            <w:t>Link Level Performance</w:t>
            <w:tab/>
          </w:r>
          <w:hyperlink w:anchor="__RefHeading___Toc518053004">
            <w:r>
              <w:rPr>
                <w:rStyle w:val="IndexLink"/>
              </w:rPr>
              <w:t>306</w:t>
            </w:r>
          </w:hyperlink>
        </w:p>
        <w:p>
          <w:pPr>
            <w:pStyle w:val="Contents5"/>
            <w:rPr>
              <w:rFonts w:ascii="Calibri" w:hAnsi="Calibri" w:cs="Calibri"/>
              <w:sz w:val="22"/>
              <w:szCs w:val="22"/>
              <w:lang w:val="en-US" w:eastAsia="en-US"/>
            </w:rPr>
          </w:pPr>
          <w:r>
            <w:rPr/>
            <w:t>11.3.3.1.1</w:t>
          </w:r>
          <w:r>
            <w:rPr>
              <w:rFonts w:cs="Calibri" w:ascii="Calibri" w:hAnsi="Calibri"/>
              <w:sz w:val="22"/>
              <w:szCs w:val="22"/>
              <w:lang w:val="en-US" w:eastAsia="en-US"/>
            </w:rPr>
            <w:tab/>
          </w:r>
          <w:r>
            <w:rPr/>
            <w:t>Performance of TCH, SACCH and RSACCH in non-MUROS mode</w:t>
            <w:tab/>
          </w:r>
          <w:hyperlink w:anchor="__RefHeading___Toc518053005">
            <w:r>
              <w:rPr>
                <w:rStyle w:val="IndexLink"/>
              </w:rPr>
              <w:t>307</w:t>
            </w:r>
          </w:hyperlink>
        </w:p>
        <w:p>
          <w:pPr>
            <w:pStyle w:val="Contents5"/>
            <w:rPr>
              <w:rFonts w:ascii="Calibri" w:hAnsi="Calibri" w:cs="Calibri"/>
              <w:sz w:val="22"/>
              <w:szCs w:val="22"/>
              <w:lang w:val="en-US" w:eastAsia="en-US"/>
            </w:rPr>
          </w:pPr>
          <w:r>
            <w:rPr/>
            <w:t>11.3.3.1.2</w:t>
          </w:r>
          <w:r>
            <w:rPr>
              <w:rFonts w:cs="Calibri" w:ascii="Calibri" w:hAnsi="Calibri"/>
              <w:sz w:val="22"/>
              <w:szCs w:val="22"/>
              <w:lang w:val="en-US" w:eastAsia="en-US"/>
            </w:rPr>
            <w:tab/>
          </w:r>
          <w:r>
            <w:rPr/>
            <w:t>Performance of TCH, SACCH and RSACCH in MUROS mode</w:t>
            <w:tab/>
          </w:r>
          <w:hyperlink w:anchor="__RefHeading___Toc518053006">
            <w:r>
              <w:rPr>
                <w:rStyle w:val="IndexLink"/>
              </w:rPr>
              <w:t>307</w:t>
            </w:r>
          </w:hyperlink>
        </w:p>
        <w:p>
          <w:pPr>
            <w:pStyle w:val="Contents5"/>
            <w:rPr>
              <w:rFonts w:ascii="Calibri" w:hAnsi="Calibri" w:cs="Calibri"/>
              <w:sz w:val="22"/>
              <w:szCs w:val="22"/>
              <w:lang w:val="en-US" w:eastAsia="en-US"/>
            </w:rPr>
          </w:pPr>
          <w:r>
            <w:rPr/>
            <w:t>11.3.3.1.3</w:t>
          </w:r>
          <w:r>
            <w:rPr>
              <w:rFonts w:cs="Calibri" w:ascii="Calibri" w:hAnsi="Calibri"/>
              <w:sz w:val="22"/>
              <w:szCs w:val="22"/>
              <w:lang w:val="en-US" w:eastAsia="en-US"/>
            </w:rPr>
            <w:tab/>
          </w:r>
          <w:r>
            <w:rPr/>
            <w:t>Relative performance between TCH and SACCH in Non-MUROS and MUROS modes</w:t>
            <w:tab/>
          </w:r>
          <w:hyperlink w:anchor="__RefHeading___Toc518053007">
            <w:r>
              <w:rPr>
                <w:rStyle w:val="IndexLink"/>
              </w:rPr>
              <w:t>309</w:t>
            </w:r>
          </w:hyperlink>
        </w:p>
        <w:p>
          <w:pPr>
            <w:pStyle w:val="Contents5"/>
            <w:rPr>
              <w:rFonts w:ascii="Calibri" w:hAnsi="Calibri" w:cs="Calibri"/>
              <w:sz w:val="22"/>
              <w:szCs w:val="22"/>
              <w:lang w:val="en-US" w:eastAsia="en-US"/>
            </w:rPr>
          </w:pPr>
          <w:r>
            <w:rPr/>
            <w:t>11.3.3.1.4</w:t>
          </w:r>
          <w:r>
            <w:rPr>
              <w:rFonts w:cs="Calibri" w:ascii="Calibri" w:hAnsi="Calibri"/>
              <w:sz w:val="22"/>
              <w:szCs w:val="22"/>
              <w:lang w:val="en-US" w:eastAsia="en-US"/>
            </w:rPr>
            <w:tab/>
          </w:r>
          <w:r>
            <w:rPr/>
            <w:t>Impact of DTX operation on MUROS speech channels</w:t>
            <w:tab/>
          </w:r>
          <w:hyperlink w:anchor="__RefHeading___Toc518053008">
            <w:r>
              <w:rPr>
                <w:rStyle w:val="IndexLink"/>
              </w:rPr>
              <w:t>310</w:t>
            </w:r>
          </w:hyperlink>
        </w:p>
        <w:p>
          <w:pPr>
            <w:pStyle w:val="Contents5"/>
            <w:rPr>
              <w:rFonts w:ascii="Calibri" w:hAnsi="Calibri" w:cs="Calibri"/>
              <w:sz w:val="22"/>
              <w:szCs w:val="22"/>
              <w:lang w:val="en-US" w:eastAsia="en-US"/>
            </w:rPr>
          </w:pPr>
          <w:r>
            <w:rPr/>
            <w:t>11.3.3.1.5</w:t>
          </w:r>
          <w:r>
            <w:rPr>
              <w:rFonts w:cs="Calibri" w:ascii="Calibri" w:hAnsi="Calibri"/>
              <w:sz w:val="22"/>
              <w:szCs w:val="22"/>
              <w:lang w:val="en-US" w:eastAsia="en-US"/>
            </w:rPr>
            <w:tab/>
          </w:r>
          <w:r>
            <w:rPr/>
            <w:t>Performance of SACCH enhancement techniques in MUROS</w:t>
            <w:tab/>
          </w:r>
          <w:hyperlink w:anchor="__RefHeading___Toc518053009">
            <w:r>
              <w:rPr>
                <w:rStyle w:val="IndexLink"/>
              </w:rPr>
              <w:t>311</w:t>
            </w:r>
          </w:hyperlink>
        </w:p>
        <w:p>
          <w:pPr>
            <w:pStyle w:val="Contents5"/>
            <w:rPr>
              <w:rFonts w:ascii="Calibri" w:hAnsi="Calibri" w:cs="Calibri"/>
              <w:sz w:val="22"/>
              <w:szCs w:val="22"/>
              <w:lang w:val="en-US" w:eastAsia="en-US"/>
            </w:rPr>
          </w:pPr>
          <w:r>
            <w:rPr/>
            <w:t>11.3.3.1.6</w:t>
          </w:r>
          <w:r>
            <w:rPr>
              <w:rFonts w:cs="Calibri" w:ascii="Calibri" w:hAnsi="Calibri"/>
              <w:sz w:val="22"/>
              <w:szCs w:val="22"/>
              <w:lang w:val="en-US" w:eastAsia="en-US"/>
            </w:rPr>
            <w:tab/>
          </w:r>
          <w:r>
            <w:rPr/>
            <w:t>Throughput of SACCH information</w:t>
            <w:tab/>
          </w:r>
          <w:hyperlink w:anchor="__RefHeading___Toc518053010">
            <w:r>
              <w:rPr>
                <w:rStyle w:val="IndexLink"/>
              </w:rPr>
              <w:t>313</w:t>
            </w:r>
          </w:hyperlink>
        </w:p>
        <w:p>
          <w:pPr>
            <w:pStyle w:val="Contents5"/>
            <w:rPr>
              <w:rFonts w:ascii="Calibri" w:hAnsi="Calibri" w:cs="Calibri"/>
              <w:sz w:val="22"/>
              <w:szCs w:val="22"/>
              <w:lang w:val="en-US" w:eastAsia="en-US"/>
            </w:rPr>
          </w:pPr>
          <w:r>
            <w:rPr/>
            <w:t>11.3.3.1.7</w:t>
          </w:r>
          <w:r>
            <w:rPr>
              <w:rFonts w:cs="Calibri" w:ascii="Calibri" w:hAnsi="Calibri"/>
              <w:sz w:val="22"/>
              <w:szCs w:val="22"/>
              <w:lang w:val="en-US" w:eastAsia="en-US"/>
            </w:rPr>
            <w:tab/>
          </w:r>
          <w:r>
            <w:rPr/>
            <w:t>Impact of SACCH enhancements on MUROS speech channels</w:t>
            <w:tab/>
          </w:r>
          <w:hyperlink w:anchor="__RefHeading___Toc518053011">
            <w:r>
              <w:rPr>
                <w:rStyle w:val="IndexLink"/>
              </w:rPr>
              <w:t>317</w:t>
            </w:r>
          </w:hyperlink>
        </w:p>
        <w:p>
          <w:pPr>
            <w:pStyle w:val="Contents4"/>
            <w:rPr>
              <w:rFonts w:ascii="Calibri" w:hAnsi="Calibri" w:cs="Calibri"/>
              <w:sz w:val="22"/>
              <w:szCs w:val="22"/>
              <w:lang w:val="en-US" w:eastAsia="en-US"/>
            </w:rPr>
          </w:pPr>
          <w:r>
            <w:rPr/>
            <w:t>11.3.3.2</w:t>
          </w:r>
          <w:r>
            <w:rPr>
              <w:rFonts w:cs="Calibri" w:ascii="Calibri" w:hAnsi="Calibri"/>
              <w:sz w:val="22"/>
              <w:szCs w:val="22"/>
              <w:lang w:val="en-US" w:eastAsia="en-US"/>
            </w:rPr>
            <w:tab/>
          </w:r>
          <w:r>
            <w:rPr/>
            <w:t>Analysis of RLT counter for SACCH enhancements</w:t>
            <w:tab/>
          </w:r>
          <w:hyperlink w:anchor="__RefHeading___Toc518053012">
            <w:r>
              <w:rPr>
                <w:rStyle w:val="IndexLink"/>
              </w:rPr>
              <w:t>318</w:t>
            </w:r>
          </w:hyperlink>
        </w:p>
        <w:p>
          <w:pPr>
            <w:pStyle w:val="Contents5"/>
            <w:rPr>
              <w:rFonts w:ascii="Calibri" w:hAnsi="Calibri" w:cs="Calibri"/>
              <w:sz w:val="22"/>
              <w:szCs w:val="22"/>
              <w:lang w:val="en-US" w:eastAsia="en-US"/>
            </w:rPr>
          </w:pPr>
          <w:r>
            <w:rPr/>
            <w:t>11.3.3.2.1</w:t>
          </w:r>
          <w:r>
            <w:rPr>
              <w:rFonts w:cs="Calibri" w:ascii="Calibri" w:hAnsi="Calibri"/>
              <w:sz w:val="22"/>
              <w:szCs w:val="22"/>
              <w:lang w:val="en-US" w:eastAsia="en-US"/>
            </w:rPr>
            <w:tab/>
          </w:r>
          <w:r>
            <w:rPr/>
            <w:t>Description</w:t>
            <w:tab/>
          </w:r>
          <w:hyperlink w:anchor="__RefHeading___Toc518053013">
            <w:r>
              <w:rPr>
                <w:rStyle w:val="IndexLink"/>
              </w:rPr>
              <w:t>318</w:t>
            </w:r>
          </w:hyperlink>
        </w:p>
        <w:p>
          <w:pPr>
            <w:pStyle w:val="Contents5"/>
            <w:rPr>
              <w:rFonts w:ascii="Calibri" w:hAnsi="Calibri" w:cs="Calibri"/>
              <w:sz w:val="22"/>
              <w:szCs w:val="22"/>
              <w:lang w:val="en-US" w:eastAsia="en-US"/>
            </w:rPr>
          </w:pPr>
          <w:r>
            <w:rPr/>
            <w:t>11.3.3.2.2</w:t>
          </w:r>
          <w:r>
            <w:rPr>
              <w:rFonts w:cs="Calibri" w:ascii="Calibri" w:hAnsi="Calibri"/>
              <w:sz w:val="22"/>
              <w:szCs w:val="22"/>
              <w:lang w:val="en-US" w:eastAsia="en-US"/>
            </w:rPr>
            <w:tab/>
          </w:r>
          <w:r>
            <w:rPr/>
            <w:t>Expiration probabilities of RLT counter</w:t>
            <w:tab/>
          </w:r>
          <w:hyperlink w:anchor="__RefHeading___Toc518053014">
            <w:r>
              <w:rPr>
                <w:rStyle w:val="IndexLink"/>
              </w:rPr>
              <w:t>319</w:t>
            </w:r>
          </w:hyperlink>
        </w:p>
        <w:p>
          <w:pPr>
            <w:pStyle w:val="Contents5"/>
            <w:rPr>
              <w:rFonts w:ascii="Calibri" w:hAnsi="Calibri" w:cs="Calibri"/>
              <w:sz w:val="22"/>
              <w:szCs w:val="22"/>
              <w:lang w:val="en-US" w:eastAsia="en-US"/>
            </w:rPr>
          </w:pPr>
          <w:r>
            <w:rPr/>
            <w:t>11.3.3.2.3</w:t>
          </w:r>
          <w:r>
            <w:rPr>
              <w:rFonts w:cs="Calibri" w:ascii="Calibri" w:hAnsi="Calibri"/>
              <w:sz w:val="22"/>
              <w:szCs w:val="22"/>
              <w:lang w:val="en-US" w:eastAsia="en-US"/>
            </w:rPr>
            <w:tab/>
          </w:r>
          <w:r>
            <w:rPr/>
            <w:t>CDF of minimal RLT counter value</w:t>
            <w:tab/>
          </w:r>
          <w:hyperlink w:anchor="__RefHeading___Toc518053015">
            <w:r>
              <w:rPr>
                <w:rStyle w:val="IndexLink"/>
              </w:rPr>
              <w:t>325</w:t>
            </w:r>
          </w:hyperlink>
        </w:p>
        <w:p>
          <w:pPr>
            <w:pStyle w:val="Contents3"/>
            <w:rPr>
              <w:rFonts w:ascii="Calibri" w:hAnsi="Calibri" w:cs="Calibri"/>
              <w:sz w:val="22"/>
              <w:szCs w:val="22"/>
              <w:lang w:val="en-US" w:eastAsia="en-US"/>
            </w:rPr>
          </w:pPr>
          <w:r>
            <w:rPr/>
            <w:t>11.3.4</w:t>
          </w:r>
          <w:r>
            <w:rPr>
              <w:rFonts w:cs="Calibri" w:ascii="Calibri" w:hAnsi="Calibri"/>
              <w:sz w:val="22"/>
              <w:szCs w:val="22"/>
              <w:lang w:val="en-US" w:eastAsia="en-US"/>
            </w:rPr>
            <w:tab/>
          </w:r>
          <w:r>
            <w:rPr/>
            <w:t>References</w:t>
            <w:tab/>
          </w:r>
          <w:hyperlink w:anchor="__RefHeading___Toc518053016">
            <w:r>
              <w:rPr>
                <w:rStyle w:val="IndexLink"/>
              </w:rPr>
              <w:t>329</w:t>
            </w:r>
          </w:hyperlink>
        </w:p>
        <w:p>
          <w:pPr>
            <w:pStyle w:val="Contents1"/>
            <w:rPr>
              <w:rFonts w:ascii="Calibri" w:hAnsi="Calibri" w:cs="Calibri"/>
              <w:szCs w:val="22"/>
              <w:lang w:val="en-US" w:eastAsia="en-US"/>
            </w:rPr>
          </w:pPr>
          <w:r>
            <w:rPr/>
            <w:t>12</w:t>
          </w:r>
          <w:r>
            <w:rPr>
              <w:rFonts w:cs="Calibri" w:ascii="Calibri" w:hAnsi="Calibri"/>
              <w:szCs w:val="22"/>
              <w:lang w:val="en-US" w:eastAsia="en-US"/>
            </w:rPr>
            <w:tab/>
          </w:r>
          <w:r>
            <w:rPr/>
            <w:t>Summary of Evaluation versus Objectives for each Candidate Technique</w:t>
            <w:tab/>
          </w:r>
          <w:hyperlink w:anchor="__RefHeading___Toc518053017">
            <w:r>
              <w:rPr>
                <w:rStyle w:val="IndexLink"/>
              </w:rPr>
              <w:t>331</w:t>
            </w:r>
          </w:hyperlink>
        </w:p>
        <w:p>
          <w:pPr>
            <w:pStyle w:val="Contents2"/>
            <w:rPr>
              <w:rFonts w:ascii="Calibri" w:hAnsi="Calibri" w:cs="Calibri"/>
              <w:sz w:val="22"/>
              <w:szCs w:val="22"/>
              <w:lang w:val="en-US" w:eastAsia="en-US"/>
            </w:rPr>
          </w:pPr>
          <w:r>
            <w:rPr/>
            <w:t>12.1</w:t>
          </w:r>
          <w:r>
            <w:rPr>
              <w:rFonts w:cs="Calibri" w:ascii="Calibri" w:hAnsi="Calibri"/>
              <w:sz w:val="22"/>
              <w:szCs w:val="22"/>
              <w:lang w:val="en-US" w:eastAsia="en-US"/>
            </w:rPr>
            <w:tab/>
          </w:r>
          <w:r>
            <w:rPr/>
            <w:t>Performance Objectives</w:t>
            <w:tab/>
          </w:r>
          <w:hyperlink w:anchor="__RefHeading___Toc518053018">
            <w:r>
              <w:rPr>
                <w:rStyle w:val="IndexLink"/>
              </w:rPr>
              <w:t>331</w:t>
            </w:r>
          </w:hyperlink>
        </w:p>
        <w:p>
          <w:pPr>
            <w:pStyle w:val="Contents2"/>
            <w:rPr>
              <w:rFonts w:ascii="Calibri" w:hAnsi="Calibri" w:cs="Calibri"/>
              <w:sz w:val="22"/>
              <w:szCs w:val="22"/>
              <w:lang w:val="en-US" w:eastAsia="en-US"/>
            </w:rPr>
          </w:pPr>
          <w:r>
            <w:rPr/>
            <w:t>12.2</w:t>
          </w:r>
          <w:r>
            <w:rPr>
              <w:rFonts w:cs="Calibri" w:ascii="Calibri" w:hAnsi="Calibri"/>
              <w:sz w:val="22"/>
              <w:szCs w:val="22"/>
              <w:lang w:val="en-US" w:eastAsia="en-US"/>
            </w:rPr>
            <w:tab/>
          </w:r>
          <w:r>
            <w:rPr/>
            <w:t>Compatibility Objectives</w:t>
            <w:tab/>
          </w:r>
          <w:hyperlink w:anchor="__RefHeading___Toc518053019">
            <w:r>
              <w:rPr>
                <w:rStyle w:val="IndexLink"/>
              </w:rPr>
              <w:t>332</w:t>
            </w:r>
          </w:hyperlink>
        </w:p>
        <w:p>
          <w:pPr>
            <w:pStyle w:val="Contents1"/>
            <w:rPr>
              <w:rFonts w:ascii="Calibri" w:hAnsi="Calibri" w:cs="Calibri"/>
              <w:szCs w:val="22"/>
              <w:lang w:val="en-US" w:eastAsia="en-US"/>
            </w:rPr>
          </w:pPr>
          <w:r>
            <w:rPr/>
            <w:t>13</w:t>
          </w:r>
          <w:r>
            <w:rPr>
              <w:rFonts w:cs="Calibri" w:ascii="Calibri" w:hAnsi="Calibri"/>
              <w:szCs w:val="22"/>
              <w:lang w:val="en-US" w:eastAsia="en-US"/>
            </w:rPr>
            <w:tab/>
          </w:r>
          <w:r>
            <w:rPr>
              <w:lang w:val="en-US" w:eastAsia="en-US"/>
            </w:rPr>
            <w:t>Conclusions</w:t>
          </w:r>
          <w:r>
            <w:rPr/>
            <w:tab/>
          </w:r>
          <w:hyperlink w:anchor="__RefHeading___Toc518053020">
            <w:r>
              <w:rPr>
                <w:rStyle w:val="IndexLink"/>
              </w:rPr>
              <w:t>333</w:t>
            </w:r>
          </w:hyperlink>
        </w:p>
        <w:p>
          <w:pPr>
            <w:pStyle w:val="Contents9"/>
            <w:rPr>
              <w:rFonts w:ascii="Calibri" w:hAnsi="Calibri" w:cs="Calibri"/>
              <w:szCs w:val="22"/>
              <w:lang w:val="en-US" w:eastAsia="en-US"/>
            </w:rPr>
          </w:pPr>
          <w:r>
            <w:rPr>
              <w:b w:val="false"/>
            </w:rPr>
            <w:t>Annex A:</w:t>
            <w:tab/>
            <w:t>Change history</w:t>
            <w:tab/>
          </w:r>
          <w:hyperlink w:anchor="__RefHeading___Toc518053021">
            <w:r>
              <w:rPr>
                <w:rStyle w:val="IndexLink"/>
                <w:b w:val="false"/>
              </w:rPr>
              <w:t>334</w:t>
            </w:r>
          </w:hyperlink>
          <w:r>
            <w:rPr>
              <w:rStyle w:val="IndexLink"/>
              <w:b w:val="false"/>
            </w:rPr>
            <w:fldChar w:fldCharType="end"/>
          </w:r>
        </w:p>
      </w:sdtContent>
    </w:sdt>
    <w:p>
      <w:pPr>
        <w:pStyle w:val="Normal"/>
        <w:ind w:left="567" w:hanging="567"/>
        <w:rPr>
          <w:rFonts w:ascii="Calibri" w:hAnsi="Calibri" w:cs="Calibri"/>
          <w:b/>
          <w:b/>
          <w:sz w:val="22"/>
          <w:szCs w:val="22"/>
          <w:lang w:val="en-US" w:eastAsia="en-US"/>
        </w:rPr>
      </w:pPr>
      <w:r>
        <w:rPr>
          <w:rFonts w:cs="Calibri" w:ascii="Calibri" w:hAnsi="Calibri"/>
          <w:b/>
          <w:sz w:val="22"/>
          <w:szCs w:val="22"/>
          <w:lang w:val="en-US" w:eastAsia="en-US"/>
        </w:rPr>
      </w:r>
      <w:r>
        <w:br w:type="page"/>
      </w:r>
    </w:p>
    <w:p>
      <w:pPr>
        <w:pStyle w:val="Heading1"/>
        <w:ind w:left="1134" w:hanging="1134"/>
        <w:rPr/>
      </w:pPr>
      <w:bookmarkStart w:id="7" w:name="__RefHeading___Toc518052544"/>
      <w:bookmarkEnd w:id="7"/>
      <w:r>
        <w:rPr/>
        <w:t>Foreword</w:t>
      </w:r>
    </w:p>
    <w:p>
      <w:pPr>
        <w:pStyle w:val="Normal"/>
        <w:rPr/>
      </w:pPr>
      <w:r>
        <w:rPr/>
        <w:t>This Technical Report has been produced by the 3</w:t>
      </w:r>
      <w:r>
        <w:rPr>
          <w:vertAlign w:val="superscript"/>
        </w:rPr>
        <w:t>rd</w:t>
      </w:r>
      <w:r>
        <w:rPr/>
        <w:t xml:space="preserve"> Generation Partnership Project (3GPP).</w:t>
      </w:r>
    </w:p>
    <w:p>
      <w:pPr>
        <w:pStyle w:val="Normal"/>
        <w:rPr/>
      </w:pPr>
      <w:r>
        <w:rPr/>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pPr>
        <w:pStyle w:val="B1"/>
        <w:rPr>
          <w:lang w:val="en-US"/>
        </w:rPr>
      </w:pPr>
      <w:r>
        <w:rPr>
          <w:lang w:val="en-US"/>
        </w:rPr>
        <w:t>Version x.y.z</w:t>
      </w:r>
    </w:p>
    <w:p>
      <w:pPr>
        <w:pStyle w:val="B1"/>
        <w:rPr/>
      </w:pPr>
      <w:r>
        <w:rPr/>
        <w:t>where:</w:t>
      </w:r>
    </w:p>
    <w:p>
      <w:pPr>
        <w:pStyle w:val="B2"/>
        <w:rPr/>
      </w:pPr>
      <w:r>
        <w:rPr/>
        <w:t>x</w:t>
        <w:tab/>
        <w:t>the first digit:</w:t>
      </w:r>
    </w:p>
    <w:p>
      <w:pPr>
        <w:pStyle w:val="B3"/>
        <w:rPr/>
      </w:pPr>
      <w:r>
        <w:rPr/>
        <w:t>1</w:t>
        <w:tab/>
        <w:t>presented to TSG for information;</w:t>
      </w:r>
    </w:p>
    <w:p>
      <w:pPr>
        <w:pStyle w:val="B3"/>
        <w:rPr/>
      </w:pPr>
      <w:r>
        <w:rPr/>
        <w:t>2</w:t>
        <w:tab/>
        <w:t>presented to TSG for approval;</w:t>
      </w:r>
    </w:p>
    <w:p>
      <w:pPr>
        <w:pStyle w:val="B3"/>
        <w:rPr/>
      </w:pPr>
      <w:r>
        <w:rPr/>
        <w:t>3</w:t>
        <w:tab/>
        <w:t>or greater indicates TSG approved document under change control.</w:t>
      </w:r>
    </w:p>
    <w:p>
      <w:pPr>
        <w:pStyle w:val="B2"/>
        <w:rPr/>
      </w:pPr>
      <w:r>
        <w:rPr/>
        <w:t>y</w:t>
        <w:tab/>
        <w:t>the second digit is incremented for all changes of substance, i.e. technical enhancements, corrections, updates, etc.</w:t>
      </w:r>
    </w:p>
    <w:p>
      <w:pPr>
        <w:pStyle w:val="B2"/>
        <w:rPr/>
      </w:pPr>
      <w:r>
        <w:rPr/>
        <w:t>z</w:t>
        <w:tab/>
        <w:t>the third digit is incremented when editorial only changes have been incorporated in the document.</w:t>
      </w:r>
    </w:p>
    <w:p>
      <w:pPr>
        <w:pStyle w:val="Heading1"/>
        <w:ind w:left="1134" w:hanging="1134"/>
        <w:rPr/>
      </w:pPr>
      <w:bookmarkStart w:id="8" w:name="__RefHeading___Toc518052545"/>
      <w:bookmarkEnd w:id="8"/>
      <w:r>
        <w:rPr/>
        <w:t>Introduction</w:t>
      </w:r>
    </w:p>
    <w:p>
      <w:pPr>
        <w:pStyle w:val="Normal"/>
        <w:rPr>
          <w:lang w:val="en-US"/>
        </w:rPr>
      </w:pPr>
      <w:r>
        <w:rPr>
          <w:lang w:val="en-US"/>
        </w:rPr>
        <w:t xml:space="preserve">Recently, the GSM network is seeing its greatest expansion due to the increased demand for mobile voice services in emerging markets.  Furthermore, most of these emerging markets have densely populated cities and limited radio spectrum. Thus the increase of voice capacity in the circuit switched domain in an evolutionary manner is a key issue for operators in these markets. </w:t>
      </w:r>
    </w:p>
    <w:p>
      <w:pPr>
        <w:pStyle w:val="Normal"/>
        <w:rPr>
          <w:lang w:val="en-US"/>
        </w:rPr>
      </w:pPr>
      <w:r>
        <w:rPr>
          <w:lang w:val="en-US"/>
        </w:rPr>
        <w:t>To help operators in these scenarios to alleviate the strain on their networks, new techniques are required to improve the voice capacity on the basis of reusing existing network equipment and radio resource. These have been investigated during the MUROS feasibility study and  candidate solutions proposed in this feasibility study are based on multiplexing two or more users onto one time slot without degrading the speech quality.  These solutions are unlike the speech codec approach to increase network capacity by increasing speech compression, e.g. multiplexing two GSM-HR mobiles onto one time slot but rather to maintain the same speech encoding by multiplexing four GSM-HR mobiles onto one time slot.</w:t>
      </w:r>
    </w:p>
    <w:p>
      <w:pPr>
        <w:pStyle w:val="Normal"/>
        <w:rPr>
          <w:lang w:val="en-US"/>
        </w:rPr>
      </w:pPr>
      <w:r>
        <w:rPr>
          <w:lang w:val="en-US"/>
        </w:rPr>
        <w:t>The Technical Report is structured in the following way:</w:t>
      </w:r>
    </w:p>
    <w:p>
      <w:pPr>
        <w:pStyle w:val="EX"/>
        <w:rPr>
          <w:lang w:val="en-US"/>
        </w:rPr>
      </w:pPr>
      <w:r>
        <w:rPr>
          <w:lang w:val="en-US"/>
        </w:rPr>
        <w:t xml:space="preserve">Chapter 1 elaborates the scope of the MUROS feasibility study. </w:t>
      </w:r>
    </w:p>
    <w:p>
      <w:pPr>
        <w:pStyle w:val="EX"/>
        <w:rPr>
          <w:lang w:val="en-US"/>
        </w:rPr>
      </w:pPr>
      <w:r>
        <w:rPr>
          <w:lang w:val="en-US"/>
        </w:rPr>
        <w:t xml:space="preserve">Chapter 2 and 3 contain usual elements like References, Definitions, Symobols and Abbreviations. </w:t>
      </w:r>
    </w:p>
    <w:p>
      <w:pPr>
        <w:pStyle w:val="EX"/>
        <w:rPr/>
      </w:pPr>
      <w:r>
        <w:rPr>
          <w:lang w:val="en-US"/>
        </w:rPr>
        <w:t>Chapter 4 lists the defined performance and compatibility objectives for MUROS.</w:t>
      </w:r>
    </w:p>
    <w:p>
      <w:pPr>
        <w:pStyle w:val="EX"/>
        <w:rPr/>
      </w:pPr>
      <w:r>
        <w:rPr>
          <w:lang w:val="en-US"/>
        </w:rPr>
        <w:t>Chapter 5 depicts the common working assumption</w:t>
      </w:r>
      <w:r>
        <w:rPr/>
        <w:t>s for the performance evaluation of MUROS candidate solutions.</w:t>
      </w:r>
    </w:p>
    <w:p>
      <w:pPr>
        <w:pStyle w:val="EX"/>
        <w:rPr/>
      </w:pPr>
      <w:r>
        <w:rPr/>
        <w:t>Chapter 6 to 9 contain the four candidate solutions for MUROS, in particular:</w:t>
      </w:r>
    </w:p>
    <w:p>
      <w:pPr>
        <w:pStyle w:val="List4"/>
        <w:rPr/>
      </w:pPr>
      <w:r>
        <w:rPr/>
        <w:t>the candidate solution "Speech Capacity Enhancement using DARP" in Chapter 6</w:t>
      </w:r>
    </w:p>
    <w:p>
      <w:pPr>
        <w:pStyle w:val="List4"/>
        <w:rPr/>
      </w:pPr>
      <w:r>
        <w:rPr/>
        <w:t>the candidate solution "Orthogonal Sub Channels for Circuit Switched Voice Capacity Evolution" in Chapter 7</w:t>
      </w:r>
    </w:p>
    <w:p>
      <w:pPr>
        <w:pStyle w:val="List4"/>
        <w:rPr/>
      </w:pPr>
      <w:r>
        <w:rPr/>
        <w:t>the candidate solution "Adaptive symbol constellation" in Chapter 8</w:t>
      </w:r>
    </w:p>
    <w:p>
      <w:pPr>
        <w:pStyle w:val="List4"/>
        <w:rPr/>
      </w:pPr>
      <w:r>
        <w:rPr/>
        <w:t>the candidate solution "Higher Order Modulations for MUROS" in Chapter 9</w:t>
      </w:r>
    </w:p>
    <w:p>
      <w:pPr>
        <w:pStyle w:val="EX"/>
        <w:rPr/>
      </w:pPr>
      <w:r>
        <w:rPr/>
        <w:t xml:space="preserve">Chapter 10 lists the proposed candidates for the new set of training sequences. </w:t>
      </w:r>
    </w:p>
    <w:p>
      <w:pPr>
        <w:pStyle w:val="EX"/>
        <w:rPr/>
      </w:pPr>
      <w:r>
        <w:rPr/>
        <w:t xml:space="preserve">Chapter 11 depicts aspects related to </w:t>
      </w:r>
      <w:r>
        <w:rPr>
          <w:lang w:val="en-US"/>
        </w:rPr>
        <w:t>associated control channel design for MUROS.</w:t>
      </w:r>
    </w:p>
    <w:p>
      <w:pPr>
        <w:pStyle w:val="EX"/>
        <w:rPr/>
      </w:pPr>
      <w:r>
        <w:rPr/>
        <w:t xml:space="preserve">Chapter 12 provides a summary of the evaluation versus defined objectives for each of the candidate solutions. </w:t>
      </w:r>
    </w:p>
    <w:p>
      <w:pPr>
        <w:pStyle w:val="EX"/>
        <w:rPr/>
      </w:pPr>
      <w:r>
        <w:rPr/>
        <w:t>Chapter 13 finally draws conclusions.</w:t>
      </w:r>
      <w:r>
        <w:br w:type="page"/>
      </w:r>
    </w:p>
    <w:p>
      <w:pPr>
        <w:pStyle w:val="Heading1"/>
        <w:ind w:left="1134" w:hanging="1134"/>
        <w:rPr/>
      </w:pPr>
      <w:bookmarkStart w:id="9" w:name="__RefHeading___Toc518052546"/>
      <w:bookmarkEnd w:id="9"/>
      <w:r>
        <w:rPr/>
        <w:t>1</w:t>
        <w:tab/>
        <w:t>Scope</w:t>
      </w:r>
    </w:p>
    <w:p>
      <w:pPr>
        <w:pStyle w:val="Normal"/>
        <w:rPr/>
      </w:pPr>
      <w:r>
        <w:rPr/>
        <w:t xml:space="preserve">The present document is an output of the 3GPP study  item "Multi-User Reusing-One-Slot" (MUROS) [11]. </w:t>
      </w:r>
    </w:p>
    <w:p>
      <w:pPr>
        <w:pStyle w:val="Normal"/>
        <w:rPr/>
      </w:pPr>
      <w:r>
        <w:rPr/>
        <w:t xml:space="preserve">It contains a section describing the objectives of the Circuit Switched Voice Capacity Evolution, and further sections presenting candidate techniques, which are evaluated according to their potential related to voice capacity improvement in GERAN. For this the design of a new set of training sequences with improved cross correlation properties to the existing set of training sequences is foreseen and expected to be evaluated. The study will also include the investigation of different optimised pulse shapes for MUROS for both the uplink and the downlink.  </w:t>
      </w:r>
    </w:p>
    <w:p>
      <w:pPr>
        <w:pStyle w:val="Heading1"/>
        <w:ind w:left="1134" w:hanging="1134"/>
        <w:rPr/>
      </w:pPr>
      <w:bookmarkStart w:id="10" w:name="__RefHeading___Toc518052547"/>
      <w:bookmarkEnd w:id="10"/>
      <w:r>
        <w:rPr/>
        <w:t>2</w:t>
        <w:tab/>
        <w:t>References</w:t>
      </w:r>
    </w:p>
    <w:p>
      <w:pPr>
        <w:pStyle w:val="Normal"/>
        <w:rPr/>
      </w:pPr>
      <w:r>
        <w:rPr/>
        <w:t>The following documents contain provisions which, through reference in this text, constitute provisions of the present document.</w:t>
      </w:r>
    </w:p>
    <w:p>
      <w:pPr>
        <w:pStyle w:val="B1"/>
        <w:rPr/>
      </w:pPr>
      <w:r>
        <w:rPr/>
        <w:t>-</w:t>
        <w:tab/>
        <w:t>References are either specific (identified by date of publication, edition number, version number, etc.) or non</w:t>
        <w:noBreakHyphen/>
        <w:t>specific.</w:t>
      </w:r>
    </w:p>
    <w:p>
      <w:pPr>
        <w:pStyle w:val="B1"/>
        <w:rPr/>
      </w:pPr>
      <w:r>
        <w:rPr/>
        <w:t>-</w:t>
        <w:tab/>
        <w:t>For a specific reference, subsequent revisions do not apply.</w:t>
      </w:r>
    </w:p>
    <w:p>
      <w:pPr>
        <w:pStyle w:val="B1"/>
        <w:rPr/>
      </w:pPr>
      <w:r>
        <w:rPr/>
        <w:t>-</w:t>
        <w:tab/>
        <w:t xml:space="preserve">For a non-specific reference, the latest version applies. In the case of a reference to a 3GPP document (including a GSM document), a non-specific reference implicitly refers to the latest version of that document </w:t>
      </w:r>
      <w:r>
        <w:rPr>
          <w:i/>
          <w:iCs/>
        </w:rPr>
        <w:t>in the same Release as the present document</w:t>
      </w:r>
      <w:r>
        <w:rPr/>
        <w:t>.</w:t>
      </w:r>
    </w:p>
    <w:p>
      <w:pPr>
        <w:pStyle w:val="EX"/>
        <w:rPr/>
      </w:pPr>
      <w:r>
        <w:rPr/>
        <w:t>[1]</w:t>
        <w:tab/>
        <w:t>3GPP TR 21.905: "Vocabulary for 3GPP Specifications".</w:t>
      </w:r>
    </w:p>
    <w:p>
      <w:pPr>
        <w:pStyle w:val="EX"/>
        <w:rPr/>
      </w:pPr>
      <w:r>
        <w:rPr/>
        <w:t>[2]</w:t>
        <w:tab/>
        <w:t xml:space="preserve">GP-080393: "Outcome of MUROS session", </w:t>
      </w:r>
      <w:bookmarkStart w:id="11" w:name="OLE_LINK8"/>
      <w:r>
        <w:rPr/>
        <w:t xml:space="preserve">WI Rapporteur, </w:t>
      </w:r>
      <w:bookmarkEnd w:id="11"/>
      <w:r>
        <w:rPr/>
        <w:t>3GPP GERAN#37".</w:t>
      </w:r>
    </w:p>
    <w:p>
      <w:pPr>
        <w:pStyle w:val="List"/>
        <w:rPr/>
      </w:pPr>
      <w:r>
        <w:rPr/>
        <w:t>[3]</w:t>
        <w:tab/>
        <w:t>P.T. Brady, A model for generating on-off speech patterns in two-way conversation, Bell Systems Technical Journal (Sept. 1969), p. 2445-2472</w:t>
      </w:r>
    </w:p>
    <w:p>
      <w:pPr>
        <w:pStyle w:val="List"/>
        <w:rPr>
          <w:lang w:val="en-US"/>
        </w:rPr>
      </w:pPr>
      <w:r>
        <w:rPr>
          <w:lang w:val="en-US"/>
        </w:rPr>
        <w:t>[4]</w:t>
        <w:tab/>
        <w:t>AHG1-080064: "</w:t>
      </w:r>
      <w:r>
        <w:rPr/>
        <w:t xml:space="preserve">WI Rapporteur", </w:t>
      </w:r>
      <w:r>
        <w:rPr>
          <w:lang w:val="en-US"/>
        </w:rPr>
        <w:t>GERAN.</w:t>
      </w:r>
    </w:p>
    <w:p>
      <w:pPr>
        <w:pStyle w:val="EX"/>
        <w:rPr/>
      </w:pPr>
      <w:r>
        <w:rPr/>
        <w:t>[5]</w:t>
        <w:tab/>
        <w:t>3GPP T3GPP TR 45.903, v.7.0.1, Feasibility Study on Single Antenna Interference Cancellation (SAIC) for GSM networks (Release 7)</w:t>
      </w:r>
    </w:p>
    <w:p>
      <w:pPr>
        <w:pStyle w:val="EX"/>
        <w:rPr/>
      </w:pPr>
      <w:r>
        <w:rPr/>
        <w:t>[6]</w:t>
      </w:r>
      <w:bookmarkStart w:id="12" w:name="_Ref197856906"/>
      <w:r>
        <w:rPr/>
        <w:tab/>
        <w:t>GP-080947</w:t>
      </w:r>
      <w:r>
        <w:rPr>
          <w:lang w:val="en-US"/>
        </w:rPr>
        <w:t>: "Summary of MUROS Offline Session", WI Rapporteur, 3GPP GERAN#38.</w:t>
      </w:r>
    </w:p>
    <w:p>
      <w:pPr>
        <w:pStyle w:val="EX"/>
        <w:rPr/>
      </w:pPr>
      <w:r>
        <w:rPr/>
        <w:t>[7]</w:t>
        <w:tab/>
        <w:t>GP-081130: "MUROS Uplink Performance", Telefon AB LM Ericsson, 3GPP GERAN#39.</w:t>
      </w:r>
    </w:p>
    <w:p>
      <w:pPr>
        <w:pStyle w:val="EX"/>
        <w:rPr>
          <w:lang w:val="en-US"/>
        </w:rPr>
      </w:pPr>
      <w:r>
        <w:rPr>
          <w:lang w:val="en-US"/>
        </w:rPr>
        <w:t>[8]</w:t>
        <w:tab/>
        <w:t>GP-081024: "Link to System mapping method for power imbalanced MUROS", Huawei Technologies Co., LTD., 3GPP GERAN#39.</w:t>
      </w:r>
    </w:p>
    <w:p>
      <w:pPr>
        <w:pStyle w:val="EX"/>
        <w:rPr>
          <w:lang w:val="en-US"/>
        </w:rPr>
      </w:pPr>
      <w:r>
        <w:rPr>
          <w:lang w:val="en-US"/>
        </w:rPr>
        <w:t>[9]</w:t>
        <w:tab/>
        <w:t>GP-081132: "Link-2-System mapping for SAIC and non-SAIC mobiles MUROS", Telefon AB LM Ericsson, 3GPP GERAN#39.</w:t>
      </w:r>
    </w:p>
    <w:p>
      <w:pPr>
        <w:pStyle w:val="EX"/>
        <w:rPr>
          <w:lang w:val="en-US"/>
        </w:rPr>
      </w:pPr>
      <w:r>
        <w:rPr>
          <w:lang w:val="en-US"/>
        </w:rPr>
        <w:t>[10]</w:t>
        <w:tab/>
        <w:t>GP-081131: "Effect of Frequency Offsets in the Link Performance of MUROS UL", Telefon AB LM Ericsson, 3GPP GERAN#39.</w:t>
      </w:r>
    </w:p>
    <w:p>
      <w:pPr>
        <w:pStyle w:val="EX"/>
        <w:rPr/>
      </w:pPr>
      <w:r>
        <w:rPr/>
        <w:t>[</w:t>
      </w:r>
      <w:bookmarkEnd w:id="12"/>
      <w:r>
        <w:rPr/>
        <w:t>11]</w:t>
        <w:tab/>
        <w:t>GP-072033, WID: "Multi-User Reusing-One-Slot (MUROS)", China Mobile, Ericsson, Nokia Siemens Networks, Nokia, Nortel Networks, NXP, Qualcomm, Telecom Italia, Vodafone, 3GPP GERAN#36.</w:t>
      </w:r>
    </w:p>
    <w:p>
      <w:pPr>
        <w:pStyle w:val="Heading1"/>
        <w:ind w:left="1134" w:hanging="1134"/>
        <w:rPr/>
      </w:pPr>
      <w:bookmarkStart w:id="13" w:name="__RefHeading___Toc518052548"/>
      <w:bookmarkEnd w:id="13"/>
      <w:r>
        <w:rPr/>
        <w:t>3</w:t>
        <w:tab/>
        <w:t>Definitions, symbols and abbreviations</w:t>
      </w:r>
    </w:p>
    <w:p>
      <w:pPr>
        <w:pStyle w:val="Heading2"/>
        <w:rPr/>
      </w:pPr>
      <w:bookmarkStart w:id="14" w:name="__RefHeading___Toc518052549"/>
      <w:bookmarkEnd w:id="14"/>
      <w:r>
        <w:rPr/>
        <w:t>3.1</w:t>
        <w:tab/>
        <w:t>Definitions</w:t>
      </w:r>
    </w:p>
    <w:p>
      <w:pPr>
        <w:pStyle w:val="Normal"/>
        <w:rPr/>
      </w:pPr>
      <w:r>
        <w:rPr/>
        <w:t>For the purposes of the present document, the terms and definitions given in TR 21.905 [1] and the following apply. A term defined in the present document takes precedence over the definition of the same term, if any, in TR 21.905 [1].</w:t>
      </w:r>
    </w:p>
    <w:p>
      <w:pPr>
        <w:pStyle w:val="Heading2"/>
        <w:rPr/>
      </w:pPr>
      <w:bookmarkStart w:id="15" w:name="__RefHeading___Toc518052550"/>
      <w:bookmarkEnd w:id="15"/>
      <w:r>
        <w:rPr/>
        <w:t>3.2</w:t>
        <w:tab/>
        <w:t>Symbols</w:t>
      </w:r>
    </w:p>
    <w:p>
      <w:pPr>
        <w:pStyle w:val="Normal"/>
        <w:keepNext w:val="true"/>
        <w:rPr/>
      </w:pPr>
      <w:r>
        <w:rPr/>
        <w:t>For the purposes of the present document, the following symbols apply:</w:t>
      </w:r>
    </w:p>
    <w:p>
      <w:pPr>
        <w:pStyle w:val="EW"/>
        <w:rPr/>
      </w:pPr>
      <w:r>
        <w:rPr>
          <w:rFonts w:cs="Symbol" w:ascii="Symbol" w:hAnsi="Symbol"/>
        </w:rPr>
        <w:t></w:t>
      </w:r>
      <w:r>
        <w:rPr>
          <w:rFonts w:cs="Symbol" w:ascii="Symbol" w:hAnsi="Symbol"/>
        </w:rPr>
        <w:tab/>
      </w:r>
      <w:r>
        <w:rPr/>
        <w:t xml:space="preserve">angle specifying constellation of </w:t>
      </w:r>
      <w:r>
        <w:rPr>
          <w:rFonts w:cs="Symbol" w:ascii="Symbol" w:hAnsi="Symbol"/>
        </w:rPr>
        <w:t></w:t>
      </w:r>
      <w:r>
        <w:rPr/>
        <w:t>-QPSK</w:t>
      </w:r>
    </w:p>
    <w:p>
      <w:pPr>
        <w:pStyle w:val="EW"/>
        <w:rPr/>
      </w:pPr>
      <w:r>
        <w:rPr/>
        <w:t>A</w:t>
        <w:tab/>
        <w:t>Offered Traffic</w:t>
      </w:r>
    </w:p>
    <w:p>
      <w:pPr>
        <w:pStyle w:val="EW"/>
        <w:rPr/>
      </w:pPr>
      <w:r>
        <w:rPr/>
        <w:t>B</w:t>
      </w:r>
      <w:r>
        <w:rPr>
          <w:rFonts w:cs="Symbol" w:ascii="Symbol" w:hAnsi="Symbol"/>
          <w:vertAlign w:val="subscript"/>
        </w:rPr>
        <w:t></w:t>
      </w:r>
      <w:r>
        <w:rPr/>
        <w:tab/>
        <w:t>Blocking Probability</w:t>
      </w:r>
    </w:p>
    <w:p>
      <w:pPr>
        <w:pStyle w:val="EW"/>
        <w:rPr/>
      </w:pPr>
      <w:r>
        <w:rPr/>
        <w:t>C/I</w:t>
        <w:tab/>
        <w:t>Carrier to Interference Ratio</w:t>
      </w:r>
    </w:p>
    <w:p>
      <w:pPr>
        <w:pStyle w:val="EW"/>
        <w:rPr/>
      </w:pPr>
      <w:r>
        <w:rPr/>
        <w:t>C/I1</w:t>
        <w:tab/>
        <w:t>Carrier to First (Strongest) Interferer Ratio</w:t>
      </w:r>
    </w:p>
    <w:p>
      <w:pPr>
        <w:pStyle w:val="EW"/>
        <w:rPr>
          <w:lang w:val="it-IT"/>
        </w:rPr>
      </w:pPr>
      <w:r>
        <w:rPr>
          <w:lang w:val="it-IT"/>
        </w:rPr>
        <w:t>IQ, I-Q</w:t>
        <w:tab/>
        <w:t>In Phase/Quadrature Phase</w:t>
      </w:r>
    </w:p>
    <w:p>
      <w:pPr>
        <w:pStyle w:val="EW"/>
        <w:rPr>
          <w:lang w:val="en-US"/>
        </w:rPr>
      </w:pPr>
      <w:r>
        <w:rPr/>
      </w:r>
      <m:oMath xmlns:m="http://schemas.openxmlformats.org/officeDocument/2006/math">
        <m:r>
          <w:rPr>
            <w:rFonts w:ascii="Cambria Math" w:hAnsi="Cambria Math"/>
          </w:rPr>
          <m:t xml:space="preserve">χ</m:t>
        </m:r>
      </m:oMath>
      <w:r>
        <w:rPr/>
        <w:tab/>
        <w:t>cross power ratio between sub channels</w:t>
      </w:r>
    </w:p>
    <w:p>
      <w:pPr>
        <w:pStyle w:val="Heading2"/>
        <w:rPr/>
      </w:pPr>
      <w:bookmarkStart w:id="16" w:name="__RefHeading___Toc518052551"/>
      <w:bookmarkEnd w:id="16"/>
      <w:r>
        <w:rPr/>
        <w:t>3.3</w:t>
        <w:tab/>
        <w:t>Abbreviations</w:t>
      </w:r>
    </w:p>
    <w:p>
      <w:pPr>
        <w:pStyle w:val="Normal"/>
        <w:keepNext w:val="true"/>
        <w:rPr/>
      </w:pPr>
      <w:r>
        <w:rPr/>
        <w:t xml:space="preserve">For the purposes of the present document, the abbreviations given in TR 21.905 [1] and the following apply. An abbreviation defined in the present document takes precedence over the definition of the same abbreviation, if any, in TR 21.905 [1]. </w:t>
      </w:r>
    </w:p>
    <w:p>
      <w:pPr>
        <w:pStyle w:val="EW"/>
        <w:rPr/>
      </w:pPr>
      <w:r>
        <w:rPr/>
        <w:t>ACI</w:t>
        <w:tab/>
        <w:t>Adjacent Channel Interference</w:t>
      </w:r>
    </w:p>
    <w:p>
      <w:pPr>
        <w:pStyle w:val="EW"/>
        <w:rPr/>
      </w:pPr>
      <w:r>
        <w:rPr/>
        <w:t>AFS</w:t>
        <w:tab/>
        <w:t>Adaptive Multi-Rate Full Slot</w:t>
      </w:r>
    </w:p>
    <w:p>
      <w:pPr>
        <w:pStyle w:val="EW"/>
        <w:rPr/>
      </w:pPr>
      <w:r>
        <w:rPr/>
        <w:t>AHS</w:t>
        <w:tab/>
        <w:t xml:space="preserve">Adaptive Multi-Rate Half Slot </w:t>
      </w:r>
    </w:p>
    <w:p>
      <w:pPr>
        <w:pStyle w:val="EW"/>
        <w:rPr/>
      </w:pPr>
      <w:r>
        <w:rPr/>
        <w:t>AMR</w:t>
        <w:tab/>
        <w:t>Adaptive Multi-Rate</w:t>
      </w:r>
    </w:p>
    <w:p>
      <w:pPr>
        <w:pStyle w:val="EW"/>
        <w:rPr/>
      </w:pPr>
      <w:r>
        <w:rPr/>
        <w:t>ARFCN</w:t>
        <w:tab/>
        <w:t>Absolute Radio Frequency Carrier Number</w:t>
      </w:r>
    </w:p>
    <w:p>
      <w:pPr>
        <w:pStyle w:val="EW"/>
        <w:rPr/>
      </w:pPr>
      <w:r>
        <w:rPr/>
        <w:t>AWGN</w:t>
        <w:tab/>
        <w:t>Average White Gaussian Noise</w:t>
      </w:r>
    </w:p>
    <w:p>
      <w:pPr>
        <w:pStyle w:val="EW"/>
        <w:rPr/>
      </w:pPr>
      <w:r>
        <w:rPr/>
        <w:t>BCCH</w:t>
        <w:tab/>
        <w:t>Broadcast Control Channel</w:t>
      </w:r>
    </w:p>
    <w:p>
      <w:pPr>
        <w:pStyle w:val="EW"/>
        <w:rPr/>
      </w:pPr>
      <w:r>
        <w:rPr/>
        <w:t>BER</w:t>
        <w:tab/>
        <w:t>Bit Error Rate</w:t>
      </w:r>
    </w:p>
    <w:p>
      <w:pPr>
        <w:pStyle w:val="EW"/>
        <w:rPr/>
      </w:pPr>
      <w:r>
        <w:rPr/>
        <w:t>BSC</w:t>
        <w:tab/>
        <w:t>Base Station Controller</w:t>
      </w:r>
    </w:p>
    <w:p>
      <w:pPr>
        <w:pStyle w:val="EW"/>
        <w:rPr/>
      </w:pPr>
      <w:r>
        <w:rPr/>
        <w:t>BSS</w:t>
        <w:tab/>
        <w:t>Base Station Subsystem</w:t>
      </w:r>
    </w:p>
    <w:p>
      <w:pPr>
        <w:pStyle w:val="EW"/>
        <w:rPr/>
      </w:pPr>
      <w:r>
        <w:rPr/>
        <w:t>BTS</w:t>
        <w:tab/>
        <w:t>Base Tranceiver Station</w:t>
      </w:r>
    </w:p>
    <w:p>
      <w:pPr>
        <w:pStyle w:val="EW"/>
        <w:rPr/>
      </w:pPr>
      <w:r>
        <w:rPr/>
        <w:t>CCI</w:t>
        <w:tab/>
        <w:t>Co-channel Interference</w:t>
      </w:r>
    </w:p>
    <w:p>
      <w:pPr>
        <w:pStyle w:val="EW"/>
        <w:rPr/>
      </w:pPr>
      <w:r>
        <w:rPr/>
        <w:t>CIR, C/I</w:t>
        <w:tab/>
        <w:t>Carrier-to-Interference Ratio</w:t>
      </w:r>
    </w:p>
    <w:p>
      <w:pPr>
        <w:pStyle w:val="EW"/>
        <w:rPr/>
      </w:pPr>
      <w:r>
        <w:rPr/>
        <w:t>DARP</w:t>
        <w:tab/>
        <w:t>Downlink Advanced Receiver Performance</w:t>
      </w:r>
    </w:p>
    <w:p>
      <w:pPr>
        <w:pStyle w:val="EW"/>
        <w:rPr/>
      </w:pPr>
      <w:r>
        <w:rPr/>
        <w:t>DTS</w:t>
        <w:tab/>
        <w:t>DARP Test Scenario</w:t>
      </w:r>
    </w:p>
    <w:p>
      <w:pPr>
        <w:pStyle w:val="EW"/>
        <w:rPr/>
      </w:pPr>
      <w:r>
        <w:rPr/>
        <w:t>DTx, DTX</w:t>
        <w:tab/>
        <w:t>Discontinous Transmission</w:t>
      </w:r>
    </w:p>
    <w:p>
      <w:pPr>
        <w:pStyle w:val="EW"/>
        <w:rPr/>
      </w:pPr>
      <w:r>
        <w:rPr/>
        <w:t>EFL</w:t>
        <w:tab/>
        <w:t>Effective Frequency Load</w:t>
      </w:r>
    </w:p>
    <w:p>
      <w:pPr>
        <w:pStyle w:val="EW"/>
        <w:rPr/>
      </w:pPr>
      <w:r>
        <w:rPr/>
        <w:t>EGPRS</w:t>
        <w:tab/>
        <w:t>EDGE General Packet Radio Service</w:t>
      </w:r>
    </w:p>
    <w:p>
      <w:pPr>
        <w:pStyle w:val="EW"/>
        <w:rPr/>
      </w:pPr>
      <w:r>
        <w:rPr/>
        <w:t>FACCH</w:t>
        <w:tab/>
        <w:t>Fast Associated Control Channel</w:t>
      </w:r>
    </w:p>
    <w:p>
      <w:pPr>
        <w:pStyle w:val="EW"/>
        <w:rPr/>
      </w:pPr>
      <w:r>
        <w:rPr/>
        <w:t>FER</w:t>
        <w:tab/>
        <w:t>Frame Erasure Rate</w:t>
      </w:r>
    </w:p>
    <w:p>
      <w:pPr>
        <w:pStyle w:val="EW"/>
        <w:rPr/>
      </w:pPr>
      <w:r>
        <w:rPr/>
        <w:t>FH</w:t>
        <w:tab/>
        <w:t>Frequency Hopping</w:t>
      </w:r>
    </w:p>
    <w:p>
      <w:pPr>
        <w:pStyle w:val="EW"/>
        <w:rPr/>
      </w:pPr>
      <w:r>
        <w:rPr/>
        <w:t>FR</w:t>
        <w:tab/>
        <w:t>Full Rate</w:t>
      </w:r>
    </w:p>
    <w:p>
      <w:pPr>
        <w:pStyle w:val="EW"/>
        <w:rPr/>
      </w:pPr>
      <w:r>
        <w:rPr/>
        <w:t>GMSK</w:t>
        <w:tab/>
        <w:t>Gaussion Minimum Shift Keying</w:t>
      </w:r>
    </w:p>
    <w:p>
      <w:pPr>
        <w:pStyle w:val="EW"/>
        <w:rPr/>
      </w:pPr>
      <w:r>
        <w:rPr/>
        <w:t>HR</w:t>
        <w:tab/>
        <w:t>Half Rate</w:t>
      </w:r>
    </w:p>
    <w:p>
      <w:pPr>
        <w:pStyle w:val="EW"/>
        <w:rPr/>
      </w:pPr>
      <w:r>
        <w:rPr/>
        <w:t>HSN</w:t>
        <w:tab/>
        <w:t>Hopping Sequence Number</w:t>
      </w:r>
    </w:p>
    <w:p>
      <w:pPr>
        <w:pStyle w:val="EW"/>
        <w:rPr/>
      </w:pPr>
      <w:r>
        <w:rPr/>
        <w:t>ICI</w:t>
        <w:tab/>
        <w:t>Inter Channel Interference</w:t>
      </w:r>
    </w:p>
    <w:p>
      <w:pPr>
        <w:pStyle w:val="EW"/>
        <w:rPr/>
      </w:pPr>
      <w:r>
        <w:rPr/>
        <w:t>IRC</w:t>
        <w:tab/>
        <w:t>Interference Rejection Combining</w:t>
      </w:r>
    </w:p>
    <w:p>
      <w:pPr>
        <w:pStyle w:val="EW"/>
        <w:rPr/>
      </w:pPr>
      <w:r>
        <w:rPr/>
        <w:t>ISI</w:t>
        <w:tab/>
        <w:t>Inter Symbol Interference</w:t>
      </w:r>
    </w:p>
    <w:p>
      <w:pPr>
        <w:pStyle w:val="EW"/>
        <w:rPr/>
      </w:pPr>
      <w:r>
        <w:rPr/>
        <w:t>JD</w:t>
        <w:tab/>
        <w:t>Joint Detection</w:t>
      </w:r>
    </w:p>
    <w:p>
      <w:pPr>
        <w:pStyle w:val="EW"/>
        <w:rPr/>
      </w:pPr>
      <w:r>
        <w:rPr/>
        <w:t>L2S</w:t>
        <w:tab/>
        <w:t>Link to System mapping</w:t>
      </w:r>
    </w:p>
    <w:p>
      <w:pPr>
        <w:pStyle w:val="EW"/>
        <w:rPr>
          <w:lang w:val="it-IT"/>
        </w:rPr>
      </w:pPr>
      <w:r>
        <w:rPr>
          <w:lang w:val="it-IT"/>
        </w:rPr>
        <w:t>MA</w:t>
        <w:tab/>
        <w:t>Mobile Allocation</w:t>
      </w:r>
    </w:p>
    <w:p>
      <w:pPr>
        <w:pStyle w:val="EW"/>
        <w:rPr/>
      </w:pPr>
      <w:r>
        <w:rPr>
          <w:lang w:val="it-IT"/>
        </w:rPr>
        <w:t>MAIO</w:t>
        <w:tab/>
        <w:t>Mobile Allocation Index Offset</w:t>
      </w:r>
    </w:p>
    <w:p>
      <w:pPr>
        <w:pStyle w:val="EW"/>
        <w:rPr>
          <w:lang w:val="en-US"/>
        </w:rPr>
      </w:pPr>
      <w:r>
        <w:rPr>
          <w:lang w:val="en-US"/>
        </w:rPr>
        <w:t>MAIOA</w:t>
        <w:tab/>
        <w:t>MAIO Allocation</w:t>
      </w:r>
    </w:p>
    <w:p>
      <w:pPr>
        <w:pStyle w:val="EW"/>
        <w:rPr>
          <w:lang w:val="en-US"/>
        </w:rPr>
      </w:pPr>
      <w:r>
        <w:rPr>
          <w:lang w:val="en-US"/>
        </w:rPr>
        <w:t>MAIOHSN</w:t>
        <w:tab/>
        <w:t xml:space="preserve">MAIO </w:t>
      </w:r>
      <w:r>
        <w:rPr/>
        <w:t>Hopping Sequence Number</w:t>
      </w:r>
    </w:p>
    <w:p>
      <w:pPr>
        <w:pStyle w:val="EW"/>
        <w:rPr>
          <w:lang w:val="en-US"/>
        </w:rPr>
      </w:pPr>
      <w:r>
        <w:rPr>
          <w:lang w:val="en-US"/>
        </w:rPr>
        <w:t>MAIOPN</w:t>
        <w:tab/>
        <w:t>MAIO Permutation Number</w:t>
      </w:r>
    </w:p>
    <w:p>
      <w:pPr>
        <w:pStyle w:val="EW"/>
        <w:rPr>
          <w:lang w:val="en-US"/>
        </w:rPr>
      </w:pPr>
      <w:r>
        <w:rPr>
          <w:lang w:val="en-US"/>
        </w:rPr>
        <w:t>MIMO</w:t>
        <w:tab/>
        <w:t>Multiple Input Multiple Output</w:t>
      </w:r>
    </w:p>
    <w:p>
      <w:pPr>
        <w:pStyle w:val="EW"/>
        <w:rPr>
          <w:lang w:val="en-US"/>
        </w:rPr>
      </w:pPr>
      <w:r>
        <w:rPr>
          <w:lang w:val="en-US"/>
        </w:rPr>
        <w:t>MRC</w:t>
        <w:tab/>
        <w:t>Maximal Ratio Combining</w:t>
      </w:r>
    </w:p>
    <w:p>
      <w:pPr>
        <w:pStyle w:val="EW"/>
        <w:rPr>
          <w:lang w:val="en-US"/>
        </w:rPr>
      </w:pPr>
      <w:r>
        <w:rPr>
          <w:lang w:val="en-US"/>
        </w:rPr>
        <w:t>MSRD</w:t>
        <w:tab/>
        <w:t>Mobile Station Receive Diversity</w:t>
      </w:r>
    </w:p>
    <w:p>
      <w:pPr>
        <w:pStyle w:val="EW"/>
        <w:rPr>
          <w:lang w:val="en-US"/>
        </w:rPr>
      </w:pPr>
      <w:r>
        <w:rPr>
          <w:lang w:val="en-US"/>
        </w:rPr>
        <w:t>MTS</w:t>
        <w:tab/>
        <w:t>MUROS Test Scenario</w:t>
      </w:r>
    </w:p>
    <w:p>
      <w:pPr>
        <w:pStyle w:val="EW"/>
        <w:rPr>
          <w:lang w:val="en-US"/>
        </w:rPr>
      </w:pPr>
      <w:r>
        <w:rPr>
          <w:lang w:val="en-US"/>
        </w:rPr>
        <w:t>MUROS</w:t>
        <w:tab/>
        <w:t>Multi-User Reusing One Slot</w:t>
      </w:r>
    </w:p>
    <w:p>
      <w:pPr>
        <w:pStyle w:val="EW"/>
        <w:rPr/>
      </w:pPr>
      <w:r>
        <w:rPr>
          <w:lang w:val="en-US"/>
        </w:rPr>
        <w:t>PA</w:t>
        <w:tab/>
      </w:r>
      <w:r>
        <w:rPr/>
        <w:t>Power Amplifier</w:t>
      </w:r>
    </w:p>
    <w:p>
      <w:pPr>
        <w:pStyle w:val="EW"/>
        <w:rPr/>
      </w:pPr>
      <w:r>
        <w:rPr/>
        <w:t>PAR</w:t>
        <w:tab/>
        <w:t>Peak to Average Ratio</w:t>
      </w:r>
    </w:p>
    <w:p>
      <w:pPr>
        <w:pStyle w:val="EW"/>
        <w:rPr/>
      </w:pPr>
      <w:r>
        <w:rPr/>
        <w:t>PC</w:t>
        <w:tab/>
        <w:t>Power Control</w:t>
      </w:r>
    </w:p>
    <w:p>
      <w:pPr>
        <w:pStyle w:val="EW"/>
        <w:rPr/>
      </w:pPr>
      <w:r>
        <w:rPr/>
        <w:t>PSK</w:t>
        <w:tab/>
        <w:t>Phase Shift Keying</w:t>
      </w:r>
    </w:p>
    <w:p>
      <w:pPr>
        <w:pStyle w:val="EW"/>
        <w:rPr/>
      </w:pPr>
      <w:r>
        <w:rPr/>
        <w:t>QAM</w:t>
        <w:tab/>
        <w:t>Quadrature Amplitude Modulation</w:t>
      </w:r>
    </w:p>
    <w:p>
      <w:pPr>
        <w:pStyle w:val="EW"/>
        <w:rPr/>
      </w:pPr>
      <w:r>
        <w:rPr/>
        <w:t>QPSK</w:t>
        <w:tab/>
        <w:t>Quarternary Phase Shift Keying</w:t>
      </w:r>
    </w:p>
    <w:p>
      <w:pPr>
        <w:pStyle w:val="EW"/>
        <w:rPr/>
      </w:pPr>
      <w:r>
        <w:rPr/>
        <w:t>RMS</w:t>
        <w:tab/>
        <w:t>Root Mean Square</w:t>
      </w:r>
    </w:p>
    <w:p>
      <w:pPr>
        <w:pStyle w:val="EW"/>
        <w:rPr/>
      </w:pPr>
      <w:r>
        <w:rPr/>
        <w:t>RR</w:t>
        <w:tab/>
        <w:t>Radio Resource</w:t>
      </w:r>
    </w:p>
    <w:p>
      <w:pPr>
        <w:pStyle w:val="EW"/>
        <w:rPr/>
      </w:pPr>
      <w:r>
        <w:rPr/>
        <w:t>RRC</w:t>
        <w:tab/>
        <w:t>Root Raised Cosine</w:t>
      </w:r>
    </w:p>
    <w:p>
      <w:pPr>
        <w:pStyle w:val="EW"/>
        <w:rPr/>
      </w:pPr>
      <w:r>
        <w:rPr/>
        <w:t>SACCH</w:t>
        <w:tab/>
        <w:t>Slow Associated Control Channel</w:t>
      </w:r>
    </w:p>
    <w:p>
      <w:pPr>
        <w:pStyle w:val="EW"/>
        <w:rPr/>
      </w:pPr>
      <w:r>
        <w:rPr/>
        <w:t>SAIC</w:t>
        <w:tab/>
        <w:t>Single Antenna Interference Cancellation</w:t>
      </w:r>
    </w:p>
    <w:p>
      <w:pPr>
        <w:pStyle w:val="EW"/>
        <w:rPr/>
      </w:pPr>
      <w:r>
        <w:rPr/>
        <w:t>SCPIR</w:t>
        <w:tab/>
        <w:t xml:space="preserve">Sub Channel Power Imbalance Ratio </w:t>
      </w:r>
    </w:p>
    <w:p>
      <w:pPr>
        <w:pStyle w:val="EW"/>
        <w:rPr/>
      </w:pPr>
      <w:r>
        <w:rPr/>
        <w:t>SIC</w:t>
        <w:tab/>
        <w:t>Successive Interference Cancellation</w:t>
      </w:r>
    </w:p>
    <w:p>
      <w:pPr>
        <w:pStyle w:val="EW"/>
        <w:rPr/>
      </w:pPr>
      <w:r>
        <w:rPr/>
        <w:t>SNR</w:t>
        <w:tab/>
        <w:t>Signal–to-Noise Ratio</w:t>
      </w:r>
    </w:p>
    <w:p>
      <w:pPr>
        <w:pStyle w:val="EW"/>
        <w:rPr/>
      </w:pPr>
      <w:r>
        <w:rPr/>
        <w:t>TCH/EFS</w:t>
        <w:tab/>
        <w:t>Traffic channel employing enhanced full rate GSM speech codec</w:t>
      </w:r>
    </w:p>
    <w:p>
      <w:pPr>
        <w:pStyle w:val="EW"/>
        <w:rPr/>
      </w:pPr>
      <w:r>
        <w:rPr/>
        <w:t>TCH/FS</w:t>
        <w:tab/>
        <w:t>Traffic channel employing full rate GSM speech codec</w:t>
      </w:r>
    </w:p>
    <w:p>
      <w:pPr>
        <w:pStyle w:val="EW"/>
        <w:rPr/>
      </w:pPr>
      <w:r>
        <w:rPr/>
        <w:t>TCH/HS</w:t>
        <w:tab/>
        <w:t>Traffic channel employing half rate GSM speech codec</w:t>
      </w:r>
    </w:p>
    <w:p>
      <w:pPr>
        <w:pStyle w:val="EW"/>
        <w:rPr/>
      </w:pPr>
      <w:r>
        <w:rPr/>
        <w:t>TCH/AFS</w:t>
        <w:tab/>
        <w:t>Traffic channel employing AMR full rate codec</w:t>
      </w:r>
    </w:p>
    <w:p>
      <w:pPr>
        <w:pStyle w:val="EW"/>
        <w:rPr/>
      </w:pPr>
      <w:r>
        <w:rPr/>
        <w:t>TCH/AHS</w:t>
        <w:tab/>
        <w:t>Traffic channel employing AMR half rate codec</w:t>
      </w:r>
    </w:p>
    <w:p>
      <w:pPr>
        <w:pStyle w:val="EW"/>
        <w:rPr/>
      </w:pPr>
      <w:r>
        <w:rPr/>
        <w:t>TCH/WFS</w:t>
        <w:tab/>
        <w:t>Traffic channel employing Wideband AMR full rate codec based on GMSK</w:t>
      </w:r>
    </w:p>
    <w:p>
      <w:pPr>
        <w:pStyle w:val="EW"/>
        <w:rPr/>
      </w:pPr>
      <w:r>
        <w:rPr/>
        <w:t>TRX</w:t>
        <w:tab/>
        <w:t>Transceiver</w:t>
      </w:r>
    </w:p>
    <w:p>
      <w:pPr>
        <w:pStyle w:val="EW"/>
        <w:rPr/>
      </w:pPr>
      <w:r>
        <w:rPr/>
        <w:t>TSC</w:t>
        <w:tab/>
        <w:t>Training Sequence Code</w:t>
      </w:r>
    </w:p>
    <w:p>
      <w:pPr>
        <w:pStyle w:val="EW"/>
        <w:rPr/>
      </w:pPr>
      <w:r>
        <w:rPr/>
        <w:t>VAD</w:t>
        <w:tab/>
        <w:t>Voice Activity Detection</w:t>
      </w:r>
    </w:p>
    <w:p>
      <w:pPr>
        <w:pStyle w:val="Heading1"/>
        <w:ind w:left="1134" w:hanging="1134"/>
        <w:rPr/>
      </w:pPr>
      <w:bookmarkStart w:id="17" w:name="__RefHeading___Toc518052552"/>
      <w:bookmarkEnd w:id="17"/>
      <w:r>
        <w:rPr/>
        <w:t>4</w:t>
        <w:tab/>
        <w:t>Objectives</w:t>
      </w:r>
    </w:p>
    <w:p>
      <w:pPr>
        <w:pStyle w:val="Normal"/>
        <w:tabs>
          <w:tab w:val="clear" w:pos="284"/>
          <w:tab w:val="left" w:pos="1134" w:leader="none"/>
        </w:tabs>
        <w:rPr/>
      </w:pPr>
      <w:r>
        <w:rPr>
          <w:lang w:eastAsia="zh-CN"/>
        </w:rPr>
        <w:t>The increase in user amount and voice traffic puts a huge pressure on operators especially within populous countries.  Furthermore, as voice service price gets cheaper, most operators face the challenge to obtain efficient utilization of hardware and spectrum resource.  The following performance and compatibility objectives are therefore defined for each MUROS candidate technique.</w:t>
      </w:r>
    </w:p>
    <w:p>
      <w:pPr>
        <w:pStyle w:val="Heading2"/>
        <w:rPr/>
      </w:pPr>
      <w:bookmarkStart w:id="18" w:name="__RefHeading___Toc518052553"/>
      <w:r>
        <w:rPr/>
        <w:t>4.1</w:t>
        <w:tab/>
        <w:t>Performance Objectives</w:t>
      </w:r>
      <w:bookmarkEnd w:id="18"/>
      <w:r>
        <w:rPr/>
        <w:t xml:space="preserve"> </w:t>
      </w:r>
    </w:p>
    <w:p>
      <w:pPr>
        <w:pStyle w:val="Normal"/>
        <w:rPr/>
      </w:pPr>
      <w:r>
        <w:rPr/>
        <w:t>Two performance objectives are defined.</w:t>
      </w:r>
    </w:p>
    <w:p>
      <w:pPr>
        <w:pStyle w:val="Heading3"/>
        <w:rPr/>
      </w:pPr>
      <w:bookmarkStart w:id="19" w:name="__RefHeading___Toc518052554"/>
      <w:bookmarkEnd w:id="19"/>
      <w:r>
        <w:rPr/>
        <w:t>4.1.1</w:t>
        <w:tab/>
        <w:t>Capacity Improvements at the BTS</w:t>
      </w:r>
    </w:p>
    <w:p>
      <w:pPr>
        <w:pStyle w:val="Normal"/>
        <w:ind w:left="1134" w:hanging="1134"/>
        <w:rPr/>
      </w:pPr>
      <w:r>
        <w:rPr>
          <w:b/>
        </w:rPr>
        <w:t>Objective P1:</w:t>
      </w:r>
      <w:r>
        <w:rPr/>
        <w:t xml:space="preserve"> </w:t>
      </w:r>
      <w:r>
        <w:rPr>
          <w:lang w:eastAsia="zh-CN"/>
        </w:rPr>
        <w:t>T</w:t>
      </w:r>
      <w:r>
        <w:rPr/>
        <w:t>he candidate techniques proposed under MUROS is expected to increase voice capacity of GERAN in</w:t>
        <w:tab/>
        <w:t>order of a factor of two per BTS transceiver. The channels under interest for doubled voice capacity are</w:t>
        <w:tab/>
        <w:t xml:space="preserve">both </w:t>
      </w:r>
      <w:r>
        <w:rPr>
          <w:lang w:eastAsia="zh-CN"/>
        </w:rPr>
        <w:t xml:space="preserve">full rate and half rate channels: </w:t>
      </w:r>
      <w:r>
        <w:rPr/>
        <w:t>TCH/FS, TCH/HS, TCH/EFS, TCH/AFS, TCH/AHS and TCH/WFS</w:t>
        <w:tab/>
        <w:t>with related associated signaling channels.</w:t>
      </w:r>
    </w:p>
    <w:p>
      <w:pPr>
        <w:pStyle w:val="Normal"/>
        <w:tabs>
          <w:tab w:val="clear" w:pos="284"/>
          <w:tab w:val="left" w:pos="1134" w:leader="none"/>
        </w:tabs>
        <w:rPr/>
      </w:pPr>
      <w:r>
        <w:rPr/>
      </w:r>
    </w:p>
    <w:p>
      <w:pPr>
        <w:pStyle w:val="Heading3"/>
        <w:rPr/>
      </w:pPr>
      <w:bookmarkStart w:id="20" w:name="__RefHeading___Toc518052555"/>
      <w:bookmarkEnd w:id="20"/>
      <w:r>
        <w:rPr/>
        <w:t>4.1.2</w:t>
        <w:tab/>
        <w:t>Capacity Improvements at the Air Interface</w:t>
      </w:r>
    </w:p>
    <w:p>
      <w:pPr>
        <w:pStyle w:val="Normal"/>
        <w:keepNext w:val="true"/>
        <w:ind w:left="1134" w:hanging="1134"/>
        <w:rPr/>
      </w:pPr>
      <w:r>
        <w:rPr>
          <w:b/>
        </w:rPr>
        <w:t>Objective P2:</w:t>
      </w:r>
      <w:r>
        <w:rPr/>
        <w:tab/>
        <w:t>The objective is to further enhance the voice capacity of GERAN by means of multiplexing at least two</w:t>
        <w:tab/>
        <w:t>users simultaneously on the same radio resource both in downlink and in uplink. The channels under</w:t>
        <w:tab/>
        <w:t xml:space="preserve">interest for doubled voice capacity are both </w:t>
      </w:r>
      <w:r>
        <w:rPr>
          <w:lang w:eastAsia="zh-CN"/>
        </w:rPr>
        <w:t>full rate and half rate channels:</w:t>
      </w:r>
      <w:r>
        <w:rPr/>
        <w:t xml:space="preserve"> TCH/FS, TCH/HS, TCH/EFS,</w:t>
        <w:tab/>
        <w:t xml:space="preserve">TCH/AFS, TCH/AHS and TCH/WFS with related associated signaling channels. </w:t>
      </w:r>
    </w:p>
    <w:p>
      <w:pPr>
        <w:pStyle w:val="Normal"/>
        <w:tabs>
          <w:tab w:val="clear" w:pos="284"/>
          <w:tab w:val="left" w:pos="1134" w:leader="none"/>
        </w:tabs>
        <w:rPr/>
      </w:pPr>
      <w:r>
        <w:rPr/>
        <w:tab/>
        <w:t>The co-channel and adjacent channel interference increase with number of users, which leads to the</w:t>
        <w:tab/>
        <w:t>decrease of C/I and frequency reuse. The balance between low frequency reuse and high timeslot reuse</w:t>
        <w:tab/>
        <w:t>should be considered carefully.</w:t>
      </w:r>
    </w:p>
    <w:p>
      <w:pPr>
        <w:pStyle w:val="Normal"/>
        <w:tabs>
          <w:tab w:val="clear" w:pos="284"/>
          <w:tab w:val="left" w:pos="1134" w:leader="none"/>
        </w:tabs>
        <w:rPr/>
      </w:pPr>
      <w:r>
        <w:rPr/>
      </w:r>
    </w:p>
    <w:p>
      <w:pPr>
        <w:pStyle w:val="Heading2"/>
        <w:rPr/>
      </w:pPr>
      <w:bookmarkStart w:id="21" w:name="__RefHeading___Toc518052556"/>
      <w:bookmarkEnd w:id="21"/>
      <w:r>
        <w:rPr/>
        <w:t>4.2</w:t>
        <w:tab/>
        <w:t>Compatibility Objectives</w:t>
      </w:r>
    </w:p>
    <w:p>
      <w:pPr>
        <w:pStyle w:val="Normal"/>
        <w:rPr/>
      </w:pPr>
      <w:r>
        <w:rPr/>
        <w:t>Five compatibility objectives are defined.</w:t>
      </w:r>
    </w:p>
    <w:p>
      <w:pPr>
        <w:pStyle w:val="Normal"/>
        <w:rPr>
          <w:lang w:val="en-US"/>
        </w:rPr>
      </w:pPr>
      <w:r>
        <w:rPr>
          <w:lang w:val="en-US"/>
        </w:rPr>
      </w:r>
    </w:p>
    <w:p>
      <w:pPr>
        <w:pStyle w:val="Heading3"/>
        <w:rPr/>
      </w:pPr>
      <w:bookmarkStart w:id="22" w:name="__RefHeading___Toc518052557"/>
      <w:bookmarkEnd w:id="22"/>
      <w:r>
        <w:rPr/>
        <w:t>4.2.1</w:t>
        <w:tab/>
        <w:t>Maintainance of Voice Quality</w:t>
      </w:r>
    </w:p>
    <w:p>
      <w:pPr>
        <w:pStyle w:val="Normal"/>
        <w:spacing w:before="0" w:after="0"/>
        <w:ind w:left="1134" w:hanging="1134"/>
        <w:rPr/>
      </w:pPr>
      <w:r>
        <w:rPr>
          <w:b/>
        </w:rPr>
        <w:t>Objective C1:</w:t>
      </w:r>
      <w:r>
        <w:rPr/>
        <w:t xml:space="preserve">The </w:t>
      </w:r>
      <w:r>
        <w:rPr>
          <w:lang w:eastAsia="zh-CN"/>
        </w:rPr>
        <w:t xml:space="preserve">introduction of </w:t>
      </w:r>
      <w:r>
        <w:rPr/>
        <w:t>the candidate techniques proposed under</w:t>
      </w:r>
      <w:r>
        <w:rPr>
          <w:lang w:eastAsia="zh-CN"/>
        </w:rPr>
        <w:t xml:space="preserve"> MUROS should not decrease voice quality</w:t>
        <w:tab/>
        <w:t xml:space="preserve">as perceived by the user. In particular a </w:t>
      </w:r>
      <w:r>
        <w:rPr/>
        <w:t>voice quality better than for GSM HR should be ensured.</w:t>
      </w:r>
      <w:r>
        <w:rPr>
          <w:lang w:eastAsia="zh-CN"/>
        </w:rPr>
        <w:t xml:space="preserve"> </w:t>
      </w:r>
    </w:p>
    <w:p>
      <w:pPr>
        <w:pStyle w:val="Normal"/>
        <w:tabs>
          <w:tab w:val="clear" w:pos="284"/>
          <w:tab w:val="left" w:pos="1134" w:leader="none"/>
        </w:tabs>
        <w:ind w:left="1134" w:hanging="1134"/>
        <w:rPr>
          <w:lang w:eastAsia="zh-CN"/>
        </w:rPr>
      </w:pPr>
      <w:r>
        <w:rPr>
          <w:lang w:eastAsia="zh-CN"/>
        </w:rPr>
        <w:tab/>
        <w:t xml:space="preserve">This is due to the fact that in case of </w:t>
      </w:r>
      <w:r>
        <w:rPr/>
        <w:t>sub-channels, being allocated in the same time slot within the same</w:t>
        <w:tab/>
        <w:t>radio frequency, the influence of the inevitable inter-channel interference (ICI) on voice quality and</w:t>
        <w:tab/>
        <w:t xml:space="preserve">actual proportion of the subscribers sharing the same time slot cannot be ignored. </w:t>
      </w:r>
      <w:r>
        <w:rPr>
          <w:lang w:eastAsia="zh-CN"/>
        </w:rPr>
        <w:t xml:space="preserve"> </w:t>
      </w:r>
    </w:p>
    <w:p>
      <w:pPr>
        <w:pStyle w:val="11BodyText"/>
        <w:spacing w:before="0" w:after="0"/>
        <w:ind w:left="1134" w:hanging="1134"/>
        <w:rPr>
          <w:i/>
          <w:i/>
          <w:lang w:eastAsia="zh-CN"/>
        </w:rPr>
      </w:pPr>
      <w:r>
        <w:rPr>
          <w:i/>
          <w:lang w:eastAsia="zh-CN"/>
        </w:rPr>
      </w:r>
    </w:p>
    <w:p>
      <w:pPr>
        <w:pStyle w:val="Heading3"/>
        <w:rPr>
          <w:lang w:eastAsia="zh-CN"/>
        </w:rPr>
      </w:pPr>
      <w:bookmarkStart w:id="23" w:name="__RefHeading___Toc518052558"/>
      <w:bookmarkEnd w:id="23"/>
      <w:r>
        <w:rPr/>
        <w:t>4.2.2</w:t>
        <w:tab/>
        <w:t>Support of Legacy Mobile Stations</w:t>
      </w:r>
    </w:p>
    <w:p>
      <w:pPr>
        <w:pStyle w:val="Normal"/>
        <w:tabs>
          <w:tab w:val="clear" w:pos="284"/>
          <w:tab w:val="left" w:pos="1134" w:leader="none"/>
        </w:tabs>
        <w:spacing w:before="0" w:after="120"/>
        <w:ind w:left="1134" w:hanging="1134"/>
        <w:rPr/>
      </w:pPr>
      <w:r>
        <w:rPr>
          <w:b/>
        </w:rPr>
        <w:t>Objective C2:</w:t>
      </w:r>
      <w:r>
        <w:rPr/>
        <w:t>Support of  legacy MS by candidate techniques proposed under MUROS identifies a further MS related</w:t>
        <w:tab/>
        <w:t>objective. No implementation impacts shall be required for legacy MS types.  First priority has the</w:t>
        <w:tab/>
        <w:t>support of legacy DARP phase 1 capable terminals, whilst second priority is given the support of legacy</w:t>
        <w:tab/>
        <w:t xml:space="preserve">GMSK terminals notsupporting DARP phase 1 capability. </w:t>
      </w:r>
    </w:p>
    <w:p>
      <w:pPr>
        <w:pStyle w:val="Normal"/>
        <w:ind w:left="1134" w:hanging="1134"/>
        <w:rPr/>
      </w:pPr>
      <w:r>
        <w:rPr/>
      </w:r>
    </w:p>
    <w:p>
      <w:pPr>
        <w:pStyle w:val="Heading3"/>
        <w:rPr/>
      </w:pPr>
      <w:bookmarkStart w:id="24" w:name="__RefHeading___Toc518052559"/>
      <w:bookmarkEnd w:id="24"/>
      <w:r>
        <w:rPr/>
        <w:t>4.2.3</w:t>
        <w:tab/>
        <w:t>Implementation Impacts to new Mobile Stations</w:t>
      </w:r>
    </w:p>
    <w:p>
      <w:pPr>
        <w:pStyle w:val="Normal"/>
        <w:ind w:left="1134" w:hanging="1134"/>
        <w:rPr/>
      </w:pPr>
      <w:r>
        <w:rPr>
          <w:b/>
          <w:lang w:eastAsia="zh-CN"/>
        </w:rPr>
        <w:t>Objective C3:</w:t>
      </w:r>
      <w:r>
        <w:rPr>
          <w:lang w:eastAsia="zh-CN"/>
        </w:rPr>
        <w:t xml:space="preserve">The introduction of the </w:t>
      </w:r>
      <w:r>
        <w:rPr/>
        <w:t>candidate techniques proposed under MUROS</w:t>
      </w:r>
      <w:r>
        <w:rPr>
          <w:lang w:eastAsia="zh-CN"/>
        </w:rPr>
        <w:t xml:space="preserve"> should change MS hardware as</w:t>
        <w:tab/>
        <w:t xml:space="preserve">little as possible. </w:t>
      </w:r>
      <w:r>
        <w:rPr/>
        <w:t>Additional complexity in terms of processing power and memory should be kept to a</w:t>
        <w:tab/>
        <w:t>minimum for a new MS.</w:t>
      </w:r>
    </w:p>
    <w:p>
      <w:pPr>
        <w:pStyle w:val="Normal"/>
        <w:tabs>
          <w:tab w:val="clear" w:pos="284"/>
          <w:tab w:val="left" w:pos="1134" w:leader="none"/>
        </w:tabs>
        <w:ind w:left="1134" w:hanging="1134"/>
        <w:rPr/>
      </w:pPr>
      <w:r>
        <w:rPr/>
      </w:r>
    </w:p>
    <w:p>
      <w:pPr>
        <w:pStyle w:val="Heading3"/>
        <w:rPr>
          <w:lang w:eastAsia="zh-CN"/>
        </w:rPr>
      </w:pPr>
      <w:bookmarkStart w:id="25" w:name="__RefHeading___Toc518052560"/>
      <w:bookmarkEnd w:id="25"/>
      <w:r>
        <w:rPr/>
        <w:t>4.2.4</w:t>
        <w:tab/>
        <w:t>Implementation Impacts to BSS</w:t>
      </w:r>
    </w:p>
    <w:p>
      <w:pPr>
        <w:pStyle w:val="Normal"/>
        <w:tabs>
          <w:tab w:val="clear" w:pos="284"/>
          <w:tab w:val="left" w:pos="1134" w:leader="none"/>
          <w:tab w:val="left" w:pos="1418" w:leader="none"/>
        </w:tabs>
        <w:ind w:left="1134" w:hanging="1134"/>
        <w:rPr>
          <w:lang w:eastAsia="zh-CN"/>
        </w:rPr>
      </w:pPr>
      <w:r>
        <w:rPr>
          <w:b/>
          <w:lang w:eastAsia="zh-CN"/>
        </w:rPr>
        <w:t>Objective C4:</w:t>
      </w:r>
      <w:r>
        <w:rPr>
          <w:lang w:eastAsia="zh-CN"/>
        </w:rPr>
        <w:tab/>
        <w:t xml:space="preserve">The introduction of the </w:t>
      </w:r>
      <w:r>
        <w:rPr/>
        <w:t>candidate techniques proposed under MUROS</w:t>
      </w:r>
      <w:r>
        <w:rPr>
          <w:lang w:eastAsia="zh-CN"/>
        </w:rPr>
        <w:t xml:space="preserve"> should change BSS hardware</w:t>
        <w:tab/>
        <w:t xml:space="preserve">as little as possible and HW upgrades to the BSS should be avoided. </w:t>
      </w:r>
    </w:p>
    <w:p>
      <w:pPr>
        <w:pStyle w:val="Normal"/>
        <w:tabs>
          <w:tab w:val="clear" w:pos="284"/>
          <w:tab w:val="left" w:pos="1134" w:leader="none"/>
          <w:tab w:val="left" w:pos="1418" w:leader="none"/>
        </w:tabs>
        <w:ind w:left="1134" w:hanging="1134"/>
        <w:rPr/>
      </w:pPr>
      <w:r>
        <w:rPr/>
        <w:tab/>
        <w:t>Any TRX hardware capable of multiplexing more than one user on a single ARFCN time slot shall</w:t>
        <w:tab/>
        <w:t>support legacy GMSK mobiles, this includes non-SAIC mobiles and SAIC mobiles.</w:t>
      </w:r>
    </w:p>
    <w:p>
      <w:pPr>
        <w:pStyle w:val="Normal"/>
        <w:tabs>
          <w:tab w:val="clear" w:pos="284"/>
          <w:tab w:val="left" w:pos="1418" w:leader="none"/>
        </w:tabs>
        <w:ind w:left="1134" w:hanging="1134"/>
        <w:rPr/>
      </w:pPr>
      <w:r>
        <w:rPr/>
        <w:tab/>
        <w:t>Impacts to dimensioning of resources on Abis interface shall be minimised.</w:t>
      </w:r>
    </w:p>
    <w:p>
      <w:pPr>
        <w:pStyle w:val="Heading3"/>
        <w:rPr>
          <w:lang w:eastAsia="zh-CN"/>
        </w:rPr>
      </w:pPr>
      <w:bookmarkStart w:id="26" w:name="__RefHeading___Toc518052561"/>
      <w:bookmarkEnd w:id="26"/>
      <w:r>
        <w:rPr/>
        <w:t>4.2.5</w:t>
        <w:tab/>
        <w:t>Impacts to Network Planning</w:t>
      </w:r>
    </w:p>
    <w:p>
      <w:pPr>
        <w:pStyle w:val="Normal"/>
        <w:keepNext w:val="true"/>
        <w:keepLines/>
        <w:ind w:left="1134" w:hanging="1134"/>
        <w:rPr/>
      </w:pPr>
      <w:r>
        <w:rPr>
          <w:b/>
          <w:lang w:eastAsia="zh-CN"/>
        </w:rPr>
        <w:t>Objective C5:</w:t>
      </w:r>
      <w:r>
        <w:rPr>
          <w:lang w:eastAsia="zh-CN"/>
        </w:rPr>
        <w:t>The impacts to network planning and frequency reuse shall be minimised. Impacts to legacy MS</w:t>
        <w:tab/>
        <w:t>interfered on downlink by the MUROS candidate technique should beavoided in case of usage of a wider</w:t>
        <w:tab/>
        <w:t xml:space="preserve">transmit pulse shape on downlink. Furthermore </w:t>
      </w:r>
      <w:r>
        <w:rPr/>
        <w:t>investigations shall be dedicated into the usage at the</w:t>
        <w:tab/>
        <w:t>band edge, at the edge of an operator's</w:t>
        <w:tab/>
        <w:t>band allocation and in country border regions where no</w:t>
        <w:tab/>
        <w:t>frequency coordination are in place.</w:t>
      </w:r>
    </w:p>
    <w:p>
      <w:pPr>
        <w:pStyle w:val="Heading1"/>
        <w:ind w:left="1134" w:hanging="1134"/>
        <w:rPr/>
      </w:pPr>
      <w:bookmarkStart w:id="27" w:name="__RefHeading___Toc518052562"/>
      <w:r>
        <w:rPr>
          <w:lang w:val="en-US"/>
        </w:rPr>
        <w:t>5</w:t>
        <w:tab/>
        <w:t xml:space="preserve">Common Working </w:t>
      </w:r>
      <w:r>
        <w:rPr/>
        <w:t>Assumptions for Candidates Evaluation</w:t>
      </w:r>
      <w:bookmarkEnd w:id="27"/>
      <w:r>
        <w:rPr/>
        <w:t xml:space="preserve"> </w:t>
      </w:r>
    </w:p>
    <w:p>
      <w:pPr>
        <w:pStyle w:val="Normal"/>
        <w:rPr/>
      </w:pPr>
      <w:r>
        <w:rPr/>
        <w:t>This section lists the common working assumptions for the performance evaluation of MUROS candidate techniques that were discussed and agreed at GERAN#37 and are reflected in summary report [2].</w:t>
      </w:r>
    </w:p>
    <w:p>
      <w:pPr>
        <w:pStyle w:val="Heading2"/>
        <w:rPr/>
      </w:pPr>
      <w:bookmarkStart w:id="28" w:name="__RefHeading___Toc518052563"/>
      <w:bookmarkEnd w:id="28"/>
      <w:r>
        <w:rPr/>
        <w:t>5.1</w:t>
        <w:tab/>
        <w:t>General parameters</w:t>
      </w:r>
    </w:p>
    <w:p>
      <w:pPr>
        <w:pStyle w:val="Normal"/>
        <w:rPr/>
      </w:pPr>
      <w:r>
        <w:rPr/>
        <w:t>In this subsection general parameters for the evaluation of MUROS candidate techniques are listed.</w:t>
      </w:r>
    </w:p>
    <w:p>
      <w:pPr>
        <w:pStyle w:val="TH"/>
        <w:rPr/>
      </w:pPr>
      <w:r>
        <w:rPr/>
        <w:t>Table 5-1: General agreed evaluation parameters</w:t>
      </w:r>
    </w:p>
    <w:tbl>
      <w:tblPr>
        <w:tblW w:w="9923" w:type="dxa"/>
        <w:jc w:val="left"/>
        <w:tblInd w:w="142" w:type="dxa"/>
        <w:tblLayout w:type="fixed"/>
        <w:tblCellMar>
          <w:top w:w="0" w:type="dxa"/>
          <w:left w:w="108" w:type="dxa"/>
          <w:bottom w:w="0" w:type="dxa"/>
          <w:right w:w="108" w:type="dxa"/>
        </w:tblCellMar>
      </w:tblPr>
      <w:tblGrid>
        <w:gridCol w:w="2977"/>
        <w:gridCol w:w="6946"/>
      </w:tblGrid>
      <w:tr>
        <w:trPr/>
        <w:tc>
          <w:tcPr>
            <w:tcW w:w="2977" w:type="dxa"/>
            <w:tcBorders/>
            <w:shd w:fill="B3B3B3" w:val="clear"/>
          </w:tcPr>
          <w:p>
            <w:pPr>
              <w:pStyle w:val="TAL"/>
              <w:rPr/>
            </w:pPr>
            <w:r>
              <w:rPr/>
              <w:t>Aspect</w:t>
            </w:r>
          </w:p>
        </w:tc>
        <w:tc>
          <w:tcPr>
            <w:tcW w:w="6946" w:type="dxa"/>
            <w:tcBorders/>
            <w:shd w:fill="B3B3B3" w:val="clear"/>
          </w:tcPr>
          <w:p>
            <w:pPr>
              <w:pStyle w:val="TAL"/>
              <w:rPr/>
            </w:pPr>
            <w:r>
              <w:rPr/>
              <w:t>Working Assumption</w:t>
            </w:r>
          </w:p>
        </w:tc>
      </w:tr>
      <w:tr>
        <w:trPr/>
        <w:tc>
          <w:tcPr>
            <w:tcW w:w="2977" w:type="dxa"/>
            <w:tcBorders/>
          </w:tcPr>
          <w:p>
            <w:pPr>
              <w:pStyle w:val="11BodyText"/>
              <w:spacing w:before="0" w:after="0"/>
              <w:ind w:left="0" w:hanging="0"/>
              <w:rPr>
                <w:rFonts w:ascii="Times New Roman" w:hAnsi="Times New Roman" w:cs="Times New Roman"/>
              </w:rPr>
            </w:pPr>
            <w:r>
              <w:rPr>
                <w:rFonts w:cs="Times New Roman" w:ascii="Times New Roman" w:hAnsi="Times New Roman"/>
              </w:rPr>
              <w:t>Definition of legacy MS type</w:t>
            </w:r>
          </w:p>
        </w:tc>
        <w:tc>
          <w:tcPr>
            <w:tcW w:w="6946" w:type="dxa"/>
            <w:tcBorders/>
          </w:tcPr>
          <w:p>
            <w:pPr>
              <w:pStyle w:val="11BodyText"/>
              <w:spacing w:before="60" w:after="60"/>
              <w:ind w:left="0" w:hanging="0"/>
              <w:rPr>
                <w:rFonts w:ascii="Times New Roman" w:hAnsi="Times New Roman" w:cs="Times New Roman"/>
              </w:rPr>
            </w:pPr>
            <w:r>
              <w:rPr>
                <w:rFonts w:cs="Times New Roman" w:ascii="Times New Roman" w:hAnsi="Times New Roman"/>
              </w:rPr>
              <w:t xml:space="preserve">- First Priority: evaluation of  DARP phase I MS. </w:t>
            </w:r>
          </w:p>
          <w:p>
            <w:pPr>
              <w:pStyle w:val="11BodyText"/>
              <w:spacing w:before="60" w:after="60"/>
              <w:ind w:left="0" w:hanging="0"/>
              <w:rPr/>
            </w:pPr>
            <w:r>
              <w:rPr>
                <w:rFonts w:cs="Times New Roman" w:ascii="Times New Roman" w:hAnsi="Times New Roman"/>
              </w:rPr>
              <w:t>- Second Priority: evaluation of legacy MS without DARP phase I capability.</w:t>
            </w:r>
          </w:p>
        </w:tc>
      </w:tr>
      <w:tr>
        <w:trPr/>
        <w:tc>
          <w:tcPr>
            <w:tcW w:w="2977" w:type="dxa"/>
            <w:tcBorders/>
          </w:tcPr>
          <w:p>
            <w:pPr>
              <w:pStyle w:val="11BodyText"/>
              <w:spacing w:before="0" w:after="0"/>
              <w:ind w:left="0" w:hanging="0"/>
              <w:rPr>
                <w:rFonts w:ascii="Times New Roman" w:hAnsi="Times New Roman" w:cs="Times New Roman"/>
              </w:rPr>
            </w:pPr>
            <w:r>
              <w:rPr>
                <w:rFonts w:cs="Times New Roman" w:ascii="Times New Roman" w:hAnsi="Times New Roman"/>
              </w:rPr>
              <w:t>Definition of new MS type</w:t>
            </w:r>
          </w:p>
        </w:tc>
        <w:tc>
          <w:tcPr>
            <w:tcW w:w="6946" w:type="dxa"/>
            <w:tcBorders/>
          </w:tcPr>
          <w:p>
            <w:pPr>
              <w:pStyle w:val="11BodyText"/>
              <w:spacing w:before="60" w:after="60"/>
              <w:ind w:left="0" w:hanging="0"/>
              <w:rPr/>
            </w:pPr>
            <w:r>
              <w:rPr>
                <w:rFonts w:cs="Times New Roman" w:ascii="Times New Roman" w:hAnsi="Times New Roman"/>
              </w:rPr>
              <w:t>Single antenna mobiles. No consideration of DARP phase II mobiles.</w:t>
            </w:r>
          </w:p>
        </w:tc>
      </w:tr>
      <w:tr>
        <w:trPr/>
        <w:tc>
          <w:tcPr>
            <w:tcW w:w="2977" w:type="dxa"/>
            <w:tcBorders/>
          </w:tcPr>
          <w:p>
            <w:pPr>
              <w:pStyle w:val="11BodyText"/>
              <w:ind w:left="2" w:firstLine="14"/>
              <w:rPr>
                <w:rFonts w:ascii="Times New Roman" w:hAnsi="Times New Roman" w:cs="Times New Roman"/>
              </w:rPr>
            </w:pPr>
            <w:r>
              <w:rPr>
                <w:rFonts w:cs="Times New Roman" w:ascii="Times New Roman" w:hAnsi="Times New Roman"/>
              </w:rPr>
              <w:t>Penetration level of certain MS types</w:t>
            </w:r>
          </w:p>
          <w:p>
            <w:pPr>
              <w:pStyle w:val="11BodyText"/>
              <w:spacing w:before="0" w:after="220"/>
              <w:ind w:left="34" w:hanging="0"/>
              <w:rPr>
                <w:rFonts w:ascii="Times New Roman" w:hAnsi="Times New Roman" w:cs="Times New Roman"/>
              </w:rPr>
            </w:pPr>
            <w:r>
              <w:rPr>
                <w:rFonts w:cs="Times New Roman" w:ascii="Times New Roman" w:hAnsi="Times New Roman"/>
              </w:rPr>
            </w:r>
          </w:p>
        </w:tc>
        <w:tc>
          <w:tcPr>
            <w:tcW w:w="6946" w:type="dxa"/>
            <w:tcBorders/>
          </w:tcPr>
          <w:p>
            <w:pPr>
              <w:pStyle w:val="11BodyText"/>
              <w:spacing w:before="60" w:after="60"/>
              <w:ind w:left="0" w:hanging="0"/>
              <w:rPr/>
            </w:pPr>
            <w:r>
              <w:rPr>
                <w:rFonts w:cs="Times New Roman" w:ascii="Times New Roman" w:hAnsi="Times New Roman"/>
              </w:rPr>
              <w:t>Share of legacy MS: S</w:t>
            </w:r>
            <w:r>
              <w:rPr>
                <w:rFonts w:cs="(Asiatische Schriftart verwende;Times New Roman" w:ascii="(Asiatische Schriftart verwende;Times New Roman" w:hAnsi="(Asiatische Schriftart verwende;Times New Roman"/>
                <w:vertAlign w:val="subscript"/>
              </w:rPr>
              <w:t>NON-MUROS</w:t>
            </w:r>
            <w:r>
              <w:rPr>
                <w:rFonts w:cs="Times New Roman" w:ascii="Times New Roman" w:hAnsi="Times New Roman"/>
              </w:rPr>
              <w:t xml:space="preserve"> </w:t>
            </w:r>
          </w:p>
          <w:p>
            <w:pPr>
              <w:pStyle w:val="11BodyText"/>
              <w:spacing w:before="60" w:after="60"/>
              <w:ind w:left="0" w:hanging="0"/>
              <w:rPr>
                <w:rFonts w:ascii="Times New Roman" w:hAnsi="Times New Roman" w:cs="Times New Roman"/>
              </w:rPr>
            </w:pPr>
            <w:r>
              <w:rPr>
                <w:rFonts w:cs="Times New Roman" w:ascii="Times New Roman" w:hAnsi="Times New Roman"/>
              </w:rPr>
              <w:t>Legacy MS include both:</w:t>
            </w:r>
          </w:p>
          <w:p>
            <w:pPr>
              <w:pStyle w:val="B1"/>
              <w:rPr/>
            </w:pPr>
            <w:r>
              <w:rPr/>
              <w:t>-</w:t>
              <w:tab/>
              <w:t>legacy MS without DARP phase I (share S</w:t>
            </w:r>
            <w:r>
              <w:rPr>
                <w:rFonts w:cs="(Asiatische Schriftart verwende;Times New Roman" w:ascii="(Asiatische Schriftart verwende;Times New Roman" w:hAnsi="(Asiatische Schriftart verwende;Times New Roman"/>
                <w:vertAlign w:val="subscript"/>
              </w:rPr>
              <w:t>NON-DARP</w:t>
            </w:r>
            <w:r>
              <w:rPr/>
              <w:t>)</w:t>
            </w:r>
          </w:p>
          <w:p>
            <w:pPr>
              <w:pStyle w:val="B1"/>
              <w:rPr/>
            </w:pPr>
            <w:r>
              <w:rPr/>
              <w:t>-</w:t>
              <w:tab/>
              <w:t>legacy MS with DARP phase I (share S</w:t>
            </w:r>
            <w:r>
              <w:rPr>
                <w:rFonts w:cs="(Asiatische Schriftart verwende;Times New Roman" w:ascii="(Asiatische Schriftart verwende;Times New Roman" w:hAnsi="(Asiatische Schriftart verwende;Times New Roman"/>
                <w:vertAlign w:val="subscript"/>
              </w:rPr>
              <w:t>DARP</w:t>
            </w:r>
            <w:r>
              <w:rPr/>
              <w:t>)</w:t>
            </w:r>
          </w:p>
          <w:p>
            <w:pPr>
              <w:pStyle w:val="B1"/>
              <w:rPr/>
            </w:pPr>
            <w:r>
              <w:rPr/>
              <w:t>-</w:t>
              <w:tab/>
              <w:t>constant ratio assumed for S</w:t>
            </w:r>
            <w:r>
              <w:rPr>
                <w:rFonts w:cs="(Asiatische Schriftart verwende;Times New Roman" w:ascii="(Asiatische Schriftart verwende;Times New Roman" w:hAnsi="(Asiatische Schriftart verwende;Times New Roman"/>
                <w:vertAlign w:val="subscript"/>
              </w:rPr>
              <w:t>DARP</w:t>
            </w:r>
            <w:r>
              <w:rPr/>
              <w:t xml:space="preserve"> / S</w:t>
            </w:r>
            <w:r>
              <w:rPr>
                <w:rFonts w:cs="(Asiatische Schriftart verwende;Times New Roman" w:ascii="(Asiatische Schriftart verwende;Times New Roman" w:hAnsi="(Asiatische Schriftart verwende;Times New Roman"/>
                <w:vertAlign w:val="subscript"/>
              </w:rPr>
              <w:t>NON-DARP</w:t>
            </w:r>
            <w:r>
              <w:rPr/>
              <w:t xml:space="preserve"> = 30 % / 70 % </w:t>
            </w:r>
          </w:p>
          <w:p>
            <w:pPr>
              <w:pStyle w:val="B1"/>
              <w:rPr/>
            </w:pPr>
            <w:r>
              <w:rPr/>
              <w:t>-</w:t>
              <w:tab/>
              <w:t>total share of legacy MS: S</w:t>
            </w:r>
            <w:r>
              <w:rPr>
                <w:rFonts w:cs="(Asiatische Schriftart verwende;Times New Roman" w:ascii="(Asiatische Schriftart verwende;Times New Roman" w:hAnsi="(Asiatische Schriftart verwende;Times New Roman"/>
                <w:vertAlign w:val="subscript"/>
              </w:rPr>
              <w:t>NON-MUROS</w:t>
            </w:r>
            <w:r>
              <w:rPr/>
              <w:t xml:space="preserve"> = S</w:t>
            </w:r>
            <w:r>
              <w:rPr>
                <w:rFonts w:cs="(Asiatische Schriftart verwende;Times New Roman" w:ascii="(Asiatische Schriftart verwende;Times New Roman" w:hAnsi="(Asiatische Schriftart verwende;Times New Roman"/>
                <w:vertAlign w:val="subscript"/>
              </w:rPr>
              <w:t>DARP</w:t>
            </w:r>
            <w:r>
              <w:rPr/>
              <w:t xml:space="preserve"> + S</w:t>
            </w:r>
            <w:r>
              <w:rPr>
                <w:rFonts w:cs="(Asiatische Schriftart verwende;Times New Roman" w:ascii="(Asiatische Schriftart verwende;Times New Roman" w:hAnsi="(Asiatische Schriftart verwende;Times New Roman"/>
                <w:vertAlign w:val="subscript"/>
              </w:rPr>
              <w:t>NON_DARP</w:t>
            </w:r>
            <w:r>
              <w:rPr/>
              <w:t>;</w:t>
            </w:r>
          </w:p>
          <w:p>
            <w:pPr>
              <w:pStyle w:val="11BodyText"/>
              <w:spacing w:before="60" w:after="60"/>
              <w:ind w:left="0" w:hanging="0"/>
              <w:rPr/>
            </w:pPr>
            <w:r>
              <w:rPr>
                <w:rFonts w:cs="Times New Roman" w:ascii="Times New Roman" w:hAnsi="Times New Roman"/>
              </w:rPr>
              <w:t>Share of new MUROS mobiles: S</w:t>
            </w:r>
            <w:r>
              <w:rPr>
                <w:rFonts w:cs="(Asiatische Schriftart verwende;Times New Roman" w:ascii="(Asiatische Schriftart verwende;Times New Roman" w:hAnsi="(Asiatische Schriftart verwende;Times New Roman"/>
                <w:vertAlign w:val="subscript"/>
              </w:rPr>
              <w:t>MUROS</w:t>
            </w:r>
            <w:r>
              <w:rPr>
                <w:rFonts w:cs="Times New Roman" w:ascii="Times New Roman" w:hAnsi="Times New Roman"/>
              </w:rPr>
              <w:t xml:space="preserve"> </w:t>
            </w:r>
          </w:p>
          <w:p>
            <w:pPr>
              <w:pStyle w:val="11BodyText"/>
              <w:spacing w:before="60" w:after="60"/>
              <w:ind w:left="0" w:hanging="0"/>
              <w:rPr/>
            </w:pPr>
            <w:r>
              <w:rPr>
                <w:rFonts w:cs="Times New Roman" w:ascii="Times New Roman" w:hAnsi="Times New Roman"/>
              </w:rPr>
              <w:t>with S</w:t>
            </w:r>
            <w:r>
              <w:rPr>
                <w:rFonts w:cs="(Asiatische Schriftart verwende;Times New Roman" w:ascii="(Asiatische Schriftart verwende;Times New Roman" w:hAnsi="(Asiatische Schriftart verwende;Times New Roman"/>
                <w:vertAlign w:val="subscript"/>
              </w:rPr>
              <w:t>MUROS</w:t>
            </w:r>
            <w:r>
              <w:rPr>
                <w:rFonts w:cs="Times New Roman" w:ascii="Times New Roman" w:hAnsi="Times New Roman"/>
              </w:rPr>
              <w:t xml:space="preserve"> = 0%, 25%, 50%, 75%, 100% and </w:t>
            </w:r>
          </w:p>
          <w:p>
            <w:pPr>
              <w:pStyle w:val="11BodyText"/>
              <w:spacing w:before="60" w:after="60"/>
              <w:ind w:left="0" w:hanging="0"/>
              <w:rPr>
                <w:rFonts w:ascii="(Asiatische Schriftart verwende;Times New Roman" w:hAnsi="(Asiatische Schriftart verwende;Times New Roman" w:cs="(Asiatische Schriftart verwende;Times New Roman"/>
              </w:rPr>
            </w:pPr>
            <w:r>
              <w:rPr>
                <w:rFonts w:cs="Times New Roman" w:ascii="Times New Roman" w:hAnsi="Times New Roman"/>
              </w:rPr>
              <w:t>S</w:t>
            </w:r>
            <w:r>
              <w:rPr>
                <w:rFonts w:cs="(Asiatische Schriftart verwende;Times New Roman" w:ascii="(Asiatische Schriftart verwende;Times New Roman" w:hAnsi="(Asiatische Schriftart verwende;Times New Roman"/>
                <w:vertAlign w:val="subscript"/>
              </w:rPr>
              <w:t>MUROS</w:t>
            </w:r>
            <w:r>
              <w:rPr>
                <w:rFonts w:cs="Times New Roman" w:ascii="Times New Roman" w:hAnsi="Times New Roman"/>
              </w:rPr>
              <w:t xml:space="preserve"> + S</w:t>
            </w:r>
            <w:r>
              <w:rPr>
                <w:rFonts w:cs="(Asiatische Schriftart verwende;Times New Roman" w:ascii="(Asiatische Schriftart verwende;Times New Roman" w:hAnsi="(Asiatische Schriftart verwende;Times New Roman"/>
                <w:vertAlign w:val="subscript"/>
              </w:rPr>
              <w:t>NON-MUROS</w:t>
            </w:r>
            <w:r>
              <w:rPr>
                <w:rFonts w:cs="(Asiatische Schriftart verwende;Times New Roman" w:ascii="(Asiatische Schriftart verwende;Times New Roman" w:hAnsi="(Asiatische Schriftart verwende;Times New Roman"/>
              </w:rPr>
              <w:t xml:space="preserve"> = 100%. </w:t>
            </w:r>
            <w:r>
              <w:rPr>
                <w:rStyle w:val="FootnoteCharacters"/>
                <w:rStyle w:val="FootnoteAnchor"/>
                <w:rFonts w:cs="(Asiatische Schriftart verwende;Times New Roman" w:ascii="(Asiatische Schriftart verwende;Times New Roman" w:hAnsi="(Asiatische Schriftart verwende;Times New Roman"/>
              </w:rPr>
              <w:footnoteReference w:id="2"/>
            </w:r>
          </w:p>
        </w:tc>
      </w:tr>
      <w:tr>
        <w:trPr/>
        <w:tc>
          <w:tcPr>
            <w:tcW w:w="2977" w:type="dxa"/>
            <w:tcBorders/>
          </w:tcPr>
          <w:p>
            <w:pPr>
              <w:pStyle w:val="11BodyText"/>
              <w:spacing w:before="0" w:after="0"/>
              <w:ind w:left="0" w:hanging="0"/>
              <w:rPr>
                <w:rFonts w:ascii="Times New Roman" w:hAnsi="Times New Roman" w:cs="Times New Roman"/>
              </w:rPr>
            </w:pPr>
            <w:r>
              <w:rPr>
                <w:rFonts w:cs="Times New Roman" w:ascii="Times New Roman" w:hAnsi="Times New Roman"/>
              </w:rPr>
              <w:t>Propagation Environment</w:t>
            </w:r>
          </w:p>
        </w:tc>
        <w:tc>
          <w:tcPr>
            <w:tcW w:w="6946" w:type="dxa"/>
            <w:tcBorders/>
          </w:tcPr>
          <w:p>
            <w:pPr>
              <w:pStyle w:val="11BodyText"/>
              <w:spacing w:before="60" w:after="60"/>
              <w:ind w:left="0" w:hanging="0"/>
              <w:rPr>
                <w:rFonts w:ascii="Times New Roman" w:hAnsi="Times New Roman" w:cs="Times New Roman"/>
              </w:rPr>
            </w:pPr>
            <w:r>
              <w:rPr>
                <w:rFonts w:cs="Times New Roman" w:ascii="Times New Roman" w:hAnsi="Times New Roman"/>
              </w:rPr>
              <w:t>Typical Urban.</w:t>
            </w:r>
          </w:p>
        </w:tc>
      </w:tr>
      <w:tr>
        <w:trPr/>
        <w:tc>
          <w:tcPr>
            <w:tcW w:w="2977" w:type="dxa"/>
            <w:tcBorders/>
          </w:tcPr>
          <w:p>
            <w:pPr>
              <w:pStyle w:val="11BodyText"/>
              <w:spacing w:before="0" w:after="0"/>
              <w:ind w:left="0" w:hanging="0"/>
              <w:jc w:val="left"/>
              <w:rPr>
                <w:rFonts w:ascii="Times New Roman" w:hAnsi="Times New Roman" w:cs="Times New Roman"/>
              </w:rPr>
            </w:pPr>
            <w:r>
              <w:rPr>
                <w:rFonts w:cs="Times New Roman" w:ascii="Times New Roman" w:hAnsi="Times New Roman"/>
              </w:rPr>
              <w:t>Training Sequences Optimisation</w:t>
            </w:r>
          </w:p>
        </w:tc>
        <w:tc>
          <w:tcPr>
            <w:tcW w:w="6946" w:type="dxa"/>
            <w:tcBorders/>
          </w:tcPr>
          <w:p>
            <w:pPr>
              <w:pStyle w:val="B1"/>
              <w:rPr/>
            </w:pPr>
            <w:r>
              <w:rPr/>
              <w:t>-</w:t>
              <w:tab/>
              <w:t xml:space="preserve">Usage of legacy TSC's only to allow early adoption of MUROS </w:t>
            </w:r>
          </w:p>
          <w:p>
            <w:pPr>
              <w:pStyle w:val="B1"/>
              <w:rPr/>
            </w:pPr>
            <w:r>
              <w:rPr/>
              <w:t>-</w:t>
              <w:tab/>
              <w:t xml:space="preserve">Usage of combination of existing and new TSC's with improved cross correlation properties </w:t>
            </w:r>
          </w:p>
          <w:p>
            <w:pPr>
              <w:pStyle w:val="B1"/>
              <w:spacing w:before="0" w:after="180"/>
              <w:rPr/>
            </w:pPr>
            <w:r>
              <w:rPr/>
              <w:t>-</w:t>
              <w:tab/>
              <w:t>Usage of new TSC's with improved cross correlation properties only</w:t>
            </w:r>
          </w:p>
        </w:tc>
      </w:tr>
      <w:tr>
        <w:trPr/>
        <w:tc>
          <w:tcPr>
            <w:tcW w:w="2977" w:type="dxa"/>
            <w:tcBorders/>
          </w:tcPr>
          <w:p>
            <w:pPr>
              <w:pStyle w:val="11BodyText"/>
              <w:spacing w:before="0" w:after="0"/>
              <w:ind w:left="0" w:hanging="0"/>
              <w:jc w:val="left"/>
              <w:rPr>
                <w:rFonts w:ascii="Times New Roman" w:hAnsi="Times New Roman" w:cs="Times New Roman"/>
              </w:rPr>
            </w:pPr>
            <w:r>
              <w:rPr>
                <w:rFonts w:cs="Times New Roman" w:ascii="Times New Roman" w:hAnsi="Times New Roman"/>
              </w:rPr>
              <w:t>Interference cancellation methods</w:t>
            </w:r>
          </w:p>
        </w:tc>
        <w:tc>
          <w:tcPr>
            <w:tcW w:w="6946" w:type="dxa"/>
            <w:tcBorders/>
          </w:tcPr>
          <w:p>
            <w:pPr>
              <w:pStyle w:val="Normal"/>
              <w:spacing w:before="60" w:after="60"/>
              <w:jc w:val="both"/>
              <w:rPr/>
            </w:pPr>
            <w:r>
              <w:rPr/>
              <w:t>Specific interference cancellation methods are to be studied for DL and for UL.</w:t>
            </w:r>
          </w:p>
        </w:tc>
      </w:tr>
      <w:tr>
        <w:trPr/>
        <w:tc>
          <w:tcPr>
            <w:tcW w:w="2977" w:type="dxa"/>
            <w:tcBorders/>
          </w:tcPr>
          <w:p>
            <w:pPr>
              <w:pStyle w:val="11BodyText"/>
              <w:spacing w:before="0" w:after="0"/>
              <w:ind w:left="0" w:hanging="0"/>
              <w:rPr>
                <w:rFonts w:ascii="Times New Roman" w:hAnsi="Times New Roman" w:cs="Times New Roman"/>
              </w:rPr>
            </w:pPr>
            <w:r>
              <w:rPr>
                <w:rFonts w:cs="Times New Roman" w:ascii="Times New Roman" w:hAnsi="Times New Roman"/>
              </w:rPr>
              <w:t>Transmit Pulse Shapes</w:t>
            </w:r>
          </w:p>
        </w:tc>
        <w:tc>
          <w:tcPr>
            <w:tcW w:w="6946" w:type="dxa"/>
            <w:tcBorders/>
          </w:tcPr>
          <w:p>
            <w:pPr>
              <w:pStyle w:val="11BodyText"/>
              <w:spacing w:before="60" w:after="60"/>
              <w:ind w:left="0" w:hanging="0"/>
              <w:rPr/>
            </w:pPr>
            <w:r>
              <w:rPr>
                <w:rFonts w:cs="Times New Roman" w:ascii="Times New Roman" w:hAnsi="Times New Roman"/>
              </w:rPr>
              <w:t xml:space="preserve">First Priority: legacy linearized GMSK pulse shape </w:t>
            </w:r>
          </w:p>
          <w:p>
            <w:pPr>
              <w:pStyle w:val="11BodyText"/>
              <w:spacing w:before="60" w:after="60"/>
              <w:ind w:left="0" w:hanging="0"/>
              <w:rPr>
                <w:rFonts w:ascii="Times New Roman" w:hAnsi="Times New Roman" w:cs="Times New Roman"/>
              </w:rPr>
            </w:pPr>
            <w:r>
              <w:rPr>
                <w:rFonts w:cs="Times New Roman" w:ascii="Times New Roman" w:hAnsi="Times New Roman"/>
              </w:rPr>
              <w:t>Second Priority: optimised pulse shape up to 270 kHz BW.</w:t>
            </w:r>
          </w:p>
        </w:tc>
      </w:tr>
      <w:tr>
        <w:trPr/>
        <w:tc>
          <w:tcPr>
            <w:tcW w:w="2977" w:type="dxa"/>
            <w:tcBorders/>
          </w:tcPr>
          <w:p>
            <w:pPr>
              <w:pStyle w:val="11BodyText"/>
              <w:spacing w:before="0" w:after="0"/>
              <w:ind w:left="0" w:hanging="0"/>
              <w:rPr>
                <w:rFonts w:ascii="Times New Roman" w:hAnsi="Times New Roman" w:cs="Times New Roman"/>
              </w:rPr>
            </w:pPr>
            <w:r>
              <w:rPr>
                <w:rFonts w:cs="Times New Roman" w:ascii="Times New Roman" w:hAnsi="Times New Roman"/>
              </w:rPr>
              <w:t xml:space="preserve">Mobility </w:t>
            </w:r>
          </w:p>
        </w:tc>
        <w:tc>
          <w:tcPr>
            <w:tcW w:w="6946" w:type="dxa"/>
            <w:tcBorders/>
          </w:tcPr>
          <w:p>
            <w:pPr>
              <w:pStyle w:val="11BodyText"/>
              <w:spacing w:before="60" w:after="60"/>
              <w:ind w:left="0" w:hanging="0"/>
              <w:rPr>
                <w:rFonts w:ascii="Times New Roman" w:hAnsi="Times New Roman" w:cs="Times New Roman"/>
              </w:rPr>
            </w:pPr>
            <w:r>
              <w:rPr>
                <w:rFonts w:cs="Times New Roman" w:ascii="Times New Roman" w:hAnsi="Times New Roman"/>
              </w:rPr>
              <w:t>Both 3 km/h and 50 km/h</w:t>
            </w:r>
          </w:p>
        </w:tc>
      </w:tr>
      <w:tr>
        <w:trPr/>
        <w:tc>
          <w:tcPr>
            <w:tcW w:w="2977" w:type="dxa"/>
            <w:tcBorders/>
          </w:tcPr>
          <w:p>
            <w:pPr>
              <w:pStyle w:val="11BodyText"/>
              <w:spacing w:before="0" w:after="0"/>
              <w:ind w:left="0" w:hanging="0"/>
              <w:rPr>
                <w:rFonts w:ascii="Times New Roman" w:hAnsi="Times New Roman" w:cs="Times New Roman"/>
              </w:rPr>
            </w:pPr>
            <w:r>
              <w:rPr>
                <w:rFonts w:cs="Times New Roman" w:ascii="Times New Roman" w:hAnsi="Times New Roman"/>
              </w:rPr>
              <w:t>Speech codecs</w:t>
            </w:r>
          </w:p>
        </w:tc>
        <w:tc>
          <w:tcPr>
            <w:tcW w:w="6946" w:type="dxa"/>
            <w:tcBorders/>
          </w:tcPr>
          <w:p>
            <w:pPr>
              <w:pStyle w:val="11BodyText"/>
              <w:spacing w:before="60" w:after="60"/>
              <w:ind w:left="0" w:hanging="0"/>
              <w:rPr>
                <w:rFonts w:ascii="Times New Roman" w:hAnsi="Times New Roman" w:cs="Times New Roman"/>
                <w:color w:val="000000"/>
              </w:rPr>
            </w:pPr>
            <w:r>
              <w:rPr>
                <w:rFonts w:cs="Times New Roman" w:ascii="Times New Roman" w:hAnsi="Times New Roman"/>
                <w:color w:val="000000"/>
              </w:rPr>
              <w:t xml:space="preserve">GSM HR, AFS 12.2, AFS 5.9 and AHS 5.9   </w:t>
            </w:r>
          </w:p>
        </w:tc>
      </w:tr>
      <w:tr>
        <w:trPr/>
        <w:tc>
          <w:tcPr>
            <w:tcW w:w="2977" w:type="dxa"/>
            <w:tcBorders/>
          </w:tcPr>
          <w:p>
            <w:pPr>
              <w:pStyle w:val="11BodyText"/>
              <w:spacing w:before="0" w:after="0"/>
              <w:ind w:left="0" w:hanging="0"/>
              <w:rPr>
                <w:rFonts w:ascii="Times New Roman" w:hAnsi="Times New Roman" w:cs="Times New Roman"/>
              </w:rPr>
            </w:pPr>
            <w:r>
              <w:rPr>
                <w:rFonts w:cs="Times New Roman" w:ascii="Times New Roman" w:hAnsi="Times New Roman"/>
                <w:color w:val="000000"/>
              </w:rPr>
              <w:t>AMR codec mode adaptation</w:t>
            </w:r>
          </w:p>
        </w:tc>
        <w:tc>
          <w:tcPr>
            <w:tcW w:w="6946" w:type="dxa"/>
            <w:tcBorders/>
          </w:tcPr>
          <w:p>
            <w:pPr>
              <w:pStyle w:val="11BodyText"/>
              <w:spacing w:before="60" w:after="60"/>
              <w:ind w:left="0" w:hanging="0"/>
              <w:rPr/>
            </w:pPr>
            <w:r>
              <w:rPr>
                <w:rFonts w:cs="Times New Roman" w:ascii="Times New Roman" w:hAnsi="Times New Roman"/>
              </w:rPr>
              <w:t>Not required for MUROS study. Left optional to companies to provide results including AMR codec mode adaptation.</w:t>
            </w:r>
          </w:p>
        </w:tc>
      </w:tr>
      <w:tr>
        <w:trPr/>
        <w:tc>
          <w:tcPr>
            <w:tcW w:w="2977" w:type="dxa"/>
            <w:tcBorders/>
          </w:tcPr>
          <w:p>
            <w:pPr>
              <w:pStyle w:val="11BodyText"/>
              <w:spacing w:before="0" w:after="0"/>
              <w:ind w:left="0" w:hanging="0"/>
              <w:rPr>
                <w:rFonts w:ascii="Times New Roman" w:hAnsi="Times New Roman" w:cs="Times New Roman"/>
              </w:rPr>
            </w:pPr>
            <w:r>
              <w:rPr>
                <w:rFonts w:cs="Times New Roman" w:ascii="Times New Roman" w:hAnsi="Times New Roman"/>
              </w:rPr>
              <w:t xml:space="preserve">Frequency Hopping </w:t>
            </w:r>
          </w:p>
        </w:tc>
        <w:tc>
          <w:tcPr>
            <w:tcW w:w="6946" w:type="dxa"/>
            <w:tcBorders>
              <w:bottom w:val="single" w:sz="4" w:space="0" w:color="000000"/>
            </w:tcBorders>
          </w:tcPr>
          <w:p>
            <w:pPr>
              <w:pStyle w:val="11BodyText"/>
              <w:spacing w:before="60" w:after="60"/>
              <w:ind w:left="0" w:hanging="0"/>
              <w:rPr>
                <w:rFonts w:ascii="Times New Roman" w:hAnsi="Times New Roman" w:cs="Times New Roman"/>
              </w:rPr>
            </w:pPr>
            <w:r>
              <w:rPr>
                <w:rFonts w:cs="Times New Roman" w:ascii="Times New Roman" w:hAnsi="Times New Roman"/>
              </w:rPr>
              <w:t>Activated.  Case no FH is FFS.</w:t>
            </w:r>
          </w:p>
        </w:tc>
      </w:tr>
      <w:tr>
        <w:trPr/>
        <w:tc>
          <w:tcPr>
            <w:tcW w:w="2977" w:type="dxa"/>
            <w:tcBorders>
              <w:right w:val="single" w:sz="4" w:space="0" w:color="000000"/>
            </w:tcBorders>
          </w:tcPr>
          <w:p>
            <w:pPr>
              <w:pStyle w:val="11BodyText"/>
              <w:spacing w:before="0" w:after="0"/>
              <w:ind w:left="0" w:hanging="0"/>
              <w:rPr>
                <w:rFonts w:ascii="Times New Roman" w:hAnsi="Times New Roman" w:cs="Times New Roman"/>
              </w:rPr>
            </w:pPr>
            <w:r>
              <w:rPr>
                <w:rFonts w:cs="Times New Roman" w:ascii="Times New Roman" w:hAnsi="Times New Roman"/>
              </w:rPr>
              <w:t>Voice Call Model</w:t>
            </w:r>
          </w:p>
        </w:tc>
        <w:tc>
          <w:tcPr>
            <w:tcW w:w="6946" w:type="dxa"/>
            <w:tcBorders>
              <w:top w:val="single" w:sz="4" w:space="0" w:color="000000"/>
              <w:left w:val="single" w:sz="4" w:space="0" w:color="000000"/>
              <w:bottom w:val="single" w:sz="4" w:space="0" w:color="000000"/>
              <w:right w:val="single" w:sz="4" w:space="0" w:color="000000"/>
            </w:tcBorders>
          </w:tcPr>
          <w:p>
            <w:pPr>
              <w:pStyle w:val="11BodyText"/>
              <w:spacing w:before="60" w:after="60"/>
              <w:ind w:left="0" w:hanging="0"/>
              <w:rPr>
                <w:rFonts w:ascii="Times New Roman" w:hAnsi="Times New Roman" w:cs="Times New Roman"/>
              </w:rPr>
            </w:pPr>
            <w:r>
              <w:rPr>
                <w:rFonts w:cs="Times New Roman" w:ascii="Times New Roman" w:hAnsi="Times New Roman"/>
              </w:rPr>
              <w:t>Voice calls are generated in the system simulator based on Poisson call arrivals and exponential call durations. The call arrival rate is set according to the load that is to be simulated in the network. The mean call duration is assumed to be 90 seconds, with a minimum call duration of 5 seconds.</w:t>
            </w:r>
          </w:p>
        </w:tc>
      </w:tr>
      <w:tr>
        <w:trPr/>
        <w:tc>
          <w:tcPr>
            <w:tcW w:w="2977" w:type="dxa"/>
            <w:tcBorders/>
          </w:tcPr>
          <w:p>
            <w:pPr>
              <w:pStyle w:val="11BodyText"/>
              <w:spacing w:before="0" w:after="0"/>
              <w:ind w:left="0" w:hanging="0"/>
              <w:rPr>
                <w:rFonts w:ascii="Times New Roman" w:hAnsi="Times New Roman" w:cs="Times New Roman"/>
              </w:rPr>
            </w:pPr>
            <w:r>
              <w:rPr>
                <w:rFonts w:cs="Times New Roman" w:ascii="Times New Roman" w:hAnsi="Times New Roman"/>
              </w:rPr>
              <w:t>DTX</w:t>
            </w:r>
          </w:p>
        </w:tc>
        <w:tc>
          <w:tcPr>
            <w:tcW w:w="6946" w:type="dxa"/>
            <w:tcBorders>
              <w:top w:val="single" w:sz="4" w:space="0" w:color="000000"/>
            </w:tcBorders>
          </w:tcPr>
          <w:p>
            <w:pPr>
              <w:pStyle w:val="11BodyText"/>
              <w:spacing w:before="120" w:after="0"/>
              <w:ind w:left="0" w:hanging="0"/>
              <w:rPr/>
            </w:pPr>
            <w:r>
              <w:rPr>
                <w:rFonts w:cs="Times New Roman" w:ascii="Times New Roman" w:hAnsi="Times New Roman"/>
              </w:rPr>
              <w:t>T</w:t>
            </w:r>
            <w:r>
              <w:rPr>
                <w:rFonts w:cs="Times New Roman" w:ascii="Times New Roman" w:hAnsi="Times New Roman"/>
                <w:lang w:val="en-US"/>
              </w:rPr>
              <w:t xml:space="preserve">he channel activity time in DTX on DL and on UL, comprising active voice periods and all types of GSM specific signalling blocks is modelled as follows: </w:t>
            </w:r>
          </w:p>
          <w:p>
            <w:pPr>
              <w:pStyle w:val="B1"/>
              <w:rPr>
                <w:lang w:val="en-US"/>
              </w:rPr>
            </w:pPr>
            <w:r>
              <w:rPr>
                <w:lang w:val="en-US"/>
              </w:rPr>
              <w:t>-</w:t>
              <w:tab/>
              <w:t xml:space="preserve">activity factor of 60 % with independent channel activity on DL and UL. </w:t>
            </w:r>
          </w:p>
          <w:p>
            <w:pPr>
              <w:pStyle w:val="B1"/>
              <w:rPr>
                <w:lang w:val="en-US"/>
              </w:rPr>
            </w:pPr>
            <w:r>
              <w:rPr>
                <w:lang w:val="en-US"/>
              </w:rPr>
              <w:t>-</w:t>
              <w:tab/>
              <w:t xml:space="preserve">mean channel activity time is 1826 ms. Note, the channel activity duration is exponentially distributed. </w:t>
            </w:r>
            <w:r>
              <w:rPr>
                <w:rStyle w:val="FootnoteCharacters"/>
                <w:rStyle w:val="FootnoteAnchor"/>
                <w:sz w:val="20"/>
                <w:lang w:val="en-US"/>
              </w:rPr>
              <w:footnoteReference w:id="3"/>
            </w:r>
          </w:p>
          <w:p>
            <w:pPr>
              <w:pStyle w:val="B1"/>
              <w:rPr>
                <w:lang w:val="en-US"/>
              </w:rPr>
            </w:pPr>
            <w:r>
              <w:rPr>
                <w:lang w:val="en-US"/>
              </w:rPr>
              <w:t>-</w:t>
              <w:tab/>
              <w:t xml:space="preserve">minimum channel activity time is 60 ms. </w:t>
            </w:r>
            <w:r>
              <w:rPr>
                <w:rStyle w:val="FootnoteCharacters"/>
                <w:rStyle w:val="FootnoteAnchor"/>
                <w:sz w:val="20"/>
                <w:lang w:val="en-US"/>
              </w:rPr>
              <w:footnoteReference w:id="4"/>
            </w:r>
          </w:p>
          <w:p>
            <w:pPr>
              <w:pStyle w:val="B1"/>
              <w:rPr/>
            </w:pPr>
            <w:r>
              <w:rPr>
                <w:lang w:val="en-US"/>
              </w:rPr>
              <w:t>-</w:t>
              <w:tab/>
              <w:t xml:space="preserve">minimum channel inactivity time is 185 ms. </w:t>
            </w:r>
            <w:r>
              <w:rPr>
                <w:rStyle w:val="FootnoteCharacters"/>
                <w:rStyle w:val="FootnoteAnchor"/>
                <w:sz w:val="20"/>
                <w:lang w:val="en-US"/>
              </w:rPr>
              <w:footnoteReference w:id="5"/>
            </w:r>
            <w:r>
              <w:rPr>
                <w:lang w:val="en-US"/>
              </w:rPr>
              <w:t xml:space="preserve"> Note, the channel inactivity duration is also exponentially distributed.</w:t>
            </w:r>
          </w:p>
          <w:p>
            <w:pPr>
              <w:pStyle w:val="B1"/>
              <w:rPr>
                <w:lang w:val="en-US"/>
              </w:rPr>
            </w:pPr>
            <w:r>
              <w:rPr>
                <w:lang w:val="en-US"/>
              </w:rPr>
              <w:t>-</w:t>
              <w:tab/>
              <w:t>both the actual channel activity time and channel inactivity time shall be rounded to next lower or next higher multiple of 20 ms than the selected value from the distribution to enable sending of complete speech blocks. By this rounding the channel activity should be maintained close to the activity factor.</w:t>
            </w:r>
          </w:p>
          <w:p>
            <w:pPr>
              <w:pStyle w:val="11BodyText"/>
              <w:spacing w:before="0" w:after="120"/>
              <w:ind w:left="34" w:hanging="0"/>
              <w:rPr>
                <w:rFonts w:ascii="Times New Roman" w:hAnsi="Times New Roman" w:cs="Times New Roman"/>
                <w:lang w:val="en-US"/>
              </w:rPr>
            </w:pPr>
            <w:r>
              <w:rPr>
                <w:rFonts w:cs="Times New Roman" w:ascii="Times New Roman" w:hAnsi="Times New Roman"/>
                <w:lang w:val="en-US"/>
              </w:rPr>
            </w:r>
          </w:p>
        </w:tc>
      </w:tr>
      <w:tr>
        <w:trPr/>
        <w:tc>
          <w:tcPr>
            <w:tcW w:w="2977" w:type="dxa"/>
            <w:tcBorders/>
          </w:tcPr>
          <w:p>
            <w:pPr>
              <w:pStyle w:val="11BodyText"/>
              <w:spacing w:before="0" w:after="220"/>
              <w:ind w:left="2" w:hanging="0"/>
              <w:rPr/>
            </w:pPr>
            <w:r>
              <w:rPr>
                <w:rFonts w:cs="Times New Roman" w:ascii="Times New Roman" w:hAnsi="Times New Roman"/>
              </w:rPr>
              <w:t>HW configuration per cell</w:t>
            </w:r>
          </w:p>
        </w:tc>
        <w:tc>
          <w:tcPr>
            <w:tcW w:w="6946" w:type="dxa"/>
            <w:tcBorders/>
          </w:tcPr>
          <w:p>
            <w:pPr>
              <w:pStyle w:val="11BodyText"/>
              <w:spacing w:before="60" w:after="60"/>
              <w:ind w:left="0" w:hanging="0"/>
              <w:rPr>
                <w:rFonts w:ascii="Times New Roman" w:hAnsi="Times New Roman" w:cs="Times New Roman"/>
              </w:rPr>
            </w:pPr>
            <w:r>
              <w:rPr>
                <w:rFonts w:cs="Times New Roman" w:ascii="Times New Roman" w:hAnsi="Times New Roman"/>
              </w:rPr>
              <w:t>4 TRX/cell and  6 TRX/cell</w:t>
            </w:r>
          </w:p>
        </w:tc>
      </w:tr>
      <w:tr>
        <w:trPr/>
        <w:tc>
          <w:tcPr>
            <w:tcW w:w="2977" w:type="dxa"/>
            <w:tcBorders/>
          </w:tcPr>
          <w:p>
            <w:pPr>
              <w:pStyle w:val="11BodyText"/>
              <w:spacing w:before="0" w:after="220"/>
              <w:ind w:left="2" w:hanging="0"/>
              <w:rPr>
                <w:rFonts w:ascii="Times New Roman" w:hAnsi="Times New Roman" w:cs="Times New Roman"/>
              </w:rPr>
            </w:pPr>
            <w:r>
              <w:rPr>
                <w:rFonts w:cs="Times New Roman" w:ascii="Times New Roman" w:hAnsi="Times New Roman"/>
              </w:rPr>
              <w:t>BCCH resource utilization</w:t>
            </w:r>
          </w:p>
        </w:tc>
        <w:tc>
          <w:tcPr>
            <w:tcW w:w="6946" w:type="dxa"/>
            <w:tcBorders/>
          </w:tcPr>
          <w:p>
            <w:pPr>
              <w:pStyle w:val="11BodyText"/>
              <w:spacing w:before="0" w:after="0"/>
              <w:ind w:left="0" w:hanging="0"/>
              <w:rPr>
                <w:rFonts w:ascii="Times New Roman" w:hAnsi="Times New Roman" w:cs="Times New Roman"/>
              </w:rPr>
            </w:pPr>
            <w:r>
              <w:rPr>
                <w:rFonts w:cs="Times New Roman" w:ascii="Times New Roman" w:hAnsi="Times New Roman"/>
              </w:rPr>
              <w:t xml:space="preserve">For MUROS-1 and MUROS-2 network configurations, the resource utilization on BCCH carrier is specified as follows: </w:t>
            </w:r>
          </w:p>
          <w:p>
            <w:pPr>
              <w:pStyle w:val="11BodyText"/>
              <w:tabs>
                <w:tab w:val="clear" w:pos="284"/>
                <w:tab w:val="left" w:pos="6045" w:leader="none"/>
              </w:tabs>
              <w:spacing w:before="0" w:after="0"/>
              <w:ind w:left="0" w:hanging="0"/>
              <w:rPr/>
            </w:pPr>
            <w:r>
              <w:rPr>
                <w:rFonts w:cs="Times New Roman" w:ascii="Times New Roman" w:hAnsi="Times New Roman"/>
              </w:rPr>
              <w:t>- Timeslots for voice: 3</w:t>
              <w:tab/>
            </w:r>
          </w:p>
          <w:p>
            <w:pPr>
              <w:pStyle w:val="11BodyText"/>
              <w:spacing w:before="0" w:after="0"/>
              <w:ind w:left="0" w:hanging="0"/>
              <w:rPr/>
            </w:pPr>
            <w:r>
              <w:rPr>
                <w:rFonts w:cs="Times New Roman" w:ascii="Times New Roman" w:hAnsi="Times New Roman"/>
              </w:rPr>
              <w:t>- Timeslots for data: 4</w:t>
            </w:r>
          </w:p>
          <w:p>
            <w:pPr>
              <w:pStyle w:val="11BodyText"/>
              <w:spacing w:before="0" w:after="0"/>
              <w:ind w:left="0" w:hanging="0"/>
              <w:rPr>
                <w:rFonts w:ascii="Times New Roman" w:hAnsi="Times New Roman" w:cs="Times New Roman"/>
              </w:rPr>
            </w:pPr>
            <w:r>
              <w:rPr>
                <w:rFonts w:cs="Times New Roman" w:ascii="Times New Roman" w:hAnsi="Times New Roman"/>
                <w:lang w:val="en-US"/>
              </w:rPr>
              <w:t>According to [4], data channels are modelled by the simplified modelling assumption of the presence of GMSK dummy bursts in these time slots.</w:t>
            </w:r>
          </w:p>
        </w:tc>
      </w:tr>
      <w:tr>
        <w:trPr/>
        <w:tc>
          <w:tcPr>
            <w:tcW w:w="2977" w:type="dxa"/>
            <w:tcBorders/>
          </w:tcPr>
          <w:p>
            <w:pPr>
              <w:pStyle w:val="11BodyText"/>
              <w:spacing w:before="0" w:after="220"/>
              <w:ind w:left="2" w:hanging="0"/>
              <w:rPr>
                <w:rFonts w:ascii="Times New Roman" w:hAnsi="Times New Roman" w:cs="Times New Roman"/>
              </w:rPr>
            </w:pPr>
            <w:r>
              <w:rPr>
                <w:rFonts w:cs="Times New Roman" w:ascii="Times New Roman" w:hAnsi="Times New Roman"/>
              </w:rPr>
              <w:t>Network Synchronisation Mode</w:t>
            </w:r>
          </w:p>
        </w:tc>
        <w:tc>
          <w:tcPr>
            <w:tcW w:w="6946" w:type="dxa"/>
            <w:tcBorders/>
          </w:tcPr>
          <w:p>
            <w:pPr>
              <w:pStyle w:val="Normal"/>
              <w:jc w:val="both"/>
              <w:rPr>
                <w:rFonts w:cs="Arial"/>
              </w:rPr>
            </w:pPr>
            <w:r>
              <w:rPr>
                <w:rFonts w:cs="Arial"/>
              </w:rPr>
              <w:t>First Priority: synchronous networks.</w:t>
            </w:r>
          </w:p>
          <w:p>
            <w:pPr>
              <w:pStyle w:val="Normal"/>
              <w:jc w:val="both"/>
              <w:rPr>
                <w:rFonts w:cs="Arial"/>
              </w:rPr>
            </w:pPr>
            <w:r>
              <w:rPr>
                <w:rFonts w:cs="Arial"/>
              </w:rPr>
              <w:t xml:space="preserve">Second Priority: asynchronous networks </w:t>
            </w:r>
          </w:p>
          <w:p>
            <w:pPr>
              <w:pStyle w:val="Normal"/>
              <w:spacing w:before="0" w:after="180"/>
              <w:jc w:val="both"/>
              <w:rPr>
                <w:rFonts w:cs="Arial"/>
              </w:rPr>
            </w:pPr>
            <w:r>
              <w:rPr/>
              <w:t xml:space="preserve">All network configurations (see subclause 5.3) will be first evaluated in synchronous mode. Network configuration MUROS-2 will also be evaluated in asynchronous mode. In case of major performance impact due to network synchronization mode at link level, all network configurations need to be evaluated in asynchronous network mode. </w:t>
            </w:r>
          </w:p>
        </w:tc>
      </w:tr>
      <w:tr>
        <w:trPr/>
        <w:tc>
          <w:tcPr>
            <w:tcW w:w="2977" w:type="dxa"/>
            <w:tcBorders/>
          </w:tcPr>
          <w:p>
            <w:pPr>
              <w:pStyle w:val="Normal"/>
              <w:spacing w:before="0" w:after="0"/>
              <w:jc w:val="both"/>
              <w:rPr/>
            </w:pPr>
            <w:r>
              <w:rPr/>
              <w:t>Multiplexing of Mobiles</w:t>
            </w:r>
          </w:p>
          <w:p>
            <w:pPr>
              <w:pStyle w:val="Heading3"/>
              <w:spacing w:before="0" w:after="0"/>
              <w:ind w:left="0" w:hanging="0"/>
              <w:rPr>
                <w:rFonts w:ascii="Times New Roman" w:hAnsi="Times New Roman" w:cs="Times New Roman"/>
                <w:sz w:val="20"/>
              </w:rPr>
            </w:pPr>
            <w:r>
              <w:rPr>
                <w:rFonts w:cs="Times New Roman" w:ascii="Times New Roman" w:hAnsi="Times New Roman"/>
                <w:sz w:val="20"/>
              </w:rPr>
            </w:r>
          </w:p>
        </w:tc>
        <w:tc>
          <w:tcPr>
            <w:tcW w:w="6946" w:type="dxa"/>
            <w:tcBorders/>
          </w:tcPr>
          <w:p>
            <w:pPr>
              <w:pStyle w:val="Normal"/>
              <w:spacing w:before="60" w:after="60"/>
              <w:jc w:val="both"/>
              <w:rPr/>
            </w:pPr>
            <w:r>
              <w:rPr/>
              <w:t>Optimum multiplexing of mobiles on the same physical resource will be studied for downlink and for uplink.</w:t>
            </w:r>
          </w:p>
        </w:tc>
      </w:tr>
      <w:tr>
        <w:trPr/>
        <w:tc>
          <w:tcPr>
            <w:tcW w:w="2977" w:type="dxa"/>
            <w:tcBorders/>
          </w:tcPr>
          <w:p>
            <w:pPr>
              <w:pStyle w:val="11BodyText"/>
              <w:spacing w:before="0" w:after="220"/>
              <w:ind w:left="2" w:hanging="0"/>
              <w:rPr>
                <w:rFonts w:ascii="Times New Roman" w:hAnsi="Times New Roman" w:cs="Times New Roman"/>
              </w:rPr>
            </w:pPr>
            <w:r>
              <w:rPr>
                <w:rFonts w:cs="Times New Roman" w:ascii="Times New Roman" w:hAnsi="Times New Roman"/>
              </w:rPr>
              <w:t>Power Control</w:t>
            </w:r>
          </w:p>
        </w:tc>
        <w:tc>
          <w:tcPr>
            <w:tcW w:w="6946" w:type="dxa"/>
            <w:tcBorders/>
          </w:tcPr>
          <w:p>
            <w:pPr>
              <w:pStyle w:val="Normal"/>
              <w:spacing w:before="60" w:after="60"/>
              <w:rPr/>
            </w:pPr>
            <w:r>
              <w:rPr/>
              <w:t xml:space="preserve">Both DL and UL PC will be enabled (vendor specific). </w:t>
            </w:r>
            <w:bookmarkStart w:id="29" w:name="OLE_LINK1"/>
            <w:r>
              <w:rPr/>
              <w:t>PC management needs to be performed jointly for all sub channels</w:t>
            </w:r>
            <w:bookmarkEnd w:id="29"/>
            <w:r>
              <w:rPr/>
              <w:t>.</w:t>
            </w:r>
          </w:p>
        </w:tc>
      </w:tr>
      <w:tr>
        <w:trPr/>
        <w:tc>
          <w:tcPr>
            <w:tcW w:w="2977" w:type="dxa"/>
            <w:tcBorders/>
          </w:tcPr>
          <w:p>
            <w:pPr>
              <w:pStyle w:val="11BodyText"/>
              <w:spacing w:before="0" w:after="0"/>
              <w:ind w:left="0" w:hanging="0"/>
              <w:rPr>
                <w:rFonts w:ascii="Times New Roman" w:hAnsi="Times New Roman" w:cs="Times New Roman"/>
              </w:rPr>
            </w:pPr>
            <w:r>
              <w:rPr>
                <w:rFonts w:cs="Times New Roman" w:ascii="Times New Roman" w:hAnsi="Times New Roman"/>
              </w:rPr>
              <w:t>Evaluation Output</w:t>
            </w:r>
          </w:p>
        </w:tc>
        <w:tc>
          <w:tcPr>
            <w:tcW w:w="6946" w:type="dxa"/>
            <w:tcBorders/>
          </w:tcPr>
          <w:p>
            <w:pPr>
              <w:pStyle w:val="Normal"/>
              <w:spacing w:before="60" w:after="60"/>
              <w:jc w:val="both"/>
              <w:rPr>
                <w:color w:val="000000"/>
              </w:rPr>
            </w:pPr>
            <w:r>
              <w:rPr>
                <w:color w:val="000000"/>
              </w:rPr>
              <w:t>- Maximum network capacity gain as defined in 3.4</w:t>
            </w:r>
          </w:p>
          <w:p>
            <w:pPr>
              <w:pStyle w:val="Normal"/>
              <w:spacing w:before="60" w:after="60"/>
              <w:jc w:val="both"/>
              <w:rPr>
                <w:color w:val="000000"/>
              </w:rPr>
            </w:pPr>
            <w:r>
              <w:rPr>
                <w:color w:val="000000"/>
              </w:rPr>
              <w:t xml:space="preserve">- FER statistics </w:t>
            </w:r>
          </w:p>
          <w:p>
            <w:pPr>
              <w:pStyle w:val="Normal"/>
              <w:spacing w:before="60" w:after="60"/>
              <w:jc w:val="both"/>
              <w:rPr>
                <w:color w:val="000000"/>
              </w:rPr>
            </w:pPr>
            <w:r>
              <w:rPr>
                <w:color w:val="000000"/>
              </w:rPr>
              <w:t>- SNR statistics</w:t>
            </w:r>
          </w:p>
          <w:p>
            <w:pPr>
              <w:pStyle w:val="Normal"/>
              <w:spacing w:before="60" w:after="60"/>
              <w:jc w:val="both"/>
              <w:rPr/>
            </w:pPr>
            <w:r>
              <w:rPr/>
              <w:t>- Information on call drop rate (if available)</w:t>
            </w:r>
          </w:p>
        </w:tc>
      </w:tr>
    </w:tbl>
    <w:p>
      <w:pPr>
        <w:pStyle w:val="FP"/>
        <w:rPr/>
      </w:pPr>
      <w:r>
        <w:rPr/>
      </w:r>
    </w:p>
    <w:p>
      <w:pPr>
        <w:pStyle w:val="Heading2"/>
        <w:rPr/>
      </w:pPr>
      <w:bookmarkStart w:id="30" w:name="__RefHeading___Toc518052564"/>
      <w:bookmarkStart w:id="31" w:name="OLE_LINK11"/>
      <w:bookmarkStart w:id="32" w:name="OLE_LINK10"/>
      <w:bookmarkEnd w:id="30"/>
      <w:r>
        <w:rPr/>
        <w:t>5.2</w:t>
        <w:tab/>
        <w:t>Definition of Model for External Interferers for Link Level Evaluations</w:t>
      </w:r>
    </w:p>
    <w:p>
      <w:pPr>
        <w:pStyle w:val="Normal"/>
        <w:rPr/>
      </w:pPr>
      <w:r>
        <w:rPr/>
        <w:t>In this subsection the interferer models specifying the profiles related to</w:t>
      </w:r>
      <w:r>
        <w:rPr>
          <w:b/>
        </w:rPr>
        <w:t xml:space="preserve"> external interferers </w:t>
      </w:r>
      <w:r>
        <w:rPr/>
        <w:t xml:space="preserve">are described. </w:t>
      </w:r>
      <w:bookmarkEnd w:id="31"/>
      <w:bookmarkEnd w:id="32"/>
      <w:r>
        <w:rPr/>
        <w:t>External interferers are generated outside the serving cell.</w:t>
      </w:r>
    </w:p>
    <w:p>
      <w:pPr>
        <w:pStyle w:val="Normal"/>
        <w:rPr/>
      </w:pPr>
      <w:r>
        <w:rPr/>
        <w:t xml:space="preserve">Note, absolute performance characterization is given preference for the comparison to legacy TCH channel type for link performance evaluation. </w:t>
      </w:r>
    </w:p>
    <w:p>
      <w:pPr>
        <w:pStyle w:val="Normal"/>
        <w:rPr/>
      </w:pPr>
      <w:r>
        <w:rPr>
          <w:i/>
          <w:color w:val="0000FF"/>
        </w:rPr>
        <w:t xml:space="preserve"> </w:t>
      </w:r>
      <w:r>
        <w:rPr/>
        <w:t>As in [5] the link performance shall be evaluated for FER := 1%. Other FER ratios may also be considered.</w:t>
      </w:r>
    </w:p>
    <w:p>
      <w:pPr>
        <w:pStyle w:val="Heading3"/>
        <w:rPr/>
      </w:pPr>
      <w:bookmarkStart w:id="33" w:name="__RefHeading___Toc518052565"/>
      <w:bookmarkEnd w:id="33"/>
      <w:r>
        <w:rPr/>
        <w:t>5.2.1</w:t>
        <w:tab/>
        <w:t>Synchronous Network Mode</w:t>
      </w:r>
    </w:p>
    <w:p>
      <w:pPr>
        <w:pStyle w:val="Normal"/>
        <w:rPr/>
      </w:pPr>
      <w:r>
        <w:rPr/>
        <w:t>The link performance per each MUROS candidate technique shall be specified for the following synchronous interferer scenarios:</w:t>
      </w:r>
    </w:p>
    <w:p>
      <w:pPr>
        <w:pStyle w:val="EX"/>
        <w:rPr/>
      </w:pPr>
      <w:r>
        <w:rPr/>
        <w:t>a) for a new MTS-1 (MUROS test) scenario with synchronous interferer.</w:t>
      </w:r>
    </w:p>
    <w:p>
      <w:pPr>
        <w:pStyle w:val="TH"/>
        <w:rPr/>
      </w:pPr>
      <w:r>
        <w:rPr/>
        <w:t>Table 5-2: MUROS Test Scenario 1 (MTS-1) with single synchrnous  interferer</w:t>
      </w:r>
    </w:p>
    <w:tbl>
      <w:tblPr>
        <w:tblW w:w="8363" w:type="dxa"/>
        <w:jc w:val="left"/>
        <w:tblInd w:w="846" w:type="dxa"/>
        <w:tblLayout w:type="fixed"/>
        <w:tblCellMar>
          <w:top w:w="0" w:type="dxa"/>
          <w:left w:w="108" w:type="dxa"/>
          <w:bottom w:w="0" w:type="dxa"/>
          <w:right w:w="108" w:type="dxa"/>
        </w:tblCellMar>
      </w:tblPr>
      <w:tblGrid>
        <w:gridCol w:w="1417"/>
        <w:gridCol w:w="1701"/>
        <w:gridCol w:w="1843"/>
        <w:gridCol w:w="1276"/>
        <w:gridCol w:w="2126"/>
      </w:tblGrid>
      <w:tr>
        <w:trPr>
          <w:trHeight w:val="357" w:hRule="atLeast"/>
        </w:trPr>
        <w:tc>
          <w:tcPr>
            <w:tcW w:w="1417" w:type="dxa"/>
            <w:tcBorders>
              <w:top w:val="single" w:sz="4" w:space="0" w:color="000000"/>
              <w:left w:val="single" w:sz="4" w:space="0" w:color="000000"/>
              <w:bottom w:val="single" w:sz="4" w:space="0" w:color="000000"/>
              <w:right w:val="single" w:sz="4" w:space="0" w:color="000000"/>
            </w:tcBorders>
            <w:shd w:fill="B3B3B3" w:val="clear"/>
          </w:tcPr>
          <w:p>
            <w:pPr>
              <w:pStyle w:val="TAL"/>
              <w:rPr/>
            </w:pPr>
            <w:r>
              <w:rPr/>
              <w:t>Reference Test Scenario</w:t>
            </w:r>
          </w:p>
        </w:tc>
        <w:tc>
          <w:tcPr>
            <w:tcW w:w="1701" w:type="dxa"/>
            <w:tcBorders>
              <w:top w:val="single" w:sz="4" w:space="0" w:color="000000"/>
              <w:left w:val="single" w:sz="4" w:space="0" w:color="000000"/>
              <w:bottom w:val="single" w:sz="4" w:space="0" w:color="000000"/>
              <w:right w:val="single" w:sz="4" w:space="0" w:color="000000"/>
            </w:tcBorders>
            <w:shd w:fill="B3B3B3" w:val="clear"/>
            <w:vAlign w:val="center"/>
          </w:tcPr>
          <w:p>
            <w:pPr>
              <w:pStyle w:val="TAL"/>
              <w:rPr/>
            </w:pPr>
            <w:r>
              <w:rPr/>
              <w:t>Interfering Signal</w:t>
            </w:r>
          </w:p>
        </w:tc>
        <w:tc>
          <w:tcPr>
            <w:tcW w:w="1843" w:type="dxa"/>
            <w:tcBorders>
              <w:top w:val="single" w:sz="4" w:space="0" w:color="000000"/>
              <w:left w:val="single" w:sz="4" w:space="0" w:color="000000"/>
              <w:bottom w:val="single" w:sz="4" w:space="0" w:color="000000"/>
              <w:right w:val="single" w:sz="4" w:space="0" w:color="000000"/>
            </w:tcBorders>
            <w:shd w:fill="B3B3B3" w:val="clear"/>
            <w:vAlign w:val="center"/>
          </w:tcPr>
          <w:p>
            <w:pPr>
              <w:pStyle w:val="TAL"/>
              <w:rPr/>
            </w:pPr>
            <w:r>
              <w:rPr/>
              <w:t>Interferer relative power level</w:t>
            </w:r>
          </w:p>
        </w:tc>
        <w:tc>
          <w:tcPr>
            <w:tcW w:w="1276" w:type="dxa"/>
            <w:tcBorders>
              <w:top w:val="single" w:sz="4" w:space="0" w:color="000000"/>
              <w:left w:val="single" w:sz="4" w:space="0" w:color="000000"/>
              <w:bottom w:val="single" w:sz="4" w:space="0" w:color="000000"/>
              <w:right w:val="single" w:sz="4" w:space="0" w:color="000000"/>
            </w:tcBorders>
            <w:shd w:fill="B3B3B3" w:val="clear"/>
          </w:tcPr>
          <w:p>
            <w:pPr>
              <w:pStyle w:val="TAL"/>
              <w:rPr/>
            </w:pPr>
            <w:r>
              <w:rPr/>
              <w:t>TSC</w:t>
            </w:r>
          </w:p>
        </w:tc>
        <w:tc>
          <w:tcPr>
            <w:tcW w:w="2126" w:type="dxa"/>
            <w:tcBorders>
              <w:top w:val="single" w:sz="4" w:space="0" w:color="000000"/>
              <w:left w:val="single" w:sz="4" w:space="0" w:color="000000"/>
              <w:bottom w:val="single" w:sz="4" w:space="0" w:color="000000"/>
              <w:right w:val="single" w:sz="4" w:space="0" w:color="000000"/>
            </w:tcBorders>
            <w:shd w:fill="B3B3B3" w:val="clear"/>
          </w:tcPr>
          <w:p>
            <w:pPr>
              <w:pStyle w:val="TAL"/>
              <w:rPr>
                <w:lang w:val="en-US"/>
              </w:rPr>
            </w:pPr>
            <w:r>
              <w:rPr>
                <w:lang w:val="en-US"/>
              </w:rPr>
              <w:t>Interferer Delay range</w:t>
            </w:r>
          </w:p>
        </w:tc>
      </w:tr>
      <w:tr>
        <w:trPr/>
        <w:tc>
          <w:tcPr>
            <w:tcW w:w="1417" w:type="dxa"/>
            <w:tcBorders>
              <w:top w:val="single" w:sz="4" w:space="0" w:color="000000"/>
              <w:left w:val="single" w:sz="4" w:space="0" w:color="000000"/>
              <w:bottom w:val="single" w:sz="4" w:space="0" w:color="000000"/>
              <w:right w:val="single" w:sz="4" w:space="0" w:color="000000"/>
            </w:tcBorders>
          </w:tcPr>
          <w:p>
            <w:pPr>
              <w:pStyle w:val="B1"/>
              <w:spacing w:before="0" w:after="180"/>
              <w:rPr/>
            </w:pPr>
            <w:r>
              <w:rPr/>
              <w:t>1)</w:t>
              <w:tab/>
              <w:t>MTS-1</w:t>
            </w:r>
          </w:p>
        </w:tc>
        <w:tc>
          <w:tcPr>
            <w:tcW w:w="1701" w:type="dxa"/>
            <w:tcBorders>
              <w:top w:val="single" w:sz="4" w:space="0" w:color="000000"/>
              <w:left w:val="single" w:sz="4" w:space="0" w:color="000000"/>
              <w:bottom w:val="single" w:sz="4" w:space="0" w:color="000000"/>
              <w:right w:val="single" w:sz="4" w:space="0" w:color="000000"/>
            </w:tcBorders>
          </w:tcPr>
          <w:p>
            <w:pPr>
              <w:pStyle w:val="B1"/>
              <w:spacing w:before="0" w:after="180"/>
              <w:ind w:left="176" w:hanging="142"/>
              <w:rPr/>
            </w:pPr>
            <w:r>
              <w:rPr>
                <w:lang w:val="en-US"/>
              </w:rPr>
              <w:t>1)</w:t>
              <w:tab/>
              <w:t>Co-channel 1</w:t>
            </w:r>
          </w:p>
        </w:tc>
        <w:tc>
          <w:tcPr>
            <w:tcW w:w="1843" w:type="dxa"/>
            <w:tcBorders>
              <w:top w:val="single" w:sz="4" w:space="0" w:color="000000"/>
              <w:left w:val="single" w:sz="4" w:space="0" w:color="000000"/>
              <w:bottom w:val="single" w:sz="4" w:space="0" w:color="000000"/>
              <w:right w:val="single" w:sz="4" w:space="0" w:color="000000"/>
            </w:tcBorders>
          </w:tcPr>
          <w:p>
            <w:pPr>
              <w:pStyle w:val="B1"/>
              <w:spacing w:before="0" w:after="180"/>
              <w:rPr/>
            </w:pPr>
            <w:r>
              <w:rPr>
                <w:lang w:val="en-US"/>
              </w:rPr>
              <w:t>-</w:t>
              <w:tab/>
              <w:t>0 dB</w:t>
            </w:r>
          </w:p>
        </w:tc>
        <w:tc>
          <w:tcPr>
            <w:tcW w:w="1276" w:type="dxa"/>
            <w:tcBorders>
              <w:top w:val="single" w:sz="4" w:space="0" w:color="000000"/>
              <w:left w:val="single" w:sz="4" w:space="0" w:color="000000"/>
              <w:bottom w:val="single" w:sz="4" w:space="0" w:color="000000"/>
              <w:right w:val="single" w:sz="4" w:space="0" w:color="000000"/>
            </w:tcBorders>
          </w:tcPr>
          <w:p>
            <w:pPr>
              <w:pStyle w:val="B1"/>
              <w:spacing w:before="0" w:after="180"/>
              <w:rPr/>
            </w:pPr>
            <w:r>
              <w:rPr>
                <w:lang w:val="en-US"/>
              </w:rPr>
              <w:t>1)</w:t>
              <w:tab/>
              <w:t>None</w:t>
            </w:r>
          </w:p>
        </w:tc>
        <w:tc>
          <w:tcPr>
            <w:tcW w:w="2126" w:type="dxa"/>
            <w:tcBorders>
              <w:top w:val="single" w:sz="4" w:space="0" w:color="000000"/>
              <w:left w:val="single" w:sz="4" w:space="0" w:color="000000"/>
              <w:bottom w:val="single" w:sz="4" w:space="0" w:color="000000"/>
              <w:right w:val="single" w:sz="4" w:space="0" w:color="000000"/>
            </w:tcBorders>
          </w:tcPr>
          <w:p>
            <w:pPr>
              <w:pStyle w:val="B1"/>
              <w:spacing w:before="0" w:after="180"/>
              <w:rPr/>
            </w:pPr>
            <w:r>
              <w:rPr>
                <w:lang w:val="en-US"/>
              </w:rPr>
              <w:t>1)</w:t>
              <w:tab/>
              <w:t>no delay</w:t>
            </w:r>
          </w:p>
        </w:tc>
      </w:tr>
    </w:tbl>
    <w:p>
      <w:pPr>
        <w:pStyle w:val="Normal"/>
        <w:rPr>
          <w:bCs/>
          <w:lang w:val="en-US"/>
        </w:rPr>
      </w:pPr>
      <w:r>
        <w:rPr>
          <w:bCs/>
          <w:lang w:val="en-US"/>
        </w:rPr>
      </w:r>
    </w:p>
    <w:p>
      <w:pPr>
        <w:pStyle w:val="Normal"/>
        <w:rPr>
          <w:lang w:val="en-US"/>
        </w:rPr>
      </w:pPr>
      <w:r>
        <w:rPr>
          <w:bCs/>
          <w:lang w:val="en-US"/>
        </w:rPr>
        <w:t xml:space="preserve">Whereby </w:t>
      </w:r>
      <w:r>
        <w:rPr>
          <w:lang w:val="en-US"/>
        </w:rPr>
        <w:t xml:space="preserve">the modulation for co-channel 1 will be either: GMSK or MUROS type.  </w:t>
      </w:r>
    </w:p>
    <w:p>
      <w:pPr>
        <w:pStyle w:val="Normal"/>
        <w:rPr/>
      </w:pPr>
      <w:r>
        <w:rPr/>
        <w:t xml:space="preserve">It should be noted,  that at MUROS telco#3 the working assumption was agreed to remove single 8-PSK interferer profile since the results  by different vendors did not show a major difference in performance compared to the case of a MUROS type interferer. The same applies for scenarios under b) , c) and  d).  </w:t>
      </w:r>
    </w:p>
    <w:p>
      <w:pPr>
        <w:pStyle w:val="Normal"/>
        <w:rPr>
          <w:bCs/>
          <w:lang w:val="en-US"/>
        </w:rPr>
      </w:pPr>
      <w:r>
        <w:rPr>
          <w:bCs/>
          <w:lang w:val="en-US"/>
        </w:rPr>
        <w:t>I</w:t>
      </w:r>
      <w:r>
        <w:rPr>
          <w:bCs/>
        </w:rPr>
        <w:t xml:space="preserve">nterference performance shall be based on C/I for single external cochannel inteferer, where C is related to the </w:t>
      </w:r>
      <w:r>
        <w:rPr>
          <w:bCs/>
          <w:lang w:eastAsia="zh-CN"/>
        </w:rPr>
        <w:t>total power of the</w:t>
      </w:r>
      <w:r>
        <w:rPr>
          <w:bCs/>
        </w:rPr>
        <w:t xml:space="preserve"> received </w:t>
      </w:r>
      <w:r>
        <w:rPr>
          <w:bCs/>
          <w:lang w:eastAsia="zh-CN"/>
        </w:rPr>
        <w:t xml:space="preserve">VAMOS signal (i.e. carrying two VAMOS subchannels) </w:t>
      </w:r>
      <w:r>
        <w:rPr>
          <w:bCs/>
        </w:rPr>
        <w:t>and I to the received power of the single external cochannel interferer.</w:t>
      </w:r>
    </w:p>
    <w:p>
      <w:pPr>
        <w:pStyle w:val="EX"/>
        <w:rPr/>
      </w:pPr>
      <w:r>
        <w:rPr>
          <w:bCs/>
          <w:lang w:val="en-US"/>
        </w:rPr>
        <w:t xml:space="preserve">b) </w:t>
      </w:r>
      <w:r>
        <w:rPr/>
        <w:t>for a new MTS-2 (MUROS test) scenario with multiple synchronous interferers.</w:t>
      </w:r>
    </w:p>
    <w:p>
      <w:pPr>
        <w:pStyle w:val="TH"/>
        <w:rPr/>
      </w:pPr>
      <w:r>
        <w:rPr/>
        <w:t>Table 5-3: MUROS Test Scenario 2 (MTS-2) with multiple synchronous interferers.</w:t>
      </w:r>
    </w:p>
    <w:tbl>
      <w:tblPr>
        <w:tblW w:w="7657" w:type="dxa"/>
        <w:jc w:val="left"/>
        <w:tblInd w:w="1129" w:type="dxa"/>
        <w:tblLayout w:type="fixed"/>
        <w:tblCellMar>
          <w:top w:w="0" w:type="dxa"/>
          <w:left w:w="108" w:type="dxa"/>
          <w:bottom w:w="0" w:type="dxa"/>
          <w:right w:w="108" w:type="dxa"/>
        </w:tblCellMar>
      </w:tblPr>
      <w:tblGrid>
        <w:gridCol w:w="1400"/>
        <w:gridCol w:w="1442"/>
        <w:gridCol w:w="1833"/>
        <w:gridCol w:w="1288"/>
        <w:gridCol w:w="1694"/>
      </w:tblGrid>
      <w:tr>
        <w:trPr>
          <w:trHeight w:val="357" w:hRule="atLeast"/>
        </w:trPr>
        <w:tc>
          <w:tcPr>
            <w:tcW w:w="1400" w:type="dxa"/>
            <w:tcBorders>
              <w:top w:val="single" w:sz="4" w:space="0" w:color="000000"/>
              <w:left w:val="single" w:sz="4" w:space="0" w:color="000000"/>
              <w:bottom w:val="single" w:sz="4" w:space="0" w:color="000000"/>
              <w:right w:val="single" w:sz="4" w:space="0" w:color="000000"/>
            </w:tcBorders>
            <w:shd w:fill="B3B3B3" w:val="clear"/>
          </w:tcPr>
          <w:p>
            <w:pPr>
              <w:pStyle w:val="TAL"/>
              <w:rPr/>
            </w:pPr>
            <w:r>
              <w:rPr/>
              <w:t>Reference Test Scenario</w:t>
            </w:r>
          </w:p>
        </w:tc>
        <w:tc>
          <w:tcPr>
            <w:tcW w:w="1442" w:type="dxa"/>
            <w:tcBorders>
              <w:top w:val="single" w:sz="4" w:space="0" w:color="000000"/>
              <w:left w:val="single" w:sz="4" w:space="0" w:color="000000"/>
              <w:bottom w:val="single" w:sz="4" w:space="0" w:color="000000"/>
              <w:right w:val="single" w:sz="4" w:space="0" w:color="000000"/>
            </w:tcBorders>
            <w:shd w:fill="B3B3B3" w:val="clear"/>
            <w:vAlign w:val="center"/>
          </w:tcPr>
          <w:p>
            <w:pPr>
              <w:pStyle w:val="TAL"/>
              <w:rPr/>
            </w:pPr>
            <w:r>
              <w:rPr/>
              <w:t>Interfering Signal</w:t>
            </w:r>
          </w:p>
        </w:tc>
        <w:tc>
          <w:tcPr>
            <w:tcW w:w="1833" w:type="dxa"/>
            <w:tcBorders>
              <w:top w:val="single" w:sz="4" w:space="0" w:color="000000"/>
              <w:left w:val="single" w:sz="4" w:space="0" w:color="000000"/>
              <w:bottom w:val="single" w:sz="4" w:space="0" w:color="000000"/>
              <w:right w:val="single" w:sz="4" w:space="0" w:color="000000"/>
            </w:tcBorders>
            <w:shd w:fill="B3B3B3" w:val="clear"/>
            <w:vAlign w:val="center"/>
          </w:tcPr>
          <w:p>
            <w:pPr>
              <w:pStyle w:val="TAL"/>
              <w:rPr/>
            </w:pPr>
            <w:r>
              <w:rPr/>
              <w:t>Interferer relative power level</w:t>
            </w:r>
          </w:p>
        </w:tc>
        <w:tc>
          <w:tcPr>
            <w:tcW w:w="1288" w:type="dxa"/>
            <w:tcBorders>
              <w:top w:val="single" w:sz="4" w:space="0" w:color="000000"/>
              <w:left w:val="single" w:sz="4" w:space="0" w:color="000000"/>
              <w:bottom w:val="single" w:sz="4" w:space="0" w:color="000000"/>
              <w:right w:val="single" w:sz="4" w:space="0" w:color="000000"/>
            </w:tcBorders>
            <w:shd w:fill="B3B3B3" w:val="clear"/>
          </w:tcPr>
          <w:p>
            <w:pPr>
              <w:pStyle w:val="TAL"/>
              <w:rPr/>
            </w:pPr>
            <w:r>
              <w:rPr/>
              <w:t>TSC</w:t>
            </w:r>
          </w:p>
        </w:tc>
        <w:tc>
          <w:tcPr>
            <w:tcW w:w="1694" w:type="dxa"/>
            <w:tcBorders>
              <w:top w:val="single" w:sz="4" w:space="0" w:color="000000"/>
              <w:left w:val="single" w:sz="4" w:space="0" w:color="000000"/>
              <w:bottom w:val="single" w:sz="4" w:space="0" w:color="000000"/>
              <w:right w:val="single" w:sz="4" w:space="0" w:color="000000"/>
            </w:tcBorders>
            <w:shd w:fill="B3B3B3" w:val="clear"/>
          </w:tcPr>
          <w:p>
            <w:pPr>
              <w:pStyle w:val="TAL"/>
              <w:rPr>
                <w:lang w:val="en-US"/>
              </w:rPr>
            </w:pPr>
            <w:r>
              <w:rPr>
                <w:lang w:val="en-US"/>
              </w:rPr>
              <w:t>Interferer Delay range</w:t>
            </w:r>
          </w:p>
        </w:tc>
      </w:tr>
      <w:tr>
        <w:trPr/>
        <w:tc>
          <w:tcPr>
            <w:tcW w:w="1400" w:type="dxa"/>
            <w:tcBorders>
              <w:top w:val="single" w:sz="4" w:space="0" w:color="000000"/>
              <w:left w:val="single" w:sz="4" w:space="0" w:color="000000"/>
              <w:bottom w:val="single" w:sz="4" w:space="0" w:color="000000"/>
              <w:right w:val="single" w:sz="4" w:space="0" w:color="000000"/>
            </w:tcBorders>
          </w:tcPr>
          <w:p>
            <w:pPr>
              <w:pStyle w:val="B1"/>
              <w:spacing w:before="0" w:after="180"/>
              <w:rPr/>
            </w:pPr>
            <w:r>
              <w:rPr>
                <w:lang w:val="en-US"/>
              </w:rPr>
              <w:t>1)</w:t>
              <w:tab/>
              <w:t>MTS-2</w:t>
            </w:r>
          </w:p>
        </w:tc>
        <w:tc>
          <w:tcPr>
            <w:tcW w:w="1442" w:type="dxa"/>
            <w:tcBorders>
              <w:top w:val="single" w:sz="4" w:space="0" w:color="000000"/>
              <w:left w:val="single" w:sz="4" w:space="0" w:color="000000"/>
              <w:bottom w:val="single" w:sz="4" w:space="0" w:color="000000"/>
              <w:right w:val="single" w:sz="4" w:space="0" w:color="000000"/>
            </w:tcBorders>
          </w:tcPr>
          <w:p>
            <w:pPr>
              <w:pStyle w:val="B1"/>
              <w:ind w:left="193" w:hanging="283"/>
              <w:rPr/>
            </w:pPr>
            <w:r>
              <w:rPr>
                <w:lang w:val="en-US"/>
              </w:rPr>
              <w:t>1)</w:t>
              <w:tab/>
              <w:t>Co-channel 1</w:t>
            </w:r>
          </w:p>
          <w:p>
            <w:pPr>
              <w:pStyle w:val="B1"/>
              <w:ind w:left="193" w:hanging="283"/>
              <w:rPr/>
            </w:pPr>
            <w:r>
              <w:rPr>
                <w:lang w:val="en-US"/>
              </w:rPr>
              <w:t>2)</w:t>
              <w:tab/>
              <w:t>Co-channel 2</w:t>
            </w:r>
          </w:p>
          <w:p>
            <w:pPr>
              <w:pStyle w:val="B1"/>
              <w:ind w:left="193" w:hanging="283"/>
              <w:rPr/>
            </w:pPr>
            <w:r>
              <w:rPr>
                <w:lang w:val="en-US"/>
              </w:rPr>
              <w:t>3)</w:t>
              <w:tab/>
              <w:t>Adjacent 1</w:t>
            </w:r>
          </w:p>
          <w:p>
            <w:pPr>
              <w:pStyle w:val="B1"/>
              <w:spacing w:before="0" w:after="180"/>
              <w:ind w:left="193" w:hanging="283"/>
              <w:rPr/>
            </w:pPr>
            <w:r>
              <w:rPr>
                <w:lang w:val="en-US"/>
              </w:rPr>
              <w:t>4</w:t>
              <w:tab/>
              <w:t>AWGN</w:t>
            </w:r>
          </w:p>
        </w:tc>
        <w:tc>
          <w:tcPr>
            <w:tcW w:w="1833" w:type="dxa"/>
            <w:tcBorders>
              <w:top w:val="single" w:sz="4" w:space="0" w:color="000000"/>
              <w:left w:val="single" w:sz="4" w:space="0" w:color="000000"/>
              <w:bottom w:val="single" w:sz="4" w:space="0" w:color="000000"/>
              <w:right w:val="single" w:sz="4" w:space="0" w:color="000000"/>
            </w:tcBorders>
          </w:tcPr>
          <w:p>
            <w:pPr>
              <w:pStyle w:val="ListNumber2"/>
              <w:numPr>
                <w:ilvl w:val="0"/>
                <w:numId w:val="0"/>
              </w:numPr>
              <w:ind w:left="169" w:hanging="0"/>
              <w:rPr/>
            </w:pPr>
            <w:r>
              <w:rPr>
                <w:lang w:val="en-US"/>
              </w:rPr>
              <w:t>1)</w:t>
              <w:tab/>
              <w:t>0 dB</w:t>
            </w:r>
          </w:p>
          <w:p>
            <w:pPr>
              <w:pStyle w:val="B1"/>
              <w:rPr/>
            </w:pPr>
            <w:r>
              <w:rPr>
                <w:lang w:val="en-US"/>
              </w:rPr>
              <w:t>2</w:t>
              <w:tab/>
              <w:t>-10 dB</w:t>
            </w:r>
          </w:p>
          <w:p>
            <w:pPr>
              <w:pStyle w:val="B1"/>
              <w:rPr/>
            </w:pPr>
            <w:r>
              <w:rPr>
                <w:lang w:val="en-US"/>
              </w:rPr>
              <w:t>3)</w:t>
              <w:tab/>
              <w:t>3 dB</w:t>
            </w:r>
          </w:p>
          <w:p>
            <w:pPr>
              <w:pStyle w:val="B1"/>
              <w:spacing w:before="0" w:after="180"/>
              <w:rPr/>
            </w:pPr>
            <w:r>
              <w:rPr>
                <w:lang w:val="en-US"/>
              </w:rPr>
              <w:t>4)</w:t>
              <w:tab/>
              <w:t>-17 dB</w:t>
            </w:r>
          </w:p>
        </w:tc>
        <w:tc>
          <w:tcPr>
            <w:tcW w:w="1288" w:type="dxa"/>
            <w:tcBorders>
              <w:top w:val="single" w:sz="4" w:space="0" w:color="000000"/>
              <w:left w:val="single" w:sz="4" w:space="0" w:color="000000"/>
              <w:bottom w:val="single" w:sz="4" w:space="0" w:color="000000"/>
              <w:right w:val="single" w:sz="4" w:space="0" w:color="000000"/>
            </w:tcBorders>
          </w:tcPr>
          <w:p>
            <w:pPr>
              <w:pStyle w:val="B1"/>
              <w:rPr/>
            </w:pPr>
            <w:r>
              <w:rPr>
                <w:lang w:val="en-US"/>
              </w:rPr>
              <w:t>1</w:t>
              <w:tab/>
              <w:t xml:space="preserve">none </w:t>
            </w:r>
          </w:p>
          <w:p>
            <w:pPr>
              <w:pStyle w:val="B1"/>
              <w:rPr/>
            </w:pPr>
            <w:r>
              <w:rPr>
                <w:lang w:val="en-US"/>
              </w:rPr>
              <w:t>2</w:t>
              <w:tab/>
              <w:t>none</w:t>
            </w:r>
          </w:p>
          <w:p>
            <w:pPr>
              <w:pStyle w:val="B1"/>
              <w:rPr/>
            </w:pPr>
            <w:r>
              <w:rPr>
                <w:lang w:val="en-US"/>
              </w:rPr>
              <w:t>3</w:t>
              <w:tab/>
              <w:t>none</w:t>
            </w:r>
          </w:p>
          <w:p>
            <w:pPr>
              <w:pStyle w:val="B1"/>
              <w:spacing w:before="0" w:after="180"/>
              <w:rPr/>
            </w:pPr>
            <w:r>
              <w:rPr>
                <w:lang w:val="en-US"/>
              </w:rPr>
              <w:t>4</w:t>
              <w:tab/>
              <w:t>-</w:t>
            </w:r>
          </w:p>
        </w:tc>
        <w:tc>
          <w:tcPr>
            <w:tcW w:w="1694" w:type="dxa"/>
            <w:tcBorders>
              <w:top w:val="single" w:sz="4" w:space="0" w:color="000000"/>
              <w:left w:val="single" w:sz="4" w:space="0" w:color="000000"/>
              <w:bottom w:val="single" w:sz="4" w:space="0" w:color="000000"/>
              <w:right w:val="single" w:sz="4" w:space="0" w:color="000000"/>
            </w:tcBorders>
          </w:tcPr>
          <w:p>
            <w:pPr>
              <w:pStyle w:val="B1"/>
              <w:rPr/>
            </w:pPr>
            <w:r>
              <w:rPr>
                <w:lang w:val="es-ES"/>
              </w:rPr>
              <w:t>1</w:t>
              <w:tab/>
              <w:t>no delay</w:t>
            </w:r>
          </w:p>
          <w:p>
            <w:pPr>
              <w:pStyle w:val="B1"/>
              <w:rPr/>
            </w:pPr>
            <w:r>
              <w:rPr>
                <w:lang w:val="es-ES"/>
              </w:rPr>
              <w:tab/>
              <w:t>2</w:t>
              <w:tab/>
              <w:t>no delay</w:t>
            </w:r>
          </w:p>
          <w:p>
            <w:pPr>
              <w:pStyle w:val="B1"/>
              <w:rPr/>
            </w:pPr>
            <w:r>
              <w:rPr>
                <w:lang w:val="es-ES"/>
              </w:rPr>
              <w:t>3)</w:t>
              <w:tab/>
              <w:t>no delay</w:t>
            </w:r>
          </w:p>
          <w:p>
            <w:pPr>
              <w:pStyle w:val="B1"/>
              <w:spacing w:before="0" w:after="180"/>
              <w:rPr/>
            </w:pPr>
            <w:r>
              <w:rPr>
                <w:lang w:val="en-US"/>
              </w:rPr>
              <w:t>4</w:t>
              <w:tab/>
              <w:t>-</w:t>
            </w:r>
          </w:p>
        </w:tc>
      </w:tr>
    </w:tbl>
    <w:p>
      <w:pPr>
        <w:pStyle w:val="FP"/>
        <w:rPr>
          <w:lang w:val="en-US"/>
        </w:rPr>
      </w:pPr>
      <w:r>
        <w:rPr>
          <w:lang w:val="en-US"/>
        </w:rPr>
      </w:r>
    </w:p>
    <w:p>
      <w:pPr>
        <w:pStyle w:val="Normal"/>
        <w:rPr>
          <w:i/>
          <w:i/>
          <w:lang w:val="en-US"/>
        </w:rPr>
      </w:pPr>
      <w:r>
        <w:rPr>
          <w:lang w:val="en-US"/>
        </w:rPr>
        <w:t>Whereby the modulation for co-channel 1 will be either: GMSK or MUROS type.  The modulation for co-channel 2 will be either: GMSK or MUROS type. The modulation for adjacent 1 will be either: GMSK or MUROS.  Only configurations, where all interferers are using the same modulation type, are considered.</w:t>
      </w:r>
    </w:p>
    <w:p>
      <w:pPr>
        <w:pStyle w:val="Normal"/>
        <w:rPr>
          <w:lang w:val="en-US"/>
        </w:rPr>
      </w:pPr>
      <w:r>
        <w:rPr>
          <w:bCs/>
          <w:lang w:val="en-US"/>
        </w:rPr>
        <w:t>I</w:t>
      </w:r>
      <w:r>
        <w:rPr>
          <w:bCs/>
        </w:rPr>
        <w:t xml:space="preserve">nterference performance shall be based on C/I1 for multiple external cochannel inteferers, where C is related to the </w:t>
      </w:r>
      <w:r>
        <w:rPr>
          <w:bCs/>
          <w:lang w:eastAsia="zh-CN"/>
        </w:rPr>
        <w:t>total power of the</w:t>
      </w:r>
      <w:r>
        <w:rPr>
          <w:bCs/>
        </w:rPr>
        <w:t xml:space="preserve"> received </w:t>
      </w:r>
      <w:r>
        <w:rPr>
          <w:bCs/>
          <w:lang w:eastAsia="zh-CN"/>
        </w:rPr>
        <w:t xml:space="preserve">VAMOS signal (i.e. carrying two VAMOS subchannels) </w:t>
      </w:r>
      <w:r>
        <w:rPr>
          <w:bCs/>
        </w:rPr>
        <w:t>and I1 to the received power of the dominant external cochannel interferer.</w:t>
      </w:r>
    </w:p>
    <w:p>
      <w:pPr>
        <w:pStyle w:val="Heading3"/>
        <w:rPr/>
      </w:pPr>
      <w:bookmarkStart w:id="34" w:name="__RefHeading___Toc518052566"/>
      <w:bookmarkEnd w:id="34"/>
      <w:r>
        <w:rPr/>
        <w:t>5.2.2</w:t>
        <w:tab/>
        <w:t>Asynchronous Network Mode</w:t>
      </w:r>
    </w:p>
    <w:p>
      <w:pPr>
        <w:pStyle w:val="Normal"/>
        <w:rPr>
          <w:lang w:val="en-US"/>
        </w:rPr>
      </w:pPr>
      <w:r>
        <w:rPr/>
        <w:t>The link performance per each MUROS candidate technique shall be specified for the following asynchronous interferer scenarios:</w:t>
      </w:r>
    </w:p>
    <w:p>
      <w:pPr>
        <w:pStyle w:val="EX"/>
        <w:rPr>
          <w:b/>
          <w:b/>
        </w:rPr>
      </w:pPr>
      <w:r>
        <w:rPr>
          <w:lang w:val="en-US"/>
        </w:rPr>
        <w:t xml:space="preserve">a) </w:t>
      </w:r>
      <w:r>
        <w:rPr/>
        <w:t>for a new MTS-3 (MUROS test) scenario with asynchronous interferer.</w:t>
      </w:r>
    </w:p>
    <w:p>
      <w:pPr>
        <w:pStyle w:val="TH"/>
        <w:rPr/>
      </w:pPr>
      <w:r>
        <w:rPr/>
        <w:t>Table 5-4: MUROS Test Scenario 3 (MTS-3) with single asynchrnous interferer.</w:t>
      </w:r>
    </w:p>
    <w:tbl>
      <w:tblPr>
        <w:tblW w:w="7461" w:type="dxa"/>
        <w:jc w:val="left"/>
        <w:tblInd w:w="1325" w:type="dxa"/>
        <w:tblLayout w:type="fixed"/>
        <w:tblCellMar>
          <w:top w:w="0" w:type="dxa"/>
          <w:left w:w="108" w:type="dxa"/>
          <w:bottom w:w="0" w:type="dxa"/>
          <w:right w:w="108" w:type="dxa"/>
        </w:tblCellMar>
      </w:tblPr>
      <w:tblGrid>
        <w:gridCol w:w="1204"/>
        <w:gridCol w:w="1435"/>
        <w:gridCol w:w="1843"/>
        <w:gridCol w:w="1276"/>
        <w:gridCol w:w="1703"/>
      </w:tblGrid>
      <w:tr>
        <w:trPr>
          <w:trHeight w:val="357" w:hRule="atLeast"/>
        </w:trPr>
        <w:tc>
          <w:tcPr>
            <w:tcW w:w="1204" w:type="dxa"/>
            <w:tcBorders>
              <w:top w:val="single" w:sz="4" w:space="0" w:color="000000"/>
              <w:left w:val="single" w:sz="4" w:space="0" w:color="000000"/>
              <w:bottom w:val="single" w:sz="4" w:space="0" w:color="000000"/>
              <w:right w:val="single" w:sz="4" w:space="0" w:color="000000"/>
            </w:tcBorders>
            <w:shd w:fill="B3B3B3" w:val="clear"/>
          </w:tcPr>
          <w:p>
            <w:pPr>
              <w:pStyle w:val="TAL"/>
              <w:rPr/>
            </w:pPr>
            <w:r>
              <w:rPr/>
              <w:t>Reference Test Scenario</w:t>
            </w:r>
          </w:p>
        </w:tc>
        <w:tc>
          <w:tcPr>
            <w:tcW w:w="1435" w:type="dxa"/>
            <w:tcBorders>
              <w:top w:val="single" w:sz="4" w:space="0" w:color="000000"/>
              <w:left w:val="single" w:sz="4" w:space="0" w:color="000000"/>
              <w:bottom w:val="single" w:sz="4" w:space="0" w:color="000000"/>
              <w:right w:val="single" w:sz="4" w:space="0" w:color="000000"/>
            </w:tcBorders>
            <w:shd w:fill="B3B3B3" w:val="clear"/>
            <w:vAlign w:val="center"/>
          </w:tcPr>
          <w:p>
            <w:pPr>
              <w:pStyle w:val="TAL"/>
              <w:rPr/>
            </w:pPr>
            <w:r>
              <w:rPr/>
              <w:t>Interfering Signal</w:t>
            </w:r>
          </w:p>
        </w:tc>
        <w:tc>
          <w:tcPr>
            <w:tcW w:w="1843" w:type="dxa"/>
            <w:tcBorders>
              <w:top w:val="single" w:sz="4" w:space="0" w:color="000000"/>
              <w:left w:val="single" w:sz="4" w:space="0" w:color="000000"/>
              <w:bottom w:val="single" w:sz="4" w:space="0" w:color="000000"/>
              <w:right w:val="single" w:sz="4" w:space="0" w:color="000000"/>
            </w:tcBorders>
            <w:shd w:fill="B3B3B3" w:val="clear"/>
            <w:vAlign w:val="center"/>
          </w:tcPr>
          <w:p>
            <w:pPr>
              <w:pStyle w:val="TAL"/>
              <w:rPr/>
            </w:pPr>
            <w:r>
              <w:rPr/>
              <w:t>Interferer relative power level</w:t>
            </w:r>
          </w:p>
        </w:tc>
        <w:tc>
          <w:tcPr>
            <w:tcW w:w="1276" w:type="dxa"/>
            <w:tcBorders>
              <w:top w:val="single" w:sz="4" w:space="0" w:color="000000"/>
              <w:left w:val="single" w:sz="4" w:space="0" w:color="000000"/>
              <w:bottom w:val="single" w:sz="4" w:space="0" w:color="000000"/>
              <w:right w:val="single" w:sz="4" w:space="0" w:color="000000"/>
            </w:tcBorders>
            <w:shd w:fill="B3B3B3" w:val="clear"/>
          </w:tcPr>
          <w:p>
            <w:pPr>
              <w:pStyle w:val="TAL"/>
              <w:rPr>
                <w:lang w:val="sv-SE"/>
              </w:rPr>
            </w:pPr>
            <w:r>
              <w:rPr>
                <w:lang w:val="sv-SE"/>
              </w:rPr>
              <w:t>TSC</w:t>
            </w:r>
          </w:p>
        </w:tc>
        <w:tc>
          <w:tcPr>
            <w:tcW w:w="1703" w:type="dxa"/>
            <w:tcBorders>
              <w:top w:val="single" w:sz="4" w:space="0" w:color="000000"/>
              <w:left w:val="single" w:sz="4" w:space="0" w:color="000000"/>
              <w:bottom w:val="single" w:sz="4" w:space="0" w:color="000000"/>
              <w:right w:val="single" w:sz="4" w:space="0" w:color="000000"/>
            </w:tcBorders>
            <w:shd w:fill="B3B3B3" w:val="clear"/>
          </w:tcPr>
          <w:p>
            <w:pPr>
              <w:pStyle w:val="TAL"/>
              <w:rPr>
                <w:lang w:val="sv-SE"/>
              </w:rPr>
            </w:pPr>
            <w:r>
              <w:rPr>
                <w:lang w:val="sv-SE"/>
              </w:rPr>
              <w:t xml:space="preserve">Interferer Delay </w:t>
            </w:r>
          </w:p>
        </w:tc>
      </w:tr>
      <w:tr>
        <w:trPr/>
        <w:tc>
          <w:tcPr>
            <w:tcW w:w="1204" w:type="dxa"/>
            <w:tcBorders>
              <w:top w:val="single" w:sz="4" w:space="0" w:color="000000"/>
              <w:left w:val="single" w:sz="4" w:space="0" w:color="000000"/>
              <w:bottom w:val="single" w:sz="4" w:space="0" w:color="000000"/>
              <w:right w:val="single" w:sz="4" w:space="0" w:color="000000"/>
            </w:tcBorders>
          </w:tcPr>
          <w:p>
            <w:pPr>
              <w:pStyle w:val="B1"/>
              <w:spacing w:before="0" w:after="180"/>
              <w:ind w:left="263" w:hanging="263"/>
              <w:rPr/>
            </w:pPr>
            <w:r>
              <w:rPr/>
              <w:t>1)</w:t>
              <w:tab/>
              <w:t>MTS-3</w:t>
            </w:r>
          </w:p>
        </w:tc>
        <w:tc>
          <w:tcPr>
            <w:tcW w:w="1435" w:type="dxa"/>
            <w:tcBorders>
              <w:top w:val="single" w:sz="4" w:space="0" w:color="000000"/>
              <w:left w:val="single" w:sz="4" w:space="0" w:color="000000"/>
              <w:bottom w:val="single" w:sz="4" w:space="0" w:color="000000"/>
              <w:right w:val="single" w:sz="4" w:space="0" w:color="000000"/>
            </w:tcBorders>
          </w:tcPr>
          <w:p>
            <w:pPr>
              <w:pStyle w:val="B1"/>
              <w:spacing w:before="0" w:after="180"/>
              <w:ind w:left="335" w:hanging="425"/>
              <w:rPr/>
            </w:pPr>
            <w:r>
              <w:rPr>
                <w:lang w:val="en-US"/>
              </w:rPr>
              <w:t>1)</w:t>
              <w:tab/>
              <w:t>Co-channel 1</w:t>
            </w:r>
          </w:p>
        </w:tc>
        <w:tc>
          <w:tcPr>
            <w:tcW w:w="1843" w:type="dxa"/>
            <w:tcBorders>
              <w:top w:val="single" w:sz="4" w:space="0" w:color="000000"/>
              <w:left w:val="single" w:sz="4" w:space="0" w:color="000000"/>
              <w:bottom w:val="single" w:sz="4" w:space="0" w:color="000000"/>
              <w:right w:val="single" w:sz="4" w:space="0" w:color="000000"/>
            </w:tcBorders>
          </w:tcPr>
          <w:p>
            <w:pPr>
              <w:pStyle w:val="B1"/>
              <w:spacing w:before="0" w:after="180"/>
              <w:rPr>
                <w:lang w:val="en-US"/>
              </w:rPr>
            </w:pPr>
            <w:r>
              <w:rPr>
                <w:lang w:val="en-US"/>
              </w:rPr>
              <w:t>1</w:t>
              <w:tab/>
              <w:t>0 dB *</w:t>
            </w:r>
            <w:r>
              <w:rPr>
                <w:vertAlign w:val="superscript"/>
                <w:lang w:val="en-US"/>
              </w:rPr>
              <w:t>)</w:t>
            </w:r>
          </w:p>
        </w:tc>
        <w:tc>
          <w:tcPr>
            <w:tcW w:w="1276" w:type="dxa"/>
            <w:tcBorders>
              <w:top w:val="single" w:sz="4" w:space="0" w:color="000000"/>
              <w:left w:val="single" w:sz="4" w:space="0" w:color="000000"/>
              <w:bottom w:val="single" w:sz="4" w:space="0" w:color="000000"/>
              <w:right w:val="single" w:sz="4" w:space="0" w:color="000000"/>
            </w:tcBorders>
          </w:tcPr>
          <w:p>
            <w:pPr>
              <w:pStyle w:val="B1"/>
              <w:spacing w:before="0" w:after="180"/>
              <w:rPr/>
            </w:pPr>
            <w:r>
              <w:rPr>
                <w:lang w:val="en-US"/>
              </w:rPr>
              <w:t>1)</w:t>
              <w:tab/>
              <w:t>None</w:t>
            </w:r>
          </w:p>
        </w:tc>
        <w:tc>
          <w:tcPr>
            <w:tcW w:w="1703" w:type="dxa"/>
            <w:tcBorders>
              <w:top w:val="single" w:sz="4" w:space="0" w:color="000000"/>
              <w:left w:val="single" w:sz="4" w:space="0" w:color="000000"/>
              <w:bottom w:val="single" w:sz="4" w:space="0" w:color="000000"/>
              <w:right w:val="single" w:sz="4" w:space="0" w:color="000000"/>
            </w:tcBorders>
          </w:tcPr>
          <w:p>
            <w:pPr>
              <w:pStyle w:val="B1"/>
              <w:spacing w:before="0" w:after="180"/>
              <w:rPr/>
            </w:pPr>
            <w:r>
              <w:rPr>
                <w:lang w:val="en-US"/>
              </w:rPr>
              <w:t>1)</w:t>
              <w:tab/>
              <w:t>74 symbols</w:t>
            </w:r>
          </w:p>
        </w:tc>
      </w:tr>
      <w:tr>
        <w:trPr/>
        <w:tc>
          <w:tcPr>
            <w:tcW w:w="7461" w:type="dxa"/>
            <w:gridSpan w:val="5"/>
            <w:tcBorders/>
          </w:tcPr>
          <w:p>
            <w:pPr>
              <w:pStyle w:val="NF"/>
              <w:rPr>
                <w:b/>
                <w:b/>
                <w:bCs/>
                <w:lang w:val="en-US"/>
              </w:rPr>
            </w:pPr>
            <w:r>
              <w:rPr>
                <w:lang w:val="en-US"/>
              </w:rPr>
              <w:t>*</w:t>
            </w:r>
            <w:r>
              <w:rPr>
                <w:vertAlign w:val="superscript"/>
                <w:lang w:val="en-US"/>
              </w:rPr>
              <w:t>)</w:t>
            </w:r>
            <w:r>
              <w:rPr>
                <w:lang w:val="en-US"/>
              </w:rPr>
              <w:t xml:space="preserve"> The power of the delayed interferer burst, averaged over the active part of the wanted signal burst. The power of the delayed interferer burst, averaged over the active part of the delayed interferer burst is 3 dB higher.</w:t>
            </w:r>
          </w:p>
        </w:tc>
      </w:tr>
    </w:tbl>
    <w:p>
      <w:pPr>
        <w:pStyle w:val="Normal"/>
        <w:spacing w:before="0" w:after="0"/>
        <w:rPr>
          <w:b/>
          <w:b/>
          <w:bCs/>
          <w:lang w:val="en-US"/>
        </w:rPr>
      </w:pPr>
      <w:r>
        <w:rPr>
          <w:b/>
          <w:bCs/>
          <w:lang w:val="en-US"/>
        </w:rPr>
      </w:r>
    </w:p>
    <w:p>
      <w:pPr>
        <w:pStyle w:val="Normal"/>
        <w:rPr>
          <w:lang w:val="en-US"/>
        </w:rPr>
      </w:pPr>
      <w:r>
        <w:rPr>
          <w:bCs/>
          <w:lang w:val="en-US"/>
        </w:rPr>
        <w:t xml:space="preserve">Whereby </w:t>
      </w:r>
      <w:r>
        <w:rPr>
          <w:lang w:val="en-US"/>
        </w:rPr>
        <w:t xml:space="preserve">the modulation for co-channel 1 will be either: GMSK or MUROS type.  </w:t>
      </w:r>
    </w:p>
    <w:p>
      <w:pPr>
        <w:pStyle w:val="Normal"/>
        <w:rPr>
          <w:bCs/>
          <w:lang w:val="en-US"/>
        </w:rPr>
      </w:pPr>
      <w:r>
        <w:rPr>
          <w:bCs/>
          <w:lang w:val="en-US"/>
        </w:rPr>
        <w:t>I</w:t>
      </w:r>
      <w:r>
        <w:rPr>
          <w:bCs/>
        </w:rPr>
        <w:t xml:space="preserve">nterference performance shall be based on C/I for single external cochannel inteferer, where C is related to the </w:t>
      </w:r>
      <w:r>
        <w:rPr>
          <w:bCs/>
          <w:lang w:eastAsia="zh-CN"/>
        </w:rPr>
        <w:t>total power of the</w:t>
      </w:r>
      <w:r>
        <w:rPr>
          <w:bCs/>
        </w:rPr>
        <w:t xml:space="preserve"> received </w:t>
      </w:r>
      <w:r>
        <w:rPr>
          <w:bCs/>
          <w:lang w:eastAsia="zh-CN"/>
        </w:rPr>
        <w:t xml:space="preserve">VAMOS signal (i.e. carrying two VAMOS subchannels) </w:t>
      </w:r>
      <w:r>
        <w:rPr>
          <w:bCs/>
        </w:rPr>
        <w:t>and I to the received power of the single external cochannel interferer.</w:t>
      </w:r>
    </w:p>
    <w:p>
      <w:pPr>
        <w:pStyle w:val="Normal"/>
        <w:spacing w:before="0" w:after="0"/>
        <w:rPr>
          <w:bCs/>
          <w:lang w:val="en-US"/>
        </w:rPr>
      </w:pPr>
      <w:r>
        <w:rPr>
          <w:bCs/>
          <w:lang w:val="en-US"/>
        </w:rPr>
      </w:r>
    </w:p>
    <w:p>
      <w:pPr>
        <w:pStyle w:val="B1"/>
        <w:rPr/>
      </w:pPr>
      <w:r>
        <w:rPr>
          <w:bCs/>
          <w:lang w:val="en-US"/>
        </w:rPr>
        <w:t xml:space="preserve">b) </w:t>
      </w:r>
      <w:r>
        <w:rPr/>
        <w:t>for a new MTS-4 (MUROS test) scenario with multiple asynchronous interferers.</w:t>
      </w:r>
    </w:p>
    <w:p>
      <w:pPr>
        <w:pStyle w:val="TH"/>
        <w:rPr/>
      </w:pPr>
      <w:r>
        <w:rPr/>
        <w:t>Table 5-5: MUROS Test Scenario 4 (MTS-4) with multiple asynchronous interferers</w:t>
      </w:r>
    </w:p>
    <w:tbl>
      <w:tblPr>
        <w:tblW w:w="7461" w:type="dxa"/>
        <w:jc w:val="left"/>
        <w:tblInd w:w="1325" w:type="dxa"/>
        <w:tblLayout w:type="fixed"/>
        <w:tblCellMar>
          <w:top w:w="0" w:type="dxa"/>
          <w:left w:w="108" w:type="dxa"/>
          <w:bottom w:w="0" w:type="dxa"/>
          <w:right w:w="108" w:type="dxa"/>
        </w:tblCellMar>
      </w:tblPr>
      <w:tblGrid>
        <w:gridCol w:w="1204"/>
        <w:gridCol w:w="1442"/>
        <w:gridCol w:w="1833"/>
        <w:gridCol w:w="1288"/>
        <w:gridCol w:w="1694"/>
      </w:tblGrid>
      <w:tr>
        <w:trPr>
          <w:trHeight w:val="357" w:hRule="atLeast"/>
        </w:trPr>
        <w:tc>
          <w:tcPr>
            <w:tcW w:w="1204" w:type="dxa"/>
            <w:tcBorders>
              <w:top w:val="single" w:sz="4" w:space="0" w:color="000000"/>
              <w:left w:val="single" w:sz="4" w:space="0" w:color="000000"/>
              <w:bottom w:val="single" w:sz="4" w:space="0" w:color="000000"/>
              <w:right w:val="single" w:sz="4" w:space="0" w:color="000000"/>
            </w:tcBorders>
            <w:shd w:fill="B3B3B3" w:val="clear"/>
          </w:tcPr>
          <w:p>
            <w:pPr>
              <w:pStyle w:val="TAH"/>
              <w:rPr/>
            </w:pPr>
            <w:r>
              <w:rPr/>
              <w:t>Reference Test Scenario</w:t>
            </w:r>
          </w:p>
        </w:tc>
        <w:tc>
          <w:tcPr>
            <w:tcW w:w="1442" w:type="dxa"/>
            <w:tcBorders>
              <w:top w:val="single" w:sz="4" w:space="0" w:color="000000"/>
              <w:left w:val="single" w:sz="4" w:space="0" w:color="000000"/>
              <w:bottom w:val="single" w:sz="4" w:space="0" w:color="000000"/>
              <w:right w:val="single" w:sz="4" w:space="0" w:color="000000"/>
            </w:tcBorders>
            <w:shd w:fill="B3B3B3" w:val="clear"/>
            <w:vAlign w:val="center"/>
          </w:tcPr>
          <w:p>
            <w:pPr>
              <w:pStyle w:val="TAH"/>
              <w:rPr/>
            </w:pPr>
            <w:r>
              <w:rPr/>
              <w:t>Interfering Signal</w:t>
            </w:r>
          </w:p>
        </w:tc>
        <w:tc>
          <w:tcPr>
            <w:tcW w:w="1833" w:type="dxa"/>
            <w:tcBorders>
              <w:top w:val="single" w:sz="4" w:space="0" w:color="000000"/>
              <w:left w:val="single" w:sz="4" w:space="0" w:color="000000"/>
              <w:bottom w:val="single" w:sz="4" w:space="0" w:color="000000"/>
              <w:right w:val="single" w:sz="4" w:space="0" w:color="000000"/>
            </w:tcBorders>
            <w:shd w:fill="B3B3B3" w:val="clear"/>
            <w:vAlign w:val="center"/>
          </w:tcPr>
          <w:p>
            <w:pPr>
              <w:pStyle w:val="TAH"/>
              <w:rPr/>
            </w:pPr>
            <w:r>
              <w:rPr/>
              <w:t>Interferer relative power level</w:t>
            </w:r>
          </w:p>
        </w:tc>
        <w:tc>
          <w:tcPr>
            <w:tcW w:w="1288" w:type="dxa"/>
            <w:tcBorders>
              <w:top w:val="single" w:sz="4" w:space="0" w:color="000000"/>
              <w:left w:val="single" w:sz="4" w:space="0" w:color="000000"/>
              <w:bottom w:val="single" w:sz="4" w:space="0" w:color="000000"/>
              <w:right w:val="single" w:sz="4" w:space="0" w:color="000000"/>
            </w:tcBorders>
            <w:shd w:fill="B3B3B3" w:val="clear"/>
          </w:tcPr>
          <w:p>
            <w:pPr>
              <w:pStyle w:val="TAH"/>
              <w:rPr>
                <w:lang w:val="sv-SE"/>
              </w:rPr>
            </w:pPr>
            <w:r>
              <w:rPr>
                <w:lang w:val="sv-SE"/>
              </w:rPr>
              <w:t>TSC</w:t>
            </w:r>
          </w:p>
        </w:tc>
        <w:tc>
          <w:tcPr>
            <w:tcW w:w="1694" w:type="dxa"/>
            <w:tcBorders>
              <w:top w:val="single" w:sz="4" w:space="0" w:color="000000"/>
              <w:left w:val="single" w:sz="4" w:space="0" w:color="000000"/>
              <w:bottom w:val="single" w:sz="4" w:space="0" w:color="000000"/>
              <w:right w:val="single" w:sz="4" w:space="0" w:color="000000"/>
            </w:tcBorders>
            <w:shd w:fill="B3B3B3" w:val="clear"/>
          </w:tcPr>
          <w:p>
            <w:pPr>
              <w:pStyle w:val="TAH"/>
              <w:rPr>
                <w:lang w:val="sv-SE"/>
              </w:rPr>
            </w:pPr>
            <w:r>
              <w:rPr>
                <w:lang w:val="sv-SE"/>
              </w:rPr>
              <w:t xml:space="preserve">Interferer Delay </w:t>
            </w:r>
          </w:p>
        </w:tc>
      </w:tr>
      <w:tr>
        <w:trPr/>
        <w:tc>
          <w:tcPr>
            <w:tcW w:w="1204" w:type="dxa"/>
            <w:tcBorders>
              <w:top w:val="single" w:sz="4" w:space="0" w:color="000000"/>
              <w:left w:val="single" w:sz="4" w:space="0" w:color="000000"/>
              <w:bottom w:val="single" w:sz="4" w:space="0" w:color="000000"/>
              <w:right w:val="single" w:sz="4" w:space="0" w:color="000000"/>
            </w:tcBorders>
          </w:tcPr>
          <w:p>
            <w:pPr>
              <w:pStyle w:val="TAL"/>
              <w:rPr>
                <w:lang w:val="en-US"/>
              </w:rPr>
            </w:pPr>
            <w:r>
              <w:rPr>
                <w:lang w:val="en-US"/>
              </w:rPr>
              <w:t>MTS-4</w:t>
            </w:r>
          </w:p>
        </w:tc>
        <w:tc>
          <w:tcPr>
            <w:tcW w:w="1442" w:type="dxa"/>
            <w:tcBorders>
              <w:top w:val="single" w:sz="4" w:space="0" w:color="000000"/>
              <w:left w:val="single" w:sz="4" w:space="0" w:color="000000"/>
              <w:bottom w:val="single" w:sz="4" w:space="0" w:color="000000"/>
              <w:right w:val="single" w:sz="4" w:space="0" w:color="000000"/>
            </w:tcBorders>
          </w:tcPr>
          <w:p>
            <w:pPr>
              <w:pStyle w:val="TAL"/>
              <w:rPr>
                <w:lang w:val="en-US"/>
              </w:rPr>
            </w:pPr>
            <w:r>
              <w:rPr>
                <w:lang w:val="en-US"/>
              </w:rPr>
              <w:t>Co-channel 1</w:t>
            </w:r>
          </w:p>
          <w:p>
            <w:pPr>
              <w:pStyle w:val="TAL"/>
              <w:rPr>
                <w:lang w:val="en-US"/>
              </w:rPr>
            </w:pPr>
            <w:r>
              <w:rPr>
                <w:lang w:val="en-US"/>
              </w:rPr>
              <w:t>Co-channel 2</w:t>
            </w:r>
          </w:p>
          <w:p>
            <w:pPr>
              <w:pStyle w:val="TAL"/>
              <w:rPr>
                <w:lang w:val="en-US"/>
              </w:rPr>
            </w:pPr>
            <w:r>
              <w:rPr>
                <w:lang w:val="en-US"/>
              </w:rPr>
              <w:t>Adjacent 1</w:t>
            </w:r>
          </w:p>
          <w:p>
            <w:pPr>
              <w:pStyle w:val="TAL"/>
              <w:rPr>
                <w:lang w:val="en-US"/>
              </w:rPr>
            </w:pPr>
            <w:r>
              <w:rPr>
                <w:lang w:val="en-US"/>
              </w:rPr>
              <w:t>AWGN</w:t>
            </w:r>
          </w:p>
        </w:tc>
        <w:tc>
          <w:tcPr>
            <w:tcW w:w="1833" w:type="dxa"/>
            <w:tcBorders>
              <w:top w:val="single" w:sz="4" w:space="0" w:color="000000"/>
              <w:left w:val="single" w:sz="4" w:space="0" w:color="000000"/>
              <w:bottom w:val="single" w:sz="4" w:space="0" w:color="000000"/>
              <w:right w:val="single" w:sz="4" w:space="0" w:color="000000"/>
            </w:tcBorders>
          </w:tcPr>
          <w:p>
            <w:pPr>
              <w:pStyle w:val="TAL"/>
              <w:rPr>
                <w:lang w:val="en-US"/>
              </w:rPr>
            </w:pPr>
            <w:r>
              <w:rPr>
                <w:lang w:val="en-US"/>
              </w:rPr>
              <w:t>0 dB *</w:t>
            </w:r>
            <w:r>
              <w:rPr>
                <w:vertAlign w:val="superscript"/>
                <w:lang w:val="en-US"/>
              </w:rPr>
              <w:t>)</w:t>
            </w:r>
          </w:p>
          <w:p>
            <w:pPr>
              <w:pStyle w:val="TAL"/>
              <w:rPr>
                <w:lang w:val="en-US"/>
              </w:rPr>
            </w:pPr>
            <w:r>
              <w:rPr>
                <w:lang w:val="en-US"/>
              </w:rPr>
              <w:t>-10 dB</w:t>
            </w:r>
          </w:p>
          <w:p>
            <w:pPr>
              <w:pStyle w:val="TAL"/>
              <w:rPr>
                <w:lang w:val="en-US"/>
              </w:rPr>
            </w:pPr>
            <w:r>
              <w:rPr>
                <w:lang w:val="en-US"/>
              </w:rPr>
              <w:t>3 dB</w:t>
            </w:r>
          </w:p>
          <w:p>
            <w:pPr>
              <w:pStyle w:val="TAL"/>
              <w:rPr>
                <w:lang w:val="en-US"/>
              </w:rPr>
            </w:pPr>
            <w:r>
              <w:rPr>
                <w:lang w:val="en-US"/>
              </w:rPr>
              <w:t>-17 dB</w:t>
            </w:r>
          </w:p>
        </w:tc>
        <w:tc>
          <w:tcPr>
            <w:tcW w:w="1288" w:type="dxa"/>
            <w:tcBorders>
              <w:top w:val="single" w:sz="4" w:space="0" w:color="000000"/>
              <w:left w:val="single" w:sz="4" w:space="0" w:color="000000"/>
              <w:bottom w:val="single" w:sz="4" w:space="0" w:color="000000"/>
              <w:right w:val="single" w:sz="4" w:space="0" w:color="000000"/>
            </w:tcBorders>
          </w:tcPr>
          <w:p>
            <w:pPr>
              <w:pStyle w:val="TAL"/>
              <w:rPr>
                <w:lang w:val="en-US"/>
              </w:rPr>
            </w:pPr>
            <w:r>
              <w:rPr>
                <w:lang w:val="en-US"/>
              </w:rPr>
              <w:t xml:space="preserve">none </w:t>
            </w:r>
          </w:p>
          <w:p>
            <w:pPr>
              <w:pStyle w:val="TAL"/>
              <w:rPr>
                <w:lang w:val="en-US"/>
              </w:rPr>
            </w:pPr>
            <w:r>
              <w:rPr>
                <w:lang w:val="en-US"/>
              </w:rPr>
              <w:t>none</w:t>
            </w:r>
          </w:p>
          <w:p>
            <w:pPr>
              <w:pStyle w:val="TAL"/>
              <w:rPr>
                <w:lang w:val="en-US"/>
              </w:rPr>
            </w:pPr>
            <w:r>
              <w:rPr>
                <w:lang w:val="en-US"/>
              </w:rPr>
              <w:t>none</w:t>
            </w:r>
          </w:p>
          <w:p>
            <w:pPr>
              <w:pStyle w:val="TAL"/>
              <w:rPr>
                <w:lang w:val="en-US"/>
              </w:rPr>
            </w:pPr>
            <w:r>
              <w:rPr>
                <w:lang w:val="en-US"/>
              </w:rPr>
              <w:t>-</w:t>
            </w:r>
          </w:p>
        </w:tc>
        <w:tc>
          <w:tcPr>
            <w:tcW w:w="1694" w:type="dxa"/>
            <w:tcBorders>
              <w:top w:val="single" w:sz="4" w:space="0" w:color="000000"/>
              <w:left w:val="single" w:sz="4" w:space="0" w:color="000000"/>
              <w:bottom w:val="single" w:sz="4" w:space="0" w:color="000000"/>
              <w:right w:val="single" w:sz="4" w:space="0" w:color="000000"/>
            </w:tcBorders>
          </w:tcPr>
          <w:p>
            <w:pPr>
              <w:pStyle w:val="TAL"/>
              <w:rPr>
                <w:lang w:val="en-US"/>
              </w:rPr>
            </w:pPr>
            <w:r>
              <w:rPr>
                <w:lang w:val="en-US"/>
              </w:rPr>
              <w:t>74 symbols</w:t>
            </w:r>
          </w:p>
          <w:p>
            <w:pPr>
              <w:pStyle w:val="TAL"/>
              <w:rPr>
                <w:lang w:val="en-US"/>
              </w:rPr>
            </w:pPr>
            <w:r>
              <w:rPr>
                <w:lang w:val="en-US"/>
              </w:rPr>
              <w:t>no delay</w:t>
            </w:r>
          </w:p>
          <w:p>
            <w:pPr>
              <w:pStyle w:val="TAL"/>
              <w:rPr>
                <w:lang w:val="en-US"/>
              </w:rPr>
            </w:pPr>
            <w:r>
              <w:rPr>
                <w:lang w:val="en-US"/>
              </w:rPr>
              <w:t>no delay</w:t>
            </w:r>
          </w:p>
          <w:p>
            <w:pPr>
              <w:pStyle w:val="TAL"/>
              <w:rPr>
                <w:lang w:val="en-US"/>
              </w:rPr>
            </w:pPr>
            <w:r>
              <w:rPr>
                <w:lang w:val="en-US"/>
              </w:rPr>
              <w:t>-</w:t>
            </w:r>
          </w:p>
        </w:tc>
      </w:tr>
      <w:tr>
        <w:trPr/>
        <w:tc>
          <w:tcPr>
            <w:tcW w:w="7461" w:type="dxa"/>
            <w:gridSpan w:val="5"/>
            <w:tcBorders/>
          </w:tcPr>
          <w:p>
            <w:pPr>
              <w:pStyle w:val="TAL"/>
              <w:rPr/>
            </w:pPr>
            <w:r>
              <w:rPr>
                <w:color w:val="000000"/>
                <w:lang w:val="en-US"/>
              </w:rPr>
              <w:t>*</w:t>
            </w:r>
            <w:r>
              <w:rPr>
                <w:color w:val="000000"/>
                <w:vertAlign w:val="superscript"/>
                <w:lang w:val="en-US"/>
              </w:rPr>
              <w:t>)</w:t>
            </w:r>
            <w:r>
              <w:rPr>
                <w:color w:val="000000"/>
                <w:lang w:val="en-US"/>
              </w:rPr>
              <w:t xml:space="preserve"> The power of the delayed interferer burst, averaged over the active part of the wanted signal burst. The power of the delayed interferer burst, averaged over the active part of the delayed interferer burst is 3 dB higher.</w:t>
            </w:r>
          </w:p>
        </w:tc>
      </w:tr>
    </w:tbl>
    <w:p>
      <w:pPr>
        <w:pStyle w:val="FP"/>
        <w:rPr>
          <w:lang w:val="en-US"/>
        </w:rPr>
      </w:pPr>
      <w:r>
        <w:rPr>
          <w:lang w:val="en-US"/>
        </w:rPr>
      </w:r>
    </w:p>
    <w:p>
      <w:pPr>
        <w:pStyle w:val="Normal"/>
        <w:rPr>
          <w:lang w:val="en-US"/>
        </w:rPr>
      </w:pPr>
      <w:r>
        <w:rPr>
          <w:lang w:val="en-US"/>
        </w:rPr>
        <w:t xml:space="preserve">Whereby the modulation for co-channel 1 will be either: GMSK or MUROS type . </w:t>
      </w:r>
    </w:p>
    <w:p>
      <w:pPr>
        <w:pStyle w:val="Normal"/>
        <w:rPr>
          <w:lang w:val="en-US"/>
        </w:rPr>
      </w:pPr>
      <w:r>
        <w:rPr>
          <w:lang w:val="en-US"/>
        </w:rPr>
        <w:t>The modulation for co-channel 2 will be either: GMSK or MUROS type. The modulation for adjacent 1 will be either: GMSK or MUROS. Only configurations, where all interferers are using the same modulation type, are considered.</w:t>
      </w:r>
    </w:p>
    <w:p>
      <w:pPr>
        <w:pStyle w:val="Normal"/>
        <w:rPr>
          <w:bCs/>
          <w:lang w:val="en-US"/>
        </w:rPr>
      </w:pPr>
      <w:r>
        <w:rPr>
          <w:bCs/>
          <w:lang w:val="en-US"/>
        </w:rPr>
        <w:t>I</w:t>
      </w:r>
      <w:r>
        <w:rPr>
          <w:bCs/>
        </w:rPr>
        <w:t xml:space="preserve">nterference performance shall be based on C/I1 for multiple external cochannel inteferers, where C is related to the </w:t>
      </w:r>
      <w:r>
        <w:rPr>
          <w:bCs/>
          <w:lang w:eastAsia="zh-CN"/>
        </w:rPr>
        <w:t>total power of the</w:t>
      </w:r>
      <w:r>
        <w:rPr>
          <w:bCs/>
        </w:rPr>
        <w:t xml:space="preserve"> received </w:t>
      </w:r>
      <w:r>
        <w:rPr>
          <w:bCs/>
          <w:lang w:eastAsia="zh-CN"/>
        </w:rPr>
        <w:t xml:space="preserve">VAMOS signal (i.e. carrying two VAMOS subchannels) </w:t>
      </w:r>
      <w:r>
        <w:rPr>
          <w:bCs/>
        </w:rPr>
        <w:t>and I1 to the received power of the dominant external cochannel interferer.</w:t>
      </w:r>
    </w:p>
    <w:p>
      <w:pPr>
        <w:pStyle w:val="Heading4"/>
        <w:ind w:left="1418" w:hanging="1418"/>
        <w:rPr/>
      </w:pPr>
      <w:bookmarkStart w:id="35" w:name="__RefHeading___Toc518052567"/>
      <w:bookmarkEnd w:id="35"/>
      <w:r>
        <w:rPr>
          <w:lang w:val="en-US"/>
        </w:rPr>
        <w:t>5.2.2.1</w:t>
        <w:tab/>
        <w:t>Interferer delay profiles</w:t>
      </w:r>
    </w:p>
    <w:p>
      <w:pPr>
        <w:pStyle w:val="Normal"/>
        <w:rPr/>
      </w:pPr>
      <w:r>
        <w:rPr>
          <w:lang w:val="en-US"/>
        </w:rPr>
        <w:t xml:space="preserve">Interferer delay profiles for asynchronous network operation are foreseen to be specified to model the asynchronous network operation merely on link level in order to generate a specific link to system mapping table used by the network simulator running in synchronous mode. This is aligned to the proceeding in the SAIC Feasibility Study [5] as agreed at GERAN#38. The specification of these interferer delay profiles is FFS. </w:t>
      </w:r>
    </w:p>
    <w:p>
      <w:pPr>
        <w:pStyle w:val="Normal"/>
        <w:rPr>
          <w:lang w:val="en-US"/>
        </w:rPr>
      </w:pPr>
      <w:bookmarkStart w:id="36" w:name="OLE_LINK5"/>
      <w:bookmarkStart w:id="37" w:name="OLE_LINK4"/>
      <w:r>
        <w:rPr/>
        <w:t>A propsosal on interferer delay profiles has been submitted to the GERAN 1 Adhoc Meeting on MUROS on 8</w:t>
      </w:r>
      <w:r>
        <w:rPr>
          <w:vertAlign w:val="superscript"/>
        </w:rPr>
        <w:t>th</w:t>
      </w:r>
      <w:r>
        <w:rPr/>
        <w:t>/9</w:t>
      </w:r>
      <w:r>
        <w:rPr>
          <w:vertAlign w:val="superscript"/>
        </w:rPr>
        <w:t>th</w:t>
      </w:r>
      <w:r>
        <w:rPr/>
        <w:t xml:space="preserve"> April in AH</w:t>
      </w:r>
      <w:bookmarkEnd w:id="36"/>
      <w:bookmarkEnd w:id="37"/>
      <w:r>
        <w:rPr/>
        <w:t>G1-080049. The discussion on these interferer delay profiles is ongoing.</w:t>
      </w:r>
    </w:p>
    <w:p>
      <w:pPr>
        <w:pStyle w:val="Heading3"/>
        <w:rPr/>
      </w:pPr>
      <w:bookmarkStart w:id="38" w:name="__RefHeading___Toc518052568"/>
      <w:bookmarkEnd w:id="38"/>
      <w:r>
        <w:rPr/>
        <w:t>5.2.3</w:t>
        <w:tab/>
        <w:t>Sensitivity  limited scenarios</w:t>
      </w:r>
    </w:p>
    <w:p>
      <w:pPr>
        <w:pStyle w:val="Normal"/>
        <w:rPr/>
      </w:pPr>
      <w:r>
        <w:rPr/>
        <w:t>The link performance per each MUROS candidate shall be specified</w:t>
      </w:r>
      <w:r>
        <w:rPr>
          <w:lang w:val="en-US"/>
        </w:rPr>
        <w:t xml:space="preserve"> for sensitivity with AWGN included both in DL and in UL. As </w:t>
      </w:r>
      <w:r>
        <w:rPr/>
        <w:t>agreed at GERAN#38 [6] the SNR is used both for downlink and uplink for sensitivity performance. Power backoff resulting from modulation specific peak to average ratio should be taken into account and be included in the performance results. In order to allow for a direct comparison with the reference case performance results should be calibrated in such way that the power of all subchannels will be accumulated and this total power then is used to define the SNR, both for DL and for UL.</w:t>
      </w:r>
    </w:p>
    <w:p>
      <w:pPr>
        <w:pStyle w:val="Heading3"/>
        <w:rPr/>
      </w:pPr>
      <w:bookmarkStart w:id="39" w:name="__RefHeading___Toc518052569"/>
      <w:bookmarkEnd w:id="39"/>
      <w:r>
        <w:rPr/>
        <w:t>5.2.4</w:t>
        <w:tab/>
        <w:t>Frequency Offsets</w:t>
      </w:r>
    </w:p>
    <w:p>
      <w:pPr>
        <w:pStyle w:val="Normal"/>
        <w:rPr>
          <w:lang w:val="en-US"/>
        </w:rPr>
      </w:pPr>
      <w:r>
        <w:rPr>
          <w:lang w:val="en-US"/>
        </w:rPr>
        <w:t xml:space="preserve">In addition a distribution function for frequency offsets shall be taken into account for each external interferer on DL. It </w:t>
      </w:r>
      <w:r>
        <w:rPr/>
        <w:t>shall be applied in alignment to [5] as follows:</w:t>
      </w:r>
    </w:p>
    <w:p>
      <w:pPr>
        <w:pStyle w:val="B1"/>
        <w:rPr/>
      </w:pPr>
      <w:r>
        <w:rPr/>
        <w:t xml:space="preserve">Normal distribution with N(50 Hz,17 Hz) for low band (850/900 MHz). </w:t>
      </w:r>
    </w:p>
    <w:p>
      <w:pPr>
        <w:pStyle w:val="B1"/>
        <w:rPr/>
      </w:pPr>
      <w:r>
        <w:rPr/>
        <w:t xml:space="preserve">Normal distribution with N(100 Hz,33 Hz) for high band (1800/1900 MHz). </w:t>
      </w:r>
    </w:p>
    <w:p>
      <w:pPr>
        <w:pStyle w:val="Heading3"/>
        <w:rPr/>
      </w:pPr>
      <w:bookmarkStart w:id="40" w:name="__RefHeading___Toc518052570"/>
      <w:bookmarkEnd w:id="40"/>
      <w:r>
        <w:rPr/>
        <w:t>5.2.5</w:t>
        <w:tab/>
        <w:t>Uplink Interferer Profiles</w:t>
      </w:r>
    </w:p>
    <w:p>
      <w:pPr>
        <w:pStyle w:val="Normal"/>
        <w:rPr/>
      </w:pPr>
      <w:r>
        <w:rPr>
          <w:lang w:val="en-US"/>
        </w:rPr>
        <w:t>In uplink the same profiles MTS-1 through MTS-4 for external interferers are used. In addition the subchannels need to be modelled as described below:</w:t>
      </w:r>
    </w:p>
    <w:p>
      <w:pPr>
        <w:pStyle w:val="B1"/>
        <w:rPr/>
      </w:pPr>
      <w:r>
        <w:rPr>
          <w:lang w:val="en-US"/>
        </w:rPr>
        <w:t>T</w:t>
      </w:r>
      <w:r>
        <w:rPr/>
        <w:t xml:space="preserve">he link level analysis shall be performed for discrete values of the subchannel power imbalance ratios: </w:t>
      </w:r>
    </w:p>
    <w:p>
      <w:pPr>
        <w:pStyle w:val="B2"/>
        <w:rPr/>
      </w:pPr>
      <w:r>
        <w:rPr/>
        <w:t xml:space="preserve">SCPIR = -15 dB, -10 dB, -5 dB, 0 dB, 5 dB, 10 dB, 15 dB. </w:t>
      </w:r>
    </w:p>
    <w:p>
      <w:pPr>
        <w:pStyle w:val="B1"/>
        <w:rPr/>
      </w:pPr>
      <w:r>
        <w:rPr/>
        <w:tab/>
        <w:t xml:space="preserve">Note at least the performance for the worst subchannel is to be shown. </w:t>
      </w:r>
    </w:p>
    <w:p>
      <w:pPr>
        <w:pStyle w:val="B1"/>
        <w:rPr/>
      </w:pPr>
      <w:r>
        <w:rPr>
          <w:lang w:val="en-US"/>
        </w:rPr>
        <w:t xml:space="preserve">In addition distributions shall be taken into account for the timing alignment error of both subchannel transmissions and the frequency offset of paired subchannel and of external interferers: </w:t>
      </w:r>
    </w:p>
    <w:p>
      <w:pPr>
        <w:pStyle w:val="B2"/>
        <w:rPr>
          <w:lang w:val="en-US"/>
        </w:rPr>
      </w:pPr>
      <w:r>
        <w:rPr/>
        <w:tab/>
        <w:t xml:space="preserve">Timing alignment error: </w:t>
      </w:r>
      <w:r>
        <w:rPr>
          <w:lang w:val="en-US"/>
        </w:rPr>
        <w:t xml:space="preserve">a distribution function based on </w:t>
      </w:r>
      <w:r>
        <w:rPr/>
        <w:t xml:space="preserve">0.0, 0.5 and 1.0 symbol is used as follows: </w:t>
      </w:r>
    </w:p>
    <w:p>
      <w:pPr>
        <w:pStyle w:val="B3"/>
        <w:rPr>
          <w:lang w:val="en-US"/>
        </w:rPr>
      </w:pPr>
      <w:r>
        <w:rPr>
          <w:lang w:val="en-US"/>
        </w:rPr>
        <w:t>a) Probability (0 symbols) = 50%.</w:t>
      </w:r>
    </w:p>
    <w:p>
      <w:pPr>
        <w:pStyle w:val="B3"/>
        <w:rPr>
          <w:lang w:val="en-US"/>
        </w:rPr>
      </w:pPr>
      <w:r>
        <w:rPr>
          <w:lang w:val="en-US"/>
        </w:rPr>
        <w:t>b) Probability (0.5 symbols) = 25%.</w:t>
      </w:r>
    </w:p>
    <w:p>
      <w:pPr>
        <w:pStyle w:val="B3"/>
        <w:rPr>
          <w:lang w:val="en-US"/>
        </w:rPr>
      </w:pPr>
      <w:r>
        <w:rPr>
          <w:lang w:val="en-US"/>
        </w:rPr>
        <w:t>c) Probability (1 symbol) = 25%.</w:t>
      </w:r>
    </w:p>
    <w:p>
      <w:pPr>
        <w:pStyle w:val="B2"/>
        <w:rPr>
          <w:lang w:val="en-US"/>
        </w:rPr>
      </w:pPr>
      <w:r>
        <w:rPr>
          <w:lang w:val="en-US"/>
        </w:rPr>
        <w:tab/>
        <w:t>Note for b) and c) in half of the cases the interferer on the paired subchannel is advanced, and in half of the cases it is postponed related to the signal in the wanted subchannel. Timing alignment error is selected on a burst basis, i.e. independent between successive bursts.</w:t>
      </w:r>
    </w:p>
    <w:p>
      <w:pPr>
        <w:pStyle w:val="B2"/>
        <w:rPr/>
      </w:pPr>
      <w:r>
        <w:rPr>
          <w:lang w:val="en-US"/>
        </w:rPr>
        <w:t>Frequency offset for the paired subchannel and for each external uplink interferer:</w:t>
      </w:r>
    </w:p>
    <w:p>
      <w:pPr>
        <w:pStyle w:val="B3"/>
        <w:rPr/>
      </w:pPr>
      <w:r>
        <w:rPr/>
        <w:t>A distribution function for the frequency offset shall be taken into account</w:t>
      </w:r>
      <w:r>
        <w:rPr>
          <w:lang w:val="en-US"/>
        </w:rPr>
        <w:t xml:space="preserve"> since the MS frequency accuracy is ±0.1 ppm on UL as follows:</w:t>
      </w:r>
    </w:p>
    <w:p>
      <w:pPr>
        <w:pStyle w:val="B3"/>
        <w:rPr/>
      </w:pPr>
      <w:r>
        <w:rPr/>
        <w:t xml:space="preserve">a) Normal distribution with N(45 Hz,10 Hz) for low band (850/900 MHz). </w:t>
      </w:r>
    </w:p>
    <w:p>
      <w:pPr>
        <w:pStyle w:val="B3"/>
        <w:rPr/>
      </w:pPr>
      <w:r>
        <w:rPr/>
        <w:t xml:space="preserve">b) Normal distribution with N(90 Hz,17 Hz) for high band (1800 MHz). </w:t>
      </w:r>
    </w:p>
    <w:p>
      <w:pPr>
        <w:pStyle w:val="B3"/>
        <w:rPr/>
      </w:pPr>
      <w:r>
        <w:rPr/>
        <w:t xml:space="preserve">c) Normal distribution with N(95 Hz,17 Hz) for high band (1900 MHz). </w:t>
      </w:r>
    </w:p>
    <w:p>
      <w:pPr>
        <w:pStyle w:val="B2"/>
        <w:rPr>
          <w:lang w:val="en-US"/>
        </w:rPr>
      </w:pPr>
      <w:r>
        <w:rPr/>
        <w:tab/>
        <w:t xml:space="preserve">Note, the CIR on uplink is defined </w:t>
      </w:r>
      <w:r>
        <w:rPr>
          <w:lang w:val="en-US"/>
        </w:rPr>
        <w:t xml:space="preserve">as a relative figure for the wanted sub channel under consideration as proposed in [7] and agreed at 3GPP GERAN#39. </w:t>
      </w:r>
    </w:p>
    <w:p>
      <w:pPr>
        <w:pStyle w:val="Heading2"/>
        <w:rPr/>
      </w:pPr>
      <w:bookmarkStart w:id="41" w:name="__RefHeading___Toc518052571"/>
      <w:bookmarkEnd w:id="41"/>
      <w:r>
        <w:rPr/>
        <w:t>5.3</w:t>
        <w:tab/>
        <w:t>Network Configurations</w:t>
      </w:r>
    </w:p>
    <w:p>
      <w:pPr>
        <w:pStyle w:val="Normal"/>
        <w:rPr/>
      </w:pPr>
      <w:r>
        <w:rPr/>
        <w:t>Both blocking limited and interference limited scenarios are being evaluated to assess the performance of each MUROS candidate technique on system level. Three network configurations named MUROS-1, MUROS-2 and MUROS-3 are depicted in Table 5-6. Additional parameters for system performance evaluation are contained in Table 5-7.</w:t>
      </w:r>
    </w:p>
    <w:p>
      <w:pPr>
        <w:pStyle w:val="TH"/>
        <w:rPr/>
      </w:pPr>
      <w:r>
        <w:rPr/>
        <w:t xml:space="preserve">Table 5-6: Selected Network Configurations for MUROS (revised after MUROS telco#1). </w:t>
      </w:r>
    </w:p>
    <w:tbl>
      <w:tblPr>
        <w:tblW w:w="8313" w:type="dxa"/>
        <w:jc w:val="left"/>
        <w:tblInd w:w="1271" w:type="dxa"/>
        <w:tblLayout w:type="fixed"/>
        <w:tblCellMar>
          <w:top w:w="0" w:type="dxa"/>
          <w:left w:w="108" w:type="dxa"/>
          <w:bottom w:w="0" w:type="dxa"/>
          <w:right w:w="108" w:type="dxa"/>
        </w:tblCellMar>
      </w:tblPr>
      <w:tblGrid>
        <w:gridCol w:w="2977"/>
        <w:gridCol w:w="1920"/>
        <w:gridCol w:w="1652"/>
        <w:gridCol w:w="1764"/>
      </w:tblGrid>
      <w:tr>
        <w:trPr/>
        <w:tc>
          <w:tcPr>
            <w:tcW w:w="2977" w:type="dxa"/>
            <w:tcBorders>
              <w:top w:val="single" w:sz="4" w:space="0" w:color="000000"/>
              <w:left w:val="single" w:sz="4" w:space="0" w:color="000000"/>
              <w:bottom w:val="single" w:sz="4" w:space="0" w:color="000000"/>
              <w:right w:val="single" w:sz="4" w:space="0" w:color="000000"/>
            </w:tcBorders>
            <w:shd w:fill="B3B3B3" w:val="clear"/>
          </w:tcPr>
          <w:p>
            <w:pPr>
              <w:pStyle w:val="TAH"/>
              <w:rPr/>
            </w:pPr>
            <w:r>
              <w:rPr/>
              <w:t>Parameter</w:t>
            </w:r>
          </w:p>
        </w:tc>
        <w:tc>
          <w:tcPr>
            <w:tcW w:w="1920" w:type="dxa"/>
            <w:tcBorders>
              <w:top w:val="single" w:sz="4" w:space="0" w:color="000000"/>
              <w:left w:val="single" w:sz="4" w:space="0" w:color="000000"/>
              <w:bottom w:val="single" w:sz="4" w:space="0" w:color="000000"/>
              <w:right w:val="single" w:sz="4" w:space="0" w:color="000000"/>
            </w:tcBorders>
            <w:shd w:fill="B3B3B3" w:val="clear"/>
          </w:tcPr>
          <w:p>
            <w:pPr>
              <w:pStyle w:val="TAH"/>
              <w:rPr/>
            </w:pPr>
            <w:r>
              <w:rPr/>
              <w:t>MUROS-1</w:t>
            </w:r>
          </w:p>
        </w:tc>
        <w:tc>
          <w:tcPr>
            <w:tcW w:w="1652" w:type="dxa"/>
            <w:tcBorders>
              <w:top w:val="single" w:sz="4" w:space="0" w:color="000000"/>
              <w:left w:val="single" w:sz="4" w:space="0" w:color="000000"/>
              <w:bottom w:val="single" w:sz="4" w:space="0" w:color="000000"/>
              <w:right w:val="single" w:sz="4" w:space="0" w:color="000000"/>
            </w:tcBorders>
            <w:shd w:fill="B3B3B3" w:val="clear"/>
          </w:tcPr>
          <w:p>
            <w:pPr>
              <w:pStyle w:val="TAH"/>
              <w:rPr/>
            </w:pPr>
            <w:r>
              <w:rPr/>
              <w:t>MUROS-2</w:t>
            </w:r>
          </w:p>
        </w:tc>
        <w:tc>
          <w:tcPr>
            <w:tcW w:w="1764" w:type="dxa"/>
            <w:tcBorders>
              <w:top w:val="single" w:sz="4" w:space="0" w:color="000000"/>
              <w:left w:val="single" w:sz="4" w:space="0" w:color="000000"/>
              <w:bottom w:val="single" w:sz="4" w:space="0" w:color="000000"/>
              <w:right w:val="single" w:sz="4" w:space="0" w:color="000000"/>
            </w:tcBorders>
            <w:shd w:fill="B3B3B3" w:val="clear"/>
          </w:tcPr>
          <w:p>
            <w:pPr>
              <w:pStyle w:val="TAH"/>
              <w:rPr/>
            </w:pPr>
            <w:r>
              <w:rPr/>
              <w:t>MUROS-3</w:t>
            </w:r>
          </w:p>
        </w:tc>
      </w:tr>
      <w:tr>
        <w:trPr/>
        <w:tc>
          <w:tcPr>
            <w:tcW w:w="2977" w:type="dxa"/>
            <w:tcBorders>
              <w:top w:val="single" w:sz="4" w:space="0" w:color="000000"/>
              <w:left w:val="single" w:sz="4" w:space="0" w:color="000000"/>
              <w:bottom w:val="single" w:sz="4" w:space="0" w:color="000000"/>
              <w:right w:val="single" w:sz="4" w:space="0" w:color="000000"/>
            </w:tcBorders>
          </w:tcPr>
          <w:p>
            <w:pPr>
              <w:pStyle w:val="TAC"/>
              <w:rPr/>
            </w:pPr>
            <w:r>
              <w:rPr/>
              <w:t>Frequency band (MHz)</w:t>
            </w:r>
          </w:p>
        </w:tc>
        <w:tc>
          <w:tcPr>
            <w:tcW w:w="1920" w:type="dxa"/>
            <w:tcBorders>
              <w:top w:val="single" w:sz="4" w:space="0" w:color="000000"/>
              <w:left w:val="single" w:sz="4" w:space="0" w:color="000000"/>
              <w:bottom w:val="single" w:sz="4" w:space="0" w:color="000000"/>
              <w:right w:val="single" w:sz="4" w:space="0" w:color="000000"/>
            </w:tcBorders>
          </w:tcPr>
          <w:p>
            <w:pPr>
              <w:pStyle w:val="TAC"/>
              <w:rPr/>
            </w:pPr>
            <w:r>
              <w:rPr/>
              <w:t>900</w:t>
            </w:r>
          </w:p>
        </w:tc>
        <w:tc>
          <w:tcPr>
            <w:tcW w:w="1652" w:type="dxa"/>
            <w:tcBorders>
              <w:top w:val="single" w:sz="4" w:space="0" w:color="000000"/>
              <w:left w:val="single" w:sz="4" w:space="0" w:color="000000"/>
              <w:bottom w:val="single" w:sz="4" w:space="0" w:color="000000"/>
              <w:right w:val="single" w:sz="4" w:space="0" w:color="000000"/>
            </w:tcBorders>
          </w:tcPr>
          <w:p>
            <w:pPr>
              <w:pStyle w:val="TAC"/>
              <w:rPr/>
            </w:pPr>
            <w:r>
              <w:rPr/>
              <w:t>900</w:t>
            </w:r>
          </w:p>
        </w:tc>
        <w:tc>
          <w:tcPr>
            <w:tcW w:w="1764" w:type="dxa"/>
            <w:tcBorders>
              <w:top w:val="single" w:sz="4" w:space="0" w:color="000000"/>
              <w:left w:val="single" w:sz="4" w:space="0" w:color="000000"/>
              <w:bottom w:val="single" w:sz="4" w:space="0" w:color="000000"/>
              <w:right w:val="single" w:sz="4" w:space="0" w:color="000000"/>
            </w:tcBorders>
          </w:tcPr>
          <w:p>
            <w:pPr>
              <w:pStyle w:val="TAC"/>
              <w:rPr/>
            </w:pPr>
            <w:r>
              <w:rPr/>
              <w:t>1800</w:t>
            </w:r>
          </w:p>
        </w:tc>
      </w:tr>
      <w:tr>
        <w:trPr/>
        <w:tc>
          <w:tcPr>
            <w:tcW w:w="2977" w:type="dxa"/>
            <w:tcBorders>
              <w:top w:val="single" w:sz="4" w:space="0" w:color="000000"/>
              <w:left w:val="single" w:sz="4" w:space="0" w:color="000000"/>
              <w:bottom w:val="single" w:sz="4" w:space="0" w:color="000000"/>
              <w:right w:val="single" w:sz="4" w:space="0" w:color="000000"/>
            </w:tcBorders>
          </w:tcPr>
          <w:p>
            <w:pPr>
              <w:pStyle w:val="TAC"/>
              <w:rPr/>
            </w:pPr>
            <w:r>
              <w:rPr/>
              <w:t>Cell radius</w:t>
            </w:r>
          </w:p>
        </w:tc>
        <w:tc>
          <w:tcPr>
            <w:tcW w:w="1920" w:type="dxa"/>
            <w:tcBorders>
              <w:top w:val="single" w:sz="4" w:space="0" w:color="000000"/>
              <w:left w:val="single" w:sz="4" w:space="0" w:color="000000"/>
              <w:bottom w:val="single" w:sz="4" w:space="0" w:color="000000"/>
              <w:right w:val="single" w:sz="4" w:space="0" w:color="000000"/>
            </w:tcBorders>
          </w:tcPr>
          <w:p>
            <w:pPr>
              <w:pStyle w:val="TAC"/>
              <w:rPr/>
            </w:pPr>
            <w:r>
              <w:rPr/>
              <w:t>500 m</w:t>
            </w:r>
          </w:p>
        </w:tc>
        <w:tc>
          <w:tcPr>
            <w:tcW w:w="1652" w:type="dxa"/>
            <w:tcBorders>
              <w:top w:val="single" w:sz="4" w:space="0" w:color="000000"/>
              <w:left w:val="single" w:sz="4" w:space="0" w:color="000000"/>
              <w:bottom w:val="single" w:sz="4" w:space="0" w:color="000000"/>
              <w:right w:val="single" w:sz="4" w:space="0" w:color="000000"/>
            </w:tcBorders>
          </w:tcPr>
          <w:p>
            <w:pPr>
              <w:pStyle w:val="TAC"/>
              <w:rPr/>
            </w:pPr>
            <w:r>
              <w:rPr/>
              <w:t>500 m</w:t>
            </w:r>
          </w:p>
        </w:tc>
        <w:tc>
          <w:tcPr>
            <w:tcW w:w="1764" w:type="dxa"/>
            <w:tcBorders>
              <w:top w:val="single" w:sz="4" w:space="0" w:color="000000"/>
              <w:left w:val="single" w:sz="4" w:space="0" w:color="000000"/>
              <w:bottom w:val="single" w:sz="4" w:space="0" w:color="000000"/>
              <w:right w:val="single" w:sz="4" w:space="0" w:color="000000"/>
            </w:tcBorders>
          </w:tcPr>
          <w:p>
            <w:pPr>
              <w:pStyle w:val="TAC"/>
              <w:rPr/>
            </w:pPr>
            <w:r>
              <w:rPr/>
              <w:t>500 m</w:t>
            </w:r>
          </w:p>
        </w:tc>
      </w:tr>
      <w:tr>
        <w:trPr/>
        <w:tc>
          <w:tcPr>
            <w:tcW w:w="2977" w:type="dxa"/>
            <w:tcBorders>
              <w:top w:val="single" w:sz="4" w:space="0" w:color="000000"/>
              <w:left w:val="single" w:sz="4" w:space="0" w:color="000000"/>
              <w:bottom w:val="single" w:sz="4" w:space="0" w:color="000000"/>
              <w:right w:val="single" w:sz="4" w:space="0" w:color="000000"/>
            </w:tcBorders>
          </w:tcPr>
          <w:p>
            <w:pPr>
              <w:pStyle w:val="TAC"/>
              <w:rPr/>
            </w:pPr>
            <w:r>
              <w:rPr/>
              <w:t>Bandwidth</w:t>
            </w:r>
          </w:p>
        </w:tc>
        <w:tc>
          <w:tcPr>
            <w:tcW w:w="1920" w:type="dxa"/>
            <w:tcBorders>
              <w:top w:val="single" w:sz="4" w:space="0" w:color="000000"/>
              <w:left w:val="single" w:sz="4" w:space="0" w:color="000000"/>
              <w:bottom w:val="single" w:sz="4" w:space="0" w:color="000000"/>
              <w:right w:val="single" w:sz="4" w:space="0" w:color="000000"/>
            </w:tcBorders>
          </w:tcPr>
          <w:p>
            <w:pPr>
              <w:pStyle w:val="TAC"/>
              <w:rPr/>
            </w:pPr>
            <w:r>
              <w:rPr/>
              <w:t>4.4 MHz</w:t>
            </w:r>
          </w:p>
        </w:tc>
        <w:tc>
          <w:tcPr>
            <w:tcW w:w="1652" w:type="dxa"/>
            <w:tcBorders>
              <w:top w:val="single" w:sz="4" w:space="0" w:color="000000"/>
              <w:left w:val="single" w:sz="4" w:space="0" w:color="000000"/>
              <w:bottom w:val="single" w:sz="4" w:space="0" w:color="000000"/>
              <w:right w:val="single" w:sz="4" w:space="0" w:color="000000"/>
            </w:tcBorders>
          </w:tcPr>
          <w:p>
            <w:pPr>
              <w:pStyle w:val="TAC"/>
              <w:rPr/>
            </w:pPr>
            <w:r>
              <w:rPr/>
              <w:t>11.6 MHz</w:t>
            </w:r>
          </w:p>
        </w:tc>
        <w:tc>
          <w:tcPr>
            <w:tcW w:w="1764" w:type="dxa"/>
            <w:tcBorders>
              <w:top w:val="single" w:sz="4" w:space="0" w:color="000000"/>
              <w:left w:val="single" w:sz="4" w:space="0" w:color="000000"/>
              <w:bottom w:val="single" w:sz="4" w:space="0" w:color="000000"/>
              <w:right w:val="single" w:sz="4" w:space="0" w:color="000000"/>
            </w:tcBorders>
          </w:tcPr>
          <w:p>
            <w:pPr>
              <w:pStyle w:val="TAC"/>
              <w:rPr/>
            </w:pPr>
            <w:r>
              <w:rPr/>
              <w:t>2.6 MHz</w:t>
            </w:r>
          </w:p>
        </w:tc>
      </w:tr>
      <w:tr>
        <w:trPr/>
        <w:tc>
          <w:tcPr>
            <w:tcW w:w="2977" w:type="dxa"/>
            <w:tcBorders>
              <w:top w:val="single" w:sz="4" w:space="0" w:color="000000"/>
              <w:left w:val="single" w:sz="4" w:space="0" w:color="000000"/>
              <w:bottom w:val="single" w:sz="4" w:space="0" w:color="000000"/>
              <w:right w:val="single" w:sz="4" w:space="0" w:color="000000"/>
            </w:tcBorders>
          </w:tcPr>
          <w:p>
            <w:pPr>
              <w:pStyle w:val="TAC"/>
              <w:rPr/>
            </w:pPr>
            <w:r>
              <w:rPr/>
              <w:t>Guard band</w:t>
            </w:r>
          </w:p>
        </w:tc>
        <w:tc>
          <w:tcPr>
            <w:tcW w:w="1920" w:type="dxa"/>
            <w:tcBorders>
              <w:top w:val="single" w:sz="4" w:space="0" w:color="000000"/>
              <w:left w:val="single" w:sz="4" w:space="0" w:color="000000"/>
              <w:bottom w:val="single" w:sz="4" w:space="0" w:color="000000"/>
              <w:right w:val="single" w:sz="4" w:space="0" w:color="000000"/>
            </w:tcBorders>
          </w:tcPr>
          <w:p>
            <w:pPr>
              <w:pStyle w:val="TAC"/>
              <w:rPr/>
            </w:pPr>
            <w:r>
              <w:rPr/>
              <w:t>0.2 MHz</w:t>
            </w:r>
          </w:p>
        </w:tc>
        <w:tc>
          <w:tcPr>
            <w:tcW w:w="1652" w:type="dxa"/>
            <w:tcBorders>
              <w:top w:val="single" w:sz="4" w:space="0" w:color="000000"/>
              <w:left w:val="single" w:sz="4" w:space="0" w:color="000000"/>
              <w:bottom w:val="single" w:sz="4" w:space="0" w:color="000000"/>
              <w:right w:val="single" w:sz="4" w:space="0" w:color="000000"/>
            </w:tcBorders>
          </w:tcPr>
          <w:p>
            <w:pPr>
              <w:pStyle w:val="TAC"/>
              <w:rPr/>
            </w:pPr>
            <w:r>
              <w:rPr/>
              <w:t>0.2 MHz</w:t>
            </w:r>
          </w:p>
        </w:tc>
        <w:tc>
          <w:tcPr>
            <w:tcW w:w="1764" w:type="dxa"/>
            <w:tcBorders>
              <w:top w:val="single" w:sz="4" w:space="0" w:color="000000"/>
              <w:left w:val="single" w:sz="4" w:space="0" w:color="000000"/>
              <w:bottom w:val="single" w:sz="4" w:space="0" w:color="000000"/>
              <w:right w:val="single" w:sz="4" w:space="0" w:color="000000"/>
            </w:tcBorders>
          </w:tcPr>
          <w:p>
            <w:pPr>
              <w:pStyle w:val="TAC"/>
              <w:rPr/>
            </w:pPr>
            <w:r>
              <w:rPr/>
              <w:t>0.2 MHz</w:t>
            </w:r>
          </w:p>
        </w:tc>
      </w:tr>
      <w:tr>
        <w:trPr/>
        <w:tc>
          <w:tcPr>
            <w:tcW w:w="2977" w:type="dxa"/>
            <w:tcBorders>
              <w:top w:val="single" w:sz="4" w:space="0" w:color="000000"/>
              <w:left w:val="single" w:sz="4" w:space="0" w:color="000000"/>
              <w:bottom w:val="single" w:sz="4" w:space="0" w:color="000000"/>
              <w:right w:val="single" w:sz="4" w:space="0" w:color="000000"/>
            </w:tcBorders>
          </w:tcPr>
          <w:p>
            <w:pPr>
              <w:pStyle w:val="TAC"/>
              <w:rPr/>
            </w:pPr>
            <w:r>
              <w:rPr/>
              <w:t># channels excluding guard band</w:t>
            </w:r>
          </w:p>
        </w:tc>
        <w:tc>
          <w:tcPr>
            <w:tcW w:w="1920" w:type="dxa"/>
            <w:tcBorders>
              <w:top w:val="single" w:sz="4" w:space="0" w:color="000000"/>
              <w:left w:val="single" w:sz="4" w:space="0" w:color="000000"/>
              <w:bottom w:val="single" w:sz="4" w:space="0" w:color="000000"/>
              <w:right w:val="single" w:sz="4" w:space="0" w:color="000000"/>
            </w:tcBorders>
          </w:tcPr>
          <w:p>
            <w:pPr>
              <w:pStyle w:val="TAC"/>
              <w:rPr/>
            </w:pPr>
            <w:r>
              <w:rPr/>
              <w:t>21</w:t>
            </w:r>
          </w:p>
        </w:tc>
        <w:tc>
          <w:tcPr>
            <w:tcW w:w="1652" w:type="dxa"/>
            <w:tcBorders>
              <w:top w:val="single" w:sz="4" w:space="0" w:color="000000"/>
              <w:left w:val="single" w:sz="4" w:space="0" w:color="000000"/>
              <w:bottom w:val="single" w:sz="4" w:space="0" w:color="000000"/>
              <w:right w:val="single" w:sz="4" w:space="0" w:color="000000"/>
            </w:tcBorders>
          </w:tcPr>
          <w:p>
            <w:pPr>
              <w:pStyle w:val="TAC"/>
              <w:rPr/>
            </w:pPr>
            <w:r>
              <w:rPr/>
              <w:t>57</w:t>
            </w:r>
          </w:p>
        </w:tc>
        <w:tc>
          <w:tcPr>
            <w:tcW w:w="1764" w:type="dxa"/>
            <w:tcBorders>
              <w:top w:val="single" w:sz="4" w:space="0" w:color="000000"/>
              <w:left w:val="single" w:sz="4" w:space="0" w:color="000000"/>
              <w:bottom w:val="single" w:sz="4" w:space="0" w:color="000000"/>
              <w:right w:val="single" w:sz="4" w:space="0" w:color="000000"/>
            </w:tcBorders>
          </w:tcPr>
          <w:p>
            <w:pPr>
              <w:pStyle w:val="TAC"/>
              <w:rPr/>
            </w:pPr>
            <w:r>
              <w:rPr/>
              <w:t>12</w:t>
            </w:r>
          </w:p>
        </w:tc>
      </w:tr>
      <w:tr>
        <w:trPr/>
        <w:tc>
          <w:tcPr>
            <w:tcW w:w="2977" w:type="dxa"/>
            <w:tcBorders>
              <w:top w:val="single" w:sz="4" w:space="0" w:color="000000"/>
              <w:left w:val="single" w:sz="4" w:space="0" w:color="000000"/>
              <w:bottom w:val="single" w:sz="4" w:space="0" w:color="000000"/>
              <w:right w:val="single" w:sz="4" w:space="0" w:color="000000"/>
            </w:tcBorders>
          </w:tcPr>
          <w:p>
            <w:pPr>
              <w:pStyle w:val="TAC"/>
              <w:rPr/>
            </w:pPr>
            <w:r>
              <w:rPr/>
              <w:t># TRX</w:t>
            </w:r>
          </w:p>
        </w:tc>
        <w:tc>
          <w:tcPr>
            <w:tcW w:w="1920" w:type="dxa"/>
            <w:tcBorders>
              <w:top w:val="single" w:sz="4" w:space="0" w:color="000000"/>
              <w:left w:val="single" w:sz="4" w:space="0" w:color="000000"/>
              <w:bottom w:val="single" w:sz="4" w:space="0" w:color="000000"/>
              <w:right w:val="single" w:sz="4" w:space="0" w:color="000000"/>
            </w:tcBorders>
          </w:tcPr>
          <w:p>
            <w:pPr>
              <w:pStyle w:val="TAC"/>
              <w:rPr/>
            </w:pPr>
            <w:r>
              <w:rPr/>
              <w:t>4</w:t>
            </w:r>
          </w:p>
        </w:tc>
        <w:tc>
          <w:tcPr>
            <w:tcW w:w="1652" w:type="dxa"/>
            <w:tcBorders>
              <w:top w:val="single" w:sz="4" w:space="0" w:color="000000"/>
              <w:left w:val="single" w:sz="4" w:space="0" w:color="000000"/>
              <w:bottom w:val="single" w:sz="4" w:space="0" w:color="000000"/>
              <w:right w:val="single" w:sz="4" w:space="0" w:color="000000"/>
            </w:tcBorders>
          </w:tcPr>
          <w:p>
            <w:pPr>
              <w:pStyle w:val="TAC"/>
              <w:rPr/>
            </w:pPr>
            <w:r>
              <w:rPr/>
              <w:t>6</w:t>
            </w:r>
          </w:p>
        </w:tc>
        <w:tc>
          <w:tcPr>
            <w:tcW w:w="1764" w:type="dxa"/>
            <w:tcBorders>
              <w:top w:val="single" w:sz="4" w:space="0" w:color="000000"/>
              <w:left w:val="single" w:sz="4" w:space="0" w:color="000000"/>
              <w:bottom w:val="single" w:sz="4" w:space="0" w:color="000000"/>
              <w:right w:val="single" w:sz="4" w:space="0" w:color="000000"/>
            </w:tcBorders>
          </w:tcPr>
          <w:p>
            <w:pPr>
              <w:pStyle w:val="TAC"/>
              <w:rPr/>
            </w:pPr>
            <w:r>
              <w:rPr/>
              <w:t>4</w:t>
            </w:r>
          </w:p>
        </w:tc>
      </w:tr>
      <w:tr>
        <w:trPr/>
        <w:tc>
          <w:tcPr>
            <w:tcW w:w="2977" w:type="dxa"/>
            <w:tcBorders>
              <w:top w:val="single" w:sz="4" w:space="0" w:color="000000"/>
              <w:left w:val="single" w:sz="4" w:space="0" w:color="000000"/>
              <w:bottom w:val="single" w:sz="4" w:space="0" w:color="000000"/>
              <w:right w:val="single" w:sz="4" w:space="0" w:color="000000"/>
            </w:tcBorders>
          </w:tcPr>
          <w:p>
            <w:pPr>
              <w:pStyle w:val="TAC"/>
              <w:rPr/>
            </w:pPr>
            <w:r>
              <w:rPr/>
              <w:t>BCCH frequency re-use</w:t>
            </w:r>
          </w:p>
        </w:tc>
        <w:tc>
          <w:tcPr>
            <w:tcW w:w="1920" w:type="dxa"/>
            <w:tcBorders>
              <w:top w:val="single" w:sz="4" w:space="0" w:color="000000"/>
              <w:left w:val="single" w:sz="4" w:space="0" w:color="000000"/>
              <w:bottom w:val="single" w:sz="4" w:space="0" w:color="000000"/>
              <w:right w:val="single" w:sz="4" w:space="0" w:color="000000"/>
            </w:tcBorders>
          </w:tcPr>
          <w:p>
            <w:pPr>
              <w:pStyle w:val="TAC"/>
              <w:rPr/>
            </w:pPr>
            <w:r>
              <w:rPr/>
              <w:t>4/12</w:t>
            </w:r>
          </w:p>
        </w:tc>
        <w:tc>
          <w:tcPr>
            <w:tcW w:w="1652" w:type="dxa"/>
            <w:tcBorders>
              <w:top w:val="single" w:sz="4" w:space="0" w:color="000000"/>
              <w:left w:val="single" w:sz="4" w:space="0" w:color="000000"/>
              <w:bottom w:val="single" w:sz="4" w:space="0" w:color="000000"/>
              <w:right w:val="single" w:sz="4" w:space="0" w:color="000000"/>
            </w:tcBorders>
          </w:tcPr>
          <w:p>
            <w:pPr>
              <w:pStyle w:val="TAC"/>
              <w:rPr/>
            </w:pPr>
            <w:r>
              <w:rPr/>
              <w:t>4/12</w:t>
            </w:r>
          </w:p>
        </w:tc>
        <w:tc>
          <w:tcPr>
            <w:tcW w:w="1764" w:type="dxa"/>
            <w:tcBorders>
              <w:top w:val="single" w:sz="4" w:space="0" w:color="000000"/>
              <w:left w:val="single" w:sz="4" w:space="0" w:color="000000"/>
              <w:bottom w:val="single" w:sz="4" w:space="0" w:color="000000"/>
              <w:right w:val="single" w:sz="4" w:space="0" w:color="000000"/>
            </w:tcBorders>
          </w:tcPr>
          <w:p>
            <w:pPr>
              <w:pStyle w:val="TAC"/>
              <w:rPr/>
            </w:pPr>
            <w:r>
              <w:rPr/>
              <w:t>N.A.</w:t>
            </w:r>
          </w:p>
        </w:tc>
      </w:tr>
      <w:tr>
        <w:trPr/>
        <w:tc>
          <w:tcPr>
            <w:tcW w:w="2977" w:type="dxa"/>
            <w:tcBorders>
              <w:top w:val="single" w:sz="4" w:space="0" w:color="000000"/>
              <w:left w:val="single" w:sz="4" w:space="0" w:color="000000"/>
              <w:bottom w:val="single" w:sz="4" w:space="0" w:color="000000"/>
              <w:right w:val="single" w:sz="4" w:space="0" w:color="000000"/>
            </w:tcBorders>
          </w:tcPr>
          <w:p>
            <w:pPr>
              <w:pStyle w:val="TAC"/>
              <w:rPr/>
            </w:pPr>
            <w:r>
              <w:rPr/>
              <w:t>TCH frequency re-use</w:t>
            </w:r>
          </w:p>
        </w:tc>
        <w:tc>
          <w:tcPr>
            <w:tcW w:w="1920" w:type="dxa"/>
            <w:tcBorders>
              <w:top w:val="single" w:sz="4" w:space="0" w:color="000000"/>
              <w:left w:val="single" w:sz="4" w:space="0" w:color="000000"/>
              <w:bottom w:val="single" w:sz="4" w:space="0" w:color="000000"/>
              <w:right w:val="single" w:sz="4" w:space="0" w:color="000000"/>
            </w:tcBorders>
          </w:tcPr>
          <w:p>
            <w:pPr>
              <w:pStyle w:val="TAC"/>
              <w:rPr/>
            </w:pPr>
            <w:r>
              <w:rPr/>
              <w:t>1/1</w:t>
            </w:r>
          </w:p>
        </w:tc>
        <w:tc>
          <w:tcPr>
            <w:tcW w:w="1652" w:type="dxa"/>
            <w:tcBorders>
              <w:top w:val="single" w:sz="4" w:space="0" w:color="000000"/>
              <w:left w:val="single" w:sz="4" w:space="0" w:color="000000"/>
              <w:bottom w:val="single" w:sz="4" w:space="0" w:color="000000"/>
              <w:right w:val="single" w:sz="4" w:space="0" w:color="000000"/>
            </w:tcBorders>
          </w:tcPr>
          <w:p>
            <w:pPr>
              <w:pStyle w:val="TAC"/>
              <w:rPr/>
            </w:pPr>
            <w:r>
              <w:rPr/>
              <w:t xml:space="preserve">3/9 (***) </w:t>
            </w:r>
          </w:p>
          <w:p>
            <w:pPr>
              <w:pStyle w:val="TAC"/>
              <w:rPr/>
            </w:pPr>
            <w:r>
              <w:rPr/>
            </w:r>
          </w:p>
        </w:tc>
        <w:tc>
          <w:tcPr>
            <w:tcW w:w="1764" w:type="dxa"/>
            <w:tcBorders>
              <w:top w:val="single" w:sz="4" w:space="0" w:color="000000"/>
              <w:left w:val="single" w:sz="4" w:space="0" w:color="000000"/>
              <w:bottom w:val="single" w:sz="4" w:space="0" w:color="000000"/>
              <w:right w:val="single" w:sz="4" w:space="0" w:color="000000"/>
            </w:tcBorders>
          </w:tcPr>
          <w:p>
            <w:pPr>
              <w:pStyle w:val="TAC"/>
              <w:rPr/>
            </w:pPr>
            <w:r>
              <w:rPr/>
              <w:t xml:space="preserve">1/3 ; 1/1 (**) </w:t>
            </w:r>
          </w:p>
        </w:tc>
      </w:tr>
      <w:tr>
        <w:trPr/>
        <w:tc>
          <w:tcPr>
            <w:tcW w:w="2977" w:type="dxa"/>
            <w:tcBorders>
              <w:top w:val="single" w:sz="4" w:space="0" w:color="000000"/>
              <w:left w:val="single" w:sz="4" w:space="0" w:color="000000"/>
              <w:bottom w:val="single" w:sz="4" w:space="0" w:color="000000"/>
              <w:right w:val="single" w:sz="4" w:space="0" w:color="000000"/>
            </w:tcBorders>
          </w:tcPr>
          <w:p>
            <w:pPr>
              <w:pStyle w:val="TAC"/>
              <w:rPr/>
            </w:pPr>
            <w:r>
              <w:rPr/>
              <w:t>Frequency Hopping</w:t>
            </w:r>
          </w:p>
        </w:tc>
        <w:tc>
          <w:tcPr>
            <w:tcW w:w="1920" w:type="dxa"/>
            <w:tcBorders>
              <w:top w:val="single" w:sz="4" w:space="0" w:color="000000"/>
              <w:left w:val="single" w:sz="4" w:space="0" w:color="000000"/>
              <w:bottom w:val="single" w:sz="4" w:space="0" w:color="000000"/>
              <w:right w:val="single" w:sz="4" w:space="0" w:color="000000"/>
            </w:tcBorders>
          </w:tcPr>
          <w:p>
            <w:pPr>
              <w:pStyle w:val="TAC"/>
              <w:rPr/>
            </w:pPr>
            <w:r>
              <w:rPr/>
              <w:t>Synthesized</w:t>
            </w:r>
          </w:p>
        </w:tc>
        <w:tc>
          <w:tcPr>
            <w:tcW w:w="1652" w:type="dxa"/>
            <w:tcBorders>
              <w:top w:val="single" w:sz="4" w:space="0" w:color="000000"/>
              <w:left w:val="single" w:sz="4" w:space="0" w:color="000000"/>
              <w:bottom w:val="single" w:sz="4" w:space="0" w:color="000000"/>
              <w:right w:val="single" w:sz="4" w:space="0" w:color="000000"/>
            </w:tcBorders>
          </w:tcPr>
          <w:p>
            <w:pPr>
              <w:pStyle w:val="TAC"/>
              <w:rPr/>
            </w:pPr>
            <w:r>
              <w:rPr/>
              <w:t xml:space="preserve">Baseband </w:t>
            </w:r>
          </w:p>
        </w:tc>
        <w:tc>
          <w:tcPr>
            <w:tcW w:w="1764" w:type="dxa"/>
            <w:tcBorders>
              <w:top w:val="single" w:sz="4" w:space="0" w:color="000000"/>
              <w:left w:val="single" w:sz="4" w:space="0" w:color="000000"/>
              <w:bottom w:val="single" w:sz="4" w:space="0" w:color="000000"/>
              <w:right w:val="single" w:sz="4" w:space="0" w:color="000000"/>
            </w:tcBorders>
          </w:tcPr>
          <w:p>
            <w:pPr>
              <w:pStyle w:val="TAC"/>
              <w:rPr/>
            </w:pPr>
            <w:r>
              <w:rPr/>
              <w:t>Synthesized</w:t>
            </w:r>
          </w:p>
        </w:tc>
      </w:tr>
      <w:tr>
        <w:trPr/>
        <w:tc>
          <w:tcPr>
            <w:tcW w:w="2977" w:type="dxa"/>
            <w:tcBorders>
              <w:top w:val="single" w:sz="4" w:space="0" w:color="000000"/>
              <w:left w:val="single" w:sz="4" w:space="0" w:color="000000"/>
              <w:bottom w:val="single" w:sz="4" w:space="0" w:color="000000"/>
              <w:right w:val="single" w:sz="4" w:space="0" w:color="000000"/>
            </w:tcBorders>
          </w:tcPr>
          <w:p>
            <w:pPr>
              <w:pStyle w:val="TAC"/>
              <w:rPr/>
            </w:pPr>
            <w:r>
              <w:rPr/>
              <w:t>Length of MA (# FH frequencies)</w:t>
            </w:r>
          </w:p>
        </w:tc>
        <w:tc>
          <w:tcPr>
            <w:tcW w:w="1920" w:type="dxa"/>
            <w:tcBorders>
              <w:top w:val="single" w:sz="4" w:space="0" w:color="000000"/>
              <w:left w:val="single" w:sz="4" w:space="0" w:color="000000"/>
              <w:bottom w:val="single" w:sz="4" w:space="0" w:color="000000"/>
              <w:right w:val="single" w:sz="4" w:space="0" w:color="000000"/>
            </w:tcBorders>
          </w:tcPr>
          <w:p>
            <w:pPr>
              <w:pStyle w:val="TAC"/>
              <w:rPr/>
            </w:pPr>
            <w:r>
              <w:rPr/>
              <w:t>9</w:t>
            </w:r>
          </w:p>
        </w:tc>
        <w:tc>
          <w:tcPr>
            <w:tcW w:w="1652" w:type="dxa"/>
            <w:tcBorders>
              <w:top w:val="single" w:sz="4" w:space="0" w:color="000000"/>
              <w:left w:val="single" w:sz="4" w:space="0" w:color="000000"/>
              <w:bottom w:val="single" w:sz="4" w:space="0" w:color="000000"/>
              <w:right w:val="single" w:sz="4" w:space="0" w:color="000000"/>
            </w:tcBorders>
          </w:tcPr>
          <w:p>
            <w:pPr>
              <w:pStyle w:val="TAC"/>
              <w:rPr/>
            </w:pPr>
            <w:r>
              <w:rPr/>
              <w:t>5</w:t>
            </w:r>
          </w:p>
          <w:p>
            <w:pPr>
              <w:pStyle w:val="TAC"/>
              <w:rPr/>
            </w:pPr>
            <w:r>
              <w:rPr/>
              <w:t>(BCCH non-hopping)</w:t>
            </w:r>
          </w:p>
        </w:tc>
        <w:tc>
          <w:tcPr>
            <w:tcW w:w="1764" w:type="dxa"/>
            <w:tcBorders>
              <w:top w:val="single" w:sz="4" w:space="0" w:color="000000"/>
              <w:left w:val="single" w:sz="4" w:space="0" w:color="000000"/>
              <w:bottom w:val="single" w:sz="4" w:space="0" w:color="000000"/>
              <w:right w:val="single" w:sz="4" w:space="0" w:color="000000"/>
            </w:tcBorders>
          </w:tcPr>
          <w:p>
            <w:pPr>
              <w:pStyle w:val="TAC"/>
              <w:rPr/>
            </w:pPr>
            <w:r>
              <w:rPr/>
              <w:t xml:space="preserve">4 ; 12 (**) </w:t>
            </w:r>
          </w:p>
        </w:tc>
      </w:tr>
      <w:tr>
        <w:trPr/>
        <w:tc>
          <w:tcPr>
            <w:tcW w:w="2977" w:type="dxa"/>
            <w:tcBorders>
              <w:top w:val="single" w:sz="4" w:space="0" w:color="000000"/>
              <w:left w:val="single" w:sz="4" w:space="0" w:color="000000"/>
              <w:bottom w:val="single" w:sz="4" w:space="0" w:color="000000"/>
              <w:right w:val="single" w:sz="4" w:space="0" w:color="000000"/>
            </w:tcBorders>
          </w:tcPr>
          <w:p>
            <w:pPr>
              <w:pStyle w:val="TAC"/>
              <w:rPr/>
            </w:pPr>
            <w:r>
              <w:rPr/>
              <w:t>Fast fading type</w:t>
            </w:r>
          </w:p>
        </w:tc>
        <w:tc>
          <w:tcPr>
            <w:tcW w:w="1920" w:type="dxa"/>
            <w:tcBorders>
              <w:top w:val="single" w:sz="4" w:space="0" w:color="000000"/>
              <w:left w:val="single" w:sz="4" w:space="0" w:color="000000"/>
              <w:bottom w:val="single" w:sz="4" w:space="0" w:color="000000"/>
              <w:right w:val="single" w:sz="4" w:space="0" w:color="000000"/>
            </w:tcBorders>
          </w:tcPr>
          <w:p>
            <w:pPr>
              <w:pStyle w:val="TAC"/>
              <w:rPr/>
            </w:pPr>
            <w:r>
              <w:rPr/>
              <w:t>Flat / TU</w:t>
            </w:r>
          </w:p>
        </w:tc>
        <w:tc>
          <w:tcPr>
            <w:tcW w:w="1652" w:type="dxa"/>
            <w:tcBorders>
              <w:top w:val="single" w:sz="4" w:space="0" w:color="000000"/>
              <w:left w:val="single" w:sz="4" w:space="0" w:color="000000"/>
              <w:bottom w:val="single" w:sz="4" w:space="0" w:color="000000"/>
              <w:right w:val="single" w:sz="4" w:space="0" w:color="000000"/>
            </w:tcBorders>
          </w:tcPr>
          <w:p>
            <w:pPr>
              <w:pStyle w:val="TAC"/>
              <w:rPr/>
            </w:pPr>
            <w:r>
              <w:rPr/>
              <w:t>TU</w:t>
            </w:r>
          </w:p>
        </w:tc>
        <w:tc>
          <w:tcPr>
            <w:tcW w:w="1764" w:type="dxa"/>
            <w:tcBorders>
              <w:top w:val="single" w:sz="4" w:space="0" w:color="000000"/>
              <w:left w:val="single" w:sz="4" w:space="0" w:color="000000"/>
              <w:bottom w:val="single" w:sz="4" w:space="0" w:color="000000"/>
              <w:right w:val="single" w:sz="4" w:space="0" w:color="000000"/>
            </w:tcBorders>
          </w:tcPr>
          <w:p>
            <w:pPr>
              <w:pStyle w:val="TAC"/>
              <w:rPr/>
            </w:pPr>
            <w:r>
              <w:rPr/>
              <w:t>TU</w:t>
            </w:r>
          </w:p>
        </w:tc>
      </w:tr>
      <w:tr>
        <w:trPr/>
        <w:tc>
          <w:tcPr>
            <w:tcW w:w="2977" w:type="dxa"/>
            <w:tcBorders>
              <w:top w:val="single" w:sz="4" w:space="0" w:color="000000"/>
              <w:left w:val="single" w:sz="4" w:space="0" w:color="000000"/>
              <w:bottom w:val="single" w:sz="4" w:space="0" w:color="000000"/>
              <w:right w:val="single" w:sz="4" w:space="0" w:color="000000"/>
            </w:tcBorders>
          </w:tcPr>
          <w:p>
            <w:pPr>
              <w:pStyle w:val="TAC"/>
              <w:rPr/>
            </w:pPr>
            <w:r>
              <w:rPr/>
              <w:t>BCCH or TCH under interest</w:t>
            </w:r>
          </w:p>
        </w:tc>
        <w:tc>
          <w:tcPr>
            <w:tcW w:w="1920" w:type="dxa"/>
            <w:tcBorders>
              <w:top w:val="single" w:sz="4" w:space="0" w:color="000000"/>
              <w:left w:val="single" w:sz="4" w:space="0" w:color="000000"/>
              <w:bottom w:val="single" w:sz="4" w:space="0" w:color="000000"/>
              <w:right w:val="single" w:sz="4" w:space="0" w:color="000000"/>
            </w:tcBorders>
          </w:tcPr>
          <w:p>
            <w:pPr>
              <w:pStyle w:val="TAC"/>
              <w:rPr/>
            </w:pPr>
            <w:r>
              <w:rPr/>
              <w:t>Both</w:t>
            </w:r>
          </w:p>
        </w:tc>
        <w:tc>
          <w:tcPr>
            <w:tcW w:w="1652" w:type="dxa"/>
            <w:tcBorders>
              <w:top w:val="single" w:sz="4" w:space="0" w:color="000000"/>
              <w:left w:val="single" w:sz="4" w:space="0" w:color="000000"/>
              <w:bottom w:val="single" w:sz="4" w:space="0" w:color="000000"/>
              <w:right w:val="single" w:sz="4" w:space="0" w:color="000000"/>
            </w:tcBorders>
          </w:tcPr>
          <w:p>
            <w:pPr>
              <w:pStyle w:val="TAC"/>
              <w:rPr/>
            </w:pPr>
            <w:r>
              <w:rPr/>
              <w:t>Both</w:t>
            </w:r>
          </w:p>
        </w:tc>
        <w:tc>
          <w:tcPr>
            <w:tcW w:w="1764" w:type="dxa"/>
            <w:tcBorders>
              <w:top w:val="single" w:sz="4" w:space="0" w:color="000000"/>
              <w:left w:val="single" w:sz="4" w:space="0" w:color="000000"/>
              <w:bottom w:val="single" w:sz="4" w:space="0" w:color="000000"/>
              <w:right w:val="single" w:sz="4" w:space="0" w:color="000000"/>
            </w:tcBorders>
          </w:tcPr>
          <w:p>
            <w:pPr>
              <w:pStyle w:val="TAC"/>
              <w:rPr/>
            </w:pPr>
            <w:r>
              <w:rPr/>
              <w:t>TCH</w:t>
            </w:r>
          </w:p>
        </w:tc>
      </w:tr>
      <w:tr>
        <w:trPr/>
        <w:tc>
          <w:tcPr>
            <w:tcW w:w="2977" w:type="dxa"/>
            <w:tcBorders>
              <w:top w:val="single" w:sz="4" w:space="0" w:color="000000"/>
              <w:left w:val="single" w:sz="4" w:space="0" w:color="000000"/>
              <w:bottom w:val="single" w:sz="4" w:space="0" w:color="000000"/>
              <w:right w:val="single" w:sz="4" w:space="0" w:color="000000"/>
            </w:tcBorders>
          </w:tcPr>
          <w:p>
            <w:pPr>
              <w:pStyle w:val="TAC"/>
              <w:rPr/>
            </w:pPr>
            <w:r>
              <w:rPr/>
              <w:t>Network sync mode</w:t>
            </w:r>
          </w:p>
        </w:tc>
        <w:tc>
          <w:tcPr>
            <w:tcW w:w="1920" w:type="dxa"/>
            <w:tcBorders>
              <w:top w:val="single" w:sz="4" w:space="0" w:color="000000"/>
              <w:left w:val="single" w:sz="4" w:space="0" w:color="000000"/>
              <w:bottom w:val="single" w:sz="4" w:space="0" w:color="000000"/>
              <w:right w:val="single" w:sz="4" w:space="0" w:color="000000"/>
            </w:tcBorders>
          </w:tcPr>
          <w:p>
            <w:pPr>
              <w:pStyle w:val="TAC"/>
              <w:rPr/>
            </w:pPr>
            <w:r>
              <w:rPr/>
              <w:t>sync (async*)</w:t>
            </w:r>
          </w:p>
        </w:tc>
        <w:tc>
          <w:tcPr>
            <w:tcW w:w="1652" w:type="dxa"/>
            <w:tcBorders>
              <w:top w:val="single" w:sz="4" w:space="0" w:color="000000"/>
              <w:left w:val="single" w:sz="4" w:space="0" w:color="000000"/>
              <w:bottom w:val="single" w:sz="4" w:space="0" w:color="000000"/>
              <w:right w:val="single" w:sz="4" w:space="0" w:color="000000"/>
            </w:tcBorders>
          </w:tcPr>
          <w:p>
            <w:pPr>
              <w:pStyle w:val="TAC"/>
              <w:rPr/>
            </w:pPr>
            <w:r>
              <w:rPr/>
              <w:t>sync / async</w:t>
            </w:r>
          </w:p>
        </w:tc>
        <w:tc>
          <w:tcPr>
            <w:tcW w:w="1764" w:type="dxa"/>
            <w:tcBorders>
              <w:top w:val="single" w:sz="4" w:space="0" w:color="000000"/>
              <w:left w:val="single" w:sz="4" w:space="0" w:color="000000"/>
              <w:bottom w:val="single" w:sz="4" w:space="0" w:color="000000"/>
              <w:right w:val="single" w:sz="4" w:space="0" w:color="000000"/>
            </w:tcBorders>
          </w:tcPr>
          <w:p>
            <w:pPr>
              <w:pStyle w:val="TAC"/>
              <w:rPr/>
            </w:pPr>
            <w:r>
              <w:rPr/>
              <w:t>sync (async*)</w:t>
            </w:r>
          </w:p>
        </w:tc>
      </w:tr>
    </w:tbl>
    <w:p>
      <w:pPr>
        <w:pStyle w:val="NormalWeb"/>
        <w:tabs>
          <w:tab w:val="clear" w:pos="284"/>
          <w:tab w:val="left" w:pos="1276" w:leader="none"/>
          <w:tab w:val="left" w:pos="2596" w:leader="none"/>
          <w:tab w:val="left" w:pos="3645" w:leader="none"/>
        </w:tabs>
        <w:spacing w:before="0" w:after="0"/>
        <w:jc w:val="both"/>
        <w:rPr/>
      </w:pPr>
      <w:bookmarkStart w:id="42" w:name="OLE_LINK12"/>
      <w:r>
        <w:rPr>
          <w:sz w:val="20"/>
          <w:szCs w:val="20"/>
        </w:rPr>
        <w:tab/>
        <w:t>(*): depending on MUROS-2.</w:t>
      </w:r>
    </w:p>
    <w:p>
      <w:pPr>
        <w:pStyle w:val="NormalWeb"/>
        <w:tabs>
          <w:tab w:val="clear" w:pos="284"/>
          <w:tab w:val="left" w:pos="1276" w:leader="none"/>
          <w:tab w:val="left" w:pos="2596" w:leader="none"/>
          <w:tab w:val="left" w:pos="3645" w:leader="none"/>
        </w:tabs>
        <w:spacing w:before="0" w:after="0"/>
        <w:jc w:val="both"/>
        <w:rPr/>
      </w:pPr>
      <w:r>
        <w:rPr>
          <w:sz w:val="20"/>
          <w:szCs w:val="20"/>
        </w:rPr>
        <w:tab/>
        <w:t>(**): reuse 1/1 with 12 frequencies requested by Vodafone post telco#1.</w:t>
      </w:r>
    </w:p>
    <w:p>
      <w:pPr>
        <w:pStyle w:val="NormalWeb"/>
        <w:tabs>
          <w:tab w:val="clear" w:pos="284"/>
          <w:tab w:val="left" w:pos="1276" w:leader="none"/>
          <w:tab w:val="left" w:pos="2596" w:leader="none"/>
          <w:tab w:val="left" w:pos="3645" w:leader="none"/>
        </w:tabs>
        <w:spacing w:before="0" w:after="0"/>
        <w:jc w:val="both"/>
        <w:rPr>
          <w:sz w:val="20"/>
          <w:szCs w:val="20"/>
        </w:rPr>
      </w:pPr>
      <w:bookmarkStart w:id="43" w:name="OLE_LINK12"/>
      <w:r>
        <w:rPr>
          <w:sz w:val="20"/>
          <w:szCs w:val="20"/>
        </w:rPr>
        <w:tab/>
        <w:t>(***): Alternative TCH reuse 3/5.625 with Synthesized FH, MA length 8 and BCCH inclusion</w:t>
        <w:tab/>
        <w:t>requested by China Mobile post telco#1 was removed at GERAN#38 [6].</w:t>
      </w:r>
      <w:bookmarkEnd w:id="43"/>
      <w:r>
        <w:rPr>
          <w:rFonts w:cs="Verdana" w:ascii="Verdana" w:hAnsi="Verdana"/>
          <w:sz w:val="20"/>
          <w:szCs w:val="20"/>
        </w:rPr>
        <w:t xml:space="preserve"> </w:t>
      </w:r>
    </w:p>
    <w:p>
      <w:pPr>
        <w:pStyle w:val="Normal"/>
        <w:rPr>
          <w:sz w:val="20"/>
          <w:szCs w:val="20"/>
          <w:lang w:val="en-US"/>
        </w:rPr>
      </w:pPr>
      <w:r>
        <w:rPr>
          <w:sz w:val="20"/>
          <w:szCs w:val="20"/>
          <w:lang w:val="en-US"/>
        </w:rPr>
      </w:r>
    </w:p>
    <w:p>
      <w:pPr>
        <w:pStyle w:val="TH"/>
        <w:rPr/>
      </w:pPr>
      <w:r>
        <w:rPr/>
        <w:t>Table 5-7: Parameters for Evaluation of MUROS system performance.</w:t>
      </w:r>
    </w:p>
    <w:tbl>
      <w:tblPr>
        <w:tblW w:w="8896" w:type="dxa"/>
        <w:jc w:val="left"/>
        <w:tblInd w:w="597" w:type="dxa"/>
        <w:tblLayout w:type="fixed"/>
        <w:tblCellMar>
          <w:top w:w="0" w:type="dxa"/>
          <w:left w:w="28" w:type="dxa"/>
          <w:bottom w:w="0" w:type="dxa"/>
          <w:right w:w="108" w:type="dxa"/>
        </w:tblCellMar>
      </w:tblPr>
      <w:tblGrid>
        <w:gridCol w:w="4620"/>
        <w:gridCol w:w="2519"/>
        <w:gridCol w:w="1757"/>
      </w:tblGrid>
      <w:tr>
        <w:trPr/>
        <w:tc>
          <w:tcPr>
            <w:tcW w:w="4620" w:type="dxa"/>
            <w:tcBorders>
              <w:top w:val="single" w:sz="4" w:space="0" w:color="000000"/>
              <w:left w:val="single" w:sz="4" w:space="0" w:color="000000"/>
              <w:bottom w:val="single" w:sz="4" w:space="0" w:color="000000"/>
              <w:right w:val="single" w:sz="4" w:space="0" w:color="000000"/>
            </w:tcBorders>
            <w:shd w:fill="B3B3B3" w:val="clear"/>
          </w:tcPr>
          <w:p>
            <w:pPr>
              <w:pStyle w:val="TAH"/>
              <w:rPr/>
            </w:pPr>
            <w:r>
              <w:rPr/>
              <w:t>Parameter</w:t>
            </w:r>
          </w:p>
        </w:tc>
        <w:tc>
          <w:tcPr>
            <w:tcW w:w="2519" w:type="dxa"/>
            <w:tcBorders>
              <w:top w:val="single" w:sz="4" w:space="0" w:color="000000"/>
              <w:left w:val="single" w:sz="4" w:space="0" w:color="000000"/>
              <w:bottom w:val="single" w:sz="4" w:space="0" w:color="000000"/>
              <w:right w:val="single" w:sz="4" w:space="0" w:color="000000"/>
            </w:tcBorders>
            <w:shd w:fill="B3B3B3" w:val="clear"/>
          </w:tcPr>
          <w:p>
            <w:pPr>
              <w:pStyle w:val="TAH"/>
              <w:rPr/>
            </w:pPr>
            <w:r>
              <w:rPr/>
              <w:t>Value</w:t>
            </w:r>
          </w:p>
        </w:tc>
        <w:tc>
          <w:tcPr>
            <w:tcW w:w="1757" w:type="dxa"/>
            <w:tcBorders>
              <w:top w:val="single" w:sz="4" w:space="0" w:color="000000"/>
              <w:left w:val="single" w:sz="4" w:space="0" w:color="000000"/>
              <w:bottom w:val="single" w:sz="4" w:space="0" w:color="000000"/>
              <w:right w:val="single" w:sz="4" w:space="0" w:color="000000"/>
            </w:tcBorders>
            <w:shd w:fill="B3B3B3" w:val="clear"/>
          </w:tcPr>
          <w:p>
            <w:pPr>
              <w:pStyle w:val="TAH"/>
              <w:rPr/>
            </w:pPr>
            <w:r>
              <w:rPr/>
              <w:t>Unit</w:t>
            </w:r>
          </w:p>
        </w:tc>
      </w:tr>
      <w:tr>
        <w:trPr/>
        <w:tc>
          <w:tcPr>
            <w:tcW w:w="4620" w:type="dxa"/>
            <w:tcBorders>
              <w:top w:val="single" w:sz="4" w:space="0" w:color="000000"/>
              <w:left w:val="single" w:sz="4" w:space="0" w:color="000000"/>
              <w:bottom w:val="single" w:sz="4" w:space="0" w:color="000000"/>
              <w:right w:val="single" w:sz="4" w:space="0" w:color="000000"/>
            </w:tcBorders>
          </w:tcPr>
          <w:p>
            <w:pPr>
              <w:pStyle w:val="TAL"/>
              <w:rPr/>
            </w:pPr>
            <w:r>
              <w:rPr/>
              <w:t>Sector Antenna Pattern</w:t>
            </w:r>
          </w:p>
        </w:tc>
        <w:tc>
          <w:tcPr>
            <w:tcW w:w="2519" w:type="dxa"/>
            <w:tcBorders>
              <w:top w:val="single" w:sz="4" w:space="0" w:color="000000"/>
              <w:left w:val="single" w:sz="4" w:space="0" w:color="000000"/>
              <w:bottom w:val="single" w:sz="4" w:space="0" w:color="000000"/>
              <w:right w:val="single" w:sz="4" w:space="0" w:color="000000"/>
            </w:tcBorders>
          </w:tcPr>
          <w:p>
            <w:pPr>
              <w:pStyle w:val="TAL"/>
              <w:rPr/>
            </w:pPr>
            <w:r>
              <w:rPr/>
              <w:t xml:space="preserve">1) UMTS 30.03, 90° H-plane, max transmitter gain: 13 dBi and </w:t>
            </w:r>
          </w:p>
          <w:p>
            <w:pPr>
              <w:pStyle w:val="TAL"/>
              <w:rPr/>
            </w:pPr>
            <w:r>
              <w:rPr/>
              <w:t xml:space="preserve">2) 65° H-plane, </w:t>
            </w:r>
          </w:p>
          <w:p>
            <w:pPr>
              <w:pStyle w:val="TAL"/>
              <w:rPr/>
            </w:pPr>
            <w:r>
              <w:rPr/>
              <w:t>max transmitter gain: 18 dBi agreed at 3GPP GERAN#39</w:t>
            </w:r>
          </w:p>
        </w:tc>
        <w:tc>
          <w:tcPr>
            <w:tcW w:w="1757" w:type="dxa"/>
            <w:tcBorders>
              <w:top w:val="single" w:sz="4" w:space="0" w:color="000000"/>
              <w:left w:val="single" w:sz="4" w:space="0" w:color="000000"/>
              <w:bottom w:val="single" w:sz="4" w:space="0" w:color="000000"/>
              <w:right w:val="single" w:sz="4" w:space="0" w:color="000000"/>
            </w:tcBorders>
          </w:tcPr>
          <w:p>
            <w:pPr>
              <w:pStyle w:val="TAL"/>
              <w:rPr/>
            </w:pPr>
            <w:r>
              <w:rPr/>
              <w:t>-</w:t>
            </w:r>
          </w:p>
        </w:tc>
      </w:tr>
      <w:tr>
        <w:trPr/>
        <w:tc>
          <w:tcPr>
            <w:tcW w:w="4620" w:type="dxa"/>
            <w:tcBorders>
              <w:top w:val="single" w:sz="4" w:space="0" w:color="000000"/>
              <w:left w:val="single" w:sz="4" w:space="0" w:color="000000"/>
              <w:bottom w:val="single" w:sz="4" w:space="0" w:color="000000"/>
              <w:right w:val="single" w:sz="4" w:space="0" w:color="000000"/>
            </w:tcBorders>
          </w:tcPr>
          <w:p>
            <w:pPr>
              <w:pStyle w:val="TAL"/>
              <w:rPr/>
            </w:pPr>
            <w:r>
              <w:rPr/>
              <w:t>Propagation Model</w:t>
            </w:r>
          </w:p>
        </w:tc>
        <w:tc>
          <w:tcPr>
            <w:tcW w:w="2519" w:type="dxa"/>
            <w:tcBorders>
              <w:top w:val="single" w:sz="4" w:space="0" w:color="000000"/>
              <w:left w:val="single" w:sz="4" w:space="0" w:color="000000"/>
              <w:bottom w:val="single" w:sz="4" w:space="0" w:color="000000"/>
              <w:right w:val="single" w:sz="4" w:space="0" w:color="000000"/>
            </w:tcBorders>
          </w:tcPr>
          <w:p>
            <w:pPr>
              <w:pStyle w:val="TAL"/>
              <w:rPr/>
            </w:pPr>
            <w:r>
              <w:rPr/>
              <w:t xml:space="preserve">UMTS 30.03, vehicular path loss model </w:t>
            </w:r>
          </w:p>
        </w:tc>
        <w:tc>
          <w:tcPr>
            <w:tcW w:w="1757" w:type="dxa"/>
            <w:tcBorders>
              <w:top w:val="single" w:sz="4" w:space="0" w:color="000000"/>
              <w:left w:val="single" w:sz="4" w:space="0" w:color="000000"/>
              <w:bottom w:val="single" w:sz="4" w:space="0" w:color="000000"/>
              <w:right w:val="single" w:sz="4" w:space="0" w:color="000000"/>
            </w:tcBorders>
          </w:tcPr>
          <w:p>
            <w:pPr>
              <w:pStyle w:val="TAL"/>
              <w:rPr/>
            </w:pPr>
            <w:r>
              <w:rPr/>
              <w:t>-</w:t>
            </w:r>
          </w:p>
        </w:tc>
      </w:tr>
      <w:tr>
        <w:trPr/>
        <w:tc>
          <w:tcPr>
            <w:tcW w:w="4620" w:type="dxa"/>
            <w:tcBorders>
              <w:top w:val="single" w:sz="4" w:space="0" w:color="000000"/>
              <w:left w:val="single" w:sz="4" w:space="0" w:color="000000"/>
              <w:bottom w:val="single" w:sz="4" w:space="0" w:color="000000"/>
              <w:right w:val="single" w:sz="4" w:space="0" w:color="000000"/>
            </w:tcBorders>
          </w:tcPr>
          <w:p>
            <w:pPr>
              <w:pStyle w:val="TAL"/>
              <w:rPr/>
            </w:pPr>
            <w:r>
              <w:rPr>
                <w:lang w:val="sv-SE"/>
              </w:rPr>
              <w:t>Log-Normal Fading: Standard Deviation</w:t>
            </w:r>
          </w:p>
        </w:tc>
        <w:tc>
          <w:tcPr>
            <w:tcW w:w="2519" w:type="dxa"/>
            <w:tcBorders>
              <w:top w:val="single" w:sz="4" w:space="0" w:color="000000"/>
              <w:left w:val="single" w:sz="4" w:space="0" w:color="000000"/>
              <w:bottom w:val="single" w:sz="4" w:space="0" w:color="000000"/>
              <w:right w:val="single" w:sz="4" w:space="0" w:color="000000"/>
            </w:tcBorders>
          </w:tcPr>
          <w:p>
            <w:pPr>
              <w:pStyle w:val="TAC"/>
              <w:rPr/>
            </w:pPr>
            <w:r>
              <w:rPr/>
              <w:t>8</w:t>
            </w:r>
          </w:p>
        </w:tc>
        <w:tc>
          <w:tcPr>
            <w:tcW w:w="1757" w:type="dxa"/>
            <w:tcBorders>
              <w:top w:val="single" w:sz="4" w:space="0" w:color="000000"/>
              <w:left w:val="single" w:sz="4" w:space="0" w:color="000000"/>
              <w:bottom w:val="single" w:sz="4" w:space="0" w:color="000000"/>
              <w:right w:val="single" w:sz="4" w:space="0" w:color="000000"/>
            </w:tcBorders>
          </w:tcPr>
          <w:p>
            <w:pPr>
              <w:pStyle w:val="TAC"/>
              <w:rPr/>
            </w:pPr>
            <w:r>
              <w:rPr/>
              <w:t>dB</w:t>
            </w:r>
          </w:p>
        </w:tc>
      </w:tr>
      <w:tr>
        <w:trPr>
          <w:trHeight w:val="70" w:hRule="atLeast"/>
        </w:trPr>
        <w:tc>
          <w:tcPr>
            <w:tcW w:w="4620" w:type="dxa"/>
            <w:tcBorders>
              <w:top w:val="single" w:sz="4" w:space="0" w:color="000000"/>
              <w:left w:val="single" w:sz="4" w:space="0" w:color="000000"/>
              <w:bottom w:val="single" w:sz="4" w:space="0" w:color="000000"/>
              <w:right w:val="single" w:sz="4" w:space="0" w:color="000000"/>
            </w:tcBorders>
          </w:tcPr>
          <w:p>
            <w:pPr>
              <w:pStyle w:val="TAL"/>
              <w:rPr/>
            </w:pPr>
            <w:r>
              <w:rPr/>
              <w:t>Log-Normal Fading: Correlation Distance</w:t>
            </w:r>
          </w:p>
        </w:tc>
        <w:tc>
          <w:tcPr>
            <w:tcW w:w="2519" w:type="dxa"/>
            <w:tcBorders>
              <w:top w:val="single" w:sz="4" w:space="0" w:color="000000"/>
              <w:left w:val="single" w:sz="4" w:space="0" w:color="000000"/>
              <w:bottom w:val="single" w:sz="4" w:space="0" w:color="000000"/>
              <w:right w:val="single" w:sz="4" w:space="0" w:color="000000"/>
            </w:tcBorders>
          </w:tcPr>
          <w:p>
            <w:pPr>
              <w:pStyle w:val="TAC"/>
              <w:rPr/>
            </w:pPr>
            <w:r>
              <w:rPr/>
              <w:t>110</w:t>
            </w:r>
          </w:p>
        </w:tc>
        <w:tc>
          <w:tcPr>
            <w:tcW w:w="1757" w:type="dxa"/>
            <w:tcBorders>
              <w:top w:val="single" w:sz="4" w:space="0" w:color="000000"/>
              <w:left w:val="single" w:sz="4" w:space="0" w:color="000000"/>
              <w:bottom w:val="single" w:sz="4" w:space="0" w:color="000000"/>
              <w:right w:val="single" w:sz="4" w:space="0" w:color="000000"/>
            </w:tcBorders>
          </w:tcPr>
          <w:p>
            <w:pPr>
              <w:pStyle w:val="TAC"/>
              <w:rPr/>
            </w:pPr>
            <w:r>
              <w:rPr/>
              <w:t>m</w:t>
            </w:r>
          </w:p>
        </w:tc>
      </w:tr>
      <w:tr>
        <w:trPr/>
        <w:tc>
          <w:tcPr>
            <w:tcW w:w="4620" w:type="dxa"/>
            <w:tcBorders>
              <w:top w:val="single" w:sz="4" w:space="0" w:color="000000"/>
              <w:left w:val="single" w:sz="4" w:space="0" w:color="000000"/>
              <w:bottom w:val="single" w:sz="4" w:space="0" w:color="000000"/>
              <w:right w:val="single" w:sz="4" w:space="0" w:color="000000"/>
            </w:tcBorders>
          </w:tcPr>
          <w:p>
            <w:pPr>
              <w:pStyle w:val="TAL"/>
              <w:rPr>
                <w:lang w:val="sv-SE"/>
              </w:rPr>
            </w:pPr>
            <w:r>
              <w:rPr>
                <w:lang w:val="sv-SE"/>
              </w:rPr>
              <w:t>Log-Normal Fading: Inter</w:t>
              <w:noBreakHyphen/>
              <w:t>Site Correlation</w:t>
            </w:r>
          </w:p>
        </w:tc>
        <w:tc>
          <w:tcPr>
            <w:tcW w:w="2519" w:type="dxa"/>
            <w:tcBorders>
              <w:top w:val="single" w:sz="4" w:space="0" w:color="000000"/>
              <w:left w:val="single" w:sz="4" w:space="0" w:color="000000"/>
              <w:bottom w:val="single" w:sz="4" w:space="0" w:color="000000"/>
              <w:right w:val="single" w:sz="4" w:space="0" w:color="000000"/>
            </w:tcBorders>
          </w:tcPr>
          <w:p>
            <w:pPr>
              <w:pStyle w:val="TAC"/>
              <w:rPr/>
            </w:pPr>
            <w:r>
              <w:rPr/>
              <w:t>50</w:t>
            </w:r>
          </w:p>
        </w:tc>
        <w:tc>
          <w:tcPr>
            <w:tcW w:w="1757" w:type="dxa"/>
            <w:tcBorders>
              <w:top w:val="single" w:sz="4" w:space="0" w:color="000000"/>
              <w:left w:val="single" w:sz="4" w:space="0" w:color="000000"/>
              <w:bottom w:val="single" w:sz="4" w:space="0" w:color="000000"/>
              <w:right w:val="single" w:sz="4" w:space="0" w:color="000000"/>
            </w:tcBorders>
          </w:tcPr>
          <w:p>
            <w:pPr>
              <w:pStyle w:val="TAC"/>
              <w:rPr/>
            </w:pPr>
            <w:r>
              <w:rPr/>
              <w:t>%</w:t>
            </w:r>
          </w:p>
        </w:tc>
      </w:tr>
      <w:tr>
        <w:trPr/>
        <w:tc>
          <w:tcPr>
            <w:tcW w:w="4620" w:type="dxa"/>
            <w:tcBorders>
              <w:top w:val="single" w:sz="4" w:space="0" w:color="000000"/>
              <w:left w:val="single" w:sz="4" w:space="0" w:color="000000"/>
              <w:bottom w:val="single" w:sz="4" w:space="0" w:color="000000"/>
              <w:right w:val="single" w:sz="4" w:space="0" w:color="000000"/>
            </w:tcBorders>
          </w:tcPr>
          <w:p>
            <w:pPr>
              <w:pStyle w:val="TAL"/>
              <w:rPr/>
            </w:pPr>
            <w:r>
              <w:rPr/>
              <w:t>Handover Margin</w:t>
            </w:r>
          </w:p>
        </w:tc>
        <w:tc>
          <w:tcPr>
            <w:tcW w:w="2519" w:type="dxa"/>
            <w:tcBorders>
              <w:top w:val="single" w:sz="4" w:space="0" w:color="000000"/>
              <w:left w:val="single" w:sz="4" w:space="0" w:color="000000"/>
              <w:bottom w:val="single" w:sz="4" w:space="0" w:color="000000"/>
              <w:right w:val="single" w:sz="4" w:space="0" w:color="000000"/>
            </w:tcBorders>
          </w:tcPr>
          <w:p>
            <w:pPr>
              <w:pStyle w:val="TAC"/>
              <w:rPr/>
            </w:pPr>
            <w:r>
              <w:rPr/>
              <w:t>3</w:t>
            </w:r>
          </w:p>
        </w:tc>
        <w:tc>
          <w:tcPr>
            <w:tcW w:w="1757" w:type="dxa"/>
            <w:tcBorders>
              <w:top w:val="single" w:sz="4" w:space="0" w:color="000000"/>
              <w:left w:val="single" w:sz="4" w:space="0" w:color="000000"/>
              <w:bottom w:val="single" w:sz="4" w:space="0" w:color="000000"/>
              <w:right w:val="single" w:sz="4" w:space="0" w:color="000000"/>
            </w:tcBorders>
          </w:tcPr>
          <w:p>
            <w:pPr>
              <w:pStyle w:val="TAC"/>
              <w:rPr/>
            </w:pPr>
            <w:r>
              <w:rPr/>
              <w:t>dB</w:t>
            </w:r>
          </w:p>
        </w:tc>
      </w:tr>
    </w:tbl>
    <w:p>
      <w:pPr>
        <w:pStyle w:val="FP"/>
        <w:rPr/>
      </w:pPr>
      <w:r>
        <w:rPr/>
      </w:r>
    </w:p>
    <w:p>
      <w:pPr>
        <w:pStyle w:val="Heading2"/>
        <w:rPr>
          <w:rFonts w:ascii="Times New Roman" w:hAnsi="Times New Roman" w:cs="Times New Roman"/>
        </w:rPr>
      </w:pPr>
      <w:bookmarkStart w:id="44" w:name="__RefHeading___Toc518052572"/>
      <w:bookmarkEnd w:id="44"/>
      <w:r>
        <w:rPr/>
        <w:t>5.4</w:t>
        <w:tab/>
        <w:t>Channel Mode Adaptation</w:t>
      </w:r>
    </w:p>
    <w:p>
      <w:pPr>
        <w:pStyle w:val="Normal"/>
        <w:rPr/>
      </w:pPr>
      <w:r>
        <w:rPr/>
        <w:t xml:space="preserve">Channel mode adaptation is often used in real networks, e.g. when channel conditions become worse at the cell boundary and switching to full rate mode becomes necessary. It makes use of an intracell handover, which may in case of MUROS be initiated more often due to bad signal quality than due to insufficient signal power, and is based on the specified speech codecs in Table 5-1. </w:t>
      </w:r>
      <w:r>
        <w:rPr>
          <w:lang w:val="en-US"/>
        </w:rPr>
        <w:t>According to [4] a sophisticated channel mode adaptation comprising switching</w:t>
      </w:r>
      <w:r>
        <w:rPr/>
        <w:t xml:space="preserve"> </w:t>
      </w:r>
      <w:r>
        <w:rPr>
          <w:lang w:val="en-US"/>
        </w:rPr>
        <w:t xml:space="preserve">between full rate and half rate channels is not required for the purpose of comparing candidate techniques. Instead the following approach has been agreed: </w:t>
      </w:r>
    </w:p>
    <w:p>
      <w:pPr>
        <w:pStyle w:val="B1"/>
        <w:rPr>
          <w:lang w:val="en-US"/>
        </w:rPr>
      </w:pPr>
      <w:r>
        <w:rPr>
          <w:lang w:val="en-US"/>
        </w:rPr>
        <w:t>a)</w:t>
        <w:tab/>
        <w:t>For comparison of the candidate techniques a non-MUROS / MUROS adaptation as depicted in Table 5-8 below is applied:</w:t>
      </w:r>
    </w:p>
    <w:p>
      <w:pPr>
        <w:pStyle w:val="TH"/>
        <w:rPr/>
      </w:pPr>
      <w:r>
        <w:rPr>
          <w:lang w:val="en-US"/>
        </w:rPr>
        <w:t xml:space="preserve">Table 5-8: Channel Mode Adaptation </w:t>
      </w:r>
      <w:r>
        <w:rPr/>
        <w:t>for comparison of candidate techniques</w:t>
      </w:r>
    </w:p>
    <w:tbl>
      <w:tblPr>
        <w:tblW w:w="8295" w:type="dxa"/>
        <w:jc w:val="left"/>
        <w:tblInd w:w="1344" w:type="dxa"/>
        <w:tblLayout w:type="fixed"/>
        <w:tblCellMar>
          <w:top w:w="0" w:type="dxa"/>
          <w:left w:w="108" w:type="dxa"/>
          <w:bottom w:w="0" w:type="dxa"/>
          <w:right w:w="108" w:type="dxa"/>
        </w:tblCellMar>
      </w:tblPr>
      <w:tblGrid>
        <w:gridCol w:w="2625"/>
        <w:gridCol w:w="5670"/>
      </w:tblGrid>
      <w:tr>
        <w:trPr/>
        <w:tc>
          <w:tcPr>
            <w:tcW w:w="2625" w:type="dxa"/>
            <w:tcBorders/>
            <w:shd w:fill="B3B3B3" w:val="clear"/>
          </w:tcPr>
          <w:p>
            <w:pPr>
              <w:pStyle w:val="Tablecopy"/>
              <w:rPr/>
            </w:pPr>
            <w:r>
              <w:rPr>
                <w:b/>
                <w:sz w:val="20"/>
                <w:szCs w:val="20"/>
              </w:rPr>
              <w:t xml:space="preserve">Channel Mode Adaptation </w:t>
            </w:r>
          </w:p>
        </w:tc>
        <w:tc>
          <w:tcPr>
            <w:tcW w:w="5670" w:type="dxa"/>
            <w:tcBorders/>
            <w:shd w:fill="B3B3B3" w:val="clear"/>
          </w:tcPr>
          <w:p>
            <w:pPr>
              <w:pStyle w:val="Tablecopy"/>
              <w:rPr/>
            </w:pPr>
            <w:r>
              <w:rPr>
                <w:b/>
                <w:sz w:val="20"/>
                <w:szCs w:val="20"/>
              </w:rPr>
              <w:t>Channel modes</w:t>
            </w:r>
          </w:p>
        </w:tc>
      </w:tr>
      <w:tr>
        <w:trPr/>
        <w:tc>
          <w:tcPr>
            <w:tcW w:w="2625" w:type="dxa"/>
            <w:tcBorders/>
          </w:tcPr>
          <w:p>
            <w:pPr>
              <w:pStyle w:val="Tablecopy"/>
              <w:rPr>
                <w:sz w:val="20"/>
                <w:szCs w:val="20"/>
              </w:rPr>
            </w:pPr>
            <w:r>
              <w:rPr>
                <w:sz w:val="20"/>
                <w:szCs w:val="20"/>
              </w:rPr>
              <w:t>Type A0</w:t>
            </w:r>
          </w:p>
        </w:tc>
        <w:tc>
          <w:tcPr>
            <w:tcW w:w="5670" w:type="dxa"/>
            <w:tcBorders/>
          </w:tcPr>
          <w:p>
            <w:pPr>
              <w:pStyle w:val="Tablecopy"/>
              <w:rPr>
                <w:sz w:val="20"/>
                <w:szCs w:val="20"/>
              </w:rPr>
            </w:pPr>
            <w:r>
              <w:rPr>
                <w:sz w:val="20"/>
                <w:szCs w:val="20"/>
              </w:rPr>
              <w:t>GSM HR (Reference case)</w:t>
            </w:r>
          </w:p>
        </w:tc>
      </w:tr>
      <w:tr>
        <w:trPr/>
        <w:tc>
          <w:tcPr>
            <w:tcW w:w="2625" w:type="dxa"/>
            <w:tcBorders/>
          </w:tcPr>
          <w:p>
            <w:pPr>
              <w:pStyle w:val="Tablecopy"/>
              <w:rPr>
                <w:sz w:val="20"/>
                <w:szCs w:val="20"/>
              </w:rPr>
            </w:pPr>
            <w:r>
              <w:rPr>
                <w:sz w:val="20"/>
                <w:szCs w:val="20"/>
              </w:rPr>
              <w:t>Type A1</w:t>
            </w:r>
          </w:p>
        </w:tc>
        <w:tc>
          <w:tcPr>
            <w:tcW w:w="5670" w:type="dxa"/>
            <w:tcBorders/>
          </w:tcPr>
          <w:p>
            <w:pPr>
              <w:pStyle w:val="Tablecopy"/>
              <w:jc w:val="left"/>
              <w:rPr>
                <w:sz w:val="20"/>
                <w:szCs w:val="20"/>
                <w:lang w:val="pt-BR" w:eastAsia="en-US"/>
              </w:rPr>
            </w:pPr>
            <w:r>
              <w:rPr>
                <w:sz w:val="20"/>
                <w:szCs w:val="20"/>
                <w:lang w:val="pt-BR" w:eastAsia="en-US"/>
              </w:rPr>
              <w:t>GSM HR &lt;-&gt; MUROS (GSM HR)</w:t>
            </w:r>
          </w:p>
        </w:tc>
      </w:tr>
      <w:tr>
        <w:trPr/>
        <w:tc>
          <w:tcPr>
            <w:tcW w:w="2625" w:type="dxa"/>
            <w:tcBorders/>
          </w:tcPr>
          <w:p>
            <w:pPr>
              <w:pStyle w:val="Tablecopy"/>
              <w:rPr>
                <w:sz w:val="20"/>
                <w:szCs w:val="20"/>
              </w:rPr>
            </w:pPr>
            <w:r>
              <w:rPr>
                <w:sz w:val="20"/>
                <w:szCs w:val="20"/>
              </w:rPr>
              <w:t>Type B0</w:t>
            </w:r>
          </w:p>
        </w:tc>
        <w:tc>
          <w:tcPr>
            <w:tcW w:w="5670" w:type="dxa"/>
            <w:tcBorders/>
          </w:tcPr>
          <w:p>
            <w:pPr>
              <w:pStyle w:val="Tablecopy"/>
              <w:rPr>
                <w:sz w:val="20"/>
                <w:szCs w:val="20"/>
              </w:rPr>
            </w:pPr>
            <w:r>
              <w:rPr>
                <w:sz w:val="20"/>
                <w:szCs w:val="20"/>
              </w:rPr>
              <w:t>AFS 12.2 (Reference case)</w:t>
            </w:r>
          </w:p>
        </w:tc>
      </w:tr>
      <w:tr>
        <w:trPr/>
        <w:tc>
          <w:tcPr>
            <w:tcW w:w="2625" w:type="dxa"/>
            <w:tcBorders/>
          </w:tcPr>
          <w:p>
            <w:pPr>
              <w:pStyle w:val="Tablecopy"/>
              <w:rPr>
                <w:sz w:val="20"/>
                <w:szCs w:val="20"/>
              </w:rPr>
            </w:pPr>
            <w:r>
              <w:rPr>
                <w:sz w:val="20"/>
                <w:szCs w:val="20"/>
              </w:rPr>
              <w:t>Type B1</w:t>
            </w:r>
          </w:p>
        </w:tc>
        <w:tc>
          <w:tcPr>
            <w:tcW w:w="5670" w:type="dxa"/>
            <w:tcBorders/>
          </w:tcPr>
          <w:p>
            <w:pPr>
              <w:pStyle w:val="Tablecopy"/>
              <w:rPr>
                <w:sz w:val="20"/>
                <w:szCs w:val="20"/>
              </w:rPr>
            </w:pPr>
            <w:r>
              <w:rPr>
                <w:sz w:val="20"/>
                <w:szCs w:val="20"/>
              </w:rPr>
              <w:t>AFS 12.2 &lt;-&gt; MUROS (AFS 12.2)</w:t>
            </w:r>
          </w:p>
        </w:tc>
      </w:tr>
      <w:tr>
        <w:trPr/>
        <w:tc>
          <w:tcPr>
            <w:tcW w:w="2625" w:type="dxa"/>
            <w:tcBorders/>
          </w:tcPr>
          <w:p>
            <w:pPr>
              <w:pStyle w:val="Tablecopy"/>
              <w:rPr>
                <w:sz w:val="20"/>
                <w:szCs w:val="20"/>
              </w:rPr>
            </w:pPr>
            <w:r>
              <w:rPr>
                <w:sz w:val="20"/>
                <w:szCs w:val="20"/>
              </w:rPr>
              <w:t>Type C0</w:t>
            </w:r>
          </w:p>
        </w:tc>
        <w:tc>
          <w:tcPr>
            <w:tcW w:w="5670" w:type="dxa"/>
            <w:tcBorders/>
          </w:tcPr>
          <w:p>
            <w:pPr>
              <w:pStyle w:val="Tablecopy"/>
              <w:rPr>
                <w:sz w:val="20"/>
                <w:szCs w:val="20"/>
                <w:lang w:val="es-ES" w:eastAsia="en-US"/>
              </w:rPr>
            </w:pPr>
            <w:r>
              <w:rPr>
                <w:sz w:val="20"/>
                <w:szCs w:val="20"/>
                <w:lang w:val="es-ES" w:eastAsia="en-US"/>
              </w:rPr>
              <w:t>AFS 5.9 (Reference case)</w:t>
            </w:r>
          </w:p>
        </w:tc>
      </w:tr>
      <w:tr>
        <w:trPr/>
        <w:tc>
          <w:tcPr>
            <w:tcW w:w="2625" w:type="dxa"/>
            <w:tcBorders/>
          </w:tcPr>
          <w:p>
            <w:pPr>
              <w:pStyle w:val="Tablecopy"/>
              <w:rPr>
                <w:sz w:val="20"/>
                <w:szCs w:val="20"/>
              </w:rPr>
            </w:pPr>
            <w:r>
              <w:rPr>
                <w:sz w:val="20"/>
                <w:szCs w:val="20"/>
              </w:rPr>
              <w:t>Type C1</w:t>
            </w:r>
          </w:p>
        </w:tc>
        <w:tc>
          <w:tcPr>
            <w:tcW w:w="5670" w:type="dxa"/>
            <w:tcBorders/>
          </w:tcPr>
          <w:p>
            <w:pPr>
              <w:pStyle w:val="Tablecopy"/>
              <w:rPr>
                <w:sz w:val="20"/>
                <w:szCs w:val="20"/>
                <w:lang w:val="es-ES" w:eastAsia="en-US"/>
              </w:rPr>
            </w:pPr>
            <w:r>
              <w:rPr>
                <w:sz w:val="20"/>
                <w:szCs w:val="20"/>
                <w:lang w:val="es-ES" w:eastAsia="en-US"/>
              </w:rPr>
              <w:t>AFS 5.9 &lt;-&gt; MUROS (AFS 5.9)</w:t>
            </w:r>
          </w:p>
        </w:tc>
      </w:tr>
      <w:tr>
        <w:trPr/>
        <w:tc>
          <w:tcPr>
            <w:tcW w:w="2625" w:type="dxa"/>
            <w:tcBorders/>
          </w:tcPr>
          <w:p>
            <w:pPr>
              <w:pStyle w:val="Tablecopy"/>
              <w:rPr>
                <w:sz w:val="20"/>
                <w:szCs w:val="20"/>
              </w:rPr>
            </w:pPr>
            <w:r>
              <w:rPr>
                <w:sz w:val="20"/>
                <w:szCs w:val="20"/>
              </w:rPr>
              <w:t>Type D0</w:t>
            </w:r>
          </w:p>
        </w:tc>
        <w:tc>
          <w:tcPr>
            <w:tcW w:w="5670" w:type="dxa"/>
            <w:tcBorders/>
          </w:tcPr>
          <w:p>
            <w:pPr>
              <w:pStyle w:val="Tablecopy"/>
              <w:rPr>
                <w:sz w:val="20"/>
                <w:szCs w:val="20"/>
                <w:lang w:val="es-ES" w:eastAsia="en-US"/>
              </w:rPr>
            </w:pPr>
            <w:r>
              <w:rPr>
                <w:sz w:val="20"/>
                <w:szCs w:val="20"/>
                <w:lang w:val="es-ES" w:eastAsia="en-US"/>
              </w:rPr>
              <w:t>AHS 5.9 (Reference case)</w:t>
            </w:r>
          </w:p>
        </w:tc>
      </w:tr>
      <w:tr>
        <w:trPr/>
        <w:tc>
          <w:tcPr>
            <w:tcW w:w="2625" w:type="dxa"/>
            <w:tcBorders/>
          </w:tcPr>
          <w:p>
            <w:pPr>
              <w:pStyle w:val="Tablecopy"/>
              <w:rPr>
                <w:sz w:val="20"/>
                <w:szCs w:val="20"/>
              </w:rPr>
            </w:pPr>
            <w:r>
              <w:rPr>
                <w:sz w:val="20"/>
                <w:szCs w:val="20"/>
              </w:rPr>
              <w:t>Type D1</w:t>
            </w:r>
          </w:p>
        </w:tc>
        <w:tc>
          <w:tcPr>
            <w:tcW w:w="5670" w:type="dxa"/>
            <w:tcBorders/>
          </w:tcPr>
          <w:p>
            <w:pPr>
              <w:pStyle w:val="Tablecopy"/>
              <w:rPr>
                <w:sz w:val="20"/>
                <w:szCs w:val="20"/>
                <w:lang w:val="es-ES" w:eastAsia="en-US"/>
              </w:rPr>
            </w:pPr>
            <w:r>
              <w:rPr>
                <w:sz w:val="20"/>
                <w:szCs w:val="20"/>
                <w:lang w:val="es-ES" w:eastAsia="en-US"/>
              </w:rPr>
              <w:t>AHS 5.9 &lt;-&gt; MUROS (AHS 5.9)</w:t>
            </w:r>
          </w:p>
        </w:tc>
      </w:tr>
    </w:tbl>
    <w:p>
      <w:pPr>
        <w:pStyle w:val="FP"/>
        <w:rPr>
          <w:lang w:val="en-US"/>
        </w:rPr>
      </w:pPr>
      <w:r>
        <w:rPr>
          <w:lang w:val="en-US"/>
        </w:rPr>
      </w:r>
    </w:p>
    <w:p>
      <w:pPr>
        <w:pStyle w:val="B1"/>
        <w:rPr>
          <w:lang w:val="en-US"/>
        </w:rPr>
      </w:pPr>
      <w:r>
        <w:rPr>
          <w:lang w:val="en-US"/>
        </w:rPr>
        <w:t>b)</w:t>
        <w:tab/>
        <w:t>For the complete candidate technique to be standardised, a channel rate change between full rate, half rate and MUROS channel type and vice versa as depicted in Table 5-9 needs to be evaluated:</w:t>
      </w:r>
    </w:p>
    <w:p>
      <w:pPr>
        <w:pStyle w:val="TH"/>
        <w:rPr>
          <w:lang w:val="en-US"/>
        </w:rPr>
      </w:pPr>
      <w:r>
        <w:rPr>
          <w:lang w:val="en-US"/>
        </w:rPr>
        <w:t>Table 5-9: Channel Mode Adaptation for specification of the candidate technique</w:t>
      </w:r>
    </w:p>
    <w:tbl>
      <w:tblPr>
        <w:tblW w:w="8295" w:type="dxa"/>
        <w:jc w:val="left"/>
        <w:tblInd w:w="1344" w:type="dxa"/>
        <w:tblLayout w:type="fixed"/>
        <w:tblCellMar>
          <w:top w:w="0" w:type="dxa"/>
          <w:left w:w="108" w:type="dxa"/>
          <w:bottom w:w="0" w:type="dxa"/>
          <w:right w:w="108" w:type="dxa"/>
        </w:tblCellMar>
      </w:tblPr>
      <w:tblGrid>
        <w:gridCol w:w="2625"/>
        <w:gridCol w:w="5670"/>
      </w:tblGrid>
      <w:tr>
        <w:trPr/>
        <w:tc>
          <w:tcPr>
            <w:tcW w:w="2625" w:type="dxa"/>
            <w:tcBorders/>
            <w:shd w:fill="B3B3B3" w:val="clear"/>
          </w:tcPr>
          <w:p>
            <w:pPr>
              <w:pStyle w:val="Tablecopy"/>
              <w:keepNext w:val="true"/>
              <w:rPr/>
            </w:pPr>
            <w:r>
              <w:rPr>
                <w:b/>
                <w:sz w:val="20"/>
                <w:szCs w:val="20"/>
              </w:rPr>
              <w:t xml:space="preserve">Channel Mode Adaptation </w:t>
            </w:r>
          </w:p>
        </w:tc>
        <w:tc>
          <w:tcPr>
            <w:tcW w:w="5670" w:type="dxa"/>
            <w:tcBorders/>
            <w:shd w:fill="B3B3B3" w:val="clear"/>
          </w:tcPr>
          <w:p>
            <w:pPr>
              <w:pStyle w:val="Tablecopy"/>
              <w:keepNext w:val="true"/>
              <w:rPr/>
            </w:pPr>
            <w:r>
              <w:rPr>
                <w:b/>
                <w:sz w:val="20"/>
                <w:szCs w:val="20"/>
              </w:rPr>
              <w:t>Channel modes</w:t>
            </w:r>
          </w:p>
        </w:tc>
      </w:tr>
      <w:tr>
        <w:trPr>
          <w:trHeight w:val="248" w:hRule="atLeast"/>
        </w:trPr>
        <w:tc>
          <w:tcPr>
            <w:tcW w:w="2625" w:type="dxa"/>
            <w:tcBorders/>
          </w:tcPr>
          <w:p>
            <w:pPr>
              <w:pStyle w:val="Tablecopy"/>
              <w:keepNext w:val="true"/>
              <w:rPr/>
            </w:pPr>
            <w:r>
              <w:rPr>
                <w:sz w:val="20"/>
                <w:szCs w:val="20"/>
              </w:rPr>
              <w:t>Type E0</w:t>
            </w:r>
          </w:p>
        </w:tc>
        <w:tc>
          <w:tcPr>
            <w:tcW w:w="5670" w:type="dxa"/>
            <w:tcBorders/>
          </w:tcPr>
          <w:p>
            <w:pPr>
              <w:pStyle w:val="Tablecopy"/>
              <w:keepNext w:val="true"/>
              <w:rPr>
                <w:sz w:val="20"/>
                <w:szCs w:val="20"/>
              </w:rPr>
            </w:pPr>
            <w:r>
              <w:rPr>
                <w:sz w:val="20"/>
                <w:szCs w:val="20"/>
              </w:rPr>
              <w:t>AFS 12.2 &lt;-&gt; GSM HR (Reference case)</w:t>
            </w:r>
          </w:p>
        </w:tc>
      </w:tr>
      <w:tr>
        <w:trPr/>
        <w:tc>
          <w:tcPr>
            <w:tcW w:w="2625" w:type="dxa"/>
            <w:tcBorders/>
          </w:tcPr>
          <w:p>
            <w:pPr>
              <w:pStyle w:val="Tablecopy"/>
              <w:keepNext w:val="true"/>
              <w:rPr/>
            </w:pPr>
            <w:r>
              <w:rPr>
                <w:sz w:val="20"/>
                <w:szCs w:val="20"/>
              </w:rPr>
              <w:t>Type E1</w:t>
            </w:r>
          </w:p>
        </w:tc>
        <w:tc>
          <w:tcPr>
            <w:tcW w:w="5670" w:type="dxa"/>
            <w:tcBorders/>
          </w:tcPr>
          <w:p>
            <w:pPr>
              <w:pStyle w:val="Tablecopy"/>
              <w:keepNext w:val="true"/>
              <w:rPr>
                <w:sz w:val="20"/>
                <w:szCs w:val="20"/>
                <w:lang w:val="pt-BR" w:eastAsia="en-US"/>
              </w:rPr>
            </w:pPr>
            <w:r>
              <w:rPr>
                <w:sz w:val="20"/>
                <w:szCs w:val="20"/>
                <w:lang w:val="pt-BR" w:eastAsia="en-US"/>
              </w:rPr>
              <w:t xml:space="preserve">AFS 12.2 &lt;-&gt; GSM HR &lt;-&gt; MUROS (GSM HR) </w:t>
            </w:r>
          </w:p>
        </w:tc>
      </w:tr>
      <w:tr>
        <w:trPr/>
        <w:tc>
          <w:tcPr>
            <w:tcW w:w="2625" w:type="dxa"/>
            <w:tcBorders/>
          </w:tcPr>
          <w:p>
            <w:pPr>
              <w:pStyle w:val="Tablecopy"/>
              <w:keepNext w:val="true"/>
              <w:rPr/>
            </w:pPr>
            <w:r>
              <w:rPr>
                <w:sz w:val="20"/>
                <w:szCs w:val="20"/>
              </w:rPr>
              <w:t>Type E2</w:t>
            </w:r>
          </w:p>
        </w:tc>
        <w:tc>
          <w:tcPr>
            <w:tcW w:w="5670" w:type="dxa"/>
            <w:tcBorders/>
          </w:tcPr>
          <w:p>
            <w:pPr>
              <w:pStyle w:val="Tablecopy"/>
              <w:keepNext w:val="true"/>
              <w:rPr>
                <w:sz w:val="20"/>
                <w:szCs w:val="20"/>
                <w:lang w:val="es-ES" w:eastAsia="en-US"/>
              </w:rPr>
            </w:pPr>
            <w:r>
              <w:rPr>
                <w:sz w:val="20"/>
                <w:szCs w:val="20"/>
                <w:lang w:val="es-ES" w:eastAsia="en-US"/>
              </w:rPr>
              <w:t xml:space="preserve">AFS 12.2 &lt;-&gt; MUROS (AMR 12.2) &lt;-&gt; MUROS (GSM HR) </w:t>
            </w:r>
          </w:p>
        </w:tc>
      </w:tr>
      <w:tr>
        <w:trPr/>
        <w:tc>
          <w:tcPr>
            <w:tcW w:w="2625" w:type="dxa"/>
            <w:tcBorders/>
          </w:tcPr>
          <w:p>
            <w:pPr>
              <w:pStyle w:val="Tablecopy"/>
              <w:keepNext w:val="true"/>
              <w:rPr/>
            </w:pPr>
            <w:r>
              <w:rPr>
                <w:sz w:val="20"/>
                <w:szCs w:val="20"/>
              </w:rPr>
              <w:t>Type F0</w:t>
            </w:r>
          </w:p>
        </w:tc>
        <w:tc>
          <w:tcPr>
            <w:tcW w:w="5670" w:type="dxa"/>
            <w:tcBorders/>
          </w:tcPr>
          <w:p>
            <w:pPr>
              <w:pStyle w:val="Tablecopy"/>
              <w:keepNext w:val="true"/>
              <w:rPr>
                <w:sz w:val="20"/>
                <w:szCs w:val="20"/>
              </w:rPr>
            </w:pPr>
            <w:r>
              <w:rPr>
                <w:sz w:val="20"/>
                <w:szCs w:val="20"/>
              </w:rPr>
              <w:t>AFS 5.9 &lt;-&gt; AHS 5.9 (Reference case)</w:t>
            </w:r>
          </w:p>
        </w:tc>
      </w:tr>
      <w:tr>
        <w:trPr/>
        <w:tc>
          <w:tcPr>
            <w:tcW w:w="2625" w:type="dxa"/>
            <w:tcBorders/>
          </w:tcPr>
          <w:p>
            <w:pPr>
              <w:pStyle w:val="Tablecopy"/>
              <w:keepNext w:val="true"/>
              <w:rPr/>
            </w:pPr>
            <w:r>
              <w:rPr>
                <w:sz w:val="20"/>
                <w:szCs w:val="20"/>
              </w:rPr>
              <w:t>Type F1</w:t>
            </w:r>
          </w:p>
        </w:tc>
        <w:tc>
          <w:tcPr>
            <w:tcW w:w="5670" w:type="dxa"/>
            <w:tcBorders/>
          </w:tcPr>
          <w:p>
            <w:pPr>
              <w:pStyle w:val="Tablecopy"/>
              <w:keepNext w:val="true"/>
              <w:rPr>
                <w:sz w:val="20"/>
                <w:szCs w:val="20"/>
                <w:lang w:val="es-ES" w:eastAsia="en-US"/>
              </w:rPr>
            </w:pPr>
            <w:r>
              <w:rPr>
                <w:sz w:val="20"/>
                <w:szCs w:val="20"/>
                <w:lang w:val="es-ES" w:eastAsia="en-US"/>
              </w:rPr>
              <w:t xml:space="preserve">AFS 5.9 &lt;-&gt; AHS 5.9 &lt;-&gt; MUROS (AHS 5.9) </w:t>
            </w:r>
          </w:p>
        </w:tc>
      </w:tr>
      <w:tr>
        <w:trPr/>
        <w:tc>
          <w:tcPr>
            <w:tcW w:w="2625" w:type="dxa"/>
            <w:tcBorders/>
          </w:tcPr>
          <w:p>
            <w:pPr>
              <w:pStyle w:val="Tablecopy"/>
              <w:rPr/>
            </w:pPr>
            <w:r>
              <w:rPr>
                <w:sz w:val="20"/>
                <w:szCs w:val="20"/>
              </w:rPr>
              <w:t>Type F2</w:t>
            </w:r>
          </w:p>
        </w:tc>
        <w:tc>
          <w:tcPr>
            <w:tcW w:w="5670" w:type="dxa"/>
            <w:tcBorders/>
          </w:tcPr>
          <w:p>
            <w:pPr>
              <w:pStyle w:val="Tablecopy"/>
              <w:rPr>
                <w:sz w:val="20"/>
                <w:szCs w:val="20"/>
                <w:lang w:val="es-ES" w:eastAsia="en-US"/>
              </w:rPr>
            </w:pPr>
            <w:r>
              <w:rPr>
                <w:sz w:val="20"/>
                <w:szCs w:val="20"/>
                <w:lang w:val="es-ES" w:eastAsia="en-US"/>
              </w:rPr>
              <w:t xml:space="preserve">AFS 5.9 &lt;-&gt; MUROS (AFS 5.9) &lt;-&gt; MUROS (AHS 5.9) </w:t>
            </w:r>
          </w:p>
        </w:tc>
      </w:tr>
    </w:tbl>
    <w:p>
      <w:pPr>
        <w:pStyle w:val="FP"/>
        <w:rPr>
          <w:lang w:val="es-ES"/>
        </w:rPr>
      </w:pPr>
      <w:r>
        <w:rPr>
          <w:lang w:val="es-ES"/>
        </w:rPr>
      </w:r>
    </w:p>
    <w:p>
      <w:pPr>
        <w:pStyle w:val="Normal"/>
        <w:rPr/>
      </w:pPr>
      <w:r>
        <w:rPr/>
        <w:t>The impact on speech FER due to the usage of channel mode adaptation</w:t>
      </w:r>
      <w:r>
        <w:rPr>
          <w:rStyle w:val="11BodyTextChar"/>
          <w:rFonts w:cs="Times New Roman"/>
          <w:color w:val="000000"/>
        </w:rPr>
        <w:t xml:space="preserve"> is required to be taken into account in a vendor</w:t>
      </w:r>
      <w:r>
        <w:rPr>
          <w:rStyle w:val="11BodyTextChar"/>
          <w:rFonts w:cs="Times New Roman"/>
        </w:rPr>
        <w:t xml:space="preserve"> specific way.</w:t>
      </w:r>
      <w:r>
        <w:rPr>
          <w:i/>
          <w:color w:val="0000FF"/>
        </w:rPr>
        <w:t xml:space="preserve"> </w:t>
      </w:r>
    </w:p>
    <w:p>
      <w:pPr>
        <w:pStyle w:val="Heading2"/>
        <w:rPr/>
      </w:pPr>
      <w:bookmarkStart w:id="45" w:name="__RefHeading___Toc518052573"/>
      <w:bookmarkEnd w:id="45"/>
      <w:r>
        <w:rPr/>
        <w:t>5.5</w:t>
        <w:tab/>
        <w:t>System Performance Evaluation Method</w:t>
      </w:r>
    </w:p>
    <w:p>
      <w:pPr>
        <w:pStyle w:val="Normal"/>
        <w:rPr/>
      </w:pPr>
      <w:r>
        <w:rPr/>
        <w:t xml:space="preserve">The following proceeding was agreed to assess the </w:t>
      </w:r>
      <w:r>
        <w:rPr>
          <w:color w:val="000000"/>
        </w:rPr>
        <w:t>maximum network capacity gain:</w:t>
      </w:r>
    </w:p>
    <w:p>
      <w:pPr>
        <w:pStyle w:val="B1"/>
        <w:rPr/>
      </w:pPr>
      <w:r>
        <w:rPr/>
        <w:t>-</w:t>
        <w:tab/>
        <w:t>Step 1: The system is loaded without usage of MUROS candidate technique until minimum call quality performance is not anymore ensured.</w:t>
      </w:r>
    </w:p>
    <w:p>
      <w:pPr>
        <w:pStyle w:val="B1"/>
        <w:rPr/>
      </w:pPr>
      <w:r>
        <w:rPr/>
        <w:t>-</w:t>
        <w:tab/>
        <w:t>Step 2: The system is loaded with usage of MUROS candidate technique until minimum call quality performance is not anymore ensured.</w:t>
      </w:r>
    </w:p>
    <w:p>
      <w:pPr>
        <w:pStyle w:val="B1"/>
        <w:rPr/>
      </w:pPr>
      <w:r>
        <w:rPr/>
        <w:t>-</w:t>
        <w:tab/>
        <w:t>Step 3: The performance in terms of network capacity is compared against each other according to the definition:</w:t>
      </w:r>
    </w:p>
    <w:p>
      <w:pPr>
        <w:pStyle w:val="Normal"/>
        <w:rPr/>
      </w:pPr>
      <w:r>
        <w:rPr/>
      </w:r>
    </w:p>
    <w:p>
      <w:pPr>
        <w:pStyle w:val="EQ"/>
        <w:rPr/>
      </w:pPr>
      <w:r>
        <w:rPr>
          <w:rFonts w:cs="Arial" w:ascii="Arial" w:hAnsi="Arial"/>
          <w:i/>
          <w:sz w:val="22"/>
          <w:szCs w:val="22"/>
        </w:rPr>
        <w:t xml:space="preserve">Network Capacity Gain = </w:t>
      </w:r>
      <w:r>
        <w:rPr/>
      </w:r>
      <m:oMath xmlns:m="http://schemas.openxmlformats.org/officeDocument/2006/math">
        <m:f>
          <m:num>
            <m:r>
              <m:rPr>
                <m:lit/>
                <m:nor/>
              </m:rPr>
              <w:rPr>
                <w:rFonts w:ascii="Cambria Math" w:hAnsi="Cambria Math"/>
              </w:rPr>
              <m:t xml:space="preserve">Capacity</m:t>
            </m:r>
            <m:r>
              <w:rPr>
                <w:rFonts w:ascii="Cambria Math" w:hAnsi="Cambria Math"/>
              </w:rPr>
              <m:t xml:space="preserve">(</m:t>
            </m:r>
            <m:sSub>
              <m:e>
                <m:r>
                  <m:rPr>
                    <m:lit/>
                    <m:nor/>
                  </m:rPr>
                  <w:rPr>
                    <w:rFonts w:ascii="Cambria Math" w:hAnsi="Cambria Math"/>
                  </w:rPr>
                  <m:t xml:space="preserve">with</m:t>
                </m:r>
              </m:e>
              <m:sub>
                <m:r>
                  <m:rPr>
                    <m:lit/>
                    <m:nor/>
                  </m:rPr>
                  <w:rPr>
                    <w:rFonts w:ascii="Cambria Math" w:hAnsi="Cambria Math"/>
                  </w:rPr>
                  <m:t xml:space="preserve">MUROS</m:t>
                </m:r>
              </m:sub>
            </m:sSub>
            <m:r>
              <w:rPr>
                <w:rFonts w:ascii="Cambria Math" w:hAnsi="Cambria Math"/>
              </w:rPr>
              <m:t xml:space="preserve">)</m:t>
            </m:r>
          </m:num>
          <m:den>
            <m:r>
              <m:rPr>
                <m:lit/>
                <m:nor/>
              </m:rPr>
              <w:rPr>
                <w:rFonts w:ascii="Cambria Math" w:hAnsi="Cambria Math"/>
              </w:rPr>
              <m:t xml:space="preserve">Capacity</m:t>
            </m:r>
            <m:r>
              <w:rPr>
                <w:rFonts w:ascii="Cambria Math" w:hAnsi="Cambria Math"/>
              </w:rPr>
              <m:t xml:space="preserve">(</m:t>
            </m:r>
            <m:sSub>
              <m:e>
                <m:r>
                  <m:rPr>
                    <m:lit/>
                    <m:nor/>
                  </m:rPr>
                  <w:rPr>
                    <w:rFonts w:ascii="Cambria Math" w:hAnsi="Cambria Math"/>
                  </w:rPr>
                  <m:t xml:space="preserve">without</m:t>
                </m:r>
              </m:e>
              <m:sub>
                <m:r>
                  <m:rPr>
                    <m:lit/>
                    <m:nor/>
                  </m:rPr>
                  <w:rPr>
                    <w:rFonts w:ascii="Cambria Math" w:hAnsi="Cambria Math"/>
                  </w:rPr>
                  <m:t xml:space="preserve">MUROS</m:t>
                </m:r>
              </m:sub>
            </m:sSub>
            <m:r>
              <w:rPr>
                <w:rFonts w:ascii="Cambria Math" w:hAnsi="Cambria Math"/>
              </w:rPr>
              <m:t xml:space="preserve">)</m:t>
            </m:r>
          </m:den>
        </m:f>
      </m:oMath>
      <w:r>
        <w:rPr/>
        <w:t>.</w:t>
      </w:r>
    </w:p>
    <w:p>
      <w:pPr>
        <w:pStyle w:val="Normal"/>
        <w:rPr/>
      </w:pPr>
      <w:r>
        <w:rPr/>
      </w:r>
    </w:p>
    <w:p>
      <w:pPr>
        <w:pStyle w:val="TH"/>
        <w:spacing w:before="0" w:after="0"/>
        <w:jc w:val="both"/>
        <w:rPr>
          <w:rFonts w:ascii="Times New Roman" w:hAnsi="Times New Roman" w:cs="Times New Roman"/>
          <w:b w:val="false"/>
          <w:b w:val="false"/>
        </w:rPr>
      </w:pPr>
      <w:r>
        <w:rPr>
          <w:rFonts w:cs="Times New Roman" w:ascii="Times New Roman" w:hAnsi="Times New Roman"/>
          <w:b w:val="false"/>
        </w:rPr>
        <w:t>Two system performance capacity metrics listed in Table 5-10 are defined. These will be used for BCCH layer, for TCH layer and for total capacity.</w:t>
      </w:r>
    </w:p>
    <w:p>
      <w:pPr>
        <w:pStyle w:val="TH"/>
        <w:spacing w:before="0" w:after="0"/>
        <w:jc w:val="both"/>
        <w:rPr>
          <w:rFonts w:ascii="Times New Roman" w:hAnsi="Times New Roman" w:cs="Times New Roman"/>
          <w:b w:val="false"/>
          <w:b w:val="false"/>
        </w:rPr>
      </w:pPr>
      <w:r>
        <w:rPr>
          <w:rFonts w:cs="Times New Roman" w:ascii="Times New Roman" w:hAnsi="Times New Roman"/>
          <w:b w:val="false"/>
        </w:rPr>
      </w:r>
    </w:p>
    <w:p>
      <w:pPr>
        <w:pStyle w:val="TH"/>
        <w:rPr/>
      </w:pPr>
      <w:r>
        <w:rPr/>
        <w:t>Table 5-10:  Capacity metrics for MUROS evaluation</w:t>
      </w:r>
    </w:p>
    <w:p>
      <w:pPr>
        <w:pStyle w:val="TH"/>
        <w:spacing w:before="0" w:after="0"/>
        <w:jc w:val="both"/>
        <w:rPr>
          <w:rFonts w:ascii="Times New Roman" w:hAnsi="Times New Roman" w:cs="Times New Roman"/>
          <w:b w:val="false"/>
          <w:b w:val="false"/>
        </w:rPr>
      </w:pPr>
      <w:r>
        <w:rPr>
          <w:rFonts w:cs="Times New Roman" w:ascii="Times New Roman" w:hAnsi="Times New Roman"/>
          <w:b w:val="false"/>
        </w:rPr>
      </w:r>
    </w:p>
    <w:tbl>
      <w:tblPr>
        <w:tblW w:w="4536" w:type="dxa"/>
        <w:jc w:val="left"/>
        <w:tblInd w:w="2127" w:type="dxa"/>
        <w:tblLayout w:type="fixed"/>
        <w:tblCellMar>
          <w:top w:w="0" w:type="dxa"/>
          <w:left w:w="108" w:type="dxa"/>
          <w:bottom w:w="0" w:type="dxa"/>
          <w:right w:w="108" w:type="dxa"/>
        </w:tblCellMar>
      </w:tblPr>
      <w:tblGrid>
        <w:gridCol w:w="2692"/>
        <w:gridCol w:w="1844"/>
      </w:tblGrid>
      <w:tr>
        <w:trPr/>
        <w:tc>
          <w:tcPr>
            <w:tcW w:w="2692" w:type="dxa"/>
            <w:tcBorders/>
            <w:shd w:fill="B3B3B3" w:val="clear"/>
          </w:tcPr>
          <w:p>
            <w:pPr>
              <w:pStyle w:val="TH"/>
              <w:spacing w:before="60" w:after="60"/>
              <w:jc w:val="both"/>
              <w:rPr>
                <w:rFonts w:ascii="Times New Roman" w:hAnsi="Times New Roman" w:cs="Times New Roman"/>
              </w:rPr>
            </w:pPr>
            <w:r>
              <w:rPr>
                <w:rFonts w:cs="Times New Roman" w:ascii="Times New Roman" w:hAnsi="Times New Roman"/>
              </w:rPr>
              <w:t>Capacity metric</w:t>
            </w:r>
          </w:p>
        </w:tc>
        <w:tc>
          <w:tcPr>
            <w:tcW w:w="1844" w:type="dxa"/>
            <w:tcBorders/>
            <w:shd w:fill="B3B3B3" w:val="clear"/>
          </w:tcPr>
          <w:p>
            <w:pPr>
              <w:pStyle w:val="TH"/>
              <w:spacing w:before="60" w:after="60"/>
              <w:rPr>
                <w:rFonts w:ascii="Times New Roman" w:hAnsi="Times New Roman" w:cs="Times New Roman"/>
              </w:rPr>
            </w:pPr>
            <w:r>
              <w:rPr>
                <w:rFonts w:cs="Times New Roman" w:ascii="Times New Roman" w:hAnsi="Times New Roman"/>
              </w:rPr>
              <w:t>Unit</w:t>
            </w:r>
          </w:p>
        </w:tc>
      </w:tr>
      <w:tr>
        <w:trPr/>
        <w:tc>
          <w:tcPr>
            <w:tcW w:w="2692" w:type="dxa"/>
            <w:tcBorders/>
          </w:tcPr>
          <w:p>
            <w:pPr>
              <w:pStyle w:val="TH"/>
              <w:spacing w:before="60" w:after="60"/>
              <w:jc w:val="both"/>
              <w:rPr>
                <w:rFonts w:ascii="Times New Roman" w:hAnsi="Times New Roman" w:cs="Times New Roman"/>
                <w:b w:val="false"/>
                <w:b w:val="false"/>
              </w:rPr>
            </w:pPr>
            <w:r>
              <w:rPr>
                <w:rFonts w:cs="Times New Roman" w:ascii="Times New Roman" w:hAnsi="Times New Roman"/>
                <w:b w:val="false"/>
              </w:rPr>
              <w:t>Spectral efficiency</w:t>
            </w:r>
          </w:p>
        </w:tc>
        <w:tc>
          <w:tcPr>
            <w:tcW w:w="1844" w:type="dxa"/>
            <w:tcBorders/>
          </w:tcPr>
          <w:p>
            <w:pPr>
              <w:pStyle w:val="TH"/>
              <w:spacing w:before="60" w:after="60"/>
              <w:rPr>
                <w:rFonts w:ascii="Times New Roman" w:hAnsi="Times New Roman" w:cs="Times New Roman"/>
                <w:b w:val="false"/>
                <w:b w:val="false"/>
                <w:bCs/>
              </w:rPr>
            </w:pPr>
            <w:r>
              <w:rPr>
                <w:rFonts w:cs="Times New Roman" w:ascii="Times New Roman" w:hAnsi="Times New Roman"/>
                <w:b w:val="false"/>
                <w:bCs/>
              </w:rPr>
              <w:t>Erl / MHz / Site</w:t>
            </w:r>
          </w:p>
        </w:tc>
      </w:tr>
      <w:tr>
        <w:trPr/>
        <w:tc>
          <w:tcPr>
            <w:tcW w:w="2692" w:type="dxa"/>
            <w:tcBorders/>
          </w:tcPr>
          <w:p>
            <w:pPr>
              <w:pStyle w:val="TH"/>
              <w:spacing w:before="60" w:after="60"/>
              <w:jc w:val="both"/>
              <w:rPr>
                <w:rFonts w:ascii="Times New Roman" w:hAnsi="Times New Roman" w:cs="Times New Roman"/>
                <w:b w:val="false"/>
                <w:b w:val="false"/>
              </w:rPr>
            </w:pPr>
            <w:r>
              <w:rPr>
                <w:rFonts w:cs="Times New Roman" w:ascii="Times New Roman" w:hAnsi="Times New Roman"/>
                <w:b w:val="false"/>
              </w:rPr>
              <w:t>HW Efficiency</w:t>
            </w:r>
          </w:p>
        </w:tc>
        <w:tc>
          <w:tcPr>
            <w:tcW w:w="1844" w:type="dxa"/>
            <w:tcBorders/>
          </w:tcPr>
          <w:p>
            <w:pPr>
              <w:pStyle w:val="TH"/>
              <w:spacing w:before="60" w:after="60"/>
              <w:rPr>
                <w:rFonts w:ascii="Times New Roman" w:hAnsi="Times New Roman" w:cs="Times New Roman"/>
                <w:b w:val="false"/>
                <w:b w:val="false"/>
                <w:bCs/>
              </w:rPr>
            </w:pPr>
            <w:r>
              <w:rPr>
                <w:rFonts w:cs="Times New Roman" w:ascii="Times New Roman" w:hAnsi="Times New Roman"/>
                <w:b w:val="false"/>
                <w:bCs/>
              </w:rPr>
              <w:t>Erl / TRX</w:t>
            </w:r>
          </w:p>
        </w:tc>
      </w:tr>
    </w:tbl>
    <w:p>
      <w:pPr>
        <w:pStyle w:val="FP"/>
        <w:rPr/>
      </w:pPr>
      <w:r>
        <w:rPr/>
      </w:r>
    </w:p>
    <w:p>
      <w:pPr>
        <w:pStyle w:val="NO"/>
        <w:rPr/>
      </w:pPr>
      <w:r>
        <w:rPr/>
        <w:t>Note, results should be given in terms of gains relative to the reference case using legacy channel types only, as specified above in Table 5-8 and 5-9.</w:t>
      </w:r>
    </w:p>
    <w:p>
      <w:pPr>
        <w:pStyle w:val="Normal"/>
        <w:rPr/>
      </w:pPr>
      <w:r>
        <w:rPr/>
        <w:t>The evaluation should be done in such way, that switching between non-MUROS and MUROS channel modes based on vendor specific channel mode adaptation thresholds shall be optimized for each channel mode adaptation type and in addition for each network configuration as specified above in Table 5-8 and Table 5-9.</w:t>
      </w:r>
    </w:p>
    <w:p>
      <w:pPr>
        <w:pStyle w:val="FP"/>
        <w:rPr/>
      </w:pPr>
      <w:r>
        <w:rPr/>
      </w:r>
    </w:p>
    <w:p>
      <w:pPr>
        <w:pStyle w:val="Heading3"/>
        <w:rPr/>
      </w:pPr>
      <w:bookmarkStart w:id="46" w:name="__RefHeading___Toc518052574"/>
      <w:bookmarkEnd w:id="46"/>
      <w:r>
        <w:rPr/>
        <w:t>5.5.1</w:t>
        <w:tab/>
        <w:t>Definition of Effective Frequency Load for Mixed Frequency Reuse</w:t>
      </w:r>
    </w:p>
    <w:p>
      <w:pPr>
        <w:pStyle w:val="Normal"/>
        <w:rPr/>
      </w:pPr>
      <w:r>
        <w:rPr/>
        <w:t>The following definition is provided to clarify calibration of system performance in terms of EFL in case of a mixed frequency reuse. This refers to the case that both hard blocking and soft blocking performance of MUROS are provided as function of EFL. A unique definition of EFL should be used throughout the vendors for performance comparison. This is needed in particular for network configurations like MUROS-1 and MUROS-2 including TCH channels for MUROS on BCCH and hence employing a mixed frequency reuse based on TCH layer and BCCH layer. This section proposes a unique definition for EFL in case of mixed frequency reuse, given in the equation below.</w:t>
      </w:r>
    </w:p>
    <w:p>
      <w:pPr>
        <w:pStyle w:val="11BodyText"/>
        <w:ind w:left="0" w:hanging="0"/>
        <w:jc w:val="center"/>
        <w:rPr/>
      </w:pPr>
      <w:r>
        <w:rPr>
          <w:rFonts w:cs="Times New Roman" w:ascii="Times New Roman" w:hAnsi="Times New Roman"/>
        </w:rPr>
      </w:r>
      <m:oMath xmlns:m="http://schemas.openxmlformats.org/officeDocument/2006/math">
        <m:r>
          <m:rPr>
            <m:lit/>
            <m:nor/>
          </m:rPr>
          <w:rPr>
            <w:rFonts w:ascii="Cambria Math" w:hAnsi="Cambria Math"/>
          </w:rPr>
          <m:t xml:space="preserve">EFL</m:t>
        </m:r>
        <m:r>
          <w:rPr>
            <w:rFonts w:ascii="Cambria Math" w:hAnsi="Cambria Math"/>
          </w:rPr>
          <m:t xml:space="preserve">=</m:t>
        </m:r>
        <m:f>
          <m:num>
            <m:r>
              <w:rPr>
                <w:rFonts w:ascii="Cambria Math" w:hAnsi="Cambria Math"/>
              </w:rPr>
              <m:t xml:space="preserve">A</m:t>
            </m:r>
          </m:num>
          <m:den>
            <m:sSub>
              <m:e>
                <m:r>
                  <w:rPr>
                    <w:rFonts w:ascii="Cambria Math" w:hAnsi="Cambria Math"/>
                  </w:rPr>
                  <m:t xml:space="preserve">N</m:t>
                </m:r>
              </m:e>
              <m:sub>
                <m:r>
                  <m:rPr>
                    <m:lit/>
                    <m:nor/>
                  </m:rPr>
                  <w:rPr>
                    <w:rFonts w:ascii="Cambria Math" w:hAnsi="Cambria Math"/>
                  </w:rPr>
                  <m:t xml:space="preserve">Freq</m:t>
                </m:r>
              </m:sub>
            </m:sSub>
            <m:r>
              <w:rPr>
                <w:rFonts w:ascii="Cambria Math" w:hAnsi="Cambria Math"/>
              </w:rPr>
              <m:t xml:space="preserve">∗</m:t>
            </m:r>
            <m:r>
              <m:rPr>
                <m:lit/>
                <m:nor/>
              </m:rPr>
              <w:rPr>
                <w:rFonts w:ascii="Cambria Math" w:hAnsi="Cambria Math"/>
              </w:rPr>
              <m:t xml:space="preserve">av</m:t>
            </m:r>
            <m:r>
              <w:rPr>
                <w:rFonts w:ascii="Cambria Math" w:hAnsi="Cambria Math"/>
              </w:rPr>
              <m:t xml:space="preserve">(</m:t>
            </m:r>
            <m:sSub>
              <m:e>
                <m:r>
                  <w:rPr>
                    <w:rFonts w:ascii="Cambria Math" w:hAnsi="Cambria Math"/>
                  </w:rPr>
                  <m:t xml:space="preserve">N</m:t>
                </m:r>
              </m:e>
              <m:sub>
                <m:sSub>
                  <m:e>
                    <m:r>
                      <m:rPr>
                        <m:lit/>
                        <m:nor/>
                      </m:rPr>
                      <w:rPr>
                        <w:rFonts w:ascii="Cambria Math" w:hAnsi="Cambria Math"/>
                      </w:rPr>
                      <m:t xml:space="preserve">TS</m:t>
                    </m:r>
                  </m:e>
                  <m:sub>
                    <m:sSub>
                      <m:e>
                        <m:r>
                          <m:rPr>
                            <m:lit/>
                            <m:nor/>
                          </m:rPr>
                          <w:rPr>
                            <w:rFonts w:ascii="Cambria Math" w:hAnsi="Cambria Math"/>
                          </w:rPr>
                          <m:t xml:space="preserve">per</m:t>
                        </m:r>
                      </m:e>
                      <m:sub>
                        <m:r>
                          <m:rPr>
                            <m:lit/>
                            <m:nor/>
                          </m:rPr>
                          <w:rPr>
                            <w:rFonts w:ascii="Cambria Math" w:hAnsi="Cambria Math"/>
                          </w:rPr>
                          <m:t xml:space="preserve">TRX</m:t>
                        </m:r>
                      </m:sub>
                    </m:sSub>
                  </m:sub>
                </m:sSub>
              </m:sub>
            </m:sSub>
            <m:r>
              <w:rPr>
                <w:rFonts w:ascii="Cambria Math" w:hAnsi="Cambria Math"/>
              </w:rPr>
              <m:t xml:space="preserve">)</m:t>
            </m:r>
          </m:den>
        </m:f>
      </m:oMath>
      <w:r>
        <w:rPr>
          <w:rFonts w:cs="Times New Roman" w:ascii="Times New Roman" w:hAnsi="Times New Roman"/>
        </w:rPr>
        <w:t>*100%     ,</w:t>
      </w:r>
    </w:p>
    <w:p>
      <w:pPr>
        <w:pStyle w:val="Normal"/>
        <w:rPr/>
      </w:pPr>
      <w:r>
        <w:rPr/>
        <w:t>with</w:t>
      </w:r>
      <w:r>
        <w:rPr>
          <w:sz w:val="24"/>
          <w:szCs w:val="24"/>
        </w:rPr>
        <w:t xml:space="preserve"> </w:t>
      </w:r>
      <w:r>
        <w:rPr>
          <w:i/>
          <w:sz w:val="24"/>
          <w:szCs w:val="24"/>
        </w:rPr>
        <w:t>A</w:t>
      </w:r>
      <w:r>
        <w:rPr>
          <w:sz w:val="24"/>
          <w:szCs w:val="24"/>
        </w:rPr>
        <w:t xml:space="preserve"> </w:t>
      </w:r>
      <w:r>
        <w:rPr/>
        <w:t xml:space="preserve">being the supported traffic in Erl as determined by the simulation (the equation is valid for FR and HR channel modes, taking into account either full rate or half rate channel capacity as the number of supported simultaneous connections for HR channel modes A and D is supposed to be higher than for FR channel modes B and C in most cases),  </w:t>
      </w:r>
      <w:r>
        <w:rPr>
          <w:i/>
          <w:sz w:val="24"/>
          <w:szCs w:val="24"/>
        </w:rPr>
        <w:t>N</w:t>
      </w:r>
      <w:r>
        <w:rPr>
          <w:i/>
          <w:sz w:val="24"/>
          <w:szCs w:val="24"/>
          <w:vertAlign w:val="subscript"/>
        </w:rPr>
        <w:t>Fre</w:t>
      </w:r>
      <w:r>
        <w:rPr>
          <w:i/>
          <w:vertAlign w:val="subscript"/>
        </w:rPr>
        <w:t>q</w:t>
      </w:r>
      <w:r>
        <w:rPr>
          <w:i/>
        </w:rPr>
        <w:t xml:space="preserve"> </w:t>
      </w:r>
      <w:r>
        <w:rPr/>
        <w:t xml:space="preserve">the number of total frequencies composed of the TCH layer and the BCCH layer and </w:t>
      </w:r>
      <w:r>
        <w:rPr>
          <w:i/>
          <w:sz w:val="24"/>
          <w:szCs w:val="24"/>
        </w:rPr>
        <w:t>av(N</w:t>
      </w:r>
      <w:r>
        <w:rPr>
          <w:i/>
          <w:sz w:val="24"/>
          <w:szCs w:val="24"/>
          <w:vertAlign w:val="subscript"/>
        </w:rPr>
        <w:t>TS_per_TRX</w:t>
      </w:r>
      <w:r>
        <w:rPr>
          <w:i/>
          <w:sz w:val="24"/>
          <w:szCs w:val="24"/>
        </w:rPr>
        <w:t>)</w:t>
      </w:r>
      <w:r>
        <w:rPr>
          <w:i/>
        </w:rPr>
        <w:t xml:space="preserve"> </w:t>
      </w:r>
      <w:r>
        <w:rPr/>
        <w:t xml:space="preserve">the average number of available full rate channels or time slots per TRX derived from the total available timeslots for MUROS usage in both layers and the total number of TRX. </w:t>
      </w:r>
    </w:p>
    <w:p>
      <w:pPr>
        <w:pStyle w:val="Normal"/>
        <w:rPr/>
      </w:pPr>
      <w:r>
        <w:rPr/>
        <w:t>An examplary determination of</w:t>
      </w:r>
      <w:r>
        <w:rPr>
          <w:i/>
          <w:sz w:val="24"/>
          <w:szCs w:val="24"/>
        </w:rPr>
        <w:t xml:space="preserve"> EFL</w:t>
      </w:r>
      <w:r>
        <w:rPr/>
        <w:t xml:space="preserve"> is given hereafter.</w:t>
      </w:r>
    </w:p>
    <w:p>
      <w:pPr>
        <w:pStyle w:val="Normal"/>
        <w:rPr/>
      </w:pPr>
      <w:r>
        <w:rPr/>
        <w:t>Let us assume the network configuration MUROS-1 with 1 BCCH carrier and 3 TCH carriers. In this configuration the TCH layer uses a frequency reuse 1/1 with 9 frequencies equivalent to the length of the Mobile Allocation, whilst the BCCH layer utilizes 12 frequencies based on frequency reuse 4/12. Further assume both cases.</w:t>
      </w:r>
    </w:p>
    <w:p>
      <w:pPr>
        <w:pStyle w:val="B1"/>
        <w:rPr/>
      </w:pPr>
      <w:r>
        <w:rPr/>
        <w:t>a)</w:t>
        <w:tab/>
        <w:t>legacy full rate channel mode (e.g. C0) and</w:t>
      </w:r>
    </w:p>
    <w:p>
      <w:pPr>
        <w:pStyle w:val="B1"/>
        <w:rPr/>
      </w:pPr>
      <w:r>
        <w:rPr/>
        <w:t>b)</w:t>
        <w:tab/>
        <w:t>MUROS full rate channel mode (e.g. C1).</w:t>
      </w:r>
    </w:p>
    <w:p>
      <w:pPr>
        <w:pStyle w:val="Normal"/>
        <w:rPr/>
      </w:pPr>
      <w:r>
        <w:rPr/>
        <w:t>For both cases the average number of timeslots per TRX is given by</w:t>
      </w:r>
    </w:p>
    <w:p>
      <w:pPr>
        <w:pStyle w:val="EQ"/>
        <w:rPr/>
      </w:pPr>
      <w:r>
        <w:rPr/>
      </w:r>
      <m:oMathPara xmlns:m="http://schemas.openxmlformats.org/officeDocument/2006/math">
        <m:oMathParaPr>
          <m:jc m:val="left"/>
        </m:oMathParaPr>
        <m:oMath>
          <m:r>
            <m:rPr>
              <m:lit/>
              <m:nor/>
            </m:rPr>
            <w:rPr>
              <w:rFonts w:ascii="Cambria Math" w:hAnsi="Cambria Math"/>
            </w:rPr>
            <m:t xml:space="preserve">av</m:t>
          </m:r>
          <m:r>
            <w:rPr>
              <w:rFonts w:ascii="Cambria Math" w:hAnsi="Cambria Math"/>
            </w:rPr>
            <m:t xml:space="preserve">(</m:t>
          </m:r>
          <m:sSub>
            <m:e>
              <m:r>
                <w:rPr>
                  <w:rFonts w:ascii="Cambria Math" w:hAnsi="Cambria Math"/>
                </w:rPr>
                <m:t xml:space="preserve">N</m:t>
              </m:r>
            </m:e>
            <m:sub>
              <m:sSub>
                <m:e>
                  <m:r>
                    <m:rPr>
                      <m:lit/>
                      <m:nor/>
                    </m:rPr>
                    <w:rPr>
                      <w:rFonts w:ascii="Cambria Math" w:hAnsi="Cambria Math"/>
                    </w:rPr>
                    <m:t xml:space="preserve">TS</m:t>
                  </m:r>
                </m:e>
                <m:sub>
                  <m:sSub>
                    <m:e>
                      <m:r>
                        <m:rPr>
                          <m:lit/>
                          <m:nor/>
                        </m:rPr>
                        <w:rPr>
                          <w:rFonts w:ascii="Cambria Math" w:hAnsi="Cambria Math"/>
                        </w:rPr>
                        <m:t xml:space="preserve">per</m:t>
                      </m:r>
                    </m:e>
                    <m:sub>
                      <m:r>
                        <m:rPr>
                          <m:lit/>
                          <m:nor/>
                        </m:rPr>
                        <w:rPr>
                          <w:rFonts w:ascii="Cambria Math" w:hAnsi="Cambria Math"/>
                        </w:rPr>
                        <m:t xml:space="preserve">TRX</m:t>
                      </m:r>
                    </m:sub>
                  </m:sSub>
                </m:sub>
              </m:sSub>
            </m:sub>
          </m:sSub>
          <m:r>
            <w:rPr>
              <w:rFonts w:ascii="Cambria Math" w:hAnsi="Cambria Math"/>
            </w:rPr>
            <m:t xml:space="preserve">)</m:t>
          </m:r>
          <m:r>
            <w:rPr>
              <w:rFonts w:ascii="Cambria Math" w:hAnsi="Cambria Math"/>
            </w:rPr>
            <m:t xml:space="preserve">=</m:t>
          </m:r>
          <m:f>
            <m:num>
              <m:sSub>
                <m:e>
                  <m:r>
                    <w:rPr>
                      <w:rFonts w:ascii="Cambria Math" w:hAnsi="Cambria Math"/>
                    </w:rPr>
                    <m:t xml:space="preserve">N</m:t>
                  </m:r>
                </m:e>
                <m:sub>
                  <m:sSub>
                    <m:e>
                      <m:r>
                        <m:rPr>
                          <m:lit/>
                          <m:nor/>
                        </m:rPr>
                        <w:rPr>
                          <w:rFonts w:ascii="Cambria Math" w:hAnsi="Cambria Math"/>
                        </w:rPr>
                        <m:t xml:space="preserve">total</m:t>
                      </m:r>
                    </m:e>
                    <m:sub>
                      <m:r>
                        <m:rPr>
                          <m:lit/>
                          <m:nor/>
                        </m:rPr>
                        <w:rPr>
                          <w:rFonts w:ascii="Cambria Math" w:hAnsi="Cambria Math"/>
                        </w:rPr>
                        <m:t xml:space="preserve">TS</m:t>
                      </m:r>
                    </m:sub>
                  </m:sSub>
                </m:sub>
              </m:sSub>
            </m:num>
            <m:den>
              <m:sSub>
                <m:e>
                  <m:r>
                    <w:rPr>
                      <w:rFonts w:ascii="Cambria Math" w:hAnsi="Cambria Math"/>
                    </w:rPr>
                    <m:t xml:space="preserve">N</m:t>
                  </m:r>
                </m:e>
                <m:sub>
                  <m:sSub>
                    <m:e>
                      <m:r>
                        <m:rPr>
                          <m:lit/>
                          <m:nor/>
                        </m:rPr>
                        <w:rPr>
                          <w:rFonts w:ascii="Cambria Math" w:hAnsi="Cambria Math"/>
                        </w:rPr>
                        <m:t xml:space="preserve">total</m:t>
                      </m:r>
                    </m:e>
                    <m:sub>
                      <m:r>
                        <m:rPr>
                          <m:lit/>
                          <m:nor/>
                        </m:rPr>
                        <w:rPr>
                          <w:rFonts w:ascii="Cambria Math" w:hAnsi="Cambria Math"/>
                        </w:rPr>
                        <m:t xml:space="preserve">TRX</m:t>
                      </m:r>
                    </m:sub>
                  </m:sSub>
                </m:sub>
              </m:sSub>
            </m:den>
          </m:f>
          <m:r>
            <w:rPr>
              <w:rFonts w:ascii="Cambria Math" w:hAnsi="Cambria Math"/>
            </w:rPr>
            <m:t xml:space="preserve">=</m:t>
          </m:r>
          <m:f>
            <m:num>
              <m:r>
                <w:rPr>
                  <w:rFonts w:ascii="Cambria Math" w:hAnsi="Cambria Math"/>
                </w:rPr>
                <m:t xml:space="preserve">3</m:t>
              </m:r>
              <m:r>
                <w:rPr>
                  <w:rFonts w:ascii="Cambria Math" w:hAnsi="Cambria Math"/>
                </w:rPr>
                <m:t xml:space="preserve">∗</m:t>
              </m:r>
              <m:r>
                <w:rPr>
                  <w:rFonts w:ascii="Cambria Math" w:hAnsi="Cambria Math"/>
                </w:rPr>
                <m:t xml:space="preserve">8</m:t>
              </m:r>
              <m:r>
                <w:rPr>
                  <w:rFonts w:ascii="Cambria Math" w:hAnsi="Cambria Math"/>
                </w:rPr>
                <m:t xml:space="preserve">+</m:t>
              </m:r>
              <m:r>
                <w:rPr>
                  <w:rFonts w:ascii="Cambria Math" w:hAnsi="Cambria Math"/>
                </w:rPr>
                <m:t xml:space="preserve">3</m:t>
              </m:r>
            </m:num>
            <m:den>
              <m:r>
                <w:rPr>
                  <w:rFonts w:ascii="Cambria Math" w:hAnsi="Cambria Math"/>
                </w:rPr>
                <m:t xml:space="preserve">3</m:t>
              </m:r>
              <m:r>
                <w:rPr>
                  <w:rFonts w:ascii="Cambria Math" w:hAnsi="Cambria Math"/>
                </w:rPr>
                <m:t xml:space="preserve">+</m:t>
              </m:r>
              <m:r>
                <w:rPr>
                  <w:rFonts w:ascii="Cambria Math" w:hAnsi="Cambria Math"/>
                </w:rPr>
                <m:t xml:space="preserve">1</m:t>
              </m:r>
            </m:den>
          </m:f>
          <m:r>
            <w:rPr>
              <w:rFonts w:ascii="Cambria Math" w:hAnsi="Cambria Math"/>
            </w:rPr>
            <m:t xml:space="preserve">=</m:t>
          </m:r>
          <m:f>
            <m:num>
              <m:r>
                <m:rPr>
                  <m:lit/>
                  <m:nor/>
                </m:rPr>
                <w:rPr>
                  <w:rFonts w:ascii="Cambria Math" w:hAnsi="Cambria Math"/>
                </w:rPr>
                <m:t xml:space="preserve">27</m:t>
              </m:r>
            </m:num>
            <m:den>
              <m:r>
                <w:rPr>
                  <w:rFonts w:ascii="Cambria Math" w:hAnsi="Cambria Math"/>
                </w:rPr>
                <m:t xml:space="preserve">4</m:t>
              </m:r>
            </m:den>
          </m:f>
          <m:r>
            <w:rPr>
              <w:rFonts w:ascii="Cambria Math" w:hAnsi="Cambria Math"/>
            </w:rPr>
            <m:t xml:space="preserve">=</m:t>
          </m:r>
          <m:r>
            <w:rPr>
              <w:rFonts w:ascii="Cambria Math" w:hAnsi="Cambria Math"/>
            </w:rPr>
            <m:t xml:space="preserve">6</m:t>
          </m:r>
          <m:r>
            <m:rPr>
              <m:lit/>
              <m:nor/>
            </m:rPr>
            <w:rPr>
              <w:rFonts w:ascii="Cambria Math" w:hAnsi="Cambria Math"/>
            </w:rPr>
            <m:t xml:space="preserve">.</m:t>
          </m:r>
          <m:r>
            <m:rPr>
              <m:lit/>
              <m:nor/>
            </m:rPr>
            <w:rPr>
              <w:rFonts w:ascii="Cambria Math" w:hAnsi="Cambria Math"/>
            </w:rPr>
            <m:t xml:space="preserve">75</m:t>
          </m:r>
        </m:oMath>
      </m:oMathPara>
    </w:p>
    <w:p>
      <w:pPr>
        <w:pStyle w:val="Normal"/>
        <w:rPr/>
      </w:pPr>
      <w:r>
        <w:rPr/>
        <w:t xml:space="preserve">and the total number of frequencies is </w:t>
      </w:r>
      <w:r>
        <w:rPr>
          <w:i/>
          <w:sz w:val="24"/>
          <w:szCs w:val="24"/>
        </w:rPr>
        <w:t>N</w:t>
      </w:r>
      <w:r>
        <w:rPr>
          <w:i/>
          <w:sz w:val="24"/>
          <w:szCs w:val="24"/>
          <w:vertAlign w:val="subscript"/>
        </w:rPr>
        <w:t>Freq</w:t>
      </w:r>
      <w:r>
        <w:rPr/>
        <w:t>=12+9=21.</w:t>
      </w:r>
    </w:p>
    <w:p>
      <w:pPr>
        <w:pStyle w:val="Normal"/>
        <w:rPr/>
      </w:pPr>
      <w:r>
        <w:rPr/>
        <w:t xml:space="preserve">This yields for both cases  </w:t>
      </w:r>
    </w:p>
    <w:p>
      <w:pPr>
        <w:pStyle w:val="EQ"/>
        <w:rPr/>
      </w:pPr>
      <w:r>
        <w:rPr/>
      </w:r>
      <m:oMath xmlns:m="http://schemas.openxmlformats.org/officeDocument/2006/math">
        <m:r>
          <m:rPr>
            <m:lit/>
            <m:nor/>
          </m:rPr>
          <w:rPr>
            <w:rFonts w:ascii="Cambria Math" w:hAnsi="Cambria Math"/>
          </w:rPr>
          <m:t xml:space="preserve">EFL</m:t>
        </m:r>
        <m:r>
          <w:rPr>
            <w:rFonts w:ascii="Cambria Math" w:hAnsi="Cambria Math"/>
          </w:rPr>
          <m:t xml:space="preserve">=</m:t>
        </m:r>
        <m:f>
          <m:num>
            <m:r>
              <w:rPr>
                <w:rFonts w:ascii="Cambria Math" w:hAnsi="Cambria Math"/>
              </w:rPr>
              <m:t xml:space="preserve">A</m:t>
            </m:r>
          </m:num>
          <m:den>
            <m:r>
              <m:rPr>
                <m:lit/>
                <m:nor/>
              </m:rPr>
              <w:rPr>
                <w:rFonts w:ascii="Cambria Math" w:hAnsi="Cambria Math"/>
              </w:rPr>
              <m:t xml:space="preserve">21</m:t>
            </m:r>
            <m:r>
              <w:rPr>
                <w:rFonts w:ascii="Cambria Math" w:hAnsi="Cambria Math"/>
              </w:rPr>
              <m:t xml:space="preserve">∗</m:t>
            </m:r>
            <m:r>
              <w:rPr>
                <w:rFonts w:ascii="Cambria Math" w:hAnsi="Cambria Math"/>
              </w:rPr>
              <m:t xml:space="preserve">6</m:t>
            </m:r>
            <m:r>
              <m:rPr>
                <m:lit/>
                <m:nor/>
              </m:rPr>
              <w:rPr>
                <w:rFonts w:ascii="Cambria Math" w:hAnsi="Cambria Math"/>
              </w:rPr>
              <m:t xml:space="preserve">.</m:t>
            </m:r>
            <m:r>
              <m:rPr>
                <m:lit/>
                <m:nor/>
              </m:rPr>
              <w:rPr>
                <w:rFonts w:ascii="Cambria Math" w:hAnsi="Cambria Math"/>
              </w:rPr>
              <m:t xml:space="preserve">75</m:t>
            </m:r>
          </m:den>
        </m:f>
        <m:r>
          <w:rPr>
            <w:rFonts w:ascii="Cambria Math" w:hAnsi="Cambria Math"/>
          </w:rPr>
          <m:t xml:space="preserve">∗</m:t>
        </m:r>
        <m:r>
          <m:rPr>
            <m:lit/>
            <m:nor/>
          </m:rPr>
          <w:rPr>
            <w:rFonts w:ascii="Cambria Math" w:hAnsi="Cambria Math"/>
          </w:rPr>
          <m:t xml:space="preserve">100</m:t>
        </m:r>
        <m:r>
          <m:rPr>
            <m:lit/>
            <m:nor/>
          </m:rPr>
          <w:rPr>
            <w:rFonts w:ascii="Cambria Math" w:hAnsi="Cambria Math"/>
          </w:rPr>
          <m:t xml:space="preserve">%</m:t>
        </m:r>
        <m:r>
          <w:rPr>
            <w:rFonts w:ascii="Cambria Math" w:hAnsi="Cambria Math"/>
          </w:rPr>
          <m:t xml:space="preserve">=</m:t>
        </m:r>
        <m:r>
          <w:rPr>
            <w:rFonts w:ascii="Cambria Math" w:hAnsi="Cambria Math"/>
          </w:rPr>
          <m:t xml:space="preserve">0</m:t>
        </m:r>
        <m:r>
          <m:rPr>
            <m:lit/>
            <m:nor/>
          </m:rPr>
          <w:rPr>
            <w:rFonts w:ascii="Cambria Math" w:hAnsi="Cambria Math"/>
          </w:rPr>
          <m:t xml:space="preserve">.</m:t>
        </m:r>
        <m:r>
          <m:rPr>
            <m:lit/>
            <m:nor/>
          </m:rPr>
          <w:rPr>
            <w:rFonts w:ascii="Cambria Math" w:hAnsi="Cambria Math"/>
          </w:rPr>
          <m:t xml:space="preserve">7055</m:t>
        </m:r>
        <m:r>
          <m:rPr>
            <m:lit/>
            <m:nor/>
          </m:rPr>
          <w:rPr>
            <w:rFonts w:ascii="Cambria Math" w:hAnsi="Cambria Math"/>
          </w:rPr>
          <m:t xml:space="preserve">%*</m:t>
        </m:r>
        <m:r>
          <w:rPr>
            <w:rFonts w:ascii="Cambria Math" w:hAnsi="Cambria Math"/>
          </w:rPr>
          <m:t xml:space="preserve">A</m:t>
        </m:r>
      </m:oMath>
      <w:r>
        <w:rPr/>
        <w:t xml:space="preserve"> </w:t>
      </w:r>
      <w:r>
        <w:rPr/>
        <w:t>,</w:t>
      </w:r>
    </w:p>
    <w:p>
      <w:pPr>
        <w:pStyle w:val="Normal"/>
        <w:rPr/>
      </w:pPr>
      <w:r>
        <w:rPr/>
        <w:t xml:space="preserve">with </w:t>
      </w:r>
      <w:r>
        <w:rPr>
          <w:i/>
        </w:rPr>
        <w:t>A</w:t>
      </w:r>
      <w:r>
        <w:rPr>
          <w:i/>
          <w:vertAlign w:val="subscript"/>
        </w:rPr>
        <w:t>a</w:t>
      </w:r>
      <w:r>
        <w:rPr>
          <w:vertAlign w:val="subscript"/>
        </w:rPr>
        <w:t xml:space="preserve"> </w:t>
      </w:r>
      <w:r>
        <w:rPr/>
        <w:t xml:space="preserve">being the simulated supported number of simultaneous connections for case a) and </w:t>
      </w:r>
      <w:r>
        <w:rPr>
          <w:i/>
        </w:rPr>
        <w:t>A</w:t>
      </w:r>
      <w:r>
        <w:rPr>
          <w:i/>
          <w:vertAlign w:val="subscript"/>
        </w:rPr>
        <w:t>b</w:t>
      </w:r>
      <w:r>
        <w:rPr>
          <w:vertAlign w:val="subscript"/>
        </w:rPr>
        <w:t xml:space="preserve"> </w:t>
      </w:r>
      <w:r>
        <w:rPr/>
        <w:t xml:space="preserve">the corresponent one for case b) for evaluation against the hard blocking limit of 2% or against the soft blocking limit (average FER for MUROS FR </w:t>
      </w:r>
      <w:r>
        <w:rPr>
          <w:rFonts w:eastAsia="Symbol" w:cs="Symbol" w:ascii="Symbol" w:hAnsi="Symbol"/>
        </w:rPr>
        <w:t></w:t>
      </w:r>
      <w:r>
        <w:rPr/>
        <w:t xml:space="preserve"> 2%, for MUROS HR </w:t>
      </w:r>
      <w:r>
        <w:rPr>
          <w:rFonts w:eastAsia="Symbol" w:cs="Symbol" w:ascii="Symbol" w:hAnsi="Symbol"/>
        </w:rPr>
        <w:t></w:t>
      </w:r>
      <w:r>
        <w:rPr/>
        <w:t xml:space="preserve"> 3%). </w:t>
      </w:r>
    </w:p>
    <w:p>
      <w:pPr>
        <w:pStyle w:val="NO"/>
        <w:rPr/>
      </w:pPr>
      <w:r>
        <w:rPr/>
        <w:t xml:space="preserve">Note: Evaluation of EFL performance is optional in MUROS feasibility study. </w:t>
      </w:r>
    </w:p>
    <w:p>
      <w:pPr>
        <w:pStyle w:val="11BodyText"/>
        <w:spacing w:before="0" w:after="0"/>
        <w:rPr/>
      </w:pPr>
      <w:r>
        <w:rPr/>
      </w:r>
    </w:p>
    <w:p>
      <w:pPr>
        <w:pStyle w:val="Heading2"/>
        <w:rPr/>
      </w:pPr>
      <w:bookmarkStart w:id="47" w:name="__RefHeading___Toc518052575"/>
      <w:bookmarkEnd w:id="47"/>
      <w:r>
        <w:rPr/>
        <w:t>5.6</w:t>
        <w:tab/>
        <w:t>Definition of Minimum Call Quality Performance</w:t>
      </w:r>
    </w:p>
    <w:p>
      <w:pPr>
        <w:pStyle w:val="Normal"/>
        <w:jc w:val="both"/>
        <w:rPr/>
      </w:pPr>
      <w:r>
        <w:rPr/>
        <w:t>The following criteria for definition of minimum call quality performance were agreed:</w:t>
      </w:r>
    </w:p>
    <w:p>
      <w:pPr>
        <w:pStyle w:val="B1"/>
        <w:rPr/>
      </w:pPr>
      <w:r>
        <w:rPr/>
        <w:t>-</w:t>
        <w:tab/>
        <w:t>1st Criterion: blocked calls &lt; 2 %</w:t>
      </w:r>
    </w:p>
    <w:p>
      <w:pPr>
        <w:pStyle w:val="B1"/>
        <w:rPr/>
      </w:pPr>
      <w:r>
        <w:rPr/>
        <w:t>-</w:t>
        <w:tab/>
        <w:t>2nd Criterion: satisfied user criterion fulfilled.</w:t>
      </w:r>
    </w:p>
    <w:p>
      <w:pPr>
        <w:pStyle w:val="B2"/>
        <w:rPr/>
      </w:pPr>
      <w:r>
        <w:rPr/>
        <w:t>-</w:t>
        <w:tab/>
        <w:t>average call FER &lt; 2 % for at least 95% users in case of  FR channel type i.e. for channel mode adaptation types Bx and Cx in Table 5-8.</w:t>
      </w:r>
    </w:p>
    <w:p>
      <w:pPr>
        <w:pStyle w:val="B2"/>
        <w:rPr/>
      </w:pPr>
      <w:r>
        <w:rPr/>
        <w:t>-</w:t>
        <w:tab/>
        <w:t>average call FER &lt; 3 % for at least 95% users in case of  HR channel type,  i.e. for channel mode adaptation types Ax and Dx in Table 5-8.</w:t>
      </w:r>
    </w:p>
    <w:p>
      <w:pPr>
        <w:pStyle w:val="B1"/>
        <w:rPr/>
      </w:pPr>
      <w:r>
        <w:rPr/>
        <w:t>-</w:t>
        <w:tab/>
        <w:t xml:space="preserve">3rd Criterion: the relative performance of associated signalling channels compared against the traffic channel </w:t>
      </w:r>
      <w:r>
        <w:rPr>
          <w:lang w:val="en-US"/>
        </w:rPr>
        <w:t xml:space="preserve">as derived in link performance evaluation for a reference scenario shall be maintained for MUROS channel types. </w:t>
      </w:r>
    </w:p>
    <w:p>
      <w:pPr>
        <w:pStyle w:val="B2"/>
        <w:rPr>
          <w:lang w:val="en-US"/>
        </w:rPr>
      </w:pPr>
      <w:r>
        <w:rPr>
          <w:lang w:val="en-US"/>
        </w:rPr>
        <w:t>-</w:t>
        <w:tab/>
        <w:t>The reference scenario is defined as follows: DTS-2, DARP receiver, definition of mean performance offset of FACCH and SACCH channels.</w:t>
      </w:r>
    </w:p>
    <w:p>
      <w:pPr>
        <w:pStyle w:val="B2"/>
        <w:rPr>
          <w:lang w:val="en-US"/>
        </w:rPr>
      </w:pPr>
      <w:r>
        <w:rPr>
          <w:lang w:val="en-US"/>
        </w:rPr>
        <w:t>-</w:t>
        <w:tab/>
        <w:t>applying corresponding fullrate codec type in case of MUROS fullrate codec.</w:t>
      </w:r>
    </w:p>
    <w:p>
      <w:pPr>
        <w:pStyle w:val="B2"/>
        <w:rPr>
          <w:lang w:val="en-US"/>
        </w:rPr>
      </w:pPr>
      <w:r>
        <w:rPr>
          <w:lang w:val="en-US"/>
        </w:rPr>
        <w:t>-</w:t>
        <w:tab/>
        <w:t>applying cooresponding halfrate codec type in case of MUROS halfrate codec.</w:t>
      </w:r>
    </w:p>
    <w:p>
      <w:pPr>
        <w:pStyle w:val="Normal"/>
        <w:rPr/>
      </w:pPr>
      <w:r>
        <w:rPr/>
        <w:t xml:space="preserve">Note that the criterion on dropped calls has </w:t>
      </w:r>
      <w:r>
        <w:rPr>
          <w:u w:val="single"/>
        </w:rPr>
        <w:t>not</w:t>
      </w:r>
      <w:r>
        <w:rPr/>
        <w:t xml:space="preserve"> been included, as the study is  targeting on voice quality under the restiction of sufficient performance of associated siganlling channels. Nevertheless it is left open to the proponents of a candidate technique to add information on call dropped call rate. Note the average call FER threshold has been relaxed from 1% to the above values according to [6] at GERAN#38.</w:t>
      </w:r>
    </w:p>
    <w:p>
      <w:pPr>
        <w:pStyle w:val="Heading2"/>
        <w:rPr/>
      </w:pPr>
      <w:bookmarkStart w:id="48" w:name="__RefHeading___Toc518052576"/>
      <w:r>
        <w:rPr/>
        <w:t>5.7</w:t>
        <w:tab/>
        <w:t>Link-to-System Mapping</w:t>
      </w:r>
      <w:bookmarkEnd w:id="48"/>
      <w:r>
        <w:rPr/>
        <w:t xml:space="preserve"> </w:t>
      </w:r>
    </w:p>
    <w:p>
      <w:pPr>
        <w:pStyle w:val="Normal"/>
        <w:rPr/>
      </w:pPr>
      <w:r>
        <w:rPr/>
        <w:t>An agreement has been achieved at 3GPP GERAN#39 not to investigate further for DL and for UL the approach of a common Link to System Mapping approach based on some proposals such as provided in [8] and [9].</w:t>
      </w:r>
    </w:p>
    <w:p>
      <w:pPr>
        <w:pStyle w:val="Normal"/>
        <w:rPr/>
      </w:pPr>
      <w:r>
        <w:rPr/>
        <w:t>Instead verification of L2S mapping in the MTS-1 to MTS 4 scenarios shall be performed by each vendor.</w:t>
      </w:r>
    </w:p>
    <w:p>
      <w:pPr>
        <w:pStyle w:val="B1"/>
        <w:rPr/>
      </w:pPr>
      <w:r>
        <w:rPr/>
        <w:t>-</w:t>
        <w:tab/>
        <w:t xml:space="preserve">The SCPIR envisaged for the operation of the candidate technique shall be taken into account. </w:t>
      </w:r>
    </w:p>
    <w:p>
      <w:pPr>
        <w:pStyle w:val="B1"/>
        <w:rPr/>
      </w:pPr>
      <w:r>
        <w:rPr/>
        <w:t>-</w:t>
        <w:tab/>
        <w:t xml:space="preserve">The evaluation shall be based on uncoded BER only. </w:t>
      </w:r>
    </w:p>
    <w:p>
      <w:pPr>
        <w:pStyle w:val="Normal"/>
        <w:rPr/>
      </w:pPr>
      <w:r>
        <w:rPr/>
        <w:t xml:space="preserve">The link </w:t>
      </w:r>
      <w:r>
        <w:rPr>
          <w:rStyle w:val="11BodyTextChar"/>
          <w:rFonts w:cs="Times New Roman"/>
        </w:rPr>
        <w:t>to system mapping should be verified by the vendor through link level simulations. All modulations used in the system simulations should be verified.</w:t>
      </w:r>
    </w:p>
    <w:p>
      <w:pPr>
        <w:pStyle w:val="Heading2"/>
        <w:rPr/>
      </w:pPr>
      <w:bookmarkStart w:id="49" w:name="__RefHeading___Toc518052577"/>
      <w:r>
        <w:rPr/>
        <w:t>5.8</w:t>
        <w:tab/>
        <w:t>Impairments of the Mobile Station</w:t>
      </w:r>
      <w:bookmarkEnd w:id="49"/>
      <w:r>
        <w:rPr/>
        <w:t xml:space="preserve"> </w:t>
      </w:r>
    </w:p>
    <w:p>
      <w:pPr>
        <w:pStyle w:val="Heading3"/>
        <w:rPr/>
      </w:pPr>
      <w:bookmarkStart w:id="50" w:name="__RefHeading___Toc518052578"/>
      <w:bookmarkEnd w:id="50"/>
      <w:r>
        <w:rPr/>
        <w:t>5.8.1</w:t>
        <w:tab/>
        <w:t>Subchannel power imbalance ratio on DL</w:t>
      </w:r>
    </w:p>
    <w:p>
      <w:pPr>
        <w:pStyle w:val="Normal"/>
        <w:rPr/>
      </w:pPr>
      <w:r>
        <w:rPr/>
        <w:t>D</w:t>
      </w:r>
      <w:r>
        <w:rPr>
          <w:lang w:val="en-US"/>
        </w:rPr>
        <w:t>iscussion a</w:t>
      </w:r>
      <w:r>
        <w:rPr/>
        <w:t xml:space="preserve">t 3GPP GERAN#39 </w:t>
      </w:r>
      <w:r>
        <w:rPr>
          <w:lang w:val="en-US"/>
        </w:rPr>
        <w:t xml:space="preserve">was based on contributions from different vendors reporting performance degradation for legacy SAIC mobiles beyond a certain sub channel power imbalance ratio. The reported range was about 8 to 10 dB. </w:t>
      </w:r>
    </w:p>
    <w:p>
      <w:pPr>
        <w:pStyle w:val="Normal"/>
        <w:rPr/>
      </w:pPr>
      <w:r>
        <w:rPr>
          <w:lang w:val="en-US"/>
        </w:rPr>
        <w:t>Since performance was believed to be different for all mobile receivers, vendors believed that it was difficult to agree on a specific value for the maximum power imbalance. Taking this account in system simulations was felt to be complicated as call quality is used as criterion for handovers and not the power imbalance.</w:t>
      </w:r>
    </w:p>
    <w:p>
      <w:pPr>
        <w:pStyle w:val="Normal"/>
        <w:rPr>
          <w:lang w:val="en-US"/>
        </w:rPr>
      </w:pPr>
      <w:r>
        <w:rPr>
          <w:lang w:val="en-US"/>
        </w:rPr>
        <w:t xml:space="preserve">Mobile vendors were invited to report any limitations on the SCPIR at the next MUROS telco#6. At MUROS telco#6 it was agreed to not specify a general constraint on limitations related to acceptable subchannel power imbalance ratios on terminal side and to take into account terminal performance in a vendor specific manner. </w:t>
      </w:r>
    </w:p>
    <w:p>
      <w:pPr>
        <w:pStyle w:val="Heading3"/>
        <w:rPr/>
      </w:pPr>
      <w:bookmarkStart w:id="51" w:name="__RefHeading___Toc518052579"/>
      <w:bookmarkEnd w:id="51"/>
      <w:r>
        <w:rPr/>
        <w:t>5.8.2</w:t>
        <w:tab/>
        <w:t>Frequency Offset Impairment Model in UL</w:t>
      </w:r>
    </w:p>
    <w:p>
      <w:pPr>
        <w:pStyle w:val="Normal"/>
        <w:rPr/>
      </w:pPr>
      <w:r>
        <w:rPr/>
        <w:t>A</w:t>
      </w:r>
      <w:r>
        <w:rPr>
          <w:lang w:val="en-US"/>
        </w:rPr>
        <w:t xml:space="preserve"> proposal in [10] to define a lower figure than the current frequency offset of 100 Hz was discussed based on the statement that 40 Hz would be a more realistic assumption for the average frequency offset of each of both mobiles in uplink subchannels. Mobile vendors were invited to report more realistic figures for the expected frequency offset at the next MUROS telco#6. At MUROS telco#6 a refined </w:t>
      </w:r>
      <w:r>
        <w:rPr>
          <w:rFonts w:cs="Arial"/>
        </w:rPr>
        <w:t xml:space="preserve">frequency offset impairment model on UL was agreed. This is depicted in section 5.2.5. </w:t>
      </w:r>
    </w:p>
    <w:p>
      <w:pPr>
        <w:pStyle w:val="Heading2"/>
        <w:rPr>
          <w:lang w:val="en-US"/>
        </w:rPr>
      </w:pPr>
      <w:bookmarkStart w:id="52" w:name="__RefHeading___Toc518052580"/>
      <w:bookmarkEnd w:id="52"/>
      <w:r>
        <w:rPr/>
        <w:t>5.9</w:t>
        <w:tab/>
        <w:t>Reference BTS Receiver</w:t>
      </w:r>
    </w:p>
    <w:p>
      <w:pPr>
        <w:pStyle w:val="Normal"/>
        <w:rPr/>
      </w:pPr>
      <w:r>
        <w:rPr>
          <w:lang w:val="en-US"/>
        </w:rPr>
        <w:t>Discussion on introducing a reference BTS receiver type such as dual antenna MRC or IRC during the MUROS feasibility study took place at 3GPP GERAN#39.</w:t>
      </w:r>
    </w:p>
    <w:p>
      <w:pPr>
        <w:pStyle w:val="Normal"/>
        <w:rPr>
          <w:sz w:val="16"/>
          <w:szCs w:val="16"/>
          <w:lang w:val="en-US"/>
        </w:rPr>
      </w:pPr>
      <w:r>
        <w:rPr>
          <w:rFonts w:eastAsia="MS Mincho;MS Mincho"/>
          <w:lang w:val="en-US" w:eastAsia="ja-JP"/>
        </w:rPr>
        <w:t xml:space="preserve">Different network vendors preferred the usage of different BTS receiver types. It is agreed that a statement regarding the complexity of the evaluated BTS receiver type for each vendor is included in the Technical Report. </w:t>
      </w:r>
      <w:r>
        <w:rPr>
          <w:lang w:val="en-US"/>
        </w:rPr>
        <w:t>It was considered as a limitation to the fesibility study to focus on a single BTS receiver types, as some receiver types may serve one candidate technique better than others. It was also agreed to identify the MUROS performance benefit related to the reference based on the same BTS receiver type.</w:t>
      </w:r>
    </w:p>
    <w:p>
      <w:pPr>
        <w:pStyle w:val="Heading1"/>
        <w:ind w:left="1134" w:hanging="1134"/>
        <w:rPr>
          <w:lang w:val="en-US"/>
        </w:rPr>
      </w:pPr>
      <w:bookmarkStart w:id="53" w:name="__RefHeading___Toc518052581"/>
      <w:r>
        <w:rPr/>
        <w:t>6</w:t>
        <w:tab/>
        <w:t>Speech Capacity Enhancement using DARP</w:t>
      </w:r>
      <w:bookmarkEnd w:id="53"/>
      <w:r>
        <w:rPr>
          <w:lang w:val="en-US"/>
        </w:rPr>
        <w:t xml:space="preserve"> </w:t>
      </w:r>
    </w:p>
    <w:p>
      <w:pPr>
        <w:pStyle w:val="Heading2"/>
        <w:rPr>
          <w:lang w:val="en-US"/>
        </w:rPr>
      </w:pPr>
      <w:bookmarkStart w:id="54" w:name="__RefHeading___Toc518052582"/>
      <w:bookmarkEnd w:id="54"/>
      <w:r>
        <w:rPr>
          <w:lang w:val="en-US"/>
        </w:rPr>
        <w:t>6.1</w:t>
        <w:tab/>
        <w:t>Concept Description</w:t>
      </w:r>
    </w:p>
    <w:p>
      <w:pPr>
        <w:pStyle w:val="Heading3"/>
        <w:rPr/>
      </w:pPr>
      <w:bookmarkStart w:id="55" w:name="__RefHeading___Toc518052583"/>
      <w:bookmarkEnd w:id="55"/>
      <w:r>
        <w:rPr/>
        <w:t>6.1.1</w:t>
        <w:tab/>
        <w:t>Principle</w:t>
      </w:r>
    </w:p>
    <w:p>
      <w:pPr>
        <w:pStyle w:val="Normal"/>
        <w:rPr/>
      </w:pPr>
      <w:r>
        <w:rPr/>
        <w:t xml:space="preserve">DARP was specified to provide improved reception on the mobile station side when there is ACI or CCI. However, with good downlink signal quality there is little benefit from DARP. This concept uses this fact to enhance speech capacity. </w:t>
      </w:r>
    </w:p>
    <w:p>
      <w:pPr>
        <w:pStyle w:val="Normal"/>
        <w:rPr>
          <w:rFonts w:eastAsia="SimSun;宋体"/>
          <w:color w:val="000000"/>
          <w:kern w:val="2"/>
          <w:lang w:val="en-US" w:eastAsia="zh-CN"/>
        </w:rPr>
      </w:pPr>
      <w:r>
        <w:rPr>
          <w:color w:val="000000"/>
        </w:rPr>
        <w:t xml:space="preserve">DARP can work quite successfully with CCI of 0dB. Therefore the network can assign the same physical resources to two mobile stations but allocating them different training sequence codes as depicted in </w:t>
      </w:r>
      <w:r>
        <w:rPr>
          <w:rFonts w:eastAsia="SimSun;宋体"/>
          <w:color w:val="000000"/>
          <w:kern w:val="2"/>
          <w:lang w:val="en-US" w:eastAsia="zh-CN"/>
        </w:rPr>
        <w:t>Figure 6-1</w:t>
      </w:r>
      <w:r>
        <w:rPr>
          <w:color w:val="000000"/>
        </w:rPr>
        <w:t>. Each mobile will receive its own signal (shown in black in the figure) and that intended for the other co-TCH user (shown in red in the figure).</w:t>
      </w:r>
    </w:p>
    <w:p>
      <w:pPr>
        <w:pStyle w:val="Normal"/>
        <w:rPr/>
      </w:pPr>
      <w:r>
        <w:rPr>
          <w:color w:val="000000"/>
        </w:rPr>
        <w:t xml:space="preserve">On the downlink, each mobile station will consider the signal intended for the other mobile station as a CCI. The receiving mobile station does not need to support any other enhancements than DARP. For optimum DARP performance, the two signals intended for the two different mobile stations should ideally be phase shifted by π/2 for their channel impulse response but less than this will also provide adequate performance. </w:t>
      </w:r>
    </w:p>
    <w:p>
      <w:pPr>
        <w:pStyle w:val="Normal"/>
        <w:rPr/>
      </w:pPr>
      <w:r>
        <w:rPr>
          <w:color w:val="000000"/>
        </w:rPr>
        <w:t>On the uplink each mobile station would use a different training sequence code. The network may use techniques such as joint detection to separate the two users on the uplink.</w:t>
      </w:r>
    </w:p>
    <w:p>
      <w:pPr>
        <w:pStyle w:val="TH"/>
        <w:rPr/>
      </w:pPr>
      <w:r>
        <w:rPr/>
        <w:object w:dxaOrig="5748" w:dyaOrig="4241">
          <v:shapetype id="_x0000_tole_rId6" coordsize="21600,21600" o:spt="ole_rId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 type="_x0000_tole_rId6" style="width:241.45pt;height:178.35pt" filled="f" o:ole="">
            <v:imagedata r:id="rId7" o:title=""/>
          </v:shape>
          <o:OLEObject Type="Embed" ProgID="" ShapeID="ole_rId6" DrawAspect="Content" ObjectID="_1772336122" r:id="rId6"/>
        </w:object>
      </w:r>
    </w:p>
    <w:p>
      <w:pPr>
        <w:pStyle w:val="TF"/>
        <w:rPr>
          <w:lang w:val="en-US"/>
        </w:rPr>
      </w:pPr>
      <w:bookmarkStart w:id="56" w:name="_Ref182193978"/>
      <w:r>
        <w:rPr/>
        <w:t>Figure 6-</w:t>
      </w:r>
      <w:bookmarkEnd w:id="56"/>
      <w:r>
        <w:rPr/>
        <w:t>1 Channel assignment for co-TCH operation</w:t>
      </w:r>
    </w:p>
    <w:p>
      <w:pPr>
        <w:pStyle w:val="Normal"/>
        <w:rPr/>
      </w:pPr>
      <w:r>
        <w:rPr/>
        <w:t xml:space="preserve">The above scheme is applicable to OSC signals (QPSK or alpha-QPSK) MUROS signals.  This is referred to in chapter 7 for OSC and in chapter 8 for alpha-QPSK. </w:t>
      </w:r>
    </w:p>
    <w:p>
      <w:pPr>
        <w:pStyle w:val="Heading3"/>
        <w:rPr/>
      </w:pPr>
      <w:bookmarkStart w:id="57" w:name="__RefHeading___Toc518052584"/>
      <w:bookmarkEnd w:id="57"/>
      <w:r>
        <w:rPr/>
        <w:t>6.1.2</w:t>
        <w:tab/>
        <w:t>Downlink signal modulation schemes</w:t>
      </w:r>
    </w:p>
    <w:p>
      <w:pPr>
        <w:pStyle w:val="Normal"/>
        <w:rPr/>
      </w:pPr>
      <w:r>
        <w:rPr>
          <w:rFonts w:eastAsia="SimSun;宋体"/>
          <w:kern w:val="2"/>
          <w:lang w:val="en-US" w:eastAsia="zh-CN"/>
        </w:rPr>
        <w:t xml:space="preserve">DARP based co-TCH proposal is based on combining two base-band signals [6-1], although RF combining also works for feasibility demo [6-2]. </w:t>
      </w:r>
    </w:p>
    <w:p>
      <w:pPr>
        <w:pStyle w:val="Normal"/>
        <w:rPr/>
      </w:pPr>
      <w:r>
        <w:rPr>
          <w:rFonts w:eastAsia="SimSun;宋体"/>
          <w:kern w:val="2"/>
          <w:lang w:val="en-US" w:eastAsia="zh-CN"/>
        </w:rPr>
        <w:t xml:space="preserve">For future MUROS deployment one way of generating the DL signal is to </w:t>
      </w:r>
      <w:r>
        <w:rPr/>
        <w:t xml:space="preserve">linearly combine </w:t>
      </w:r>
      <w:r>
        <w:rPr>
          <w:rFonts w:eastAsia="SimSun;宋体"/>
          <w:kern w:val="2"/>
          <w:lang w:val="en-US" w:eastAsia="zh-CN"/>
        </w:rPr>
        <w:t>t</w:t>
      </w:r>
      <w:r>
        <w:rPr/>
        <w:t>he two GMSK baseband modulated signals and then feed into the RF modulator and power amplifier for transmission as shown in Figure 6-2.</w:t>
      </w:r>
    </w:p>
    <w:p>
      <w:pPr>
        <w:pStyle w:val="Normal"/>
        <w:jc w:val="both"/>
        <w:rPr>
          <w:rFonts w:ascii="Arial" w:hAnsi="Arial" w:cs="Arial"/>
          <w:sz w:val="22"/>
          <w:szCs w:val="22"/>
        </w:rPr>
      </w:pPr>
      <w:r>
        <w:rPr>
          <w:rFonts w:cs="Arial" w:ascii="Arial" w:hAnsi="Arial"/>
          <w:sz w:val="22"/>
          <w:szCs w:val="22"/>
        </w:rPr>
      </w:r>
    </w:p>
    <w:p>
      <w:pPr>
        <w:pStyle w:val="TH"/>
        <w:rPr/>
      </w:pPr>
      <w:r>
        <w:rPr/>
        <w:object w:dxaOrig="5022" w:dyaOrig="1948">
          <v:shapetype id="_x0000_tole_rId8" coordsize="21600,21600" o:spt="ole_rId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 type="_x0000_tole_rId8" style="width:433.2pt;height:168.45pt" filled="f" o:ole="">
            <v:imagedata r:id="rId9" o:title=""/>
          </v:shape>
          <o:OLEObject Type="Embed" ProgID="" ShapeID="ole_rId8" DrawAspect="Content" ObjectID="_1846867639" r:id="rId8"/>
        </w:object>
      </w:r>
    </w:p>
    <w:p>
      <w:pPr>
        <w:pStyle w:val="TF"/>
        <w:rPr>
          <w:rFonts w:eastAsia="SimSun;宋体"/>
          <w:kern w:val="2"/>
          <w:lang w:val="en-US" w:eastAsia="zh-CN"/>
        </w:rPr>
      </w:pPr>
      <w:r>
        <w:rPr/>
        <w:t>Figure 6-2 Linear baseband combining for co-TCH</w:t>
      </w:r>
    </w:p>
    <w:p>
      <w:pPr>
        <w:pStyle w:val="Normal"/>
        <w:rPr>
          <w:rFonts w:eastAsia="SimSun;宋体"/>
          <w:kern w:val="2"/>
          <w:lang w:val="en-US" w:eastAsia="zh-CN"/>
        </w:rPr>
      </w:pPr>
      <w:r>
        <w:rPr>
          <w:rFonts w:eastAsia="SimSun;宋体"/>
          <w:kern w:val="2"/>
          <w:lang w:val="en-US" w:eastAsia="zh-CN"/>
        </w:rPr>
        <w:t>The DARP based co-TCH MUROS method also works with QPSK as well as GMSK modulation schemes.</w:t>
      </w:r>
    </w:p>
    <w:p>
      <w:pPr>
        <w:pStyle w:val="Normal"/>
        <w:rPr/>
      </w:pPr>
      <w:r>
        <w:rPr>
          <w:kern w:val="2"/>
          <w:lang w:val="en-US" w:eastAsia="zh-CN"/>
        </w:rPr>
        <w:t>In this section a case analysis of three different types of MUROS modulation schemes for DL signals and their spectrums is presented. They are</w:t>
      </w:r>
    </w:p>
    <w:p>
      <w:pPr>
        <w:pStyle w:val="Normal"/>
        <w:jc w:val="both"/>
        <w:rPr>
          <w:kern w:val="2"/>
          <w:lang w:val="en-US" w:eastAsia="zh-CN"/>
        </w:rPr>
      </w:pPr>
      <w:r>
        <w:rPr>
          <w:kern w:val="2"/>
          <w:lang w:val="en-US" w:eastAsia="zh-CN"/>
        </w:rPr>
        <w:t>1. Linear sum of two GMSK signals (90 degree phase separation),</w:t>
      </w:r>
    </w:p>
    <w:p>
      <w:pPr>
        <w:pStyle w:val="Normal"/>
        <w:jc w:val="both"/>
        <w:rPr>
          <w:kern w:val="2"/>
          <w:lang w:val="en-US" w:eastAsia="zh-CN"/>
        </w:rPr>
      </w:pPr>
      <w:r>
        <w:rPr>
          <w:kern w:val="2"/>
          <w:lang w:val="en-US" w:eastAsia="zh-CN"/>
        </w:rPr>
        <w:t xml:space="preserve">2. QPSK with liner Gaussian filter, and </w:t>
      </w:r>
    </w:p>
    <w:p>
      <w:pPr>
        <w:pStyle w:val="Normal"/>
        <w:jc w:val="both"/>
        <w:rPr>
          <w:kern w:val="2"/>
          <w:lang w:val="en-US" w:eastAsia="zh-CN"/>
        </w:rPr>
      </w:pPr>
      <w:r>
        <w:rPr>
          <w:kern w:val="2"/>
          <w:lang w:val="en-US" w:eastAsia="zh-CN"/>
        </w:rPr>
        <w:t>3. QPSK with RRC (roll off 0.3) filter.</w:t>
      </w:r>
    </w:p>
    <w:p>
      <w:pPr>
        <w:pStyle w:val="Heading4"/>
        <w:ind w:left="1418" w:hanging="1418"/>
        <w:rPr/>
      </w:pPr>
      <w:bookmarkStart w:id="58" w:name="__RefHeading___Toc518052585"/>
      <w:bookmarkEnd w:id="58"/>
      <w:r>
        <w:rPr/>
        <w:t>6.1.2.1</w:t>
        <w:tab/>
        <w:t>Equal power level between two desired users</w:t>
      </w:r>
    </w:p>
    <w:p>
      <w:pPr>
        <w:pStyle w:val="Normal"/>
        <w:rPr/>
      </w:pPr>
      <w:r>
        <w:rPr>
          <w:rFonts w:eastAsia="SimSun;宋体"/>
          <w:kern w:val="2"/>
          <w:lang w:val="en-US" w:eastAsia="zh-CN"/>
        </w:rPr>
        <w:t xml:space="preserve">When two DARP phones with similar path loss are paired as MUROS callers, the power level provided to them should be the same. </w:t>
      </w:r>
    </w:p>
    <w:p>
      <w:pPr>
        <w:pStyle w:val="Normal"/>
        <w:rPr>
          <w:rFonts w:ascii="Arial" w:hAnsi="Arial" w:eastAsia="SimSun;宋体" w:cs="Arial"/>
          <w:kern w:val="2"/>
          <w:sz w:val="22"/>
          <w:szCs w:val="22"/>
          <w:lang w:val="en-US" w:eastAsia="zh-CN"/>
        </w:rPr>
      </w:pPr>
      <w:r>
        <w:rPr>
          <w:rFonts w:eastAsia="SimSun;宋体"/>
          <w:kern w:val="2"/>
          <w:lang w:val="en-US" w:eastAsia="zh-CN"/>
        </w:rPr>
        <w:t>The I-Q plots for the three modulations schemes are shown in Figure 6-3.</w:t>
      </w:r>
    </w:p>
    <w:p>
      <w:pPr>
        <w:pStyle w:val="TH"/>
        <w:rPr/>
      </w:pPr>
      <w:r>
        <w:rPr/>
        <w:drawing>
          <wp:inline distT="0" distB="0" distL="0" distR="0">
            <wp:extent cx="2810510" cy="2520315"/>
            <wp:effectExtent l="0" t="0" r="0" b="0"/>
            <wp:docPr id="1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 descr=""/>
                    <pic:cNvPicPr>
                      <a:picLocks noChangeAspect="1" noChangeArrowheads="1"/>
                    </pic:cNvPicPr>
                  </pic:nvPicPr>
                  <pic:blipFill>
                    <a:blip r:embed="rId10"/>
                    <a:srcRect l="-7" t="-9" r="-7" b="-9"/>
                    <a:stretch>
                      <a:fillRect/>
                    </a:stretch>
                  </pic:blipFill>
                  <pic:spPr bwMode="auto">
                    <a:xfrm>
                      <a:off x="0" y="0"/>
                      <a:ext cx="2810510" cy="2520315"/>
                    </a:xfrm>
                    <a:prstGeom prst="rect">
                      <a:avLst/>
                    </a:prstGeom>
                  </pic:spPr>
                </pic:pic>
              </a:graphicData>
            </a:graphic>
          </wp:inline>
        </w:drawing>
      </w:r>
    </w:p>
    <w:p>
      <w:pPr>
        <w:pStyle w:val="Normal"/>
        <w:jc w:val="center"/>
        <w:rPr>
          <w:rFonts w:ascii="Arial" w:hAnsi="Arial" w:eastAsia="SimSun;宋体" w:cs="Arial"/>
          <w:color w:val="0000FF"/>
          <w:kern w:val="2"/>
          <w:lang w:val="en-US" w:eastAsia="zh-CN"/>
        </w:rPr>
      </w:pPr>
      <w:r>
        <w:rPr/>
        <w:drawing>
          <wp:inline distT="0" distB="0" distL="0" distR="0">
            <wp:extent cx="2921000" cy="5812155"/>
            <wp:effectExtent l="0" t="0" r="0" b="0"/>
            <wp:docPr id="1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descr=""/>
                    <pic:cNvPicPr>
                      <a:picLocks noChangeAspect="1" noChangeArrowheads="1"/>
                    </pic:cNvPicPr>
                  </pic:nvPicPr>
                  <pic:blipFill>
                    <a:blip r:embed="rId11"/>
                    <a:srcRect l="-9" t="-6" r="-9" b="-6"/>
                    <a:stretch>
                      <a:fillRect/>
                    </a:stretch>
                  </pic:blipFill>
                  <pic:spPr bwMode="auto">
                    <a:xfrm>
                      <a:off x="0" y="0"/>
                      <a:ext cx="2921000" cy="5812155"/>
                    </a:xfrm>
                    <a:prstGeom prst="rect">
                      <a:avLst/>
                    </a:prstGeom>
                  </pic:spPr>
                </pic:pic>
              </a:graphicData>
            </a:graphic>
          </wp:inline>
        </w:drawing>
      </w:r>
    </w:p>
    <w:p>
      <w:pPr>
        <w:pStyle w:val="TF"/>
        <w:rPr/>
      </w:pPr>
      <w:bookmarkStart w:id="59" w:name="_Ref197875755"/>
      <w:bookmarkStart w:id="60" w:name="_Ref197500317"/>
      <w:r>
        <w:rPr/>
        <w:t>Figure 6-3</w:t>
      </w:r>
      <w:bookmarkEnd w:id="60"/>
      <w:r>
        <w:rPr/>
        <w:t xml:space="preserve"> Baseband IQ plots for three MUROS DL modulation schemes</w:t>
      </w:r>
      <w:bookmarkEnd w:id="59"/>
    </w:p>
    <w:p>
      <w:pPr>
        <w:pStyle w:val="Normal"/>
        <w:jc w:val="both"/>
        <w:rPr>
          <w:rFonts w:eastAsia="SimSun;宋体"/>
          <w:kern w:val="2"/>
          <w:lang w:val="en-US" w:eastAsia="zh-CN"/>
        </w:rPr>
      </w:pPr>
      <w:r>
        <w:rPr>
          <w:rFonts w:eastAsia="SimSun;宋体"/>
          <w:kern w:val="2"/>
          <w:lang w:val="en-US" w:eastAsia="zh-CN"/>
        </w:rPr>
        <w:t>It can be seen that two GMSK linear combination and QPSK with Linear Gaussian filter have very similar I-Q plots.</w:t>
      </w:r>
    </w:p>
    <w:p>
      <w:pPr>
        <w:pStyle w:val="Heading4"/>
        <w:ind w:left="1418" w:hanging="1418"/>
        <w:rPr/>
      </w:pPr>
      <w:bookmarkStart w:id="61" w:name="__RefHeading___Toc518052586"/>
      <w:bookmarkEnd w:id="61"/>
      <w:r>
        <w:rPr/>
        <w:t>6.1.2.2</w:t>
        <w:tab/>
        <w:t>Spectrum analysis</w:t>
      </w:r>
    </w:p>
    <w:p>
      <w:pPr>
        <w:pStyle w:val="Normal"/>
        <w:jc w:val="both"/>
        <w:rPr>
          <w:rFonts w:eastAsia="SimSun;宋体"/>
          <w:kern w:val="2"/>
          <w:lang w:val="en-US" w:eastAsia="zh-CN"/>
        </w:rPr>
      </w:pPr>
      <w:r>
        <w:rPr>
          <w:rFonts w:eastAsia="SimSun;宋体"/>
          <w:kern w:val="2"/>
          <w:lang w:val="en-US" w:eastAsia="zh-CN"/>
        </w:rPr>
        <w:t>The spectrum analysis of the above three MUROS DL schemes are shown in Figure 6-4. Some difference is observed when compared with reference [6-3] and need further clarification.</w:t>
      </w:r>
    </w:p>
    <w:p>
      <w:pPr>
        <w:pStyle w:val="TH"/>
        <w:rPr>
          <w:rFonts w:eastAsia="SimSun;宋体"/>
          <w:kern w:val="2"/>
          <w:lang w:val="en-US" w:eastAsia="zh-CN"/>
        </w:rPr>
      </w:pPr>
      <w:r>
        <w:rPr>
          <w:rFonts w:eastAsia="SimSun;宋体"/>
          <w:kern w:val="2"/>
          <w:lang w:val="en-US" w:eastAsia="zh-CN"/>
        </w:rPr>
        <w:drawing>
          <wp:inline distT="0" distB="0" distL="0" distR="0">
            <wp:extent cx="5786755" cy="3588385"/>
            <wp:effectExtent l="0" t="0" r="0" b="0"/>
            <wp:docPr id="1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 descr=""/>
                    <pic:cNvPicPr>
                      <a:picLocks noChangeAspect="1" noChangeArrowheads="1"/>
                    </pic:cNvPicPr>
                  </pic:nvPicPr>
                  <pic:blipFill>
                    <a:blip r:embed="rId12"/>
                    <a:srcRect l="-4" t="-6" r="-4" b="-6"/>
                    <a:stretch>
                      <a:fillRect/>
                    </a:stretch>
                  </pic:blipFill>
                  <pic:spPr bwMode="auto">
                    <a:xfrm>
                      <a:off x="0" y="0"/>
                      <a:ext cx="5786755" cy="3588385"/>
                    </a:xfrm>
                    <a:prstGeom prst="rect">
                      <a:avLst/>
                    </a:prstGeom>
                  </pic:spPr>
                </pic:pic>
              </a:graphicData>
            </a:graphic>
          </wp:inline>
        </w:drawing>
      </w:r>
    </w:p>
    <w:p>
      <w:pPr>
        <w:pStyle w:val="TF"/>
        <w:rPr/>
      </w:pPr>
      <w:bookmarkStart w:id="62" w:name="_Ref197859840"/>
      <w:r>
        <w:rPr/>
        <w:t xml:space="preserve">Figure </w:t>
      </w:r>
      <w:bookmarkEnd w:id="62"/>
      <w:r>
        <w:rPr/>
        <w:t xml:space="preserve">6-4 Spectrum analysis for three MUROS DL signal modulation schemes </w:t>
      </w:r>
    </w:p>
    <w:p>
      <w:pPr>
        <w:pStyle w:val="Normal"/>
        <w:rPr/>
      </w:pPr>
      <w:r>
        <w:rPr>
          <w:rFonts w:eastAsia="SimSun;宋体"/>
          <w:kern w:val="2"/>
          <w:lang w:val="en-US" w:eastAsia="zh-CN"/>
        </w:rPr>
        <w:t>The plots in Figure 6-4 show:</w:t>
      </w:r>
    </w:p>
    <w:p>
      <w:pPr>
        <w:pStyle w:val="B1"/>
        <w:rPr/>
      </w:pPr>
      <w:r>
        <w:rPr>
          <w:rFonts w:eastAsia="SimSun;宋体"/>
          <w:kern w:val="2"/>
          <w:lang w:val="en-US" w:eastAsia="zh-CN"/>
        </w:rPr>
        <w:t>1)</w:t>
        <w:tab/>
        <w:t>QPSK with RRC filter (roll off 0.3) spectrum is 10 dB higher than the GMSK spectrum between 140-200 kHz, which could have advert effect for capacity enhancement. It is also wider than the spec defined GMSK mask for useful part of the burst, and will increase ACI interference.</w:t>
      </w:r>
    </w:p>
    <w:p>
      <w:pPr>
        <w:pStyle w:val="B1"/>
        <w:rPr/>
      </w:pPr>
      <w:r>
        <w:rPr>
          <w:rFonts w:eastAsia="SimSun;宋体"/>
          <w:kern w:val="2"/>
          <w:lang w:val="en-US" w:eastAsia="zh-CN"/>
        </w:rPr>
        <w:t>2)</w:t>
        <w:tab/>
        <w:t>The linear combination of two GMSK signals has the same spectrum (curve overlapping) as normal GMSK signals as expected. It is within the spec defined GMSK mask for useful part of the burst.</w:t>
      </w:r>
    </w:p>
    <w:p>
      <w:pPr>
        <w:pStyle w:val="B1"/>
        <w:rPr/>
      </w:pPr>
      <w:r>
        <w:rPr>
          <w:rFonts w:eastAsia="SimSun;宋体"/>
          <w:kern w:val="2"/>
          <w:lang w:val="en-US" w:eastAsia="zh-CN"/>
        </w:rPr>
        <w:t>3)</w:t>
        <w:tab/>
        <w:t>QPSK with Linear Gaussian filter (8PSK pulse shaping) is similar to GMSK.</w:t>
      </w:r>
    </w:p>
    <w:p>
      <w:pPr>
        <w:pStyle w:val="Normal"/>
        <w:rPr>
          <w:rFonts w:eastAsia="SimSun;宋体"/>
          <w:kern w:val="2"/>
          <w:lang w:val="en-US" w:eastAsia="zh-CN"/>
        </w:rPr>
      </w:pPr>
      <w:r>
        <w:rPr>
          <w:rFonts w:eastAsia="SimSun;宋体"/>
          <w:kern w:val="2"/>
          <w:lang w:val="en-US" w:eastAsia="zh-CN"/>
        </w:rPr>
        <w:t>Based on these observations, it is proposed that two GMSK linear combination and QPSK with Linear Gaussian filter should be the candidates for MUROS DL modulation scheme.</w:t>
      </w:r>
    </w:p>
    <w:p>
      <w:pPr>
        <w:pStyle w:val="FP"/>
        <w:rPr>
          <w:rFonts w:eastAsia="SimSun;宋体"/>
          <w:kern w:val="2"/>
          <w:lang w:val="en-US" w:eastAsia="zh-CN"/>
        </w:rPr>
      </w:pPr>
      <w:r>
        <w:rPr>
          <w:rFonts w:eastAsia="SimSun;宋体"/>
          <w:kern w:val="2"/>
          <w:lang w:val="en-US" w:eastAsia="zh-CN"/>
        </w:rPr>
      </w:r>
    </w:p>
    <w:p>
      <w:pPr>
        <w:pStyle w:val="Heading4"/>
        <w:ind w:left="1418" w:hanging="1418"/>
        <w:rPr>
          <w:rFonts w:eastAsia="SimSun;宋体" w:cs="Arial"/>
          <w:color w:val="0000FF"/>
          <w:kern w:val="2"/>
          <w:sz w:val="22"/>
          <w:szCs w:val="22"/>
          <w:lang w:val="en-US" w:eastAsia="zh-CN"/>
        </w:rPr>
      </w:pPr>
      <w:bookmarkStart w:id="63" w:name="__RefHeading___Toc518052587"/>
      <w:bookmarkEnd w:id="63"/>
      <w:r>
        <w:rPr/>
        <w:t>6.1.2.3</w:t>
        <w:tab/>
        <w:t>Different power levels between two desired users</w:t>
      </w:r>
    </w:p>
    <w:p>
      <w:pPr>
        <w:pStyle w:val="Normal"/>
        <w:rPr/>
      </w:pPr>
      <w:r>
        <w:rPr>
          <w:rFonts w:eastAsia="SimSun;宋体"/>
          <w:kern w:val="2"/>
          <w:lang w:val="en-US" w:eastAsia="zh-CN"/>
        </w:rPr>
        <w:t xml:space="preserve">It has been found that when the two desired signal have different RF strengths, non-zero crossing can be achieved. For example, linear combination of two GMSK signals with different separation angles the IQ plots are as shown in </w:t>
        <w:br/>
        <w:t xml:space="preserve">Figure 6-5. </w:t>
      </w:r>
    </w:p>
    <w:p>
      <w:pPr>
        <w:pStyle w:val="TF"/>
        <w:rPr/>
      </w:pPr>
      <w:r>
        <w:rPr/>
        <w:drawing>
          <wp:inline distT="0" distB="0" distL="0" distR="0">
            <wp:extent cx="6120765" cy="3693795"/>
            <wp:effectExtent l="0" t="0" r="0" b="0"/>
            <wp:docPr id="1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 descr=""/>
                    <pic:cNvPicPr>
                      <a:picLocks noChangeAspect="1" noChangeArrowheads="1"/>
                    </pic:cNvPicPr>
                  </pic:nvPicPr>
                  <pic:blipFill>
                    <a:blip r:embed="rId13"/>
                    <a:srcRect l="-5" t="-8" r="-5" b="-8"/>
                    <a:stretch>
                      <a:fillRect/>
                    </a:stretch>
                  </pic:blipFill>
                  <pic:spPr bwMode="auto">
                    <a:xfrm>
                      <a:off x="0" y="0"/>
                      <a:ext cx="6120765" cy="3693795"/>
                    </a:xfrm>
                    <a:prstGeom prst="rect">
                      <a:avLst/>
                    </a:prstGeom>
                  </pic:spPr>
                </pic:pic>
              </a:graphicData>
            </a:graphic>
          </wp:inline>
        </w:drawing>
      </w:r>
      <w:r>
        <w:rPr>
          <w:rFonts w:eastAsia="SimSun;宋体"/>
          <w:kern w:val="2"/>
          <w:lang w:val="en-US" w:eastAsia="zh-CN"/>
        </w:rPr>
        <w:t>Figure 6-5</w:t>
      </w:r>
      <w:r>
        <w:rPr/>
        <w:t xml:space="preserve"> I-Q plots for linear combination of two GMSK signals with different phase separation and 3dB power difference between the two MUROS signals</w:t>
      </w:r>
    </w:p>
    <w:p>
      <w:pPr>
        <w:pStyle w:val="Normal"/>
        <w:rPr>
          <w:rFonts w:eastAsia="SimSun;宋体"/>
          <w:kern w:val="2"/>
          <w:lang w:val="en-US" w:eastAsia="zh-CN"/>
        </w:rPr>
      </w:pPr>
      <w:r>
        <w:rPr>
          <w:rFonts w:eastAsia="SimSun;宋体"/>
          <w:kern w:val="2"/>
          <w:lang w:val="en-US" w:eastAsia="zh-CN"/>
        </w:rPr>
        <w:t>This could be very useful for pairing a high performance DARP phone with a non-DARP phone. We propose to use 90 degrees phase separation as simulation showed that this achieves the best performance for two MUROS users.</w:t>
      </w:r>
    </w:p>
    <w:p>
      <w:pPr>
        <w:pStyle w:val="Heading3"/>
        <w:rPr/>
      </w:pPr>
      <w:bookmarkStart w:id="64" w:name="__RefHeading___Toc518052588"/>
      <w:bookmarkEnd w:id="64"/>
      <w:r>
        <w:rPr/>
        <w:t>6.1.3</w:t>
        <w:tab/>
        <w:t>Power control in co-TCH MUROS operation</w:t>
      </w:r>
    </w:p>
    <w:p>
      <w:pPr>
        <w:pStyle w:val="Normal"/>
        <w:rPr/>
      </w:pPr>
      <w:r>
        <w:rPr/>
        <w:t>In MUROS mode the power given to each user is based on their need, provided that the power difference is within a suitable range (i.e. 10dB) to provide sufficient signal quality for reliable reception by each mobile. As an illustration of the MUROS concept based on DARP phase I mobile we can consider the MUROS DL signal as a linear sum of two independent GMSK modulated signals. Further more the modulation can be done at baseband as shown in Figure 6-6 below. Each baseband GMSK modulated signal is individually power controlled by their gains (sinα and cosα ) and added together at baseband with relative phase reference of π/2. Then the MUROS baseband signal is modulated with the carrier as MUROS DL RF signal with a gain of G.</w:t>
      </w:r>
    </w:p>
    <w:p>
      <w:pPr>
        <w:pStyle w:val="TH"/>
        <w:rPr/>
      </w:pPr>
      <w:r>
        <w:rPr/>
        <w:object w:dxaOrig="5022" w:dyaOrig="2161">
          <v:shapetype id="_x0000_tole_rId14" coordsize="21600,21600" o:spt="ole_rId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 type="_x0000_tole_rId14" style="width:369.15pt;height:158.25pt" filled="f" o:ole="">
            <v:imagedata r:id="rId15" o:title=""/>
          </v:shape>
          <o:OLEObject Type="Embed" ProgID="" ShapeID="ole_rId14" DrawAspect="Content" ObjectID="_1646996868" r:id="rId14"/>
        </w:object>
      </w:r>
    </w:p>
    <w:p>
      <w:pPr>
        <w:pStyle w:val="TF"/>
        <w:rPr/>
      </w:pPr>
      <w:r>
        <w:rPr/>
        <w:t>Figure 6-6: MUROS signal format concept with sub user power control</w:t>
      </w:r>
    </w:p>
    <w:p>
      <w:pPr>
        <w:pStyle w:val="Heading3"/>
        <w:rPr/>
      </w:pPr>
      <w:bookmarkStart w:id="65" w:name="__RefHeading___Toc518052589"/>
      <w:bookmarkEnd w:id="65"/>
      <w:r>
        <w:rPr/>
        <w:t>6.1.4</w:t>
        <w:tab/>
        <w:t>BTS changes for co-TCH MUROS operation</w:t>
      </w:r>
    </w:p>
    <w:p>
      <w:pPr>
        <w:pStyle w:val="Normal"/>
        <w:rPr/>
      </w:pPr>
      <w:r>
        <w:rPr/>
        <w:t>For baseband modulation the following changes are required:</w:t>
      </w:r>
    </w:p>
    <w:p>
      <w:pPr>
        <w:pStyle w:val="Normal"/>
        <w:rPr/>
      </w:pPr>
      <w:r>
        <w:rPr/>
        <w:t xml:space="preserve">Input port needs to have optional second voice channel, so that two voice streams can be modulated to form MUROS DL signals. </w:t>
      </w:r>
    </w:p>
    <w:p>
      <w:pPr>
        <w:pStyle w:val="Normal"/>
        <w:rPr/>
      </w:pPr>
      <w:r>
        <w:rPr/>
        <w:t xml:space="preserve">The baseband modulator must be able to handle one- and two-channel binary stream. The one-channel is the same as before. The two-channel function is needed when MUROS mode is on, so that the RF output is effectively two legacy RF signals, possibly of different power levels, linearly added together with one rotated by 90 degree. </w:t>
      </w:r>
    </w:p>
    <w:p>
      <w:pPr>
        <w:pStyle w:val="Normal"/>
        <w:rPr/>
      </w:pPr>
      <w:r>
        <w:rPr/>
        <w:t xml:space="preserve">There are various ways of implementing the above requirements. In the examples given below BTS needs the following two key parameters when sending downlink RF bursts in MUROS mode: </w:t>
      </w:r>
    </w:p>
    <w:p>
      <w:pPr>
        <w:pStyle w:val="B1"/>
        <w:rPr/>
      </w:pPr>
      <w:r>
        <w:rPr/>
        <w:t>1.</w:t>
        <w:tab/>
        <w:t xml:space="preserve">IQ stream of normalised scale, which suits the resolution and dynamic range of the DAC, and </w:t>
      </w:r>
    </w:p>
    <w:p>
      <w:pPr>
        <w:pStyle w:val="B1"/>
        <w:rPr/>
      </w:pPr>
      <w:r>
        <w:rPr/>
        <w:t>2.</w:t>
        <w:tab/>
        <w:t>Appropriate power level of the burst, which drives the PA.</w:t>
      </w:r>
    </w:p>
    <w:p>
      <w:pPr>
        <w:pStyle w:val="Normal"/>
        <w:tabs>
          <w:tab w:val="clear" w:pos="284"/>
          <w:tab w:val="left" w:pos="2760" w:leader="none"/>
        </w:tabs>
        <w:rPr/>
      </w:pPr>
      <w:r>
        <w:rPr/>
        <w:tab/>
      </w:r>
    </w:p>
    <w:p>
      <w:pPr>
        <w:pStyle w:val="Normal"/>
        <w:rPr/>
      </w:pPr>
      <w:r>
        <w:rPr/>
        <w:t>Here is an example what MUROS BTS needs to do based on Figure 6-6:</w:t>
      </w:r>
    </w:p>
    <w:p>
      <w:pPr>
        <w:pStyle w:val="B1"/>
        <w:rPr/>
      </w:pPr>
      <w:r>
        <w:rPr/>
        <w:t>1</w:t>
        <w:tab/>
        <w:t>From the path-loss of each of the two co-TCH mobiles, derive the required power level P1 for user 1 and P2 for user 2. Both P1 and P2 are linear quantities.</w:t>
      </w:r>
    </w:p>
    <w:p>
      <w:pPr>
        <w:pStyle w:val="B1"/>
        <w:rPr/>
      </w:pPr>
      <w:r>
        <w:rPr/>
        <w:t>2</w:t>
        <w:tab/>
        <w:t xml:space="preserve">Using P1 and P2, obtain the IQ amplitude ratio of the two users as follows:  </w:t>
      </w:r>
      <w:r>
        <w:rPr/>
      </w:r>
      <m:oMath xmlns:m="http://schemas.openxmlformats.org/officeDocument/2006/math">
        <m:r>
          <w:rPr>
            <w:rFonts w:ascii="Cambria Math" w:hAnsi="Cambria Math"/>
          </w:rPr>
          <m:t xml:space="preserve">R</m:t>
        </m:r>
        <m:r>
          <w:rPr>
            <w:rFonts w:ascii="Cambria Math" w:hAnsi="Cambria Math"/>
          </w:rPr>
          <m:t xml:space="preserve">=</m:t>
        </m:r>
        <m:rad>
          <m:radPr>
            <m:degHide m:val="1"/>
          </m:radPr>
          <m:deg/>
          <m:e>
            <m:r>
              <m:rPr>
                <m:lit/>
                <m:nor/>
              </m:rPr>
              <w:rPr>
                <w:rFonts w:ascii="Cambria Math" w:hAnsi="Cambria Math"/>
              </w:rPr>
              <m:t xml:space="preserve">P2/P1</m:t>
            </m:r>
          </m:e>
        </m:rad>
      </m:oMath>
      <w:r>
        <w:rPr/>
        <w:t xml:space="preserve"> (P1&gt;0, P2&gt;0).</w:t>
      </w:r>
    </w:p>
    <w:p>
      <w:pPr>
        <w:pStyle w:val="B1"/>
        <w:rPr/>
      </w:pPr>
      <w:r>
        <w:rPr/>
        <w:t>3</w:t>
        <w:tab/>
        <w:t>Determine the digital gains for each of the two co-TCH mobiles:</w:t>
      </w:r>
    </w:p>
    <w:p>
      <w:pPr>
        <w:pStyle w:val="B2"/>
        <w:ind w:left="1136" w:hanging="284"/>
        <w:rPr/>
      </w:pPr>
      <w:r>
        <w:rPr/>
        <w:t xml:space="preserve">For user 1, G1 = cos(α), and </w:t>
      </w:r>
    </w:p>
    <w:p>
      <w:pPr>
        <w:pStyle w:val="B2"/>
        <w:ind w:left="1136" w:hanging="284"/>
        <w:rPr/>
      </w:pPr>
      <w:r>
        <w:rPr>
          <w:lang w:val="da-DK"/>
        </w:rPr>
        <w:t>For user 2, G2 = sin(</w:t>
      </w:r>
      <w:r>
        <w:rPr/>
        <w:t>α</w:t>
      </w:r>
      <w:r>
        <w:rPr>
          <w:lang w:val="da-DK"/>
        </w:rPr>
        <w:t xml:space="preserve">), </w:t>
      </w:r>
    </w:p>
    <w:p>
      <w:pPr>
        <w:pStyle w:val="B2"/>
        <w:ind w:left="1136" w:hanging="284"/>
        <w:rPr/>
      </w:pPr>
      <w:r>
        <w:rPr/>
        <w:t xml:space="preserve">where α=arc tan(R) and </w:t>
      </w:r>
      <w:r>
        <w:rPr/>
      </w:r>
      <m:oMath xmlns:m="http://schemas.openxmlformats.org/officeDocument/2006/math">
        <m:r>
          <w:rPr>
            <w:rFonts w:ascii="Cambria Math" w:hAnsi="Cambria Math"/>
          </w:rPr>
          <m:t xml:space="preserve">α</m:t>
        </m:r>
        <m:r>
          <w:rPr>
            <w:rFonts w:ascii="Cambria Math" w:hAnsi="Cambria Math"/>
          </w:rPr>
          <m:t xml:space="preserve">∈</m:t>
        </m:r>
        <m:r>
          <w:rPr>
            <w:rFonts w:ascii="Cambria Math" w:hAnsi="Cambria Math"/>
          </w:rPr>
          <m:t xml:space="preserve">[</m:t>
        </m:r>
        <m:r>
          <w:rPr>
            <w:rFonts w:ascii="Cambria Math" w:hAnsi="Cambria Math"/>
          </w:rPr>
          <m:t xml:space="preserve">0</m:t>
        </m:r>
        <m:r>
          <w:rPr>
            <w:rFonts w:ascii="Cambria Math" w:hAnsi="Cambria Math"/>
          </w:rPr>
          <m:t xml:space="preserve">,</m:t>
        </m:r>
        <m:f>
          <m:fPr>
            <m:type m:val="lin"/>
          </m:fPr>
          <m:num>
            <m:r>
              <w:rPr>
                <w:rFonts w:ascii="Cambria Math" w:hAnsi="Cambria Math"/>
              </w:rPr>
              <m:t xml:space="preserve">π</m:t>
            </m:r>
          </m:num>
          <m:den>
            <m:r>
              <w:rPr>
                <w:rFonts w:ascii="Cambria Math" w:hAnsi="Cambria Math"/>
              </w:rPr>
              <m:t xml:space="preserve">2</m:t>
            </m:r>
          </m:den>
        </m:f>
        <m:r>
          <w:rPr>
            <w:rFonts w:ascii="Cambria Math" w:hAnsi="Cambria Math"/>
          </w:rPr>
          <m:t xml:space="preserve">]</m:t>
        </m:r>
      </m:oMath>
    </w:p>
    <w:p>
      <w:pPr>
        <w:pStyle w:val="B1"/>
        <w:rPr/>
      </w:pPr>
      <w:r>
        <w:rPr/>
        <w:t>4</w:t>
        <w:tab/>
        <w:t>Decide the Tx RF gain for the PA so that the Tx power level is</w:t>
      </w:r>
    </w:p>
    <w:p>
      <w:pPr>
        <w:pStyle w:val="B2"/>
        <w:ind w:left="1136" w:hanging="284"/>
        <w:rPr/>
      </w:pPr>
      <w:r>
        <w:rPr/>
        <w:t>P=P1+P2</w:t>
      </w:r>
    </w:p>
    <w:p>
      <w:pPr>
        <w:pStyle w:val="Normal"/>
        <w:rPr/>
      </w:pPr>
      <w:r>
        <w:rPr/>
        <w:t>Another example of achieving the same effect is:</w:t>
      </w:r>
    </w:p>
    <w:p>
      <w:pPr>
        <w:pStyle w:val="B1"/>
        <w:rPr/>
      </w:pPr>
      <w:r>
        <w:rPr/>
        <w:t>1</w:t>
        <w:tab/>
        <w:t>Align the two busts, and map user 1 and 2's burst level coded bits to I and Q respectively. On I-axis 0</w:t>
      </w:r>
      <w:r>
        <w:rPr>
          <w:rFonts w:eastAsia="Wingdings" w:cs="Wingdings" w:ascii="Wingdings" w:hAnsi="Wingdings"/>
        </w:rPr>
        <w:t></w:t>
      </w:r>
      <w:r>
        <w:rPr/>
        <w:t>kG1, 1</w:t>
      </w:r>
      <w:r>
        <w:rPr>
          <w:rFonts w:eastAsia="Wingdings" w:cs="Wingdings" w:ascii="Wingdings" w:hAnsi="Wingdings"/>
        </w:rPr>
        <w:t></w:t>
      </w:r>
      <w:r>
        <w:rPr/>
        <w:t>-kG1. On Q-axis 0</w:t>
      </w:r>
      <w:r>
        <w:rPr>
          <w:rFonts w:eastAsia="Wingdings" w:cs="Wingdings" w:ascii="Wingdings" w:hAnsi="Wingdings"/>
        </w:rPr>
        <w:t></w:t>
      </w:r>
      <w:r>
        <w:rPr/>
        <w:t>kG2, 1</w:t>
      </w:r>
      <w:r>
        <w:rPr>
          <w:rFonts w:eastAsia="Wingdings" w:cs="Wingdings" w:ascii="Wingdings" w:hAnsi="Wingdings"/>
        </w:rPr>
        <w:t></w:t>
      </w:r>
      <w:r>
        <w:rPr/>
        <w:t>-kG2, where k is a scalar factor represents G1 and G2 in fix point format with a satisfactory resolution.</w:t>
      </w:r>
    </w:p>
    <w:p>
      <w:pPr>
        <w:pStyle w:val="TH"/>
        <w:rPr/>
      </w:pPr>
      <w:r>
        <w:rPr/>
        <w:object w:dxaOrig="2210" w:dyaOrig="1959">
          <v:shapetype id="_x0000_tole_rId16" coordsize="21600,21600" o:spt="ole_rId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 type="_x0000_tole_rId16" style="width:150.55pt;height:134.15pt" filled="f" o:ole="">
            <v:imagedata r:id="rId17" o:title=""/>
          </v:shape>
          <o:OLEObject Type="Embed" ProgID="" ShapeID="ole_rId16" DrawAspect="Content" ObjectID="_941793262" r:id="rId16"/>
        </w:object>
      </w:r>
    </w:p>
    <w:p>
      <w:pPr>
        <w:pStyle w:val="TF"/>
        <w:rPr/>
      </w:pPr>
      <w:r>
        <w:rPr/>
        <w:t xml:space="preserve">Figure 6-7: Map two users' </w:t>
      </w:r>
      <w:r>
        <w:rPr>
          <w:i/>
        </w:rPr>
        <w:t>i</w:t>
      </w:r>
      <w:r>
        <w:rPr/>
        <w:t>th bits on to QPSK considering power control of both users</w:t>
      </w:r>
    </w:p>
    <w:p>
      <w:pPr>
        <w:pStyle w:val="B1"/>
        <w:rPr/>
      </w:pPr>
      <w:r>
        <w:rPr/>
        <w:t>2</w:t>
        <w:tab/>
        <w:t xml:space="preserve">Apply Pi/2 phase rotation on every symbol progressively (just like EGPRS 3Pi/8 rotation on every symbol). </w:t>
      </w:r>
    </w:p>
    <w:p>
      <w:pPr>
        <w:pStyle w:val="B1"/>
        <w:rPr/>
      </w:pPr>
      <w:r>
        <w:rPr/>
        <w:t>3</w:t>
        <w:tab/>
        <w:t>Apply Gaussian linear filter to satisfy the GSM spectrum mask.</w:t>
      </w:r>
    </w:p>
    <w:p>
      <w:pPr>
        <w:pStyle w:val="Normal"/>
        <w:rPr/>
      </w:pPr>
      <w:r>
        <w:rPr/>
        <w:t>Both of the above approaches give the same spectrum. Simulations based on both above schemes have the same performance.</w:t>
      </w:r>
    </w:p>
    <w:p>
      <w:pPr>
        <w:pStyle w:val="Normal"/>
        <w:rPr/>
      </w:pPr>
      <w:r>
        <w:rPr/>
        <w:t>Examples of baseband IQ trajectory have been described in section 6.1.2.3.</w:t>
      </w:r>
    </w:p>
    <w:p>
      <w:pPr>
        <w:pStyle w:val="Normal"/>
        <w:rPr/>
      </w:pPr>
      <w:r>
        <w:rPr/>
        <w:t>In the case of one mobile in DTx mode, the corresponding gain control (G1 or G2) is simply set to 0 (in linear term, not dB) while the other gain control is set to 1. If both users are in DTx mode then both gain controls are set to 0.</w:t>
      </w:r>
    </w:p>
    <w:p>
      <w:pPr>
        <w:pStyle w:val="Heading3"/>
        <w:rPr/>
      </w:pPr>
      <w:bookmarkStart w:id="66" w:name="__RefHeading___Toc518052590"/>
      <w:bookmarkEnd w:id="66"/>
      <w:r>
        <w:rPr/>
        <w:t>6.1.5</w:t>
        <w:tab/>
        <w:t>Adaptive pulse shapping for MUROS modulation</w:t>
      </w:r>
    </w:p>
    <w:p>
      <w:pPr>
        <w:pStyle w:val="Normal"/>
        <w:rPr/>
      </w:pPr>
      <w:r>
        <w:rPr/>
        <w:t xml:space="preserve">The MUROS study has showed that the VAMOS mode of operation needs adaptation of a few parameters to make reliable and good voice services when two users are on one slot. These adaptations are, but not limited to, codecs (AMR, FR, HR etc), FH to introduce user diversity, power imbalance to give suitable levels of RF signal to each VAMOS user and increase the pairing range and providing suitable RF condition for legacy handsets (both DARP and non-DARP) to perform. This section proposes a further VAMOS physical layer adaptation scheme, </w:t>
      </w:r>
      <w:r>
        <w:rPr>
          <w:i/>
        </w:rPr>
        <w:t>an adaptation of pulse shaping while keeping the VAMOS signal within the GMSK mask</w:t>
      </w:r>
      <w:r>
        <w:rPr/>
        <w:t xml:space="preserve">. The benefit is that </w:t>
      </w:r>
      <w:r>
        <w:rPr>
          <w:i/>
        </w:rPr>
        <w:t>both users can improve their performance</w:t>
      </w:r>
      <w:r>
        <w:rPr/>
        <w:t xml:space="preserve"> by a couple of dB in the example of 5 dB power imbalance on FR.</w:t>
      </w:r>
    </w:p>
    <w:p>
      <w:pPr>
        <w:pStyle w:val="Normal"/>
        <w:rPr/>
      </w:pPr>
      <w:r>
        <w:rPr/>
        <w:t>Two VAMOS paired handsets could have different need of RF power, and require different C/I. Therefore their power ratio could be different from unity. Hence the BTS would send VAMOS signal with the power imbalance (+10 dB to -10 dB per MUROS working assumption) intended for the two users.</w:t>
      </w:r>
    </w:p>
    <w:p>
      <w:pPr>
        <w:pStyle w:val="Normal"/>
        <w:rPr/>
      </w:pPr>
      <w:r>
        <w:rPr/>
        <w:t xml:space="preserve">As shown in Figure 6-7a, is an improvement of the second approach. It has the same mapping shown in Figure 6-6, and introduces different pulse shaping on the two paired users' baseband signal. The Pulse shaping A and B are related with the power imbalance and adaptive to the </w:t>
      </w:r>
      <w:r>
        <w:rPr>
          <w:rFonts w:cs="Arial" w:ascii="Arial" w:hAnsi="Arial"/>
        </w:rPr>
        <w:t>β</w:t>
      </w:r>
      <w:r>
        <w:rPr/>
        <w:t xml:space="preserve"> parameter. For the low RF power user, the pulse shaping can be root raised cosine (RRC) filter and with broader bandwidth than the high powered user, while the sum of the two is still within the existing GMSK mask.</w:t>
      </w:r>
    </w:p>
    <w:p>
      <w:pPr>
        <w:pStyle w:val="TH"/>
        <w:rPr/>
      </w:pPr>
      <w:bookmarkStart w:id="67" w:name="_Ref221423566"/>
      <w:r>
        <w:rPr/>
        <w:drawing>
          <wp:inline distT="0" distB="0" distL="0" distR="0">
            <wp:extent cx="5269230" cy="2272665"/>
            <wp:effectExtent l="0" t="0" r="0" b="0"/>
            <wp:docPr id="1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 descr=""/>
                    <pic:cNvPicPr>
                      <a:picLocks noChangeAspect="1" noChangeArrowheads="1"/>
                    </pic:cNvPicPr>
                  </pic:nvPicPr>
                  <pic:blipFill>
                    <a:blip r:embed="rId18"/>
                    <a:srcRect l="-6" t="-14" r="-6" b="-14"/>
                    <a:stretch>
                      <a:fillRect/>
                    </a:stretch>
                  </pic:blipFill>
                  <pic:spPr bwMode="auto">
                    <a:xfrm>
                      <a:off x="0" y="0"/>
                      <a:ext cx="5269230" cy="2272665"/>
                    </a:xfrm>
                    <a:prstGeom prst="rect">
                      <a:avLst/>
                    </a:prstGeom>
                  </pic:spPr>
                </pic:pic>
              </a:graphicData>
            </a:graphic>
          </wp:inline>
        </w:drawing>
      </w:r>
    </w:p>
    <w:p>
      <w:pPr>
        <w:pStyle w:val="TF"/>
        <w:rPr/>
      </w:pPr>
      <w:bookmarkStart w:id="68" w:name="_Ref221423566"/>
      <w:r>
        <w:rPr/>
        <w:t xml:space="preserve">Figure </w:t>
      </w:r>
      <w:bookmarkEnd w:id="68"/>
      <w:r>
        <w:rPr/>
        <w:t>6-7a - Adaptive QPSK modulation with pulse shaping adaptation (A and B)</w:t>
      </w:r>
    </w:p>
    <w:p>
      <w:pPr>
        <w:pStyle w:val="Normal"/>
        <w:rPr/>
      </w:pPr>
      <w:r>
        <w:rPr/>
        <w:t xml:space="preserve">For a simple example, if user 2 is further away from the BTS than user 1, and user 2 has 5 dB more power than user 1, the power imbalance is user 1/user 2 = -5 dB, then pulse shaping A for user 1 can be RRC with broader bandwidth than shaping B for user 2, as user 1 has weaker RF signal than user 2. </w:t>
      </w:r>
    </w:p>
    <w:p>
      <w:pPr>
        <w:pStyle w:val="Normal"/>
        <w:rPr/>
      </w:pPr>
      <w:r>
        <w:rPr/>
        <w:t xml:space="preserve">VAMOS signals can use a family of RRC pulse shapes (filters) that have different bandwidths to adapt to different power imbalance cases. LGF/GMSK can be considered as the default pulse shaping/modulation. The principle of adaptive pulse shaping is that the user with weak RF signal can use broader bandwidth pulse shaping, while the user with strong RF signal has narrow bandwidth pulse shaping when suitable. It is suggested that the total sum satisfies the GMSK mask as the cell planning is based on that. In this way VAMOS can make better use of allocated resource more efficiently and improve their performance without introducing considerable CCI or ACI to others without considering other users in the heavily loaded areas. </w:t>
      </w:r>
    </w:p>
    <w:p>
      <w:pPr>
        <w:pStyle w:val="Normal"/>
        <w:rPr/>
      </w:pPr>
      <w:r>
        <w:rPr/>
        <w:t>The benefits of the above adaptation scheme benefit both VAMOS users:</w:t>
      </w:r>
    </w:p>
    <w:p>
      <w:pPr>
        <w:pStyle w:val="B1"/>
        <w:rPr/>
      </w:pPr>
      <w:r>
        <w:rPr/>
        <w:t>1</w:t>
        <w:tab/>
        <w:t>For a weaker one that has broader bandwidth it will have better performance. This is because the RF energy per symbol is stronger than a narrow one, e.g. the conventional method (GMSK or LGF) on the user with less indented Tx power (the weak RF user with DARP handset);</w:t>
      </w:r>
    </w:p>
    <w:p>
      <w:pPr>
        <w:pStyle w:val="B1"/>
        <w:rPr/>
      </w:pPr>
      <w:r>
        <w:rPr/>
        <w:t>2</w:t>
        <w:tab/>
        <w:t>The user with big intended Tx power (the strong RF user, in the worst case without DARP handset) will have better performance, as the RRC will minimize the ISI to the intended user and the interference to the other user.</w:t>
      </w:r>
    </w:p>
    <w:p>
      <w:pPr>
        <w:pStyle w:val="Normal"/>
        <w:rPr/>
      </w:pPr>
      <w:r>
        <w:rPr/>
        <w:t>Our link level simulation results showed that it has double benefits. Numerous verifications have been made to come to the above conclusions.</w:t>
      </w:r>
    </w:p>
    <w:p>
      <w:pPr>
        <w:pStyle w:val="Normal"/>
        <w:rPr/>
      </w:pPr>
      <w:r>
        <w:rPr/>
        <w:t xml:space="preserve">To illustrate the points above, one example of VAMOS pulse shaping adaptation can be a broader RRC on weak user and one LGF on strong user, where both VAMOS users have their performance improved by a couple of dBs. Simulations have been carried out with and without pulse shaping adaptation. </w:t>
      </w:r>
    </w:p>
    <w:p>
      <w:pPr>
        <w:pStyle w:val="Normal"/>
        <w:rPr/>
      </w:pPr>
      <w:r>
        <w:rPr/>
        <w:t>Pulse Shaping Adaptation has following conditions:</w:t>
      </w:r>
    </w:p>
    <w:p>
      <w:pPr>
        <w:pStyle w:val="B1"/>
        <w:rPr/>
      </w:pPr>
      <w:r>
        <w:rPr/>
        <w:t>1</w:t>
        <w:tab/>
        <w:t xml:space="preserve">User 1, with greater RF power (say 5dB) than user 2, on LGF pulse shaping, and </w:t>
      </w:r>
    </w:p>
    <w:p>
      <w:pPr>
        <w:pStyle w:val="B1"/>
        <w:rPr/>
      </w:pPr>
      <w:r>
        <w:rPr/>
        <w:t>2</w:t>
        <w:tab/>
        <w:t>User 2, with less RF power (correspondingly -5 dB) than user 1, on RRC pulse shaping.</w:t>
      </w:r>
    </w:p>
    <w:p>
      <w:pPr>
        <w:pStyle w:val="Normal"/>
        <w:rPr/>
      </w:pPr>
      <w:r>
        <w:rPr/>
        <w:t xml:space="preserve">Figure 6-7b shows the two pulses considered in time domain. </w:t>
      </w:r>
    </w:p>
    <w:p>
      <w:pPr>
        <w:pStyle w:val="TH"/>
        <w:rPr/>
      </w:pPr>
      <w:r>
        <w:rPr/>
        <w:drawing>
          <wp:inline distT="0" distB="0" distL="0" distR="0">
            <wp:extent cx="5269865" cy="3952240"/>
            <wp:effectExtent l="0" t="0" r="0" b="0"/>
            <wp:docPr id="1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 descr=""/>
                    <pic:cNvPicPr>
                      <a:picLocks noChangeAspect="1" noChangeArrowheads="1"/>
                    </pic:cNvPicPr>
                  </pic:nvPicPr>
                  <pic:blipFill>
                    <a:blip r:embed="rId19"/>
                    <a:srcRect l="-7" t="-9" r="-7" b="-9"/>
                    <a:stretch>
                      <a:fillRect/>
                    </a:stretch>
                  </pic:blipFill>
                  <pic:spPr bwMode="auto">
                    <a:xfrm>
                      <a:off x="0" y="0"/>
                      <a:ext cx="5269865" cy="3952240"/>
                    </a:xfrm>
                    <a:prstGeom prst="rect">
                      <a:avLst/>
                    </a:prstGeom>
                  </pic:spPr>
                </pic:pic>
              </a:graphicData>
            </a:graphic>
          </wp:inline>
        </w:drawing>
      </w:r>
    </w:p>
    <w:p>
      <w:pPr>
        <w:pStyle w:val="TF"/>
        <w:rPr/>
      </w:pPr>
      <w:r>
        <w:rPr/>
        <w:t>Figure 6-7b - Two pulse shaping used in VAMOS adaptation</w:t>
      </w:r>
    </w:p>
    <w:p>
      <w:pPr>
        <w:pStyle w:val="Normal"/>
        <w:rPr/>
      </w:pPr>
      <w:r>
        <w:rPr/>
      </w:r>
    </w:p>
    <w:p>
      <w:pPr>
        <w:pStyle w:val="Normal"/>
        <w:rPr/>
      </w:pPr>
      <w:r>
        <w:rPr/>
        <w:t>Figure 6-7c shows the spectrum of relevant aspects, from which we can see that this VAMOS pulse shaping adaptation satisfies the GMSK mask.</w:t>
      </w:r>
    </w:p>
    <w:p>
      <w:pPr>
        <w:pStyle w:val="TH"/>
        <w:rPr/>
      </w:pPr>
      <w:r>
        <w:rPr/>
        <w:drawing>
          <wp:inline distT="0" distB="0" distL="0" distR="0">
            <wp:extent cx="5474335" cy="3096260"/>
            <wp:effectExtent l="0" t="0" r="0" b="0"/>
            <wp:docPr id="2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 descr=""/>
                    <pic:cNvPicPr>
                      <a:picLocks noChangeAspect="1" noChangeArrowheads="1"/>
                    </pic:cNvPicPr>
                  </pic:nvPicPr>
                  <pic:blipFill>
                    <a:blip r:embed="rId20"/>
                    <a:srcRect l="-5" t="-10" r="-5" b="-10"/>
                    <a:stretch>
                      <a:fillRect/>
                    </a:stretch>
                  </pic:blipFill>
                  <pic:spPr bwMode="auto">
                    <a:xfrm>
                      <a:off x="0" y="0"/>
                      <a:ext cx="5474335" cy="3096260"/>
                    </a:xfrm>
                    <a:prstGeom prst="rect">
                      <a:avLst/>
                    </a:prstGeom>
                  </pic:spPr>
                </pic:pic>
              </a:graphicData>
            </a:graphic>
          </wp:inline>
        </w:drawing>
      </w:r>
    </w:p>
    <w:p>
      <w:pPr>
        <w:pStyle w:val="TF"/>
        <w:rPr/>
      </w:pPr>
      <w:r>
        <w:rPr/>
        <w:t>Figure 6-7c - VAMOS spectrum satisfies the GMSK mask: Spectrum of adaptive QPSK VAMOS signal with a RRC pulse shaping on weak signal and a linearised Gaussian pulse shaping (LGF) on strong signal – power imbalance 5dB.</w:t>
      </w:r>
    </w:p>
    <w:p>
      <w:pPr>
        <w:pStyle w:val="Normal"/>
        <w:rPr/>
      </w:pPr>
      <w:r>
        <w:rPr/>
        <w:t>Figure 6-7c shows the performances of both VAMOS users on the two schemes: one with VAMOS pulse shaping adaptation (the red curves - dots and diamonds), and the one only apply LGF, without VAMOS pulse shaping adaptation (the blue curves – stars and crosses).</w:t>
      </w:r>
    </w:p>
    <w:p>
      <w:pPr>
        <w:pStyle w:val="Normal"/>
        <w:rPr/>
      </w:pPr>
      <w:r>
        <w:rPr/>
        <w:t>The pulse shaping adaptation shows that both VAMOS users have improved their performance by about 3 dB when comparing with VAMOS LGF pulse shaping (see the two red curves are better than the two blue ones).</w:t>
      </w:r>
    </w:p>
    <w:p>
      <w:pPr>
        <w:pStyle w:val="TH"/>
        <w:rPr/>
      </w:pPr>
      <w:bookmarkStart w:id="69" w:name="_1304958972"/>
      <w:bookmarkEnd w:id="69"/>
      <w:r>
        <w:rPr/>
        <w:object w:dxaOrig="9001" w:dyaOrig="6614">
          <v:shapetype id="_x0000_tole_rId21" coordsize="21600,21600" o:spt="ole_rId2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 type="_x0000_tole_rId21" style="width:450.05pt;height:330.7pt" filled="f" o:ole="">
            <v:imagedata r:id="rId22" o:title=""/>
          </v:shape>
          <o:OLEObject Type="Embed" ProgID="Word.Document.12" ShapeID="ole_rId21" DrawAspect="Content" ObjectID="_1773406865" r:id="rId21"/>
        </w:object>
      </w:r>
    </w:p>
    <w:p>
      <w:pPr>
        <w:pStyle w:val="TF"/>
        <w:rPr/>
      </w:pPr>
      <w:r>
        <w:rPr/>
        <w:t>Figure 6-7d - MTS1 Performance improvement between the cases with and without VAMOS pulse shaping adaptation</w:t>
      </w:r>
    </w:p>
    <w:p>
      <w:pPr>
        <w:pStyle w:val="Normal"/>
        <w:rPr/>
      </w:pPr>
      <w:r>
        <w:rPr/>
        <w:t xml:space="preserve">In general the widths of the pulse shaping functions can be linked to the power imbalance ratio. The bigger the power imbalance, the broader the weak one can have. The adaptation is to use RRC and the sum of the two has a spectrum (with PA impairment) that respects the GMSK mask. </w:t>
      </w:r>
    </w:p>
    <w:p>
      <w:pPr>
        <w:pStyle w:val="Normal"/>
        <w:rPr/>
      </w:pPr>
      <w:r>
        <w:rPr/>
        <w:t>In practice a series of pulse shapes can be stored and indexed with the power imbalance decision made by the RRM (radio resource manager). It needs just hundreds of words of memory to hold the coefficients of different pulse shapes, and emploies a pointer that changes with the power imbalance decision made by the BTS between the two VAMOS users.</w:t>
      </w:r>
    </w:p>
    <w:p>
      <w:pPr>
        <w:pStyle w:val="Normal"/>
        <w:rPr/>
      </w:pPr>
      <w:r>
        <w:rPr/>
        <w:t>In theory the pulse shaping adaptation on DL can be changed every frame. This may be used in frequency hoping case when user diversity is introduced. However in non-FH cases it may change based on SACCH report period, and then the adaptation may happen every 480 ms or 120 ms with enhanced report mechanism. The actual rate of adaption is flexible, from every frame to keeping them constant as it is currently. It is related with the two handsets RF conditions at the time of voice services as well.</w:t>
      </w:r>
    </w:p>
    <w:p>
      <w:pPr>
        <w:pStyle w:val="Normal"/>
        <w:rPr/>
      </w:pPr>
      <w:r>
        <w:rPr/>
        <w:t>This contribution proposes that the a few RRC filters together with LGF and GMSK can be stored and adaptively used with different power imbalance cases on adaptive QPSK VAMOS modulation signal. The scheme will keep the total spectrum of the two inside the GMSK mask. Simulation shows that both users will benefit from this adaptation. In the example of worst case (legacy DARP and non-DARP), both have been improved by 3 to 4 dB in MTS1.</w:t>
      </w:r>
    </w:p>
    <w:p>
      <w:pPr>
        <w:pStyle w:val="Normal"/>
        <w:rPr/>
      </w:pPr>
      <w:r>
        <w:rPr/>
        <w:t xml:space="preserve">Since this scheme make better use of allocated spectrum in certain cases it may introduce slightly more CCI and ACI, especially to the next sector on the same site. However the point of adaptation is to explore the option so that optimum benefit can be obtained. It should be noted that the pulse shaping can be narrower as well as broader than the conventional one. So the CCI and ACI are managed in adaptive way to reach a better performance for both VAMOS users and beyond. </w:t>
      </w:r>
    </w:p>
    <w:p>
      <w:pPr>
        <w:pStyle w:val="Normal"/>
        <w:rPr/>
      </w:pPr>
      <w:r>
        <w:rPr/>
        <w:t>Although the simulation result presented has not taken PA impairment into the consideration, the area where PA impairment happens are deliberately left with a realistic margin. It is expected that the adaptation concept introduced here would adapt to the situation in practice. While a small offset might be expected due to reality limitations, adaptation will improve the relative performance of the same situation, as shown in this contribution for the case presented.</w:t>
      </w:r>
    </w:p>
    <w:p>
      <w:pPr>
        <w:pStyle w:val="Normal"/>
        <w:rPr/>
      </w:pPr>
      <w:r>
        <w:rPr/>
        <w:t>Since there are clear benefits on both VAMOS users, it is proposed that VAMOS modulation adaptation should include the use of different RRC pulse shapes together with GMSK/LGF with regard to different level of power imbalance while the GMSK mask is respected. We hope other companies to verify this proposal and work together to explore the benefit of pulse shaping adaptation.</w:t>
      </w:r>
    </w:p>
    <w:p>
      <w:pPr>
        <w:pStyle w:val="Heading2"/>
        <w:rPr/>
      </w:pPr>
      <w:bookmarkStart w:id="70" w:name="__RefHeading___Toc518052591"/>
      <w:r>
        <w:rPr>
          <w:lang w:val="en-US"/>
        </w:rPr>
        <w:t>6.2</w:t>
        <w:tab/>
        <w:t>Performance Characterization</w:t>
      </w:r>
      <w:bookmarkEnd w:id="70"/>
      <w:r>
        <w:rPr>
          <w:lang w:val="en-US"/>
        </w:rPr>
        <w:t xml:space="preserve"> </w:t>
      </w:r>
    </w:p>
    <w:p>
      <w:pPr>
        <w:pStyle w:val="Heading3"/>
        <w:rPr/>
      </w:pPr>
      <w:bookmarkStart w:id="71" w:name="__RefHeading___Toc518052592"/>
      <w:bookmarkEnd w:id="71"/>
      <w:r>
        <w:rPr/>
        <w:t>6.2.1</w:t>
        <w:tab/>
        <w:t>Link Level Performance</w:t>
      </w:r>
    </w:p>
    <w:p>
      <w:pPr>
        <w:pStyle w:val="Normal"/>
        <w:rPr/>
      </w:pPr>
      <w:r>
        <w:rPr/>
        <w:t>The performance of a DARP Phase 1 receiver is evaluated under the various configurations defined in chapter 5. The legacy training sequence set and the Nokia training sequence (section 10.1.1) set was used in these simulations. A MUROS capable mobile is assumed to support new training sequence codes, in this case the new TSC set proposed in section 10.1.1. The legacy DARP Phase 1 mobile is assumed to support the legacy TSC set.</w:t>
      </w:r>
    </w:p>
    <w:p>
      <w:pPr>
        <w:pStyle w:val="Normal"/>
        <w:rPr/>
      </w:pPr>
      <w:r>
        <w:rPr/>
        <w:t>Configuration for link level simulations</w:t>
      </w:r>
    </w:p>
    <w:p>
      <w:pPr>
        <w:pStyle w:val="Normal"/>
        <w:rPr/>
      </w:pPr>
      <w:r>
        <w:rPr/>
        <w:t xml:space="preserve">The simulation configuration for MTS and sensitivity scenarios is shown in Table 6-1 below. In this configuration both co-TCH users have the same power level. </w:t>
      </w:r>
    </w:p>
    <w:p>
      <w:pPr>
        <w:pStyle w:val="TH"/>
        <w:rPr/>
      </w:pPr>
      <w:r>
        <w:rPr/>
        <w:t>Table 6-1 Link level simulation configuration for MTS scenarios</w:t>
      </w:r>
    </w:p>
    <w:tbl>
      <w:tblPr>
        <w:tblW w:w="6686" w:type="dxa"/>
        <w:jc w:val="center"/>
        <w:tblInd w:w="0" w:type="dxa"/>
        <w:tblLayout w:type="fixed"/>
        <w:tblCellMar>
          <w:top w:w="0" w:type="dxa"/>
          <w:left w:w="108" w:type="dxa"/>
          <w:bottom w:w="0" w:type="dxa"/>
          <w:right w:w="108" w:type="dxa"/>
        </w:tblCellMar>
      </w:tblPr>
      <w:tblGrid>
        <w:gridCol w:w="2278"/>
        <w:gridCol w:w="4408"/>
      </w:tblGrid>
      <w:tr>
        <w:trPr/>
        <w:tc>
          <w:tcPr>
            <w:tcW w:w="2278" w:type="dxa"/>
            <w:tcBorders>
              <w:top w:val="single" w:sz="4" w:space="0" w:color="000000"/>
              <w:left w:val="single" w:sz="4" w:space="0" w:color="000000"/>
              <w:bottom w:val="single" w:sz="4" w:space="0" w:color="000000"/>
              <w:right w:val="single" w:sz="4" w:space="0" w:color="000000"/>
            </w:tcBorders>
            <w:shd w:fill="FFFF99" w:val="clear"/>
          </w:tcPr>
          <w:p>
            <w:pPr>
              <w:pStyle w:val="TAH"/>
              <w:rPr/>
            </w:pPr>
            <w:r>
              <w:rPr/>
              <w:t>Parameter</w:t>
            </w:r>
          </w:p>
        </w:tc>
        <w:tc>
          <w:tcPr>
            <w:tcW w:w="4408" w:type="dxa"/>
            <w:tcBorders>
              <w:top w:val="single" w:sz="4" w:space="0" w:color="000000"/>
              <w:left w:val="single" w:sz="4" w:space="0" w:color="000000"/>
              <w:bottom w:val="single" w:sz="4" w:space="0" w:color="000000"/>
              <w:right w:val="single" w:sz="4" w:space="0" w:color="000000"/>
            </w:tcBorders>
            <w:shd w:fill="FFFF99" w:val="clear"/>
          </w:tcPr>
          <w:p>
            <w:pPr>
              <w:pStyle w:val="TAH"/>
              <w:rPr/>
            </w:pPr>
            <w:r>
              <w:rPr/>
              <w:t>Value</w:t>
            </w:r>
          </w:p>
        </w:tc>
      </w:tr>
      <w:tr>
        <w:trPr/>
        <w:tc>
          <w:tcPr>
            <w:tcW w:w="2278" w:type="dxa"/>
            <w:tcBorders>
              <w:top w:val="single" w:sz="4" w:space="0" w:color="000000"/>
              <w:left w:val="single" w:sz="4" w:space="0" w:color="000000"/>
              <w:bottom w:val="single" w:sz="4" w:space="0" w:color="000000"/>
              <w:right w:val="single" w:sz="4" w:space="0" w:color="000000"/>
            </w:tcBorders>
          </w:tcPr>
          <w:p>
            <w:pPr>
              <w:pStyle w:val="TAR"/>
              <w:rPr/>
            </w:pPr>
            <w:r>
              <w:rPr/>
              <w:t>MUROS Test Scenario</w:t>
            </w:r>
          </w:p>
        </w:tc>
        <w:tc>
          <w:tcPr>
            <w:tcW w:w="4408" w:type="dxa"/>
            <w:tcBorders>
              <w:top w:val="single" w:sz="4" w:space="0" w:color="000000"/>
              <w:left w:val="single" w:sz="4" w:space="0" w:color="000000"/>
              <w:bottom w:val="single" w:sz="4" w:space="0" w:color="000000"/>
              <w:right w:val="single" w:sz="4" w:space="0" w:color="000000"/>
            </w:tcBorders>
          </w:tcPr>
          <w:p>
            <w:pPr>
              <w:pStyle w:val="TAL"/>
              <w:rPr/>
            </w:pPr>
            <w:r>
              <w:rPr/>
              <w:t>MTS-1, MTS-2, MTS-3, MTS-4 and Sensitivity</w:t>
            </w:r>
          </w:p>
        </w:tc>
      </w:tr>
      <w:tr>
        <w:trPr/>
        <w:tc>
          <w:tcPr>
            <w:tcW w:w="2278" w:type="dxa"/>
            <w:tcBorders>
              <w:top w:val="single" w:sz="4" w:space="0" w:color="000000"/>
              <w:left w:val="single" w:sz="4" w:space="0" w:color="000000"/>
              <w:bottom w:val="single" w:sz="4" w:space="0" w:color="000000"/>
              <w:right w:val="single" w:sz="4" w:space="0" w:color="000000"/>
            </w:tcBorders>
          </w:tcPr>
          <w:p>
            <w:pPr>
              <w:pStyle w:val="TAR"/>
              <w:rPr/>
            </w:pPr>
            <w:r>
              <w:rPr/>
              <w:t>TSC</w:t>
            </w:r>
          </w:p>
        </w:tc>
        <w:tc>
          <w:tcPr>
            <w:tcW w:w="4408" w:type="dxa"/>
            <w:tcBorders>
              <w:top w:val="single" w:sz="4" w:space="0" w:color="000000"/>
              <w:left w:val="single" w:sz="4" w:space="0" w:color="000000"/>
              <w:bottom w:val="single" w:sz="4" w:space="0" w:color="000000"/>
              <w:right w:val="single" w:sz="4" w:space="0" w:color="000000"/>
            </w:tcBorders>
          </w:tcPr>
          <w:p>
            <w:pPr>
              <w:pStyle w:val="TAL"/>
              <w:rPr/>
            </w:pPr>
            <w:r>
              <w:rPr/>
              <w:t>NSN 4 (desired) and Legacy 4</w:t>
            </w:r>
          </w:p>
        </w:tc>
      </w:tr>
      <w:tr>
        <w:trPr/>
        <w:tc>
          <w:tcPr>
            <w:tcW w:w="2278" w:type="dxa"/>
            <w:tcBorders>
              <w:top w:val="single" w:sz="4" w:space="0" w:color="000000"/>
              <w:left w:val="single" w:sz="4" w:space="0" w:color="000000"/>
              <w:bottom w:val="single" w:sz="4" w:space="0" w:color="000000"/>
              <w:right w:val="single" w:sz="4" w:space="0" w:color="000000"/>
            </w:tcBorders>
          </w:tcPr>
          <w:p>
            <w:pPr>
              <w:pStyle w:val="TAR"/>
              <w:rPr/>
            </w:pPr>
            <w:r>
              <w:rPr/>
              <w:t>Audio Codec</w:t>
            </w:r>
          </w:p>
        </w:tc>
        <w:tc>
          <w:tcPr>
            <w:tcW w:w="4408" w:type="dxa"/>
            <w:tcBorders>
              <w:top w:val="single" w:sz="4" w:space="0" w:color="000000"/>
              <w:left w:val="single" w:sz="4" w:space="0" w:color="000000"/>
              <w:bottom w:val="single" w:sz="4" w:space="0" w:color="000000"/>
              <w:right w:val="single" w:sz="4" w:space="0" w:color="000000"/>
            </w:tcBorders>
          </w:tcPr>
          <w:p>
            <w:pPr>
              <w:pStyle w:val="TAL"/>
              <w:rPr/>
            </w:pPr>
            <w:r>
              <w:rPr/>
              <w:t>GSM HR, GSM FR, AFS 12.2, AFS 5.9 and AHS 5.9</w:t>
            </w:r>
          </w:p>
        </w:tc>
      </w:tr>
      <w:tr>
        <w:trPr/>
        <w:tc>
          <w:tcPr>
            <w:tcW w:w="2278" w:type="dxa"/>
            <w:tcBorders>
              <w:top w:val="single" w:sz="4" w:space="0" w:color="000000"/>
              <w:left w:val="single" w:sz="4" w:space="0" w:color="000000"/>
              <w:bottom w:val="single" w:sz="4" w:space="0" w:color="000000"/>
              <w:right w:val="single" w:sz="4" w:space="0" w:color="000000"/>
            </w:tcBorders>
          </w:tcPr>
          <w:p>
            <w:pPr>
              <w:pStyle w:val="TAR"/>
              <w:rPr/>
            </w:pPr>
            <w:r>
              <w:rPr/>
              <w:t>Frequency Hopping</w:t>
            </w:r>
          </w:p>
        </w:tc>
        <w:tc>
          <w:tcPr>
            <w:tcW w:w="4408" w:type="dxa"/>
            <w:tcBorders>
              <w:top w:val="single" w:sz="4" w:space="0" w:color="000000"/>
              <w:left w:val="single" w:sz="4" w:space="0" w:color="000000"/>
              <w:bottom w:val="single" w:sz="4" w:space="0" w:color="000000"/>
              <w:right w:val="single" w:sz="4" w:space="0" w:color="000000"/>
            </w:tcBorders>
          </w:tcPr>
          <w:p>
            <w:pPr>
              <w:pStyle w:val="TAL"/>
              <w:rPr/>
            </w:pPr>
            <w:r>
              <w:rPr/>
              <w:t>Ideal Hopping and without hopping</w:t>
            </w:r>
          </w:p>
        </w:tc>
      </w:tr>
      <w:tr>
        <w:trPr/>
        <w:tc>
          <w:tcPr>
            <w:tcW w:w="2278" w:type="dxa"/>
            <w:tcBorders>
              <w:top w:val="single" w:sz="4" w:space="0" w:color="000000"/>
              <w:left w:val="single" w:sz="4" w:space="0" w:color="000000"/>
              <w:bottom w:val="single" w:sz="4" w:space="0" w:color="000000"/>
              <w:right w:val="single" w:sz="4" w:space="0" w:color="000000"/>
            </w:tcBorders>
          </w:tcPr>
          <w:p>
            <w:pPr>
              <w:pStyle w:val="TAR"/>
              <w:rPr/>
            </w:pPr>
            <w:r>
              <w:rPr/>
              <w:t>Propagation environment</w:t>
            </w:r>
          </w:p>
        </w:tc>
        <w:tc>
          <w:tcPr>
            <w:tcW w:w="4408" w:type="dxa"/>
            <w:tcBorders>
              <w:top w:val="single" w:sz="4" w:space="0" w:color="000000"/>
              <w:left w:val="single" w:sz="4" w:space="0" w:color="000000"/>
              <w:bottom w:val="single" w:sz="4" w:space="0" w:color="000000"/>
              <w:right w:val="single" w:sz="4" w:space="0" w:color="000000"/>
            </w:tcBorders>
          </w:tcPr>
          <w:p>
            <w:pPr>
              <w:pStyle w:val="TAL"/>
              <w:rPr/>
            </w:pPr>
            <w:r>
              <w:rPr/>
              <w:t>TU3 and TU50</w:t>
            </w:r>
          </w:p>
        </w:tc>
      </w:tr>
      <w:tr>
        <w:trPr/>
        <w:tc>
          <w:tcPr>
            <w:tcW w:w="2278" w:type="dxa"/>
            <w:tcBorders>
              <w:top w:val="single" w:sz="4" w:space="0" w:color="000000"/>
              <w:left w:val="single" w:sz="4" w:space="0" w:color="000000"/>
              <w:bottom w:val="single" w:sz="4" w:space="0" w:color="000000"/>
              <w:right w:val="single" w:sz="4" w:space="0" w:color="000000"/>
            </w:tcBorders>
          </w:tcPr>
          <w:p>
            <w:pPr>
              <w:pStyle w:val="TAR"/>
              <w:rPr/>
            </w:pPr>
            <w:r>
              <w:rPr/>
              <w:t>DTX</w:t>
            </w:r>
          </w:p>
        </w:tc>
        <w:tc>
          <w:tcPr>
            <w:tcW w:w="4408" w:type="dxa"/>
            <w:tcBorders>
              <w:top w:val="single" w:sz="4" w:space="0" w:color="000000"/>
              <w:left w:val="single" w:sz="4" w:space="0" w:color="000000"/>
              <w:bottom w:val="single" w:sz="4" w:space="0" w:color="000000"/>
              <w:right w:val="single" w:sz="4" w:space="0" w:color="000000"/>
            </w:tcBorders>
          </w:tcPr>
          <w:p>
            <w:pPr>
              <w:pStyle w:val="TAL"/>
              <w:rPr/>
            </w:pPr>
            <w:r>
              <w:rPr/>
              <w:t>Not used</w:t>
            </w:r>
          </w:p>
        </w:tc>
      </w:tr>
      <w:tr>
        <w:trPr/>
        <w:tc>
          <w:tcPr>
            <w:tcW w:w="2278" w:type="dxa"/>
            <w:tcBorders>
              <w:top w:val="single" w:sz="4" w:space="0" w:color="000000"/>
              <w:left w:val="single" w:sz="4" w:space="0" w:color="000000"/>
              <w:bottom w:val="single" w:sz="4" w:space="0" w:color="000000"/>
              <w:right w:val="single" w:sz="4" w:space="0" w:color="000000"/>
            </w:tcBorders>
          </w:tcPr>
          <w:p>
            <w:pPr>
              <w:pStyle w:val="TAR"/>
              <w:rPr/>
            </w:pPr>
            <w:r>
              <w:rPr/>
              <w:t>Interferer Modulation</w:t>
            </w:r>
          </w:p>
        </w:tc>
        <w:tc>
          <w:tcPr>
            <w:tcW w:w="4408" w:type="dxa"/>
            <w:tcBorders>
              <w:top w:val="single" w:sz="4" w:space="0" w:color="000000"/>
              <w:left w:val="single" w:sz="4" w:space="0" w:color="000000"/>
              <w:bottom w:val="single" w:sz="4" w:space="0" w:color="000000"/>
              <w:right w:val="single" w:sz="4" w:space="0" w:color="000000"/>
            </w:tcBorders>
          </w:tcPr>
          <w:p>
            <w:pPr>
              <w:pStyle w:val="TAL"/>
              <w:rPr/>
            </w:pPr>
            <w:r>
              <w:rPr/>
              <w:t>GMSK</w:t>
            </w:r>
          </w:p>
        </w:tc>
      </w:tr>
    </w:tbl>
    <w:p>
      <w:pPr>
        <w:pStyle w:val="Normal"/>
        <w:spacing w:before="0" w:after="0"/>
        <w:rPr/>
      </w:pPr>
      <w:r>
        <w:rPr/>
      </w:r>
    </w:p>
    <w:p>
      <w:pPr>
        <w:pStyle w:val="Heading4"/>
        <w:ind w:left="1418" w:hanging="1418"/>
        <w:rPr/>
      </w:pPr>
      <w:bookmarkStart w:id="72" w:name="__RefHeading___Toc518052593"/>
      <w:bookmarkEnd w:id="72"/>
      <w:r>
        <w:rPr/>
        <w:t>6.2.1.1</w:t>
        <w:tab/>
        <w:t>Sensitivity performance</w:t>
      </w:r>
    </w:p>
    <w:p>
      <w:pPr>
        <w:pStyle w:val="Normal"/>
        <w:rPr/>
      </w:pPr>
      <w:r>
        <w:rPr/>
        <w:t>The link level sensitivity performance of MUROS (two user relative power of 0dB) is shown with and without ideal frequency hopping where it applies. However it should be noted that with restricted bandwidth the frequency hopping improvement can be far less.</w:t>
      </w:r>
    </w:p>
    <w:p>
      <w:pPr>
        <w:pStyle w:val="TH"/>
        <w:rPr/>
      </w:pPr>
      <w:r>
        <w:rPr/>
        <w:drawing>
          <wp:inline distT="0" distB="0" distL="0" distR="0">
            <wp:extent cx="4419600" cy="3505835"/>
            <wp:effectExtent l="0" t="0" r="0" b="0"/>
            <wp:docPr id="2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 descr=""/>
                    <pic:cNvPicPr>
                      <a:picLocks noChangeAspect="1" noChangeArrowheads="1"/>
                    </pic:cNvPicPr>
                  </pic:nvPicPr>
                  <pic:blipFill>
                    <a:blip r:embed="rId23"/>
                    <a:srcRect l="-8" t="-10" r="-8" b="-10"/>
                    <a:stretch>
                      <a:fillRect/>
                    </a:stretch>
                  </pic:blipFill>
                  <pic:spPr bwMode="auto">
                    <a:xfrm>
                      <a:off x="0" y="0"/>
                      <a:ext cx="4419600" cy="3505835"/>
                    </a:xfrm>
                    <a:prstGeom prst="rect">
                      <a:avLst/>
                    </a:prstGeom>
                  </pic:spPr>
                </pic:pic>
              </a:graphicData>
            </a:graphic>
          </wp:inline>
        </w:drawing>
      </w:r>
    </w:p>
    <w:p>
      <w:pPr>
        <w:pStyle w:val="TF"/>
        <w:rPr/>
      </w:pPr>
      <w:r>
        <w:rPr/>
        <w:t>Figure 6-8: DARP Phase 1 mobile performance in sensitivity condition with static channel</w:t>
      </w:r>
    </w:p>
    <w:p>
      <w:pPr>
        <w:pStyle w:val="Normal"/>
        <w:jc w:val="both"/>
        <w:rPr/>
      </w:pPr>
      <w:r>
        <w:rPr/>
        <w:t>This shows a good performance in static AWGN case, where mobile station can work in most places in a cell with conventional cell planning.</w:t>
      </w:r>
    </w:p>
    <w:p>
      <w:pPr>
        <w:pStyle w:val="TH"/>
        <w:rPr/>
      </w:pPr>
      <w:r>
        <w:rPr/>
        <w:drawing>
          <wp:inline distT="0" distB="0" distL="0" distR="0">
            <wp:extent cx="6115685" cy="2772410"/>
            <wp:effectExtent l="0" t="0" r="0" b="0"/>
            <wp:docPr id="2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 descr=""/>
                    <pic:cNvPicPr>
                      <a:picLocks noChangeAspect="1" noChangeArrowheads="1"/>
                    </pic:cNvPicPr>
                  </pic:nvPicPr>
                  <pic:blipFill>
                    <a:blip r:embed="rId24"/>
                    <a:srcRect l="-6" t="-13" r="-6" b="-13"/>
                    <a:stretch>
                      <a:fillRect/>
                    </a:stretch>
                  </pic:blipFill>
                  <pic:spPr bwMode="auto">
                    <a:xfrm>
                      <a:off x="0" y="0"/>
                      <a:ext cx="6115685" cy="2772410"/>
                    </a:xfrm>
                    <a:prstGeom prst="rect">
                      <a:avLst/>
                    </a:prstGeom>
                  </pic:spPr>
                </pic:pic>
              </a:graphicData>
            </a:graphic>
          </wp:inline>
        </w:drawing>
      </w:r>
    </w:p>
    <w:p>
      <w:pPr>
        <w:pStyle w:val="TF"/>
        <w:rPr/>
      </w:pPr>
      <w:r>
        <w:rPr/>
        <w:t>Figure 6-9: DARP Phase 1 mobile performance in sensitivity condition with TU3</w:t>
      </w:r>
    </w:p>
    <w:p>
      <w:pPr>
        <w:pStyle w:val="FP"/>
        <w:rPr/>
      </w:pPr>
      <w:r>
        <w:rPr/>
      </w:r>
    </w:p>
    <w:p>
      <w:pPr>
        <w:pStyle w:val="Normal"/>
        <w:rPr/>
      </w:pPr>
      <w:r>
        <w:rPr/>
        <w:t>The results show, as expected, that TU3 introduces 10dB degradation to static case, a major impact to sensitivity performance. However ideal FH improve it by 5 to 7dB.</w:t>
      </w:r>
    </w:p>
    <w:p>
      <w:pPr>
        <w:pStyle w:val="FP"/>
        <w:rPr/>
      </w:pPr>
      <w:r>
        <w:rPr/>
      </w:r>
    </w:p>
    <w:p>
      <w:pPr>
        <w:pStyle w:val="TH"/>
        <w:rPr/>
      </w:pPr>
      <w:r>
        <w:rPr/>
        <w:drawing>
          <wp:inline distT="0" distB="0" distL="0" distR="0">
            <wp:extent cx="6119495" cy="3059430"/>
            <wp:effectExtent l="0" t="0" r="0" b="0"/>
            <wp:docPr id="2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 descr=""/>
                    <pic:cNvPicPr>
                      <a:picLocks noChangeAspect="1" noChangeArrowheads="1"/>
                    </pic:cNvPicPr>
                  </pic:nvPicPr>
                  <pic:blipFill>
                    <a:blip r:embed="rId25"/>
                    <a:srcRect l="-6" t="-11" r="-6" b="-11"/>
                    <a:stretch>
                      <a:fillRect/>
                    </a:stretch>
                  </pic:blipFill>
                  <pic:spPr bwMode="auto">
                    <a:xfrm>
                      <a:off x="0" y="0"/>
                      <a:ext cx="6119495" cy="3059430"/>
                    </a:xfrm>
                    <a:prstGeom prst="rect">
                      <a:avLst/>
                    </a:prstGeom>
                  </pic:spPr>
                </pic:pic>
              </a:graphicData>
            </a:graphic>
          </wp:inline>
        </w:drawing>
      </w:r>
    </w:p>
    <w:p>
      <w:pPr>
        <w:pStyle w:val="TF"/>
        <w:rPr/>
      </w:pPr>
      <w:bookmarkStart w:id="73" w:name="_Ref210030090"/>
      <w:r>
        <w:rPr/>
        <w:t xml:space="preserve">Figure </w:t>
      </w:r>
      <w:bookmarkEnd w:id="73"/>
      <w:r>
        <w:rPr/>
        <w:t>6-10: DARP Phase 1 mobile performance in sensitivity condition with TU50</w:t>
      </w:r>
    </w:p>
    <w:p>
      <w:pPr>
        <w:pStyle w:val="FP"/>
        <w:rPr/>
      </w:pPr>
      <w:r>
        <w:rPr/>
      </w:r>
    </w:p>
    <w:p>
      <w:pPr>
        <w:pStyle w:val="Normal"/>
        <w:rPr/>
      </w:pPr>
      <w:r>
        <w:rPr/>
        <w:t xml:space="preserve">TU50 introduces 5 to 7 dB degradation to static case and ideal FH improves by 1 dB, not as much as with TU3. </w:t>
      </w:r>
    </w:p>
    <w:p>
      <w:pPr>
        <w:pStyle w:val="Normal"/>
        <w:rPr/>
      </w:pPr>
      <w:r>
        <w:rPr/>
        <w:t>The conclusion is that MUROS works well in static condition but will have 10dB degradation for worst fading channel which means TU3 does need frequency hopping.</w:t>
      </w:r>
    </w:p>
    <w:p>
      <w:pPr>
        <w:pStyle w:val="Heading4"/>
        <w:ind w:left="1418" w:hanging="1418"/>
        <w:rPr/>
      </w:pPr>
      <w:bookmarkStart w:id="74" w:name="__RefHeading___Toc518052594"/>
      <w:bookmarkEnd w:id="74"/>
      <w:r>
        <w:rPr/>
        <w:t>6.2.1.2</w:t>
        <w:tab/>
        <w:t>Interference performance</w:t>
      </w:r>
    </w:p>
    <w:p>
      <w:pPr>
        <w:pStyle w:val="Heading5"/>
        <w:ind w:left="1701" w:hanging="1701"/>
        <w:rPr/>
      </w:pPr>
      <w:bookmarkStart w:id="75" w:name="__RefHeading___Toc518052595"/>
      <w:bookmarkEnd w:id="75"/>
      <w:r>
        <w:rPr/>
        <w:t>6.2.1.2.1</w:t>
        <w:tab/>
        <w:t>MTS-1 configuration</w:t>
      </w:r>
    </w:p>
    <w:p>
      <w:pPr>
        <w:pStyle w:val="Normal"/>
        <w:rPr/>
      </w:pPr>
      <w:r>
        <w:rPr/>
        <w:t>The link level performance for MTS-1 configuration is shown in Figure 6-11 and Figure 6-12.</w:t>
      </w:r>
    </w:p>
    <w:p>
      <w:pPr>
        <w:pStyle w:val="Normal"/>
        <w:jc w:val="center"/>
        <w:rPr/>
      </w:pPr>
      <w:r>
        <w:rPr/>
      </w:r>
    </w:p>
    <w:p>
      <w:pPr>
        <w:pStyle w:val="TH"/>
        <w:rPr/>
      </w:pPr>
      <w:r>
        <w:rPr/>
        <w:drawing>
          <wp:inline distT="0" distB="0" distL="0" distR="0">
            <wp:extent cx="6165850" cy="2719070"/>
            <wp:effectExtent l="0" t="0" r="0" b="0"/>
            <wp:docPr id="2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 descr=""/>
                    <pic:cNvPicPr>
                      <a:picLocks noChangeAspect="1" noChangeArrowheads="1"/>
                    </pic:cNvPicPr>
                  </pic:nvPicPr>
                  <pic:blipFill>
                    <a:blip r:embed="rId26"/>
                    <a:srcRect l="-5" t="-11" r="-5" b="-11"/>
                    <a:stretch>
                      <a:fillRect/>
                    </a:stretch>
                  </pic:blipFill>
                  <pic:spPr bwMode="auto">
                    <a:xfrm>
                      <a:off x="0" y="0"/>
                      <a:ext cx="6165850" cy="2719070"/>
                    </a:xfrm>
                    <a:prstGeom prst="rect">
                      <a:avLst/>
                    </a:prstGeom>
                  </pic:spPr>
                </pic:pic>
              </a:graphicData>
            </a:graphic>
          </wp:inline>
        </w:drawing>
      </w:r>
    </w:p>
    <w:p>
      <w:pPr>
        <w:pStyle w:val="TF"/>
        <w:rPr/>
      </w:pPr>
      <w:bookmarkStart w:id="76" w:name="_Ref209855370"/>
      <w:r>
        <w:rPr/>
        <w:t xml:space="preserve">Figure </w:t>
      </w:r>
      <w:bookmarkEnd w:id="76"/>
      <w:r>
        <w:rPr/>
        <w:t>6-11 DARP Phase 1 mobile performance in MTS-1 scenario with TU3</w:t>
      </w:r>
    </w:p>
    <w:p>
      <w:pPr>
        <w:pStyle w:val="TH"/>
        <w:rPr/>
      </w:pPr>
      <w:r>
        <w:rPr/>
        <w:drawing>
          <wp:inline distT="0" distB="0" distL="0" distR="0">
            <wp:extent cx="6262370" cy="2541270"/>
            <wp:effectExtent l="0" t="0" r="0" b="0"/>
            <wp:docPr id="2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4" descr=""/>
                    <pic:cNvPicPr>
                      <a:picLocks noChangeAspect="1" noChangeArrowheads="1"/>
                    </pic:cNvPicPr>
                  </pic:nvPicPr>
                  <pic:blipFill>
                    <a:blip r:embed="rId27"/>
                    <a:srcRect l="-4" t="-10" r="-4" b="-10"/>
                    <a:stretch>
                      <a:fillRect/>
                    </a:stretch>
                  </pic:blipFill>
                  <pic:spPr bwMode="auto">
                    <a:xfrm>
                      <a:off x="0" y="0"/>
                      <a:ext cx="6262370" cy="2541270"/>
                    </a:xfrm>
                    <a:prstGeom prst="rect">
                      <a:avLst/>
                    </a:prstGeom>
                  </pic:spPr>
                </pic:pic>
              </a:graphicData>
            </a:graphic>
          </wp:inline>
        </w:drawing>
      </w:r>
    </w:p>
    <w:p>
      <w:pPr>
        <w:pStyle w:val="TF"/>
        <w:rPr/>
      </w:pPr>
      <w:bookmarkStart w:id="77" w:name="_Ref209855373"/>
      <w:r>
        <w:rPr/>
        <w:t>Figure</w:t>
      </w:r>
      <w:bookmarkEnd w:id="77"/>
      <w:r>
        <w:rPr/>
        <w:t xml:space="preserve"> 6-12: DARP Phase 1 mobile performance in MTS-1 scenario with TU50</w:t>
      </w:r>
    </w:p>
    <w:p>
      <w:pPr>
        <w:pStyle w:val="Normal"/>
        <w:spacing w:before="120" w:after="180"/>
        <w:jc w:val="both"/>
        <w:rPr/>
      </w:pPr>
      <w:r>
        <w:rPr/>
        <w:t>The spec point for a DARP Phase 1 receiver with GMSK modulated signal is also shown on the second graph in Figure 6-12. As can be seen that the performance of a DARP Phase 1 receiver with MUROS signal is around 3-4dB worse for GSM FR, AFS5.9 and AHS5.9 codecs with iFH, which is reasonable as two users are supported simultaneously by the same radio.</w:t>
      </w:r>
    </w:p>
    <w:p>
      <w:pPr>
        <w:pStyle w:val="Normal"/>
        <w:jc w:val="both"/>
        <w:rPr/>
      </w:pPr>
      <w:r>
        <w:rPr/>
        <w:t xml:space="preserve">It is clear that even in MUROS mode DARP mobile can still suppress CCI by further 4 to 6 dBs compared with AWGN as MTS-1 has coloured noise. </w:t>
      </w:r>
    </w:p>
    <w:p>
      <w:pPr>
        <w:pStyle w:val="Normal"/>
        <w:jc w:val="both"/>
        <w:rPr/>
      </w:pPr>
      <w:r>
        <w:rPr/>
        <w:t>As expected with ideal frequency hopping, both TU3 and TU50 performing equally well. Without frequency hopping, on the other hand, TU3 degrades by 6 to 10 dB, and TU50 by 2 dB compared to the static case.</w:t>
      </w:r>
    </w:p>
    <w:p>
      <w:pPr>
        <w:pStyle w:val="Heading5"/>
        <w:ind w:left="1701" w:hanging="1701"/>
        <w:rPr/>
      </w:pPr>
      <w:bookmarkStart w:id="78" w:name="__RefHeading___Toc518052596"/>
      <w:bookmarkEnd w:id="78"/>
      <w:r>
        <w:rPr/>
        <w:t>6.2.1.2.2</w:t>
        <w:tab/>
        <w:t>MTS-2 configuration</w:t>
      </w:r>
    </w:p>
    <w:p>
      <w:pPr>
        <w:pStyle w:val="Normal"/>
        <w:rPr/>
      </w:pPr>
      <w:r>
        <w:rPr/>
        <w:t>The link level performance for MTS-2 configuration is shown in Figure 6-13 and Figure 6-14.</w:t>
      </w:r>
    </w:p>
    <w:p>
      <w:pPr>
        <w:pStyle w:val="TH"/>
        <w:rPr/>
      </w:pPr>
      <w:r>
        <w:rPr/>
        <w:drawing>
          <wp:inline distT="0" distB="0" distL="0" distR="0">
            <wp:extent cx="6397625" cy="2457450"/>
            <wp:effectExtent l="0" t="0" r="0" b="0"/>
            <wp:docPr id="2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 descr=""/>
                    <pic:cNvPicPr>
                      <a:picLocks noChangeAspect="1" noChangeArrowheads="1"/>
                    </pic:cNvPicPr>
                  </pic:nvPicPr>
                  <pic:blipFill>
                    <a:blip r:embed="rId28"/>
                    <a:srcRect l="-5" t="-10" r="-5" b="-10"/>
                    <a:stretch>
                      <a:fillRect/>
                    </a:stretch>
                  </pic:blipFill>
                  <pic:spPr bwMode="auto">
                    <a:xfrm>
                      <a:off x="0" y="0"/>
                      <a:ext cx="6397625" cy="2457450"/>
                    </a:xfrm>
                    <a:prstGeom prst="rect">
                      <a:avLst/>
                    </a:prstGeom>
                  </pic:spPr>
                </pic:pic>
              </a:graphicData>
            </a:graphic>
          </wp:inline>
        </w:drawing>
      </w:r>
    </w:p>
    <w:p>
      <w:pPr>
        <w:pStyle w:val="TF"/>
        <w:rPr/>
      </w:pPr>
      <w:bookmarkStart w:id="79" w:name="_Ref214210260"/>
      <w:r>
        <w:rPr/>
        <w:t>Figure</w:t>
      </w:r>
      <w:bookmarkEnd w:id="79"/>
      <w:r>
        <w:rPr/>
        <w:t xml:space="preserve"> 6-13: DARP Phase 1 mobile performance in MTS-2 scenario with TU3</w:t>
      </w:r>
    </w:p>
    <w:p>
      <w:pPr>
        <w:pStyle w:val="FP"/>
        <w:rPr/>
      </w:pPr>
      <w:r>
        <w:rPr/>
      </w:r>
    </w:p>
    <w:p>
      <w:pPr>
        <w:pStyle w:val="TH"/>
        <w:rPr/>
      </w:pPr>
      <w:r>
        <w:rPr/>
        <w:drawing>
          <wp:inline distT="0" distB="0" distL="0" distR="0">
            <wp:extent cx="6513830" cy="2674620"/>
            <wp:effectExtent l="0" t="0" r="0" b="0"/>
            <wp:docPr id="2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6" descr=""/>
                    <pic:cNvPicPr>
                      <a:picLocks noChangeAspect="1" noChangeArrowheads="1"/>
                    </pic:cNvPicPr>
                  </pic:nvPicPr>
                  <pic:blipFill>
                    <a:blip r:embed="rId29"/>
                    <a:srcRect l="-5" t="-10" r="-5" b="-10"/>
                    <a:stretch>
                      <a:fillRect/>
                    </a:stretch>
                  </pic:blipFill>
                  <pic:spPr bwMode="auto">
                    <a:xfrm>
                      <a:off x="0" y="0"/>
                      <a:ext cx="6513830" cy="2674620"/>
                    </a:xfrm>
                    <a:prstGeom prst="rect">
                      <a:avLst/>
                    </a:prstGeom>
                  </pic:spPr>
                </pic:pic>
              </a:graphicData>
            </a:graphic>
          </wp:inline>
        </w:drawing>
      </w:r>
    </w:p>
    <w:p>
      <w:pPr>
        <w:pStyle w:val="TF"/>
        <w:rPr/>
      </w:pPr>
      <w:bookmarkStart w:id="80" w:name="_Ref214210271"/>
      <w:r>
        <w:rPr/>
        <w:t>Figure</w:t>
      </w:r>
      <w:bookmarkEnd w:id="80"/>
      <w:r>
        <w:rPr/>
        <w:t xml:space="preserve"> 6-14: DARP Phase 1 mobile performance in MTS-2 scenario with TU50</w:t>
      </w:r>
    </w:p>
    <w:p>
      <w:pPr>
        <w:pStyle w:val="FP"/>
        <w:rPr/>
      </w:pPr>
      <w:r>
        <w:rPr/>
      </w:r>
    </w:p>
    <w:p>
      <w:pPr>
        <w:pStyle w:val="Normal"/>
        <w:rPr/>
      </w:pPr>
      <w:r>
        <w:rPr/>
        <w:t>The results show that MTS-2 is about 1 to 2 dB worse than AWGN, this means that when the interference type is mixed CCIs and ACIs, it is even harder than AWGN for DARP receiver to deal with. As usual, iFH would provide 4 to 9 dB improvement in TU3 channel.</w:t>
      </w:r>
    </w:p>
    <w:p>
      <w:pPr>
        <w:pStyle w:val="Heading5"/>
        <w:ind w:left="1701" w:hanging="1701"/>
        <w:rPr/>
      </w:pPr>
      <w:bookmarkStart w:id="81" w:name="__RefHeading___Toc518052597"/>
      <w:bookmarkEnd w:id="81"/>
      <w:r>
        <w:rPr/>
        <w:t>6.2.1.2.3</w:t>
        <w:tab/>
        <w:t>MTS-3 configuration</w:t>
      </w:r>
    </w:p>
    <w:p>
      <w:pPr>
        <w:pStyle w:val="Normal"/>
        <w:rPr/>
      </w:pPr>
      <w:r>
        <w:rPr/>
        <w:t xml:space="preserve">The link level performance for MTS-3 configuration is shown in Figure 6-15 and Figure 6-16. </w:t>
      </w:r>
    </w:p>
    <w:p>
      <w:pPr>
        <w:pStyle w:val="TH"/>
        <w:rPr/>
      </w:pPr>
      <w:r>
        <w:rPr/>
        <w:drawing>
          <wp:inline distT="0" distB="0" distL="0" distR="0">
            <wp:extent cx="6755130" cy="2739390"/>
            <wp:effectExtent l="0" t="0" r="0" b="0"/>
            <wp:docPr id="2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7" descr=""/>
                    <pic:cNvPicPr>
                      <a:picLocks noChangeAspect="1" noChangeArrowheads="1"/>
                    </pic:cNvPicPr>
                  </pic:nvPicPr>
                  <pic:blipFill>
                    <a:blip r:embed="rId30"/>
                    <a:srcRect l="-5" t="-10" r="-5" b="-10"/>
                    <a:stretch>
                      <a:fillRect/>
                    </a:stretch>
                  </pic:blipFill>
                  <pic:spPr bwMode="auto">
                    <a:xfrm>
                      <a:off x="0" y="0"/>
                      <a:ext cx="6755130" cy="2739390"/>
                    </a:xfrm>
                    <a:prstGeom prst="rect">
                      <a:avLst/>
                    </a:prstGeom>
                  </pic:spPr>
                </pic:pic>
              </a:graphicData>
            </a:graphic>
          </wp:inline>
        </w:drawing>
      </w:r>
    </w:p>
    <w:p>
      <w:pPr>
        <w:pStyle w:val="TF"/>
        <w:rPr/>
      </w:pPr>
      <w:bookmarkStart w:id="82" w:name="_Ref214974663"/>
      <w:r>
        <w:rPr/>
        <w:t xml:space="preserve">Figure </w:t>
      </w:r>
      <w:bookmarkEnd w:id="82"/>
      <w:r>
        <w:rPr/>
        <w:t>6-15: DARP Phase 1 mobile performance in MTS-3 scenario with TU3</w:t>
      </w:r>
    </w:p>
    <w:p>
      <w:pPr>
        <w:pStyle w:val="FP"/>
        <w:rPr/>
      </w:pPr>
      <w:r>
        <w:rPr/>
      </w:r>
    </w:p>
    <w:p>
      <w:pPr>
        <w:pStyle w:val="TH"/>
        <w:rPr/>
      </w:pPr>
      <w:r>
        <w:rPr/>
        <w:drawing>
          <wp:inline distT="0" distB="0" distL="0" distR="0">
            <wp:extent cx="6809740" cy="3054985"/>
            <wp:effectExtent l="0" t="0" r="0" b="0"/>
            <wp:docPr id="2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8" descr=""/>
                    <pic:cNvPicPr>
                      <a:picLocks noChangeAspect="1" noChangeArrowheads="1"/>
                    </pic:cNvPicPr>
                  </pic:nvPicPr>
                  <pic:blipFill>
                    <a:blip r:embed="rId31"/>
                    <a:srcRect l="-5" t="-11" r="-5" b="-11"/>
                    <a:stretch>
                      <a:fillRect/>
                    </a:stretch>
                  </pic:blipFill>
                  <pic:spPr bwMode="auto">
                    <a:xfrm>
                      <a:off x="0" y="0"/>
                      <a:ext cx="6809740" cy="3054985"/>
                    </a:xfrm>
                    <a:prstGeom prst="rect">
                      <a:avLst/>
                    </a:prstGeom>
                  </pic:spPr>
                </pic:pic>
              </a:graphicData>
            </a:graphic>
          </wp:inline>
        </w:drawing>
      </w:r>
    </w:p>
    <w:p>
      <w:pPr>
        <w:pStyle w:val="TF"/>
        <w:rPr/>
      </w:pPr>
      <w:bookmarkStart w:id="83" w:name="_Ref214974678"/>
      <w:r>
        <w:rPr/>
        <w:t>Figure</w:t>
      </w:r>
      <w:bookmarkEnd w:id="83"/>
      <w:r>
        <w:rPr/>
        <w:t xml:space="preserve"> 6-16: DARP Phase 1 mobile performance in MTS-3 scenario with TU50</w:t>
      </w:r>
    </w:p>
    <w:p>
      <w:pPr>
        <w:pStyle w:val="FP"/>
        <w:rPr/>
      </w:pPr>
      <w:r>
        <w:rPr/>
      </w:r>
    </w:p>
    <w:p>
      <w:pPr>
        <w:pStyle w:val="Normal"/>
        <w:rPr/>
      </w:pPr>
      <w:r>
        <w:rPr/>
        <w:t>The link level results for MTS-3 are  similar to MTS-1 for our receiver implementation.</w:t>
      </w:r>
    </w:p>
    <w:p>
      <w:pPr>
        <w:pStyle w:val="Heading5"/>
        <w:ind w:left="1701" w:hanging="1701"/>
        <w:rPr/>
      </w:pPr>
      <w:bookmarkStart w:id="84" w:name="__RefHeading___Toc518052598"/>
      <w:bookmarkEnd w:id="84"/>
      <w:r>
        <w:rPr/>
        <w:t>6.2.1.2.4</w:t>
        <w:tab/>
        <w:t>MTS-4 configuration</w:t>
      </w:r>
    </w:p>
    <w:p>
      <w:pPr>
        <w:pStyle w:val="Normal"/>
        <w:rPr/>
      </w:pPr>
      <w:r>
        <w:rPr/>
        <w:t>The link level performance for MTS-4 configuration is shown in Figure 6-17 and Figure 6-18.</w:t>
      </w:r>
    </w:p>
    <w:p>
      <w:pPr>
        <w:pStyle w:val="TH"/>
        <w:rPr/>
      </w:pPr>
      <w:r>
        <w:rPr/>
        <w:drawing>
          <wp:inline distT="0" distB="0" distL="0" distR="0">
            <wp:extent cx="6760845" cy="2877185"/>
            <wp:effectExtent l="0" t="0" r="0" b="0"/>
            <wp:docPr id="3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9" descr=""/>
                    <pic:cNvPicPr>
                      <a:picLocks noChangeAspect="1" noChangeArrowheads="1"/>
                    </pic:cNvPicPr>
                  </pic:nvPicPr>
                  <pic:blipFill>
                    <a:blip r:embed="rId32"/>
                    <a:srcRect l="-5" t="-9" r="-5" b="-9"/>
                    <a:stretch>
                      <a:fillRect/>
                    </a:stretch>
                  </pic:blipFill>
                  <pic:spPr bwMode="auto">
                    <a:xfrm>
                      <a:off x="0" y="0"/>
                      <a:ext cx="6760845" cy="2877185"/>
                    </a:xfrm>
                    <a:prstGeom prst="rect">
                      <a:avLst/>
                    </a:prstGeom>
                  </pic:spPr>
                </pic:pic>
              </a:graphicData>
            </a:graphic>
          </wp:inline>
        </w:drawing>
      </w:r>
    </w:p>
    <w:p>
      <w:pPr>
        <w:pStyle w:val="TF"/>
        <w:rPr/>
      </w:pPr>
      <w:bookmarkStart w:id="85" w:name="_Ref214210420"/>
      <w:r>
        <w:rPr/>
        <w:t>Figure</w:t>
      </w:r>
      <w:bookmarkEnd w:id="85"/>
      <w:r>
        <w:rPr/>
        <w:t xml:space="preserve"> 6-17: DARP Phase 1 mobile performance in MTS-4 scenario with TU3</w:t>
      </w:r>
    </w:p>
    <w:p>
      <w:pPr>
        <w:pStyle w:val="FP"/>
        <w:rPr/>
      </w:pPr>
      <w:r>
        <w:rPr/>
      </w:r>
    </w:p>
    <w:p>
      <w:pPr>
        <w:pStyle w:val="TH"/>
        <w:rPr/>
      </w:pPr>
      <w:r>
        <w:rPr/>
        <w:drawing>
          <wp:inline distT="0" distB="0" distL="0" distR="0">
            <wp:extent cx="7073265" cy="3039745"/>
            <wp:effectExtent l="0" t="0" r="0" b="0"/>
            <wp:docPr id="3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0" descr=""/>
                    <pic:cNvPicPr>
                      <a:picLocks noChangeAspect="1" noChangeArrowheads="1"/>
                    </pic:cNvPicPr>
                  </pic:nvPicPr>
                  <pic:blipFill>
                    <a:blip r:embed="rId33"/>
                    <a:srcRect l="-5" t="-10" r="-5" b="-10"/>
                    <a:stretch>
                      <a:fillRect/>
                    </a:stretch>
                  </pic:blipFill>
                  <pic:spPr bwMode="auto">
                    <a:xfrm>
                      <a:off x="0" y="0"/>
                      <a:ext cx="7073265" cy="3039745"/>
                    </a:xfrm>
                    <a:prstGeom prst="rect">
                      <a:avLst/>
                    </a:prstGeom>
                  </pic:spPr>
                </pic:pic>
              </a:graphicData>
            </a:graphic>
          </wp:inline>
        </w:drawing>
      </w:r>
    </w:p>
    <w:p>
      <w:pPr>
        <w:pStyle w:val="TF"/>
        <w:rPr/>
      </w:pPr>
      <w:bookmarkStart w:id="86" w:name="_Ref214210446"/>
      <w:r>
        <w:rPr/>
        <w:t xml:space="preserve">Figure </w:t>
      </w:r>
      <w:bookmarkEnd w:id="86"/>
      <w:r>
        <w:rPr/>
        <w:t>6-18: DARP Phase 1 mobile performance in MTS-4 scenario with TU50</w:t>
      </w:r>
    </w:p>
    <w:p>
      <w:pPr>
        <w:pStyle w:val="Normal"/>
        <w:rPr>
          <w:rFonts w:eastAsia="SimSun;宋体"/>
          <w:kern w:val="2"/>
          <w:lang w:val="en-US" w:eastAsia="zh-CN"/>
        </w:rPr>
      </w:pPr>
      <w:r>
        <w:rPr/>
        <w:t>The link level results for MTS-4 are similar to MTS-2 for our receiver implementation.</w:t>
      </w:r>
    </w:p>
    <w:p>
      <w:pPr>
        <w:pStyle w:val="Heading4"/>
        <w:ind w:left="1418" w:hanging="1418"/>
        <w:rPr/>
      </w:pPr>
      <w:bookmarkStart w:id="87" w:name="__RefHeading___Toc518052599"/>
      <w:bookmarkEnd w:id="87"/>
      <w:r>
        <w:rPr/>
        <w:t>6.2.1.3</w:t>
        <w:tab/>
        <w:t>Link level performance with power imbalance</w:t>
      </w:r>
    </w:p>
    <w:p>
      <w:pPr>
        <w:pStyle w:val="Normal"/>
        <w:rPr/>
      </w:pPr>
      <w:r>
        <w:rPr/>
        <w:t>This section shows the link level performance with power imbalance for the two co-TCH users. Following effects have been studied:</w:t>
      </w:r>
    </w:p>
    <w:p>
      <w:pPr>
        <w:pStyle w:val="B1"/>
        <w:rPr/>
      </w:pPr>
      <w:r>
        <w:rPr/>
        <w:t>1</w:t>
        <w:tab/>
        <w:t>On both paired users, both DARP with DARP and DARP with non-DARP;</w:t>
      </w:r>
    </w:p>
    <w:p>
      <w:pPr>
        <w:pStyle w:val="B1"/>
        <w:rPr/>
      </w:pPr>
      <w:r>
        <w:rPr/>
        <w:t>2</w:t>
        <w:tab/>
        <w:t>The different TSCs;</w:t>
      </w:r>
    </w:p>
    <w:p>
      <w:pPr>
        <w:pStyle w:val="B1"/>
        <w:rPr/>
      </w:pPr>
      <w:r>
        <w:rPr/>
        <w:t>3</w:t>
        <w:tab/>
        <w:t>Two codecs of AFS5.9 and HR;</w:t>
      </w:r>
    </w:p>
    <w:p>
      <w:pPr>
        <w:pStyle w:val="B1"/>
        <w:rPr/>
      </w:pPr>
      <w:r>
        <w:rPr/>
        <w:t>4</w:t>
        <w:tab/>
        <w:t>Different fading channels, including TU50 with iFH;</w:t>
      </w:r>
    </w:p>
    <w:p>
      <w:pPr>
        <w:pStyle w:val="B1"/>
        <w:rPr/>
      </w:pPr>
      <w:r>
        <w:rPr/>
        <w:t>Different cases of sensitivity and MTS1;</w:t>
      </w:r>
    </w:p>
    <w:p>
      <w:pPr>
        <w:pStyle w:val="Normal"/>
        <w:rPr/>
      </w:pPr>
      <w:r>
        <w:rPr/>
        <w:t>The configuration for the link level simulation is shown in Table 6-2.</w:t>
      </w:r>
    </w:p>
    <w:p>
      <w:pPr>
        <w:pStyle w:val="TH"/>
        <w:rPr/>
      </w:pPr>
      <w:r>
        <w:rPr/>
        <w:t>Table 6-2: Link level simulation configuration for power imbalance scenarios</w:t>
      </w:r>
    </w:p>
    <w:tbl>
      <w:tblPr>
        <w:tblW w:w="6216" w:type="dxa"/>
        <w:jc w:val="center"/>
        <w:tblInd w:w="0" w:type="dxa"/>
        <w:tblLayout w:type="fixed"/>
        <w:tblCellMar>
          <w:top w:w="0" w:type="dxa"/>
          <w:left w:w="108" w:type="dxa"/>
          <w:bottom w:w="0" w:type="dxa"/>
          <w:right w:w="108" w:type="dxa"/>
        </w:tblCellMar>
      </w:tblPr>
      <w:tblGrid>
        <w:gridCol w:w="2449"/>
        <w:gridCol w:w="3767"/>
      </w:tblGrid>
      <w:tr>
        <w:trPr/>
        <w:tc>
          <w:tcPr>
            <w:tcW w:w="2449" w:type="dxa"/>
            <w:tcBorders>
              <w:top w:val="single" w:sz="4" w:space="0" w:color="000000"/>
              <w:left w:val="single" w:sz="4" w:space="0" w:color="000000"/>
              <w:bottom w:val="single" w:sz="4" w:space="0" w:color="000000"/>
              <w:right w:val="single" w:sz="4" w:space="0" w:color="000000"/>
            </w:tcBorders>
            <w:shd w:fill="FFFF99" w:val="clear"/>
          </w:tcPr>
          <w:p>
            <w:pPr>
              <w:pStyle w:val="TAH"/>
              <w:rPr/>
            </w:pPr>
            <w:r>
              <w:rPr/>
              <w:t>Parameter</w:t>
            </w:r>
          </w:p>
        </w:tc>
        <w:tc>
          <w:tcPr>
            <w:tcW w:w="3767" w:type="dxa"/>
            <w:tcBorders>
              <w:top w:val="single" w:sz="4" w:space="0" w:color="000000"/>
              <w:left w:val="single" w:sz="4" w:space="0" w:color="000000"/>
              <w:bottom w:val="single" w:sz="4" w:space="0" w:color="000000"/>
              <w:right w:val="single" w:sz="4" w:space="0" w:color="000000"/>
            </w:tcBorders>
            <w:shd w:fill="FFFF99" w:val="clear"/>
          </w:tcPr>
          <w:p>
            <w:pPr>
              <w:pStyle w:val="TAH"/>
              <w:rPr/>
            </w:pPr>
            <w:r>
              <w:rPr/>
              <w:t>Value</w:t>
            </w:r>
          </w:p>
        </w:tc>
      </w:tr>
      <w:tr>
        <w:trPr/>
        <w:tc>
          <w:tcPr>
            <w:tcW w:w="2449" w:type="dxa"/>
            <w:tcBorders>
              <w:top w:val="single" w:sz="4" w:space="0" w:color="000000"/>
              <w:left w:val="single" w:sz="4" w:space="0" w:color="000000"/>
              <w:bottom w:val="single" w:sz="4" w:space="0" w:color="000000"/>
              <w:right w:val="single" w:sz="4" w:space="0" w:color="000000"/>
            </w:tcBorders>
          </w:tcPr>
          <w:p>
            <w:pPr>
              <w:pStyle w:val="TAR"/>
              <w:rPr/>
            </w:pPr>
            <w:r>
              <w:rPr/>
              <w:t>MUROS Test Scenario</w:t>
            </w:r>
          </w:p>
        </w:tc>
        <w:tc>
          <w:tcPr>
            <w:tcW w:w="3767" w:type="dxa"/>
            <w:tcBorders>
              <w:top w:val="single" w:sz="4" w:space="0" w:color="000000"/>
              <w:left w:val="single" w:sz="4" w:space="0" w:color="000000"/>
              <w:bottom w:val="single" w:sz="4" w:space="0" w:color="000000"/>
              <w:right w:val="single" w:sz="4" w:space="0" w:color="000000"/>
            </w:tcBorders>
          </w:tcPr>
          <w:p>
            <w:pPr>
              <w:pStyle w:val="TAL"/>
              <w:rPr/>
            </w:pPr>
            <w:r>
              <w:rPr/>
              <w:t>Sensitivity and MTS1</w:t>
            </w:r>
          </w:p>
        </w:tc>
      </w:tr>
      <w:tr>
        <w:trPr/>
        <w:tc>
          <w:tcPr>
            <w:tcW w:w="2449" w:type="dxa"/>
            <w:tcBorders>
              <w:top w:val="single" w:sz="4" w:space="0" w:color="000000"/>
              <w:left w:val="single" w:sz="4" w:space="0" w:color="000000"/>
              <w:bottom w:val="single" w:sz="4" w:space="0" w:color="000000"/>
              <w:right w:val="single" w:sz="4" w:space="0" w:color="000000"/>
            </w:tcBorders>
          </w:tcPr>
          <w:p>
            <w:pPr>
              <w:pStyle w:val="TAR"/>
              <w:rPr/>
            </w:pPr>
            <w:r>
              <w:rPr/>
              <w:t>TSC</w:t>
            </w:r>
          </w:p>
        </w:tc>
        <w:tc>
          <w:tcPr>
            <w:tcW w:w="3767" w:type="dxa"/>
            <w:tcBorders>
              <w:top w:val="single" w:sz="4" w:space="0" w:color="000000"/>
              <w:left w:val="single" w:sz="4" w:space="0" w:color="000000"/>
              <w:bottom w:val="single" w:sz="4" w:space="0" w:color="000000"/>
              <w:right w:val="single" w:sz="4" w:space="0" w:color="000000"/>
            </w:tcBorders>
          </w:tcPr>
          <w:p>
            <w:pPr>
              <w:pStyle w:val="TAL"/>
              <w:rPr/>
            </w:pPr>
            <w:r>
              <w:rPr/>
              <w:t>NSN 4 and legacy TSC 4</w:t>
            </w:r>
          </w:p>
        </w:tc>
      </w:tr>
      <w:tr>
        <w:trPr/>
        <w:tc>
          <w:tcPr>
            <w:tcW w:w="2449" w:type="dxa"/>
            <w:tcBorders>
              <w:top w:val="single" w:sz="4" w:space="0" w:color="000000"/>
              <w:left w:val="single" w:sz="4" w:space="0" w:color="000000"/>
              <w:bottom w:val="single" w:sz="4" w:space="0" w:color="000000"/>
              <w:right w:val="single" w:sz="4" w:space="0" w:color="000000"/>
            </w:tcBorders>
          </w:tcPr>
          <w:p>
            <w:pPr>
              <w:pStyle w:val="TAR"/>
              <w:rPr/>
            </w:pPr>
            <w:r>
              <w:rPr/>
              <w:t>Audio Codec</w:t>
            </w:r>
          </w:p>
        </w:tc>
        <w:tc>
          <w:tcPr>
            <w:tcW w:w="3767" w:type="dxa"/>
            <w:tcBorders>
              <w:top w:val="single" w:sz="4" w:space="0" w:color="000000"/>
              <w:left w:val="single" w:sz="4" w:space="0" w:color="000000"/>
              <w:bottom w:val="single" w:sz="4" w:space="0" w:color="000000"/>
              <w:right w:val="single" w:sz="4" w:space="0" w:color="000000"/>
            </w:tcBorders>
          </w:tcPr>
          <w:p>
            <w:pPr>
              <w:pStyle w:val="TAL"/>
              <w:rPr/>
            </w:pPr>
            <w:r>
              <w:rPr/>
              <w:t>AFS 5.9 and HR</w:t>
            </w:r>
          </w:p>
        </w:tc>
      </w:tr>
      <w:tr>
        <w:trPr/>
        <w:tc>
          <w:tcPr>
            <w:tcW w:w="2449" w:type="dxa"/>
            <w:tcBorders>
              <w:top w:val="single" w:sz="4" w:space="0" w:color="000000"/>
              <w:left w:val="single" w:sz="4" w:space="0" w:color="000000"/>
              <w:bottom w:val="single" w:sz="4" w:space="0" w:color="000000"/>
              <w:right w:val="single" w:sz="4" w:space="0" w:color="000000"/>
            </w:tcBorders>
          </w:tcPr>
          <w:p>
            <w:pPr>
              <w:pStyle w:val="TAR"/>
              <w:rPr/>
            </w:pPr>
            <w:r>
              <w:rPr/>
              <w:t>Frequency Hopping</w:t>
            </w:r>
          </w:p>
        </w:tc>
        <w:tc>
          <w:tcPr>
            <w:tcW w:w="3767" w:type="dxa"/>
            <w:tcBorders>
              <w:top w:val="single" w:sz="4" w:space="0" w:color="000000"/>
              <w:left w:val="single" w:sz="4" w:space="0" w:color="000000"/>
              <w:bottom w:val="single" w:sz="4" w:space="0" w:color="000000"/>
              <w:right w:val="single" w:sz="4" w:space="0" w:color="000000"/>
            </w:tcBorders>
          </w:tcPr>
          <w:p>
            <w:pPr>
              <w:pStyle w:val="TAL"/>
              <w:rPr/>
            </w:pPr>
            <w:r>
              <w:rPr/>
              <w:t>with hopping</w:t>
            </w:r>
          </w:p>
        </w:tc>
      </w:tr>
      <w:tr>
        <w:trPr/>
        <w:tc>
          <w:tcPr>
            <w:tcW w:w="2449" w:type="dxa"/>
            <w:tcBorders>
              <w:top w:val="single" w:sz="4" w:space="0" w:color="000000"/>
              <w:left w:val="single" w:sz="4" w:space="0" w:color="000000"/>
              <w:bottom w:val="single" w:sz="4" w:space="0" w:color="000000"/>
              <w:right w:val="single" w:sz="4" w:space="0" w:color="000000"/>
            </w:tcBorders>
          </w:tcPr>
          <w:p>
            <w:pPr>
              <w:pStyle w:val="TAR"/>
              <w:rPr/>
            </w:pPr>
            <w:r>
              <w:rPr/>
              <w:t>Propagation environment</w:t>
            </w:r>
          </w:p>
        </w:tc>
        <w:tc>
          <w:tcPr>
            <w:tcW w:w="3767" w:type="dxa"/>
            <w:tcBorders>
              <w:top w:val="single" w:sz="4" w:space="0" w:color="000000"/>
              <w:left w:val="single" w:sz="4" w:space="0" w:color="000000"/>
              <w:bottom w:val="single" w:sz="4" w:space="0" w:color="000000"/>
              <w:right w:val="single" w:sz="4" w:space="0" w:color="000000"/>
            </w:tcBorders>
          </w:tcPr>
          <w:p>
            <w:pPr>
              <w:pStyle w:val="TAL"/>
              <w:rPr/>
            </w:pPr>
            <w:r>
              <w:rPr/>
              <w:t>AWGN and CCI</w:t>
            </w:r>
          </w:p>
        </w:tc>
      </w:tr>
      <w:tr>
        <w:trPr/>
        <w:tc>
          <w:tcPr>
            <w:tcW w:w="2449" w:type="dxa"/>
            <w:tcBorders>
              <w:top w:val="single" w:sz="4" w:space="0" w:color="000000"/>
              <w:left w:val="single" w:sz="4" w:space="0" w:color="000000"/>
              <w:bottom w:val="single" w:sz="4" w:space="0" w:color="000000"/>
              <w:right w:val="single" w:sz="4" w:space="0" w:color="000000"/>
            </w:tcBorders>
          </w:tcPr>
          <w:p>
            <w:pPr>
              <w:pStyle w:val="TAR"/>
              <w:rPr/>
            </w:pPr>
            <w:r>
              <w:rPr/>
              <w:t>DTX</w:t>
            </w:r>
          </w:p>
        </w:tc>
        <w:tc>
          <w:tcPr>
            <w:tcW w:w="3767" w:type="dxa"/>
            <w:tcBorders>
              <w:top w:val="single" w:sz="4" w:space="0" w:color="000000"/>
              <w:left w:val="single" w:sz="4" w:space="0" w:color="000000"/>
              <w:bottom w:val="single" w:sz="4" w:space="0" w:color="000000"/>
              <w:right w:val="single" w:sz="4" w:space="0" w:color="000000"/>
            </w:tcBorders>
          </w:tcPr>
          <w:p>
            <w:pPr>
              <w:pStyle w:val="TAL"/>
              <w:rPr/>
            </w:pPr>
            <w:r>
              <w:rPr/>
              <w:t>Not used</w:t>
            </w:r>
          </w:p>
        </w:tc>
      </w:tr>
      <w:tr>
        <w:trPr/>
        <w:tc>
          <w:tcPr>
            <w:tcW w:w="2449" w:type="dxa"/>
            <w:tcBorders>
              <w:top w:val="single" w:sz="4" w:space="0" w:color="000000"/>
              <w:left w:val="single" w:sz="4" w:space="0" w:color="000000"/>
              <w:bottom w:val="single" w:sz="4" w:space="0" w:color="000000"/>
              <w:right w:val="single" w:sz="4" w:space="0" w:color="000000"/>
            </w:tcBorders>
          </w:tcPr>
          <w:p>
            <w:pPr>
              <w:pStyle w:val="TAR"/>
              <w:rPr/>
            </w:pPr>
            <w:r>
              <w:rPr/>
              <w:t>Power imbalance (dB)</w:t>
            </w:r>
          </w:p>
        </w:tc>
        <w:tc>
          <w:tcPr>
            <w:tcW w:w="3767" w:type="dxa"/>
            <w:tcBorders>
              <w:top w:val="single" w:sz="4" w:space="0" w:color="000000"/>
              <w:left w:val="single" w:sz="4" w:space="0" w:color="000000"/>
              <w:bottom w:val="single" w:sz="4" w:space="0" w:color="000000"/>
              <w:right w:val="single" w:sz="4" w:space="0" w:color="000000"/>
            </w:tcBorders>
          </w:tcPr>
          <w:p>
            <w:pPr>
              <w:pStyle w:val="TAL"/>
              <w:rPr/>
            </w:pPr>
            <w:r>
              <w:rPr/>
              <w:t>0, 2, 4, 6, 8 and 10 for the legacy MS</w:t>
            </w:r>
          </w:p>
          <w:p>
            <w:pPr>
              <w:pStyle w:val="TAL"/>
              <w:rPr/>
            </w:pPr>
            <w:r>
              <w:rPr/>
              <w:t>-2, -4, -6, -8 and -10 for the DARP MS</w:t>
            </w:r>
          </w:p>
        </w:tc>
      </w:tr>
    </w:tbl>
    <w:p>
      <w:pPr>
        <w:pStyle w:val="FP"/>
        <w:rPr/>
      </w:pPr>
      <w:r>
        <w:rPr/>
      </w:r>
    </w:p>
    <w:p>
      <w:pPr>
        <w:pStyle w:val="TH"/>
        <w:rPr/>
      </w:pPr>
      <w:r>
        <w:rPr/>
        <w:drawing>
          <wp:inline distT="0" distB="0" distL="0" distR="0">
            <wp:extent cx="5486400" cy="4229735"/>
            <wp:effectExtent l="0" t="0" r="0" b="0"/>
            <wp:docPr id="3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1" descr=""/>
                    <pic:cNvPicPr>
                      <a:picLocks noChangeAspect="1" noChangeArrowheads="1"/>
                    </pic:cNvPicPr>
                  </pic:nvPicPr>
                  <pic:blipFill>
                    <a:blip r:embed="rId34"/>
                    <a:srcRect l="-7" t="-9" r="-7" b="-9"/>
                    <a:stretch>
                      <a:fillRect/>
                    </a:stretch>
                  </pic:blipFill>
                  <pic:spPr bwMode="auto">
                    <a:xfrm>
                      <a:off x="0" y="0"/>
                      <a:ext cx="5486400" cy="4229735"/>
                    </a:xfrm>
                    <a:prstGeom prst="rect">
                      <a:avLst/>
                    </a:prstGeom>
                  </pic:spPr>
                </pic:pic>
              </a:graphicData>
            </a:graphic>
          </wp:inline>
        </w:drawing>
      </w:r>
    </w:p>
    <w:p>
      <w:pPr>
        <w:pStyle w:val="TF"/>
        <w:rPr/>
      </w:pPr>
      <w:r>
        <w:rPr/>
        <w:t>Figure 6-19: MUROS mode performance of DARP mobile with power imbalance in AWGN (AFS 5.9)</w:t>
      </w:r>
    </w:p>
    <w:p>
      <w:pPr>
        <w:pStyle w:val="FP"/>
        <w:rPr/>
      </w:pPr>
      <w:r>
        <w:rPr/>
      </w:r>
    </w:p>
    <w:p>
      <w:pPr>
        <w:pStyle w:val="TH"/>
        <w:rPr/>
      </w:pPr>
      <w:r>
        <w:rPr/>
        <w:drawing>
          <wp:inline distT="0" distB="0" distL="0" distR="0">
            <wp:extent cx="5486400" cy="4267835"/>
            <wp:effectExtent l="0" t="0" r="0" b="0"/>
            <wp:docPr id="3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2" descr=""/>
                    <pic:cNvPicPr>
                      <a:picLocks noChangeAspect="1" noChangeArrowheads="1"/>
                    </pic:cNvPicPr>
                  </pic:nvPicPr>
                  <pic:blipFill>
                    <a:blip r:embed="rId35"/>
                    <a:srcRect l="-7" t="-8" r="-7" b="-8"/>
                    <a:stretch>
                      <a:fillRect/>
                    </a:stretch>
                  </pic:blipFill>
                  <pic:spPr bwMode="auto">
                    <a:xfrm>
                      <a:off x="0" y="0"/>
                      <a:ext cx="5486400" cy="4267835"/>
                    </a:xfrm>
                    <a:prstGeom prst="rect">
                      <a:avLst/>
                    </a:prstGeom>
                  </pic:spPr>
                </pic:pic>
              </a:graphicData>
            </a:graphic>
          </wp:inline>
        </w:drawing>
      </w:r>
    </w:p>
    <w:p>
      <w:pPr>
        <w:pStyle w:val="TF"/>
        <w:rPr/>
      </w:pPr>
      <w:r>
        <w:rPr/>
        <w:t>Figure 6-20: MUROS mode performance of DARP mobile with power imbalance in AWGN (GSM HR)</w:t>
      </w:r>
    </w:p>
    <w:p>
      <w:pPr>
        <w:pStyle w:val="FP"/>
        <w:rPr>
          <w:lang w:val="en-US"/>
        </w:rPr>
      </w:pPr>
      <w:r>
        <w:rPr>
          <w:lang w:val="en-US"/>
        </w:rPr>
      </w:r>
    </w:p>
    <w:p>
      <w:pPr>
        <w:pStyle w:val="TH"/>
        <w:rPr>
          <w:lang w:val="en-US"/>
        </w:rPr>
      </w:pPr>
      <w:r>
        <w:rPr>
          <w:lang w:val="en-US"/>
        </w:rPr>
        <w:drawing>
          <wp:inline distT="0" distB="0" distL="0" distR="0">
            <wp:extent cx="4981575" cy="4000500"/>
            <wp:effectExtent l="0" t="0" r="0" b="0"/>
            <wp:docPr id="34"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3" descr=""/>
                    <pic:cNvPicPr>
                      <a:picLocks noChangeAspect="1" noChangeArrowheads="1"/>
                    </pic:cNvPicPr>
                  </pic:nvPicPr>
                  <pic:blipFill>
                    <a:blip r:embed="rId36"/>
                    <a:srcRect l="-7" t="-9" r="-7" b="-9"/>
                    <a:stretch>
                      <a:fillRect/>
                    </a:stretch>
                  </pic:blipFill>
                  <pic:spPr bwMode="auto">
                    <a:xfrm>
                      <a:off x="0" y="0"/>
                      <a:ext cx="4981575" cy="4000500"/>
                    </a:xfrm>
                    <a:prstGeom prst="rect">
                      <a:avLst/>
                    </a:prstGeom>
                  </pic:spPr>
                </pic:pic>
              </a:graphicData>
            </a:graphic>
          </wp:inline>
        </w:drawing>
      </w:r>
    </w:p>
    <w:p>
      <w:pPr>
        <w:pStyle w:val="TF"/>
        <w:rPr/>
      </w:pPr>
      <w:r>
        <w:rPr/>
        <w:t>Figure 6-21: MUROS mode performance of DARP mobile with power imbalance in MTS1 (AFS 5.9)</w:t>
      </w:r>
    </w:p>
    <w:p>
      <w:pPr>
        <w:pStyle w:val="FP"/>
        <w:rPr/>
      </w:pPr>
      <w:r>
        <w:rPr/>
      </w:r>
    </w:p>
    <w:p>
      <w:pPr>
        <w:pStyle w:val="TH"/>
        <w:rPr>
          <w:lang w:val="en-US"/>
        </w:rPr>
      </w:pPr>
      <w:r>
        <w:rPr>
          <w:lang w:val="en-US"/>
        </w:rPr>
        <w:drawing>
          <wp:inline distT="0" distB="0" distL="0" distR="0">
            <wp:extent cx="5269865" cy="3952240"/>
            <wp:effectExtent l="0" t="0" r="0" b="0"/>
            <wp:docPr id="35"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4" descr=""/>
                    <pic:cNvPicPr>
                      <a:picLocks noChangeAspect="1" noChangeArrowheads="1"/>
                    </pic:cNvPicPr>
                  </pic:nvPicPr>
                  <pic:blipFill>
                    <a:blip r:embed="rId37"/>
                    <a:srcRect l="-7" t="-9" r="-7" b="-9"/>
                    <a:stretch>
                      <a:fillRect/>
                    </a:stretch>
                  </pic:blipFill>
                  <pic:spPr bwMode="auto">
                    <a:xfrm>
                      <a:off x="0" y="0"/>
                      <a:ext cx="5269865" cy="3952240"/>
                    </a:xfrm>
                    <a:prstGeom prst="rect">
                      <a:avLst/>
                    </a:prstGeom>
                  </pic:spPr>
                </pic:pic>
              </a:graphicData>
            </a:graphic>
          </wp:inline>
        </w:drawing>
      </w:r>
    </w:p>
    <w:p>
      <w:pPr>
        <w:pStyle w:val="TF"/>
        <w:rPr/>
      </w:pPr>
      <w:r>
        <w:rPr/>
        <w:t>Figure 6-22: MUROS mode performance of DARP mobile with power imbalance in MTS1 (GSM HR)</w:t>
      </w:r>
    </w:p>
    <w:p>
      <w:pPr>
        <w:pStyle w:val="TH"/>
        <w:rPr/>
      </w:pPr>
      <w:r>
        <w:rPr/>
        <w:drawing>
          <wp:inline distT="0" distB="0" distL="0" distR="0">
            <wp:extent cx="5486400" cy="4229735"/>
            <wp:effectExtent l="0" t="0" r="0" b="0"/>
            <wp:docPr id="36"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5" descr=""/>
                    <pic:cNvPicPr>
                      <a:picLocks noChangeAspect="1" noChangeArrowheads="1"/>
                    </pic:cNvPicPr>
                  </pic:nvPicPr>
                  <pic:blipFill>
                    <a:blip r:embed="rId38"/>
                    <a:srcRect l="-7" t="-9" r="-7" b="-9"/>
                    <a:stretch>
                      <a:fillRect/>
                    </a:stretch>
                  </pic:blipFill>
                  <pic:spPr bwMode="auto">
                    <a:xfrm>
                      <a:off x="0" y="0"/>
                      <a:ext cx="5486400" cy="4229735"/>
                    </a:xfrm>
                    <a:prstGeom prst="rect">
                      <a:avLst/>
                    </a:prstGeom>
                  </pic:spPr>
                </pic:pic>
              </a:graphicData>
            </a:graphic>
          </wp:inline>
        </w:drawing>
      </w:r>
    </w:p>
    <w:p>
      <w:pPr>
        <w:pStyle w:val="TF"/>
        <w:rPr/>
      </w:pPr>
      <w:r>
        <w:rPr/>
        <w:t>Figure 6-23: MUROS mode performance of DARP mobile with power imbalance in AWGN (AFS5.9)</w:t>
      </w:r>
    </w:p>
    <w:p>
      <w:pPr>
        <w:pStyle w:val="FP"/>
        <w:rPr>
          <w:lang w:val="en-US"/>
        </w:rPr>
      </w:pPr>
      <w:r>
        <w:rPr>
          <w:lang w:val="en-US"/>
        </w:rPr>
      </w:r>
    </w:p>
    <w:p>
      <w:pPr>
        <w:pStyle w:val="TH"/>
        <w:rPr/>
      </w:pPr>
      <w:r>
        <w:rPr/>
        <w:drawing>
          <wp:inline distT="0" distB="0" distL="0" distR="0">
            <wp:extent cx="5486400" cy="3923665"/>
            <wp:effectExtent l="0" t="0" r="0" b="0"/>
            <wp:docPr id="37"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6" descr=""/>
                    <pic:cNvPicPr>
                      <a:picLocks noChangeAspect="1" noChangeArrowheads="1"/>
                    </pic:cNvPicPr>
                  </pic:nvPicPr>
                  <pic:blipFill>
                    <a:blip r:embed="rId39"/>
                    <a:srcRect l="-7" t="-9" r="-7" b="-9"/>
                    <a:stretch>
                      <a:fillRect/>
                    </a:stretch>
                  </pic:blipFill>
                  <pic:spPr bwMode="auto">
                    <a:xfrm>
                      <a:off x="0" y="0"/>
                      <a:ext cx="5486400" cy="3923665"/>
                    </a:xfrm>
                    <a:prstGeom prst="rect">
                      <a:avLst/>
                    </a:prstGeom>
                  </pic:spPr>
                </pic:pic>
              </a:graphicData>
            </a:graphic>
          </wp:inline>
        </w:drawing>
      </w:r>
    </w:p>
    <w:p>
      <w:pPr>
        <w:pStyle w:val="TF"/>
        <w:rPr/>
      </w:pPr>
      <w:r>
        <w:rPr/>
        <w:t>Figure 6-24: MUROS mode performance of DARP mobile with power imbalance in AWGN (GSM HR)</w:t>
      </w:r>
    </w:p>
    <w:p>
      <w:pPr>
        <w:pStyle w:val="FP"/>
        <w:rPr/>
      </w:pPr>
      <w:r>
        <w:rPr/>
      </w:r>
    </w:p>
    <w:p>
      <w:pPr>
        <w:pStyle w:val="Heading4"/>
        <w:ind w:left="1418" w:hanging="1418"/>
        <w:rPr/>
      </w:pPr>
      <w:bookmarkStart w:id="88" w:name="__RefHeading___Toc518052600"/>
      <w:bookmarkEnd w:id="88"/>
      <w:r>
        <w:rPr/>
        <w:t>6.2.1.4</w:t>
        <w:tab/>
        <w:t>SACCH performance on MUROS and non-MUROS</w:t>
      </w:r>
    </w:p>
    <w:p>
      <w:pPr>
        <w:pStyle w:val="Normal"/>
        <w:jc w:val="both"/>
        <w:rPr/>
      </w:pPr>
      <w:r>
        <w:rPr/>
        <w:t xml:space="preserve">Signalling is an important part of MUROS operation. SACCH has a special importance for maintaining the radio link for voice service. For the purposes of comparison, SACCH performance for non-MUROS and MUROS are studied with reference to five other codecs here. </w:t>
      </w:r>
    </w:p>
    <w:p>
      <w:pPr>
        <w:pStyle w:val="Heading5"/>
        <w:ind w:left="1701" w:hanging="1701"/>
        <w:rPr/>
      </w:pPr>
      <w:bookmarkStart w:id="89" w:name="__RefHeading___Toc518052601"/>
      <w:bookmarkEnd w:id="89"/>
      <w:r>
        <w:rPr/>
        <w:t>6.2.1.4.1</w:t>
        <w:tab/>
        <w:t>Non-MUROS and MUROS Sensitivity Performance</w:t>
      </w:r>
    </w:p>
    <w:p>
      <w:pPr>
        <w:pStyle w:val="Normal"/>
        <w:rPr/>
      </w:pPr>
      <w:r>
        <w:rPr/>
        <w:t>Figure 6-25 shows SACCH performance simulated with non-MUROS (Con.) and MUROS (0dB) modes in static, TU50 and TU3 channels with ideal frequency hopping.</w:t>
      </w:r>
    </w:p>
    <w:p>
      <w:pPr>
        <w:pStyle w:val="TH"/>
        <w:rPr/>
      </w:pPr>
      <w:r>
        <w:rPr/>
        <w:drawing>
          <wp:inline distT="0" distB="0" distL="0" distR="0">
            <wp:extent cx="5486400" cy="4229100"/>
            <wp:effectExtent l="0" t="0" r="0" b="0"/>
            <wp:docPr id="3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7" descr=""/>
                    <pic:cNvPicPr>
                      <a:picLocks noChangeAspect="1" noChangeArrowheads="1"/>
                    </pic:cNvPicPr>
                  </pic:nvPicPr>
                  <pic:blipFill>
                    <a:blip r:embed="rId40"/>
                    <a:srcRect l="-7" t="-9" r="-7" b="-9"/>
                    <a:stretch>
                      <a:fillRect/>
                    </a:stretch>
                  </pic:blipFill>
                  <pic:spPr bwMode="auto">
                    <a:xfrm>
                      <a:off x="0" y="0"/>
                      <a:ext cx="5486400" cy="4229100"/>
                    </a:xfrm>
                    <a:prstGeom prst="rect">
                      <a:avLst/>
                    </a:prstGeom>
                  </pic:spPr>
                </pic:pic>
              </a:graphicData>
            </a:graphic>
          </wp:inline>
        </w:drawing>
      </w:r>
    </w:p>
    <w:p>
      <w:pPr>
        <w:pStyle w:val="TF"/>
        <w:rPr/>
      </w:pPr>
      <w:r>
        <w:rPr/>
        <w:t>Figure 6-25: DARP Phase 1 mobile SACCH sensitivity performance with static, TU3, TU50 channels and iFH on non-MUROS and MUROS (C1/AWGN)</w:t>
      </w:r>
    </w:p>
    <w:p>
      <w:pPr>
        <w:pStyle w:val="FP"/>
        <w:rPr/>
      </w:pPr>
      <w:r>
        <w:rPr/>
      </w:r>
    </w:p>
    <w:p>
      <w:pPr>
        <w:pStyle w:val="Normal"/>
        <w:jc w:val="both"/>
        <w:rPr/>
      </w:pPr>
      <w:r>
        <w:rPr/>
        <w:t xml:space="preserve">Firstly, as expected with ideal FH, TU3 and TU50 are about the same. </w:t>
      </w:r>
    </w:p>
    <w:p>
      <w:pPr>
        <w:pStyle w:val="Normal"/>
        <w:jc w:val="both"/>
        <w:rPr/>
      </w:pPr>
      <w:r>
        <w:rPr/>
        <w:t xml:space="preserve">Secondly, SACCH does not have strong FEC, and can degrade pretty quickly with poor RF conditions. This is shown by </w:t>
      </w:r>
    </w:p>
    <w:p>
      <w:pPr>
        <w:pStyle w:val="B1"/>
        <w:rPr/>
      </w:pPr>
      <w:r>
        <w:rPr/>
        <w:t>1</w:t>
        <w:tab/>
        <w:t>The 7 dB degradation from static to TU channel in non-MUROS mode.</w:t>
      </w:r>
    </w:p>
    <w:p>
      <w:pPr>
        <w:pStyle w:val="B1"/>
        <w:rPr/>
      </w:pPr>
      <w:r>
        <w:rPr/>
        <w:t>2</w:t>
        <w:tab/>
        <w:t>The 6dB degradation on static channel from non-MUROS to MUROS mode.</w:t>
      </w:r>
    </w:p>
    <w:p>
      <w:pPr>
        <w:pStyle w:val="B1"/>
        <w:rPr/>
      </w:pPr>
      <w:r>
        <w:rPr/>
        <w:t>3</w:t>
        <w:tab/>
        <w:t>The 3 dB degradation from non-MUROS to MUROS mode on TU channel (with ideal frequency hopping).</w:t>
      </w:r>
    </w:p>
    <w:p>
      <w:pPr>
        <w:pStyle w:val="Normal"/>
        <w:jc w:val="both"/>
        <w:rPr/>
      </w:pPr>
      <w:r>
        <w:rPr/>
        <w:t>For comparison with the non-MUROS case, Figure 6-25 has been plotted without considering the total power, which would be 3 dB more for this case.</w:t>
      </w:r>
    </w:p>
    <w:p>
      <w:pPr>
        <w:pStyle w:val="TH"/>
        <w:rPr/>
      </w:pPr>
      <w:r>
        <w:rPr/>
        <w:drawing>
          <wp:inline distT="0" distB="0" distL="0" distR="0">
            <wp:extent cx="5269865" cy="3952240"/>
            <wp:effectExtent l="0" t="0" r="0" b="0"/>
            <wp:docPr id="3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8" descr=""/>
                    <pic:cNvPicPr>
                      <a:picLocks noChangeAspect="1" noChangeArrowheads="1"/>
                    </pic:cNvPicPr>
                  </pic:nvPicPr>
                  <pic:blipFill>
                    <a:blip r:embed="rId41"/>
                    <a:srcRect l="-7" t="-9" r="-7" b="-9"/>
                    <a:stretch>
                      <a:fillRect/>
                    </a:stretch>
                  </pic:blipFill>
                  <pic:spPr bwMode="auto">
                    <a:xfrm>
                      <a:off x="0" y="0"/>
                      <a:ext cx="5269865" cy="3952240"/>
                    </a:xfrm>
                    <a:prstGeom prst="rect">
                      <a:avLst/>
                    </a:prstGeom>
                  </pic:spPr>
                </pic:pic>
              </a:graphicData>
            </a:graphic>
          </wp:inline>
        </w:drawing>
      </w:r>
    </w:p>
    <w:p>
      <w:pPr>
        <w:pStyle w:val="TF"/>
        <w:rPr/>
      </w:pPr>
      <w:r>
        <w:rPr/>
        <w:t>Figure 6-26: DARP Phase 1 mobile MUROS (0dB) SACCH/TCHes performance comparison in TU3 iFH</w:t>
      </w:r>
    </w:p>
    <w:p>
      <w:pPr>
        <w:pStyle w:val="Normal"/>
        <w:rPr/>
      </w:pPr>
      <w:r>
        <w:rPr/>
        <w:t xml:space="preserve">For comparison of SACCH and TCH's Figure 6-26 shows that SACCH with equal power MUROS for the pair would perform slightly worse than AHS5.9, and more than 6 dB worse than AFS5.9. This means that </w:t>
      </w:r>
    </w:p>
    <w:p>
      <w:pPr>
        <w:pStyle w:val="B1"/>
        <w:rPr/>
      </w:pPr>
      <w:r>
        <w:rPr/>
        <w:t>1</w:t>
        <w:tab/>
        <w:t>MUROS mode, as expected, near the cell edge is generally not as good as close to the cell centre.</w:t>
      </w:r>
    </w:p>
    <w:p>
      <w:pPr>
        <w:pStyle w:val="B1"/>
        <w:rPr/>
      </w:pPr>
      <w:r>
        <w:rPr/>
        <w:t>2</w:t>
        <w:tab/>
        <w:t>If MUROS is used in sensitivity limited case, on AFS, SACCH could be the weakest link. Alternative power imbalance and repeated SACCH would be helpful with 4 to 5 dB gain.</w:t>
      </w:r>
    </w:p>
    <w:p>
      <w:pPr>
        <w:pStyle w:val="B1"/>
        <w:rPr/>
      </w:pPr>
      <w:r>
        <w:rPr/>
        <w:t>3</w:t>
        <w:tab/>
        <w:t xml:space="preserve">SACCH sensitivity performance is similar to AHS5.9 in MUROS mode (15 dB EbNo). </w:t>
      </w:r>
    </w:p>
    <w:p>
      <w:pPr>
        <w:pStyle w:val="Normal"/>
        <w:rPr/>
      </w:pPr>
      <w:r>
        <w:rPr/>
        <w:t>It is expected that HS and AHS are going to be the main focus on MUROS mode and the above shows that it should fine for DARP phone working in MUROS mode when they are not near the cell edge.</w:t>
      </w:r>
    </w:p>
    <w:p>
      <w:pPr>
        <w:pStyle w:val="Heading5"/>
        <w:ind w:left="1701" w:hanging="1701"/>
        <w:rPr/>
      </w:pPr>
      <w:bookmarkStart w:id="90" w:name="__RefHeading___Toc518052602"/>
      <w:bookmarkEnd w:id="90"/>
      <w:r>
        <w:rPr/>
        <w:t>6.2.1.4.2</w:t>
        <w:tab/>
        <w:t>Non-MUROS and MUROS Interference Performance</w:t>
      </w:r>
    </w:p>
    <w:p>
      <w:pPr>
        <w:pStyle w:val="Normal"/>
        <w:rPr/>
      </w:pPr>
      <w:r>
        <w:rPr/>
        <w:t>To understand the relative performance degradation between voice codecs and SACCH in non-MUROS and MUROS mode, DTS-1, DTS-2, MTS-1 and MTS-2 are simulated at link level for five codecs and SACCH. Furthermore, link level simulation results for SACCH, AFS5.9 and AHS5.9 in DTS-1 and DTS2 scenarios have been verified in the lab. All link level MUROS simulations were performed 0dB power imbalance.</w:t>
      </w:r>
    </w:p>
    <w:p>
      <w:pPr>
        <w:pStyle w:val="Normal"/>
        <w:rPr/>
      </w:pPr>
      <w:r>
        <w:rPr/>
        <w:t xml:space="preserve">In the figures below, the RF conditions are normalised to SACCH 2% FER point in order to see the relative performance of five codecs in both non-MUROS (i.e. DTS) and MUROS (i.e. MTS) modes. </w:t>
      </w:r>
    </w:p>
    <w:p>
      <w:pPr>
        <w:pStyle w:val="Normal"/>
        <w:rPr/>
      </w:pPr>
      <w:r>
        <w:rPr/>
        <w:t>Note that the SACCH performance in each case will be the same irrespective of the speech codec.</w:t>
      </w:r>
    </w:p>
    <w:p>
      <w:pPr>
        <w:pStyle w:val="TH"/>
        <w:rPr/>
      </w:pPr>
      <w:r>
        <w:rPr/>
        <w:drawing>
          <wp:inline distT="0" distB="0" distL="0" distR="0">
            <wp:extent cx="5269865" cy="3952240"/>
            <wp:effectExtent l="0" t="0" r="0" b="0"/>
            <wp:docPr id="4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9" descr=""/>
                    <pic:cNvPicPr>
                      <a:picLocks noChangeAspect="1" noChangeArrowheads="1"/>
                    </pic:cNvPicPr>
                  </pic:nvPicPr>
                  <pic:blipFill>
                    <a:blip r:embed="rId42"/>
                    <a:srcRect l="-7" t="-9" r="-7" b="-9"/>
                    <a:stretch>
                      <a:fillRect/>
                    </a:stretch>
                  </pic:blipFill>
                  <pic:spPr bwMode="auto">
                    <a:xfrm>
                      <a:off x="0" y="0"/>
                      <a:ext cx="5269865" cy="3952240"/>
                    </a:xfrm>
                    <a:prstGeom prst="rect">
                      <a:avLst/>
                    </a:prstGeom>
                  </pic:spPr>
                </pic:pic>
              </a:graphicData>
            </a:graphic>
          </wp:inline>
        </w:drawing>
      </w:r>
    </w:p>
    <w:p>
      <w:pPr>
        <w:pStyle w:val="TF"/>
        <w:rPr/>
      </w:pPr>
      <w:r>
        <w:rPr/>
        <w:t>Figure 6-27: DARP Phase 1 mobile SACCH/TCH's performance in DTS-1 scenario with TU3 iFH</w:t>
      </w:r>
    </w:p>
    <w:p>
      <w:pPr>
        <w:pStyle w:val="FP"/>
        <w:rPr/>
      </w:pPr>
      <w:r>
        <w:rPr/>
      </w:r>
    </w:p>
    <w:p>
      <w:pPr>
        <w:pStyle w:val="Normal"/>
        <w:jc w:val="both"/>
        <w:rPr/>
      </w:pPr>
      <w:r>
        <w:rPr/>
        <w:t>In non-MUROS mode, with just one CCI (DTS1), SACCH performance is only 3 dB better than AHS5.9, but worse than other codecs listed above. However for HR it is only about 1 dB worse. This shows the same conclusion: SACCH cannot match some of the good AFS codecs. So in such cases repeated SACCH would be very helpful, as 4 to 5 dB gain can be obtained.</w:t>
      </w:r>
    </w:p>
    <w:p>
      <w:pPr>
        <w:pStyle w:val="TH"/>
        <w:rPr/>
      </w:pPr>
      <w:r>
        <w:rPr/>
        <w:drawing>
          <wp:inline distT="0" distB="0" distL="0" distR="0">
            <wp:extent cx="5269865" cy="3952240"/>
            <wp:effectExtent l="0" t="0" r="0" b="0"/>
            <wp:docPr id="41"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0" descr=""/>
                    <pic:cNvPicPr>
                      <a:picLocks noChangeAspect="1" noChangeArrowheads="1"/>
                    </pic:cNvPicPr>
                  </pic:nvPicPr>
                  <pic:blipFill>
                    <a:blip r:embed="rId43"/>
                    <a:srcRect l="-7" t="-9" r="-7" b="-9"/>
                    <a:stretch>
                      <a:fillRect/>
                    </a:stretch>
                  </pic:blipFill>
                  <pic:spPr bwMode="auto">
                    <a:xfrm>
                      <a:off x="0" y="0"/>
                      <a:ext cx="5269865" cy="3952240"/>
                    </a:xfrm>
                    <a:prstGeom prst="rect">
                      <a:avLst/>
                    </a:prstGeom>
                  </pic:spPr>
                </pic:pic>
              </a:graphicData>
            </a:graphic>
          </wp:inline>
        </w:drawing>
      </w:r>
    </w:p>
    <w:p>
      <w:pPr>
        <w:pStyle w:val="TF"/>
        <w:rPr/>
      </w:pPr>
      <w:r>
        <w:rPr/>
        <w:t>Figure 6-28: DARP Phase 1 mobile SACCH/TCH's performance in MTS-1 scenario with TU3 iFH</w:t>
      </w:r>
    </w:p>
    <w:p>
      <w:pPr>
        <w:pStyle w:val="Normal"/>
        <w:rPr/>
      </w:pPr>
      <w:r>
        <w:rPr/>
        <w:t>In the case of MUROS (0dB pairing) MTS1, SACCH performance stays relatively the same (or slightly worse) to other codecs with regards to DTS1. This means that there is no new SACCH issue when MUROS mode is used. In both MTS1 and DTS1 repeated SACCH would help. Compare with AHS5.9 and HR it is not going to cause major issue if RRC does good job on selecting the MUROS pair in the first place.</w:t>
      </w:r>
    </w:p>
    <w:p>
      <w:pPr>
        <w:pStyle w:val="TH"/>
        <w:rPr/>
      </w:pPr>
      <w:r>
        <w:rPr/>
        <w:drawing>
          <wp:inline distT="0" distB="0" distL="0" distR="0">
            <wp:extent cx="5269865" cy="3952240"/>
            <wp:effectExtent l="0" t="0" r="0" b="0"/>
            <wp:docPr id="42"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1" descr=""/>
                    <pic:cNvPicPr>
                      <a:picLocks noChangeAspect="1" noChangeArrowheads="1"/>
                    </pic:cNvPicPr>
                  </pic:nvPicPr>
                  <pic:blipFill>
                    <a:blip r:embed="rId44"/>
                    <a:srcRect l="-7" t="-9" r="-7" b="-9"/>
                    <a:stretch>
                      <a:fillRect/>
                    </a:stretch>
                  </pic:blipFill>
                  <pic:spPr bwMode="auto">
                    <a:xfrm>
                      <a:off x="0" y="0"/>
                      <a:ext cx="5269865" cy="3952240"/>
                    </a:xfrm>
                    <a:prstGeom prst="rect">
                      <a:avLst/>
                    </a:prstGeom>
                  </pic:spPr>
                </pic:pic>
              </a:graphicData>
            </a:graphic>
          </wp:inline>
        </w:drawing>
      </w:r>
    </w:p>
    <w:p>
      <w:pPr>
        <w:pStyle w:val="TF"/>
        <w:rPr/>
      </w:pPr>
      <w:r>
        <w:rPr/>
        <w:t>Figure 6-29: DARP Phase 1 mobile SACCH/TCH's performance in DTS-2 scenario with TU3 iFH</w:t>
      </w:r>
    </w:p>
    <w:p>
      <w:pPr>
        <w:pStyle w:val="FP"/>
        <w:rPr/>
      </w:pPr>
      <w:r>
        <w:rPr/>
      </w:r>
    </w:p>
    <w:p>
      <w:pPr>
        <w:pStyle w:val="TH"/>
        <w:rPr/>
      </w:pPr>
      <w:r>
        <w:rPr/>
        <w:drawing>
          <wp:inline distT="0" distB="0" distL="0" distR="0">
            <wp:extent cx="5269865" cy="3952240"/>
            <wp:effectExtent l="0" t="0" r="0" b="0"/>
            <wp:docPr id="43"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2" descr=""/>
                    <pic:cNvPicPr>
                      <a:picLocks noChangeAspect="1" noChangeArrowheads="1"/>
                    </pic:cNvPicPr>
                  </pic:nvPicPr>
                  <pic:blipFill>
                    <a:blip r:embed="rId45"/>
                    <a:srcRect l="-7" t="-9" r="-7" b="-9"/>
                    <a:stretch>
                      <a:fillRect/>
                    </a:stretch>
                  </pic:blipFill>
                  <pic:spPr bwMode="auto">
                    <a:xfrm>
                      <a:off x="0" y="0"/>
                      <a:ext cx="5269865" cy="3952240"/>
                    </a:xfrm>
                    <a:prstGeom prst="rect">
                      <a:avLst/>
                    </a:prstGeom>
                  </pic:spPr>
                </pic:pic>
              </a:graphicData>
            </a:graphic>
          </wp:inline>
        </w:drawing>
      </w:r>
    </w:p>
    <w:p>
      <w:pPr>
        <w:pStyle w:val="TF"/>
        <w:rPr/>
      </w:pPr>
      <w:r>
        <w:rPr/>
        <w:t>Figure 6-30: DARP Phase 1 mobile SACCH/TCH's performance in MTS-2 scenario with TU3 iFH</w:t>
      </w:r>
    </w:p>
    <w:p>
      <w:pPr>
        <w:pStyle w:val="FP"/>
        <w:rPr/>
      </w:pPr>
      <w:r>
        <w:rPr/>
      </w:r>
    </w:p>
    <w:p>
      <w:pPr>
        <w:pStyle w:val="Normal"/>
        <w:rPr/>
      </w:pPr>
      <w:r>
        <w:rPr/>
        <w:t xml:space="preserve">When comparing DTS2 with MTS2, SACCH performance seems better relatively to other codecs in MTS2 than DTS2. This is due to the case that DTS2 and MTS2 is not a good case for DARP to perform, and all codecs performance drop more than SACCH, as SACCH does not have very good FEC anyway to take the advantage of better condition. </w:t>
      </w:r>
    </w:p>
    <w:p>
      <w:pPr>
        <w:pStyle w:val="Normal"/>
        <w:rPr/>
      </w:pPr>
      <w:r>
        <w:rPr/>
        <w:t xml:space="preserve">This shows that in non-MUROS mode (i.e. DTS-2) the SACCH performance is about 6 dB worse than the AFS5.9, while in MUROS mode (i.e. MTS2 ) it is about 4 dB worse than AFS5.9, and becomes better than other four codecs listed above. </w:t>
      </w:r>
    </w:p>
    <w:p>
      <w:pPr>
        <w:pStyle w:val="Normal"/>
        <w:rPr/>
      </w:pPr>
      <w:r>
        <w:rPr/>
        <w:t xml:space="preserve">Although SACCH may be the weak link, the condition under which MUROS can perform well would have this condition anyway. </w:t>
      </w:r>
    </w:p>
    <w:p>
      <w:pPr>
        <w:pStyle w:val="Normal"/>
        <w:rPr/>
      </w:pPr>
      <w:r>
        <w:rPr/>
        <w:t>It is clear that SACCH performance is not as good as performance of some AMR codecs. But if MUROS is going to be used with HR and AHS, then SACCH is about the same performance and should be fine. In case SACCH needs to be improved, following method can be used:</w:t>
      </w:r>
    </w:p>
    <w:p>
      <w:pPr>
        <w:pStyle w:val="B1"/>
        <w:rPr/>
      </w:pPr>
      <w:r>
        <w:rPr/>
        <w:t>1</w:t>
        <w:tab/>
        <w:t>Repeated SACCH could give 4 to 5 dB gain.</w:t>
      </w:r>
    </w:p>
    <w:p>
      <w:pPr>
        <w:pStyle w:val="B1"/>
        <w:rPr/>
      </w:pPr>
      <w:r>
        <w:rPr/>
        <w:t>2</w:t>
        <w:tab/>
        <w:t>Alternatively giving high power for SACCH could be used to help the one in trouble.</w:t>
      </w:r>
    </w:p>
    <w:p>
      <w:pPr>
        <w:pStyle w:val="B1"/>
        <w:rPr/>
      </w:pPr>
      <w:r>
        <w:rPr/>
        <w:t>3</w:t>
        <w:tab/>
        <w:t xml:space="preserve">Time offset of SACCH frame between neighbor cells to avoid SACCH shouting together. This could help in this case of synchronized network. </w:t>
      </w:r>
    </w:p>
    <w:p>
      <w:pPr>
        <w:pStyle w:val="Normal"/>
        <w:rPr>
          <w:rFonts w:eastAsia="SimSun;宋体"/>
          <w:kern w:val="2"/>
          <w:lang w:eastAsia="zh-CN"/>
        </w:rPr>
      </w:pPr>
      <w:r>
        <w:rPr/>
        <w:t>It is also true that SACCH should not be expected to be the same performance in order to maintain the voice service. It has a wider range of acceptance by the network.</w:t>
      </w:r>
    </w:p>
    <w:p>
      <w:pPr>
        <w:pStyle w:val="Heading3"/>
        <w:rPr/>
      </w:pPr>
      <w:bookmarkStart w:id="91" w:name="__RefHeading___Toc518052603"/>
      <w:bookmarkEnd w:id="91"/>
      <w:r>
        <w:rPr/>
        <w:t>6.2.2</w:t>
        <w:tab/>
        <w:t>Network Level Performance</w:t>
      </w:r>
    </w:p>
    <w:p>
      <w:pPr>
        <w:pStyle w:val="Heading4"/>
        <w:ind w:left="1418" w:hanging="1418"/>
        <w:rPr/>
      </w:pPr>
      <w:bookmarkStart w:id="92" w:name="__RefHeading___Toc518052604"/>
      <w:bookmarkStart w:id="93" w:name="_Ref211675456"/>
      <w:bookmarkEnd w:id="92"/>
      <w:bookmarkEnd w:id="93"/>
      <w:r>
        <w:rPr/>
        <w:t>6.2.2.1</w:t>
        <w:tab/>
        <w:t>System Setup and Configurations</w:t>
      </w:r>
    </w:p>
    <w:p>
      <w:pPr>
        <w:pStyle w:val="Normal"/>
        <w:rPr/>
      </w:pPr>
      <w:r>
        <w:rPr/>
        <w:t>The performance of a DARP Phase 1 receiver [6-2] is evaluated via system simulations for the various configurations and working assumptions defined in this TR. The system simulator provides snapshot system performance using a 19 site, 3 cells/site wraparound layout. The simulator completely models both fast and slow fading between each receiver and transmitter. However the simulator does not model mobility and handoff. The simulation results should be interpreted as average snapshot system performance for that particular configuration.</w:t>
      </w:r>
    </w:p>
    <w:p>
      <w:pPr>
        <w:pStyle w:val="Normal"/>
        <w:rPr/>
      </w:pPr>
      <w:r>
        <w:rPr/>
        <w:t>The system parameters of interest are reproduced below in Table 6-3.</w:t>
      </w:r>
    </w:p>
    <w:p>
      <w:pPr>
        <w:pStyle w:val="TH"/>
        <w:rPr>
          <w:sz w:val="22"/>
          <w:szCs w:val="22"/>
        </w:rPr>
      </w:pPr>
      <w:r>
        <w:rPr/>
        <w:t>Table 6-3: Different network configurations for MUROS system simulations</w:t>
      </w:r>
    </w:p>
    <w:p>
      <w:pPr>
        <w:pStyle w:val="FP"/>
        <w:rPr/>
      </w:pPr>
      <w:r>
        <w:rPr/>
      </w:r>
      <w:r>
        <mc:AlternateContent>
          <mc:Choice Requires="wps">
            <w:drawing>
              <wp:anchor behindDoc="0" distT="0" distB="0" distL="114300" distR="114300" simplePos="0" locked="0" layoutInCell="0" allowOverlap="1" relativeHeight="56">
                <wp:simplePos x="0" y="0"/>
                <wp:positionH relativeFrom="margin">
                  <wp:align>center</wp:align>
                </wp:positionH>
                <wp:positionV relativeFrom="paragraph">
                  <wp:posOffset>106680</wp:posOffset>
                </wp:positionV>
                <wp:extent cx="4908550" cy="2664460"/>
                <wp:effectExtent l="0" t="0" r="0" b="0"/>
                <wp:wrapSquare wrapText="bothSides"/>
                <wp:docPr id="44" name="Frame10"/>
                <a:graphic xmlns:a="http://schemas.openxmlformats.org/drawingml/2006/main">
                  <a:graphicData uri="http://schemas.microsoft.com/office/word/2010/wordprocessingShape">
                    <wps:wsp>
                      <wps:cNvSpPr txBox="1"/>
                      <wps:spPr>
                        <a:xfrm>
                          <a:off x="0" y="0"/>
                          <a:ext cx="4908550" cy="2664460"/>
                        </a:xfrm>
                        <a:prstGeom prst="rect"/>
                        <a:solidFill>
                          <a:srgbClr val="FFFFFF">
                            <a:alpha val="0"/>
                          </a:srgbClr>
                        </a:solidFill>
                      </wps:spPr>
                      <wps:txbx>
                        <w:txbxContent>
                          <w:tbl>
                            <w:tblPr>
                              <w:tblW w:w="7730" w:type="dxa"/>
                              <w:jc w:val="left"/>
                              <w:tblInd w:w="-5" w:type="dxa"/>
                              <w:tblLayout w:type="fixed"/>
                              <w:tblCellMar>
                                <w:top w:w="0" w:type="dxa"/>
                                <w:left w:w="108" w:type="dxa"/>
                                <w:bottom w:w="0" w:type="dxa"/>
                                <w:right w:w="108" w:type="dxa"/>
                              </w:tblCellMar>
                            </w:tblPr>
                            <w:tblGrid>
                              <w:gridCol w:w="2233"/>
                              <w:gridCol w:w="1375"/>
                              <w:gridCol w:w="1374"/>
                              <w:gridCol w:w="1374"/>
                              <w:gridCol w:w="1374"/>
                            </w:tblGrid>
                            <w:tr>
                              <w:trPr/>
                              <w:tc>
                                <w:tcPr>
                                  <w:tcW w:w="2233" w:type="dxa"/>
                                  <w:tcBorders>
                                    <w:top w:val="single" w:sz="4" w:space="0" w:color="000000"/>
                                    <w:left w:val="single" w:sz="4" w:space="0" w:color="000000"/>
                                    <w:bottom w:val="single" w:sz="4" w:space="0" w:color="000000"/>
                                    <w:right w:val="single" w:sz="4" w:space="0" w:color="000000"/>
                                  </w:tcBorders>
                                  <w:shd w:fill="FFFF99" w:val="clear"/>
                                </w:tcPr>
                                <w:p>
                                  <w:pPr>
                                    <w:pStyle w:val="TAH"/>
                                    <w:rPr/>
                                  </w:pPr>
                                  <w:r>
                                    <w:rPr>
                                      <w:rFonts w:cs="Arial"/>
                                      <w:i/>
                                      <w:sz w:val="20"/>
                                    </w:rPr>
                                    <w:tab/>
                                    <w:t>Parameter</w:t>
                                  </w:r>
                                </w:p>
                              </w:tc>
                              <w:tc>
                                <w:tcPr>
                                  <w:tcW w:w="1375" w:type="dxa"/>
                                  <w:tcBorders>
                                    <w:top w:val="single" w:sz="4" w:space="0" w:color="000000"/>
                                    <w:left w:val="single" w:sz="4" w:space="0" w:color="000000"/>
                                    <w:bottom w:val="single" w:sz="4" w:space="0" w:color="000000"/>
                                    <w:right w:val="single" w:sz="4" w:space="0" w:color="000000"/>
                                  </w:tcBorders>
                                  <w:shd w:fill="FFFF99" w:val="clear"/>
                                </w:tcPr>
                                <w:p>
                                  <w:pPr>
                                    <w:pStyle w:val="TAH"/>
                                    <w:rPr>
                                      <w:rFonts w:cs="Arial"/>
                                      <w:i/>
                                      <w:i/>
                                      <w:sz w:val="20"/>
                                    </w:rPr>
                                  </w:pPr>
                                  <w:r>
                                    <w:rPr>
                                      <w:rFonts w:cs="Arial"/>
                                      <w:i/>
                                      <w:sz w:val="20"/>
                                    </w:rPr>
                                    <w:t>MUROS-1</w:t>
                                  </w:r>
                                </w:p>
                              </w:tc>
                              <w:tc>
                                <w:tcPr>
                                  <w:tcW w:w="1374" w:type="dxa"/>
                                  <w:tcBorders>
                                    <w:top w:val="single" w:sz="4" w:space="0" w:color="000000"/>
                                    <w:left w:val="single" w:sz="4" w:space="0" w:color="000000"/>
                                    <w:bottom w:val="single" w:sz="4" w:space="0" w:color="000000"/>
                                    <w:right w:val="single" w:sz="4" w:space="0" w:color="000000"/>
                                  </w:tcBorders>
                                  <w:shd w:fill="FFFF99" w:val="clear"/>
                                </w:tcPr>
                                <w:p>
                                  <w:pPr>
                                    <w:pStyle w:val="TAH"/>
                                    <w:rPr/>
                                  </w:pPr>
                                  <w:r>
                                    <w:rPr>
                                      <w:rFonts w:cs="Arial"/>
                                      <w:i/>
                                      <w:sz w:val="20"/>
                                    </w:rPr>
                                    <w:t>MUROS-2</w:t>
                                  </w:r>
                                </w:p>
                              </w:tc>
                              <w:tc>
                                <w:tcPr>
                                  <w:tcW w:w="1374" w:type="dxa"/>
                                  <w:tcBorders>
                                    <w:top w:val="single" w:sz="4" w:space="0" w:color="000000"/>
                                    <w:left w:val="single" w:sz="4" w:space="0" w:color="000000"/>
                                    <w:bottom w:val="single" w:sz="4" w:space="0" w:color="000000"/>
                                    <w:right w:val="single" w:sz="4" w:space="0" w:color="000000"/>
                                  </w:tcBorders>
                                  <w:shd w:fill="FFFF99" w:val="clear"/>
                                </w:tcPr>
                                <w:p>
                                  <w:pPr>
                                    <w:pStyle w:val="TAH"/>
                                    <w:rPr>
                                      <w:rFonts w:cs="Arial"/>
                                      <w:i/>
                                      <w:i/>
                                      <w:sz w:val="20"/>
                                    </w:rPr>
                                  </w:pPr>
                                  <w:r>
                                    <w:rPr>
                                      <w:rFonts w:cs="Arial"/>
                                      <w:i/>
                                      <w:sz w:val="20"/>
                                    </w:rPr>
                                    <w:t>MUROS-3A</w:t>
                                  </w:r>
                                </w:p>
                              </w:tc>
                              <w:tc>
                                <w:tcPr>
                                  <w:tcW w:w="1374" w:type="dxa"/>
                                  <w:tcBorders>
                                    <w:top w:val="single" w:sz="4" w:space="0" w:color="000000"/>
                                    <w:left w:val="single" w:sz="4" w:space="0" w:color="000000"/>
                                    <w:bottom w:val="single" w:sz="4" w:space="0" w:color="000000"/>
                                    <w:right w:val="single" w:sz="4" w:space="0" w:color="000000"/>
                                  </w:tcBorders>
                                  <w:shd w:fill="FFFF99" w:val="clear"/>
                                </w:tcPr>
                                <w:p>
                                  <w:pPr>
                                    <w:pStyle w:val="TAH"/>
                                    <w:rPr>
                                      <w:rFonts w:cs="Arial"/>
                                      <w:i/>
                                      <w:i/>
                                      <w:sz w:val="20"/>
                                    </w:rPr>
                                  </w:pPr>
                                  <w:r>
                                    <w:rPr>
                                      <w:rFonts w:cs="Arial"/>
                                      <w:i/>
                                      <w:sz w:val="20"/>
                                    </w:rPr>
                                    <w:t>MUROS-3B</w:t>
                                  </w:r>
                                </w:p>
                              </w:tc>
                            </w:tr>
                            <w:tr>
                              <w:trPr/>
                              <w:tc>
                                <w:tcPr>
                                  <w:tcW w:w="2233"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Frequency band (MHz)</w:t>
                                  </w:r>
                                </w:p>
                              </w:tc>
                              <w:tc>
                                <w:tcPr>
                                  <w:tcW w:w="1375"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900</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900</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1800</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1800</w:t>
                                  </w:r>
                                </w:p>
                              </w:tc>
                            </w:tr>
                            <w:tr>
                              <w:trPr/>
                              <w:tc>
                                <w:tcPr>
                                  <w:tcW w:w="2233"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Cell radius</w:t>
                                  </w:r>
                                </w:p>
                              </w:tc>
                              <w:tc>
                                <w:tcPr>
                                  <w:tcW w:w="1375"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500 m</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500 m</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500 m</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500 m</w:t>
                                  </w:r>
                                </w:p>
                              </w:tc>
                            </w:tr>
                            <w:tr>
                              <w:trPr/>
                              <w:tc>
                                <w:tcPr>
                                  <w:tcW w:w="2233"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Bandwidth</w:t>
                                  </w:r>
                                </w:p>
                              </w:tc>
                              <w:tc>
                                <w:tcPr>
                                  <w:tcW w:w="1375"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4.4 MHz</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11.6 MHz</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2.6 MHz</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2.6 MHz</w:t>
                                  </w:r>
                                </w:p>
                              </w:tc>
                            </w:tr>
                            <w:tr>
                              <w:trPr/>
                              <w:tc>
                                <w:tcPr>
                                  <w:tcW w:w="2233"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Guard band</w:t>
                                  </w:r>
                                </w:p>
                              </w:tc>
                              <w:tc>
                                <w:tcPr>
                                  <w:tcW w:w="1375"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0.2 MHz</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0.2 MHz</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0.2 MHz</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0.2 MHz</w:t>
                                  </w:r>
                                </w:p>
                              </w:tc>
                            </w:tr>
                            <w:tr>
                              <w:trPr/>
                              <w:tc>
                                <w:tcPr>
                                  <w:tcW w:w="2233"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 channels excluding guard band</w:t>
                                  </w:r>
                                </w:p>
                              </w:tc>
                              <w:tc>
                                <w:tcPr>
                                  <w:tcW w:w="1375"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21</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57</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12</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12</w:t>
                                  </w:r>
                                </w:p>
                              </w:tc>
                            </w:tr>
                            <w:tr>
                              <w:trPr/>
                              <w:tc>
                                <w:tcPr>
                                  <w:tcW w:w="2233"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 TRX</w:t>
                                  </w:r>
                                </w:p>
                              </w:tc>
                              <w:tc>
                                <w:tcPr>
                                  <w:tcW w:w="1375"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4</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6</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4</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4</w:t>
                                  </w:r>
                                </w:p>
                              </w:tc>
                            </w:tr>
                            <w:tr>
                              <w:trPr/>
                              <w:tc>
                                <w:tcPr>
                                  <w:tcW w:w="2233"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pPr>
                                  <w:r>
                                    <w:rPr>
                                      <w:rFonts w:cs="Arial" w:ascii="Arial" w:hAnsi="Arial"/>
                                      <w:sz w:val="20"/>
                                      <w:szCs w:val="20"/>
                                    </w:rPr>
                                    <w:t>BCCH frequency re-use</w:t>
                                  </w:r>
                                </w:p>
                              </w:tc>
                              <w:tc>
                                <w:tcPr>
                                  <w:tcW w:w="1375"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4/12</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4/12</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N.A.</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N.A.</w:t>
                                  </w:r>
                                </w:p>
                              </w:tc>
                            </w:tr>
                            <w:tr>
                              <w:trPr>
                                <w:trHeight w:val="485" w:hRule="atLeast"/>
                              </w:trPr>
                              <w:tc>
                                <w:tcPr>
                                  <w:tcW w:w="2233"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TCH frequency re-use</w:t>
                                  </w:r>
                                </w:p>
                              </w:tc>
                              <w:tc>
                                <w:tcPr>
                                  <w:tcW w:w="1375"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1/1</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3/9</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1/3</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1/1</w:t>
                                  </w:r>
                                </w:p>
                              </w:tc>
                            </w:tr>
                            <w:tr>
                              <w:trPr/>
                              <w:tc>
                                <w:tcPr>
                                  <w:tcW w:w="2233"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Frequency Hopping</w:t>
                                  </w:r>
                                </w:p>
                              </w:tc>
                              <w:tc>
                                <w:tcPr>
                                  <w:tcW w:w="1375"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Synthesized</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 xml:space="preserve">Baseband </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Synthesized</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Synthesized</w:t>
                                  </w:r>
                                </w:p>
                              </w:tc>
                            </w:tr>
                            <w:tr>
                              <w:trPr/>
                              <w:tc>
                                <w:tcPr>
                                  <w:tcW w:w="2233"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Length of MA (# FH frequencies)</w:t>
                                  </w:r>
                                </w:p>
                              </w:tc>
                              <w:tc>
                                <w:tcPr>
                                  <w:tcW w:w="1375"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9</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5</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4</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12</w:t>
                                  </w:r>
                                </w:p>
                              </w:tc>
                            </w:tr>
                            <w:tr>
                              <w:trPr>
                                <w:trHeight w:val="381" w:hRule="atLeast"/>
                              </w:trPr>
                              <w:tc>
                                <w:tcPr>
                                  <w:tcW w:w="2233"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Fast fading types</w:t>
                                  </w:r>
                                </w:p>
                              </w:tc>
                              <w:tc>
                                <w:tcPr>
                                  <w:tcW w:w="1375"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TU 50 / TU 3</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TU 50 / TU 3</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TU 50 / TU 3</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TU 50 / TU 3</w:t>
                                  </w:r>
                                </w:p>
                              </w:tc>
                            </w:tr>
                          </w:tbl>
                        </w:txbxContent>
                      </wps:txbx>
                      <wps:bodyPr anchor="t" lIns="0" tIns="0" rIns="0" bIns="0">
                        <a:noAutofit/>
                      </wps:bodyPr>
                    </wps:wsp>
                  </a:graphicData>
                </a:graphic>
              </wp:anchor>
            </w:drawing>
          </mc:Choice>
          <mc:Fallback>
            <w:pict>
              <v:rect fillcolor="#FFFFFF" style="position:absolute;rotation:-0;width:386.5pt;height:209.8pt;mso-wrap-distance-left:9pt;mso-wrap-distance-right:9pt;mso-wrap-distance-top:0pt;mso-wrap-distance-bottom:0pt;margin-top:8.4pt;mso-position-vertical-relative:text;margin-left:47.75pt;mso-position-horizontal:center;mso-position-horizontal-relative:margin">
                <v:fill opacity="0f"/>
                <v:textbox inset="0in,0in,0in,0in">
                  <w:txbxContent>
                    <w:tbl>
                      <w:tblPr>
                        <w:tblW w:w="7730" w:type="dxa"/>
                        <w:jc w:val="left"/>
                        <w:tblInd w:w="-5" w:type="dxa"/>
                        <w:tblLayout w:type="fixed"/>
                        <w:tblCellMar>
                          <w:top w:w="0" w:type="dxa"/>
                          <w:left w:w="108" w:type="dxa"/>
                          <w:bottom w:w="0" w:type="dxa"/>
                          <w:right w:w="108" w:type="dxa"/>
                        </w:tblCellMar>
                      </w:tblPr>
                      <w:tblGrid>
                        <w:gridCol w:w="2233"/>
                        <w:gridCol w:w="1375"/>
                        <w:gridCol w:w="1374"/>
                        <w:gridCol w:w="1374"/>
                        <w:gridCol w:w="1374"/>
                      </w:tblGrid>
                      <w:tr>
                        <w:trPr/>
                        <w:tc>
                          <w:tcPr>
                            <w:tcW w:w="2233" w:type="dxa"/>
                            <w:tcBorders>
                              <w:top w:val="single" w:sz="4" w:space="0" w:color="000000"/>
                              <w:left w:val="single" w:sz="4" w:space="0" w:color="000000"/>
                              <w:bottom w:val="single" w:sz="4" w:space="0" w:color="000000"/>
                              <w:right w:val="single" w:sz="4" w:space="0" w:color="000000"/>
                            </w:tcBorders>
                            <w:shd w:fill="FFFF99" w:val="clear"/>
                          </w:tcPr>
                          <w:p>
                            <w:pPr>
                              <w:pStyle w:val="TAH"/>
                              <w:rPr/>
                            </w:pPr>
                            <w:r>
                              <w:rPr>
                                <w:rFonts w:cs="Arial"/>
                                <w:i/>
                                <w:sz w:val="20"/>
                              </w:rPr>
                              <w:tab/>
                              <w:t>Parameter</w:t>
                            </w:r>
                          </w:p>
                        </w:tc>
                        <w:tc>
                          <w:tcPr>
                            <w:tcW w:w="1375" w:type="dxa"/>
                            <w:tcBorders>
                              <w:top w:val="single" w:sz="4" w:space="0" w:color="000000"/>
                              <w:left w:val="single" w:sz="4" w:space="0" w:color="000000"/>
                              <w:bottom w:val="single" w:sz="4" w:space="0" w:color="000000"/>
                              <w:right w:val="single" w:sz="4" w:space="0" w:color="000000"/>
                            </w:tcBorders>
                            <w:shd w:fill="FFFF99" w:val="clear"/>
                          </w:tcPr>
                          <w:p>
                            <w:pPr>
                              <w:pStyle w:val="TAH"/>
                              <w:rPr>
                                <w:rFonts w:cs="Arial"/>
                                <w:i/>
                                <w:i/>
                                <w:sz w:val="20"/>
                              </w:rPr>
                            </w:pPr>
                            <w:r>
                              <w:rPr>
                                <w:rFonts w:cs="Arial"/>
                                <w:i/>
                                <w:sz w:val="20"/>
                              </w:rPr>
                              <w:t>MUROS-1</w:t>
                            </w:r>
                          </w:p>
                        </w:tc>
                        <w:tc>
                          <w:tcPr>
                            <w:tcW w:w="1374" w:type="dxa"/>
                            <w:tcBorders>
                              <w:top w:val="single" w:sz="4" w:space="0" w:color="000000"/>
                              <w:left w:val="single" w:sz="4" w:space="0" w:color="000000"/>
                              <w:bottom w:val="single" w:sz="4" w:space="0" w:color="000000"/>
                              <w:right w:val="single" w:sz="4" w:space="0" w:color="000000"/>
                            </w:tcBorders>
                            <w:shd w:fill="FFFF99" w:val="clear"/>
                          </w:tcPr>
                          <w:p>
                            <w:pPr>
                              <w:pStyle w:val="TAH"/>
                              <w:rPr/>
                            </w:pPr>
                            <w:r>
                              <w:rPr>
                                <w:rFonts w:cs="Arial"/>
                                <w:i/>
                                <w:sz w:val="20"/>
                              </w:rPr>
                              <w:t>MUROS-2</w:t>
                            </w:r>
                          </w:p>
                        </w:tc>
                        <w:tc>
                          <w:tcPr>
                            <w:tcW w:w="1374" w:type="dxa"/>
                            <w:tcBorders>
                              <w:top w:val="single" w:sz="4" w:space="0" w:color="000000"/>
                              <w:left w:val="single" w:sz="4" w:space="0" w:color="000000"/>
                              <w:bottom w:val="single" w:sz="4" w:space="0" w:color="000000"/>
                              <w:right w:val="single" w:sz="4" w:space="0" w:color="000000"/>
                            </w:tcBorders>
                            <w:shd w:fill="FFFF99" w:val="clear"/>
                          </w:tcPr>
                          <w:p>
                            <w:pPr>
                              <w:pStyle w:val="TAH"/>
                              <w:rPr>
                                <w:rFonts w:cs="Arial"/>
                                <w:i/>
                                <w:i/>
                                <w:sz w:val="20"/>
                              </w:rPr>
                            </w:pPr>
                            <w:r>
                              <w:rPr>
                                <w:rFonts w:cs="Arial"/>
                                <w:i/>
                                <w:sz w:val="20"/>
                              </w:rPr>
                              <w:t>MUROS-3A</w:t>
                            </w:r>
                          </w:p>
                        </w:tc>
                        <w:tc>
                          <w:tcPr>
                            <w:tcW w:w="1374" w:type="dxa"/>
                            <w:tcBorders>
                              <w:top w:val="single" w:sz="4" w:space="0" w:color="000000"/>
                              <w:left w:val="single" w:sz="4" w:space="0" w:color="000000"/>
                              <w:bottom w:val="single" w:sz="4" w:space="0" w:color="000000"/>
                              <w:right w:val="single" w:sz="4" w:space="0" w:color="000000"/>
                            </w:tcBorders>
                            <w:shd w:fill="FFFF99" w:val="clear"/>
                          </w:tcPr>
                          <w:p>
                            <w:pPr>
                              <w:pStyle w:val="TAH"/>
                              <w:rPr>
                                <w:rFonts w:cs="Arial"/>
                                <w:i/>
                                <w:i/>
                                <w:sz w:val="20"/>
                              </w:rPr>
                            </w:pPr>
                            <w:r>
                              <w:rPr>
                                <w:rFonts w:cs="Arial"/>
                                <w:i/>
                                <w:sz w:val="20"/>
                              </w:rPr>
                              <w:t>MUROS-3B</w:t>
                            </w:r>
                          </w:p>
                        </w:tc>
                      </w:tr>
                      <w:tr>
                        <w:trPr/>
                        <w:tc>
                          <w:tcPr>
                            <w:tcW w:w="2233"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Frequency band (MHz)</w:t>
                            </w:r>
                          </w:p>
                        </w:tc>
                        <w:tc>
                          <w:tcPr>
                            <w:tcW w:w="1375"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900</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900</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1800</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1800</w:t>
                            </w:r>
                          </w:p>
                        </w:tc>
                      </w:tr>
                      <w:tr>
                        <w:trPr/>
                        <w:tc>
                          <w:tcPr>
                            <w:tcW w:w="2233"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Cell radius</w:t>
                            </w:r>
                          </w:p>
                        </w:tc>
                        <w:tc>
                          <w:tcPr>
                            <w:tcW w:w="1375"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500 m</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500 m</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500 m</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500 m</w:t>
                            </w:r>
                          </w:p>
                        </w:tc>
                      </w:tr>
                      <w:tr>
                        <w:trPr/>
                        <w:tc>
                          <w:tcPr>
                            <w:tcW w:w="2233"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Bandwidth</w:t>
                            </w:r>
                          </w:p>
                        </w:tc>
                        <w:tc>
                          <w:tcPr>
                            <w:tcW w:w="1375"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4.4 MHz</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11.6 MHz</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2.6 MHz</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2.6 MHz</w:t>
                            </w:r>
                          </w:p>
                        </w:tc>
                      </w:tr>
                      <w:tr>
                        <w:trPr/>
                        <w:tc>
                          <w:tcPr>
                            <w:tcW w:w="2233"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Guard band</w:t>
                            </w:r>
                          </w:p>
                        </w:tc>
                        <w:tc>
                          <w:tcPr>
                            <w:tcW w:w="1375"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0.2 MHz</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0.2 MHz</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0.2 MHz</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0.2 MHz</w:t>
                            </w:r>
                          </w:p>
                        </w:tc>
                      </w:tr>
                      <w:tr>
                        <w:trPr/>
                        <w:tc>
                          <w:tcPr>
                            <w:tcW w:w="2233"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 channels excluding guard band</w:t>
                            </w:r>
                          </w:p>
                        </w:tc>
                        <w:tc>
                          <w:tcPr>
                            <w:tcW w:w="1375"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21</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57</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12</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12</w:t>
                            </w:r>
                          </w:p>
                        </w:tc>
                      </w:tr>
                      <w:tr>
                        <w:trPr/>
                        <w:tc>
                          <w:tcPr>
                            <w:tcW w:w="2233"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 TRX</w:t>
                            </w:r>
                          </w:p>
                        </w:tc>
                        <w:tc>
                          <w:tcPr>
                            <w:tcW w:w="1375"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4</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6</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4</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4</w:t>
                            </w:r>
                          </w:p>
                        </w:tc>
                      </w:tr>
                      <w:tr>
                        <w:trPr/>
                        <w:tc>
                          <w:tcPr>
                            <w:tcW w:w="2233"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pPr>
                            <w:r>
                              <w:rPr>
                                <w:rFonts w:cs="Arial" w:ascii="Arial" w:hAnsi="Arial"/>
                                <w:sz w:val="20"/>
                                <w:szCs w:val="20"/>
                              </w:rPr>
                              <w:t>BCCH frequency re-use</w:t>
                            </w:r>
                          </w:p>
                        </w:tc>
                        <w:tc>
                          <w:tcPr>
                            <w:tcW w:w="1375"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4/12</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4/12</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N.A.</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N.A.</w:t>
                            </w:r>
                          </w:p>
                        </w:tc>
                      </w:tr>
                      <w:tr>
                        <w:trPr>
                          <w:trHeight w:val="485" w:hRule="atLeast"/>
                        </w:trPr>
                        <w:tc>
                          <w:tcPr>
                            <w:tcW w:w="2233"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TCH frequency re-use</w:t>
                            </w:r>
                          </w:p>
                        </w:tc>
                        <w:tc>
                          <w:tcPr>
                            <w:tcW w:w="1375"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1/1</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3/9</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1/3</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1/1</w:t>
                            </w:r>
                          </w:p>
                        </w:tc>
                      </w:tr>
                      <w:tr>
                        <w:trPr/>
                        <w:tc>
                          <w:tcPr>
                            <w:tcW w:w="2233"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Frequency Hopping</w:t>
                            </w:r>
                          </w:p>
                        </w:tc>
                        <w:tc>
                          <w:tcPr>
                            <w:tcW w:w="1375"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Synthesized</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 xml:space="preserve">Baseband </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Synthesized</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Synthesized</w:t>
                            </w:r>
                          </w:p>
                        </w:tc>
                      </w:tr>
                      <w:tr>
                        <w:trPr/>
                        <w:tc>
                          <w:tcPr>
                            <w:tcW w:w="2233"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Length of MA (# FH frequencies)</w:t>
                            </w:r>
                          </w:p>
                        </w:tc>
                        <w:tc>
                          <w:tcPr>
                            <w:tcW w:w="1375"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9</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5</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4</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12</w:t>
                            </w:r>
                          </w:p>
                        </w:tc>
                      </w:tr>
                      <w:tr>
                        <w:trPr>
                          <w:trHeight w:val="381" w:hRule="atLeast"/>
                        </w:trPr>
                        <w:tc>
                          <w:tcPr>
                            <w:tcW w:w="2233"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Fast fading types</w:t>
                            </w:r>
                          </w:p>
                        </w:tc>
                        <w:tc>
                          <w:tcPr>
                            <w:tcW w:w="1375"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TU 50 / TU 3</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TU 50 / TU 3</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TU 50 / TU 3</w:t>
                            </w:r>
                          </w:p>
                        </w:tc>
                        <w:tc>
                          <w:tcPr>
                            <w:tcW w:w="1374" w:type="dxa"/>
                            <w:tcBorders>
                              <w:top w:val="single" w:sz="4" w:space="0" w:color="000000"/>
                              <w:left w:val="single" w:sz="4" w:space="0" w:color="000000"/>
                              <w:bottom w:val="single" w:sz="4" w:space="0" w:color="000000"/>
                              <w:right w:val="single" w:sz="4" w:space="0" w:color="000000"/>
                            </w:tcBorders>
                          </w:tcPr>
                          <w:p>
                            <w:pPr>
                              <w:pStyle w:val="NormalWeb"/>
                              <w:spacing w:before="0" w:after="0"/>
                              <w:jc w:val="both"/>
                              <w:rPr>
                                <w:rFonts w:ascii="Arial" w:hAnsi="Arial" w:cs="Arial"/>
                                <w:sz w:val="20"/>
                                <w:szCs w:val="20"/>
                              </w:rPr>
                            </w:pPr>
                            <w:r>
                              <w:rPr>
                                <w:rFonts w:cs="Arial" w:ascii="Arial" w:hAnsi="Arial"/>
                                <w:sz w:val="20"/>
                                <w:szCs w:val="20"/>
                              </w:rPr>
                              <w:t>TU 50 / TU 3</w:t>
                            </w:r>
                          </w:p>
                        </w:tc>
                      </w:tr>
                    </w:tbl>
                  </w:txbxContent>
                </v:textbox>
                <w10:wrap type="square"/>
              </v:rect>
            </w:pict>
          </mc:Fallback>
        </mc:AlternateContent>
      </w:r>
    </w:p>
    <w:p>
      <w:pPr>
        <w:pStyle w:val="Heading5"/>
        <w:ind w:left="1701" w:hanging="1701"/>
        <w:rPr/>
      </w:pPr>
      <w:bookmarkStart w:id="94" w:name="_Ref211675456"/>
      <w:bookmarkStart w:id="95" w:name="__RefHeading___Toc518052605"/>
      <w:bookmarkEnd w:id="94"/>
      <w:bookmarkEnd w:id="95"/>
      <w:r>
        <w:rPr/>
        <w:t>6.2.2.1.1</w:t>
        <w:tab/>
        <w:t>Enabled features for system simulations</w:t>
      </w:r>
    </w:p>
    <w:p>
      <w:pPr>
        <w:pStyle w:val="Normal"/>
        <w:rPr/>
      </w:pPr>
      <w:r>
        <w:rPr/>
        <w:t>The system simulation was run with the following features included:</w:t>
      </w:r>
    </w:p>
    <w:p>
      <w:pPr>
        <w:pStyle w:val="TH"/>
        <w:rPr/>
      </w:pPr>
      <w:r>
        <w:rPr/>
        <w:t>Table 6-4: Common configuration parameters for all MUROS modes</w:t>
      </w:r>
    </w:p>
    <w:tbl>
      <w:tblPr>
        <w:tblW w:w="7773" w:type="dxa"/>
        <w:jc w:val="center"/>
        <w:tblInd w:w="0" w:type="dxa"/>
        <w:tblLayout w:type="fixed"/>
        <w:tblCellMar>
          <w:top w:w="0" w:type="dxa"/>
          <w:left w:w="108" w:type="dxa"/>
          <w:bottom w:w="0" w:type="dxa"/>
          <w:right w:w="108" w:type="dxa"/>
        </w:tblCellMar>
      </w:tblPr>
      <w:tblGrid>
        <w:gridCol w:w="2193"/>
        <w:gridCol w:w="5580"/>
      </w:tblGrid>
      <w:tr>
        <w:trPr/>
        <w:tc>
          <w:tcPr>
            <w:tcW w:w="2193" w:type="dxa"/>
            <w:tcBorders>
              <w:top w:val="single" w:sz="4" w:space="0" w:color="000000"/>
              <w:left w:val="single" w:sz="4" w:space="0" w:color="000000"/>
              <w:bottom w:val="single" w:sz="4" w:space="0" w:color="000000"/>
              <w:right w:val="single" w:sz="4" w:space="0" w:color="000000"/>
            </w:tcBorders>
            <w:shd w:fill="FFFF99" w:val="clear"/>
          </w:tcPr>
          <w:p>
            <w:pPr>
              <w:pStyle w:val="TAH"/>
              <w:rPr/>
            </w:pPr>
            <w:r>
              <w:rPr/>
              <w:t>Feature</w:t>
            </w:r>
          </w:p>
        </w:tc>
        <w:tc>
          <w:tcPr>
            <w:tcW w:w="5580" w:type="dxa"/>
            <w:tcBorders>
              <w:top w:val="single" w:sz="4" w:space="0" w:color="000000"/>
              <w:left w:val="single" w:sz="4" w:space="0" w:color="000000"/>
              <w:bottom w:val="single" w:sz="4" w:space="0" w:color="000000"/>
              <w:right w:val="single" w:sz="4" w:space="0" w:color="000000"/>
            </w:tcBorders>
            <w:shd w:fill="FFFF99" w:val="clear"/>
          </w:tcPr>
          <w:p>
            <w:pPr>
              <w:pStyle w:val="TAH"/>
              <w:rPr/>
            </w:pPr>
            <w:r>
              <w:rPr/>
              <w:t>Description</w:t>
            </w:r>
          </w:p>
        </w:tc>
      </w:tr>
      <w:tr>
        <w:trPr/>
        <w:tc>
          <w:tcPr>
            <w:tcW w:w="2193" w:type="dxa"/>
            <w:tcBorders>
              <w:top w:val="single" w:sz="4" w:space="0" w:color="000000"/>
              <w:left w:val="single" w:sz="4" w:space="0" w:color="000000"/>
              <w:bottom w:val="single" w:sz="4" w:space="0" w:color="000000"/>
              <w:right w:val="single" w:sz="4" w:space="0" w:color="000000"/>
            </w:tcBorders>
          </w:tcPr>
          <w:p>
            <w:pPr>
              <w:pStyle w:val="TAC"/>
              <w:rPr/>
            </w:pPr>
            <w:r>
              <w:rPr/>
              <w:t>Modulation</w:t>
            </w:r>
          </w:p>
        </w:tc>
        <w:tc>
          <w:tcPr>
            <w:tcW w:w="5580" w:type="dxa"/>
            <w:tcBorders>
              <w:top w:val="single" w:sz="4" w:space="0" w:color="000000"/>
              <w:left w:val="single" w:sz="4" w:space="0" w:color="000000"/>
              <w:bottom w:val="single" w:sz="4" w:space="0" w:color="000000"/>
              <w:right w:val="single" w:sz="4" w:space="0" w:color="000000"/>
            </w:tcBorders>
          </w:tcPr>
          <w:p>
            <w:pPr>
              <w:pStyle w:val="TAC"/>
              <w:rPr>
                <w:lang w:val="da-DK"/>
              </w:rPr>
            </w:pPr>
            <w:r>
              <w:rPr>
                <w:lang w:val="da-DK"/>
              </w:rPr>
              <w:t>GMSK (single user), 2-GMSK (MUROS mode)</w:t>
            </w:r>
          </w:p>
        </w:tc>
      </w:tr>
      <w:tr>
        <w:trPr/>
        <w:tc>
          <w:tcPr>
            <w:tcW w:w="2193" w:type="dxa"/>
            <w:tcBorders>
              <w:top w:val="single" w:sz="4" w:space="0" w:color="000000"/>
              <w:left w:val="single" w:sz="4" w:space="0" w:color="000000"/>
              <w:bottom w:val="single" w:sz="4" w:space="0" w:color="000000"/>
              <w:right w:val="single" w:sz="4" w:space="0" w:color="000000"/>
            </w:tcBorders>
          </w:tcPr>
          <w:p>
            <w:pPr>
              <w:pStyle w:val="TAC"/>
              <w:rPr/>
            </w:pPr>
            <w:r>
              <w:rPr/>
              <w:t>Audio Codecs</w:t>
            </w:r>
          </w:p>
        </w:tc>
        <w:tc>
          <w:tcPr>
            <w:tcW w:w="5580" w:type="dxa"/>
            <w:tcBorders>
              <w:top w:val="single" w:sz="4" w:space="0" w:color="000000"/>
              <w:left w:val="single" w:sz="4" w:space="0" w:color="000000"/>
              <w:bottom w:val="single" w:sz="4" w:space="0" w:color="000000"/>
              <w:right w:val="single" w:sz="4" w:space="0" w:color="000000"/>
            </w:tcBorders>
          </w:tcPr>
          <w:p>
            <w:pPr>
              <w:pStyle w:val="TAC"/>
              <w:rPr/>
            </w:pPr>
            <w:r>
              <w:rPr/>
              <w:t>GSM HR, AFS 12.2, AFS 5.9 and AHS 5.9</w:t>
            </w:r>
          </w:p>
        </w:tc>
      </w:tr>
      <w:tr>
        <w:trPr/>
        <w:tc>
          <w:tcPr>
            <w:tcW w:w="2193" w:type="dxa"/>
            <w:tcBorders>
              <w:top w:val="single" w:sz="4" w:space="0" w:color="000000"/>
              <w:left w:val="single" w:sz="4" w:space="0" w:color="000000"/>
              <w:bottom w:val="single" w:sz="4" w:space="0" w:color="000000"/>
              <w:right w:val="single" w:sz="4" w:space="0" w:color="000000"/>
            </w:tcBorders>
          </w:tcPr>
          <w:p>
            <w:pPr>
              <w:pStyle w:val="TAC"/>
              <w:rPr/>
            </w:pPr>
            <w:r>
              <w:rPr/>
              <w:t>Frequency Hopping</w:t>
            </w:r>
          </w:p>
        </w:tc>
        <w:tc>
          <w:tcPr>
            <w:tcW w:w="5580" w:type="dxa"/>
            <w:tcBorders>
              <w:top w:val="single" w:sz="4" w:space="0" w:color="000000"/>
              <w:left w:val="single" w:sz="4" w:space="0" w:color="000000"/>
              <w:bottom w:val="single" w:sz="4" w:space="0" w:color="000000"/>
              <w:right w:val="single" w:sz="4" w:space="0" w:color="000000"/>
            </w:tcBorders>
          </w:tcPr>
          <w:p>
            <w:pPr>
              <w:pStyle w:val="TAC"/>
              <w:rPr/>
            </w:pPr>
            <w:r>
              <w:rPr/>
              <w:t>Randomized (for both Synthesized and Baseband hopping modes)</w:t>
            </w:r>
          </w:p>
        </w:tc>
      </w:tr>
      <w:tr>
        <w:trPr/>
        <w:tc>
          <w:tcPr>
            <w:tcW w:w="2193" w:type="dxa"/>
            <w:tcBorders>
              <w:top w:val="single" w:sz="4" w:space="0" w:color="000000"/>
              <w:left w:val="single" w:sz="4" w:space="0" w:color="000000"/>
              <w:bottom w:val="single" w:sz="4" w:space="0" w:color="000000"/>
              <w:right w:val="single" w:sz="4" w:space="0" w:color="000000"/>
            </w:tcBorders>
          </w:tcPr>
          <w:p>
            <w:pPr>
              <w:pStyle w:val="TAC"/>
              <w:rPr/>
            </w:pPr>
            <w:r>
              <w:rPr/>
              <w:t>DTX</w:t>
            </w:r>
          </w:p>
        </w:tc>
        <w:tc>
          <w:tcPr>
            <w:tcW w:w="5580" w:type="dxa"/>
            <w:tcBorders>
              <w:top w:val="single" w:sz="4" w:space="0" w:color="000000"/>
              <w:left w:val="single" w:sz="4" w:space="0" w:color="000000"/>
              <w:bottom w:val="single" w:sz="4" w:space="0" w:color="000000"/>
              <w:right w:val="single" w:sz="4" w:space="0" w:color="000000"/>
            </w:tcBorders>
          </w:tcPr>
          <w:p>
            <w:pPr>
              <w:pStyle w:val="TAC"/>
              <w:rPr/>
            </w:pPr>
            <w:r>
              <w:rPr/>
              <w:t>60% voice activity period</w:t>
            </w:r>
          </w:p>
        </w:tc>
      </w:tr>
      <w:tr>
        <w:trPr/>
        <w:tc>
          <w:tcPr>
            <w:tcW w:w="2193" w:type="dxa"/>
            <w:tcBorders>
              <w:top w:val="single" w:sz="4" w:space="0" w:color="000000"/>
              <w:left w:val="single" w:sz="4" w:space="0" w:color="000000"/>
              <w:bottom w:val="single" w:sz="4" w:space="0" w:color="000000"/>
              <w:right w:val="single" w:sz="4" w:space="0" w:color="000000"/>
            </w:tcBorders>
          </w:tcPr>
          <w:p>
            <w:pPr>
              <w:pStyle w:val="TAC"/>
              <w:rPr/>
            </w:pPr>
            <w:r>
              <w:rPr/>
              <w:t>Antenna pattern</w:t>
            </w:r>
          </w:p>
        </w:tc>
        <w:tc>
          <w:tcPr>
            <w:tcW w:w="5580" w:type="dxa"/>
            <w:tcBorders>
              <w:top w:val="single" w:sz="4" w:space="0" w:color="000000"/>
              <w:left w:val="single" w:sz="4" w:space="0" w:color="000000"/>
              <w:bottom w:val="single" w:sz="4" w:space="0" w:color="000000"/>
              <w:right w:val="single" w:sz="4" w:space="0" w:color="000000"/>
            </w:tcBorders>
          </w:tcPr>
          <w:p>
            <w:pPr>
              <w:pStyle w:val="TAC"/>
              <w:rPr/>
            </w:pPr>
            <w:r>
              <w:rPr/>
              <w:t>Both 65</w:t>
            </w:r>
            <w:r>
              <w:rPr>
                <w:vertAlign w:val="superscript"/>
              </w:rPr>
              <w:t>o</w:t>
            </w:r>
            <w:r>
              <w:rPr/>
              <w:t xml:space="preserve"> and 90</w:t>
            </w:r>
            <w:r>
              <w:rPr>
                <w:vertAlign w:val="superscript"/>
              </w:rPr>
              <w:t>o</w:t>
            </w:r>
            <w:r>
              <w:rPr/>
              <w:t xml:space="preserve"> 3dB antenna bandwidth as agreed in GERAN Telco#5</w:t>
            </w:r>
          </w:p>
        </w:tc>
      </w:tr>
      <w:tr>
        <w:trPr/>
        <w:tc>
          <w:tcPr>
            <w:tcW w:w="2193" w:type="dxa"/>
            <w:tcBorders>
              <w:top w:val="single" w:sz="4" w:space="0" w:color="000000"/>
              <w:left w:val="single" w:sz="4" w:space="0" w:color="000000"/>
              <w:bottom w:val="single" w:sz="4" w:space="0" w:color="000000"/>
              <w:right w:val="single" w:sz="4" w:space="0" w:color="000000"/>
            </w:tcBorders>
          </w:tcPr>
          <w:p>
            <w:pPr>
              <w:pStyle w:val="TAC"/>
              <w:rPr/>
            </w:pPr>
            <w:r>
              <w:rPr/>
              <w:t>Transmission on BCCH ARFCN</w:t>
            </w:r>
          </w:p>
        </w:tc>
        <w:tc>
          <w:tcPr>
            <w:tcW w:w="5580" w:type="dxa"/>
            <w:tcBorders>
              <w:top w:val="single" w:sz="4" w:space="0" w:color="000000"/>
              <w:left w:val="single" w:sz="4" w:space="0" w:color="000000"/>
              <w:bottom w:val="single" w:sz="4" w:space="0" w:color="000000"/>
              <w:right w:val="single" w:sz="4" w:space="0" w:color="000000"/>
            </w:tcBorders>
          </w:tcPr>
          <w:p>
            <w:pPr>
              <w:pStyle w:val="TAC"/>
              <w:rPr/>
            </w:pPr>
            <w:r>
              <w:rPr/>
              <w:t>BCCH Frequency is used only for transmission to users with low RXQUAL on TCH;</w:t>
            </w:r>
          </w:p>
          <w:p>
            <w:pPr>
              <w:pStyle w:val="TAC"/>
              <w:rPr/>
            </w:pPr>
            <w:r>
              <w:rPr/>
              <w:t xml:space="preserve">MUROS is not enabled on BCCH </w:t>
            </w:r>
          </w:p>
        </w:tc>
      </w:tr>
      <w:tr>
        <w:trPr/>
        <w:tc>
          <w:tcPr>
            <w:tcW w:w="2193" w:type="dxa"/>
            <w:tcBorders>
              <w:top w:val="single" w:sz="4" w:space="0" w:color="000000"/>
              <w:left w:val="single" w:sz="4" w:space="0" w:color="000000"/>
              <w:bottom w:val="single" w:sz="4" w:space="0" w:color="000000"/>
              <w:right w:val="single" w:sz="4" w:space="0" w:color="000000"/>
            </w:tcBorders>
          </w:tcPr>
          <w:p>
            <w:pPr>
              <w:pStyle w:val="TAC"/>
              <w:rPr/>
            </w:pPr>
            <w:r>
              <w:rPr/>
              <w:t>Power Control</w:t>
            </w:r>
          </w:p>
        </w:tc>
        <w:tc>
          <w:tcPr>
            <w:tcW w:w="5580" w:type="dxa"/>
            <w:tcBorders>
              <w:top w:val="single" w:sz="4" w:space="0" w:color="000000"/>
              <w:left w:val="single" w:sz="4" w:space="0" w:color="000000"/>
              <w:bottom w:val="single" w:sz="4" w:space="0" w:color="000000"/>
              <w:right w:val="single" w:sz="4" w:space="0" w:color="000000"/>
            </w:tcBorders>
          </w:tcPr>
          <w:p>
            <w:pPr>
              <w:pStyle w:val="TAC"/>
              <w:rPr/>
            </w:pPr>
            <w:r>
              <w:rPr/>
              <w:t>Sub-channel specific power adjustment.</w:t>
            </w:r>
          </w:p>
        </w:tc>
      </w:tr>
      <w:tr>
        <w:trPr/>
        <w:tc>
          <w:tcPr>
            <w:tcW w:w="2193" w:type="dxa"/>
            <w:tcBorders>
              <w:top w:val="single" w:sz="4" w:space="0" w:color="000000"/>
              <w:left w:val="single" w:sz="4" w:space="0" w:color="000000"/>
              <w:bottom w:val="single" w:sz="4" w:space="0" w:color="000000"/>
              <w:right w:val="single" w:sz="4" w:space="0" w:color="000000"/>
            </w:tcBorders>
          </w:tcPr>
          <w:p>
            <w:pPr>
              <w:pStyle w:val="TAC"/>
              <w:rPr/>
            </w:pPr>
            <w:r>
              <w:rPr/>
              <w:t>MS Receiver Type</w:t>
            </w:r>
          </w:p>
        </w:tc>
        <w:tc>
          <w:tcPr>
            <w:tcW w:w="5580" w:type="dxa"/>
            <w:tcBorders>
              <w:top w:val="single" w:sz="4" w:space="0" w:color="000000"/>
              <w:left w:val="single" w:sz="4" w:space="0" w:color="000000"/>
              <w:bottom w:val="single" w:sz="4" w:space="0" w:color="000000"/>
              <w:right w:val="single" w:sz="4" w:space="0" w:color="000000"/>
            </w:tcBorders>
          </w:tcPr>
          <w:p>
            <w:pPr>
              <w:pStyle w:val="TAC"/>
              <w:rPr/>
            </w:pPr>
            <w:r>
              <w:rPr/>
              <w:t xml:space="preserve">For y% penetration of MUROS case, </w:t>
            </w:r>
          </w:p>
          <w:p>
            <w:pPr>
              <w:pStyle w:val="TAC"/>
              <w:rPr/>
            </w:pPr>
            <w:r>
              <w:rPr/>
              <w:t>y%          : DARP Phase 1, MUROS aware</w:t>
            </w:r>
          </w:p>
          <w:p>
            <w:pPr>
              <w:pStyle w:val="TAC"/>
              <w:rPr/>
            </w:pPr>
            <w:r>
              <w:rPr/>
              <w:t>0.7 (100-y)%: DARP Phase 1 (not MUROS aware)</w:t>
            </w:r>
          </w:p>
          <w:p>
            <w:pPr>
              <w:pStyle w:val="TAC"/>
              <w:rPr/>
            </w:pPr>
            <w:r>
              <w:rPr/>
              <w:t>0.3 (100-y)%: non-DARP Phase 1</w:t>
            </w:r>
          </w:p>
        </w:tc>
      </w:tr>
    </w:tbl>
    <w:p>
      <w:pPr>
        <w:pStyle w:val="FP"/>
        <w:rPr/>
      </w:pPr>
      <w:r>
        <w:rPr/>
      </w:r>
    </w:p>
    <w:p>
      <w:pPr>
        <w:pStyle w:val="Normal"/>
        <w:rPr/>
      </w:pPr>
      <w:r>
        <w:rPr/>
        <w:t>For the different scenarios, the system was simulated to determine the maximum number of supportable channels per sector satisfying the FER criterion specified in this TR. The voice call arrival process as specified in this TR is separately accounted for to determine the Erlang capacity. In case of 100% penetration, there is only a single queue of users and the relation between maximum number of supportable channels and Erlang capacity is given by the following equation:</w:t>
      </w:r>
    </w:p>
    <w:p>
      <w:pPr>
        <w:pStyle w:val="EQ"/>
        <w:rPr/>
      </w:pPr>
      <w:r>
        <w:rPr/>
      </w:r>
      <m:oMath xmlns:m="http://schemas.openxmlformats.org/officeDocument/2006/math">
        <m:sSub>
          <m:e>
            <m:r>
              <w:rPr>
                <w:rFonts w:ascii="Cambria Math" w:hAnsi="Cambria Math"/>
              </w:rPr>
              <m:t xml:space="preserve">B</m:t>
            </m:r>
          </m:e>
          <m:sub>
            <m:r>
              <w:rPr>
                <w:rFonts w:ascii="Cambria Math" w:hAnsi="Cambria Math"/>
              </w:rPr>
              <m:t xml:space="preserve">ρ</m:t>
            </m:r>
          </m:sub>
        </m:sSub>
        <m:r>
          <w:rPr>
            <w:rFonts w:ascii="Cambria Math" w:hAnsi="Cambria Math"/>
          </w:rPr>
          <m:t xml:space="preserve">=</m:t>
        </m:r>
        <m:f>
          <m:num>
            <m:r>
              <w:rPr>
                <w:rFonts w:ascii="Cambria Math" w:hAnsi="Cambria Math"/>
              </w:rPr>
              <m:t xml:space="preserve">(</m:t>
            </m:r>
            <m:r>
              <w:rPr>
                <w:rFonts w:ascii="Cambria Math" w:hAnsi="Cambria Math"/>
              </w:rPr>
              <m:t xml:space="preserve">ρ</m:t>
            </m:r>
            <m:f>
              <m:fPr>
                <m:type m:val="lin"/>
              </m:fPr>
              <m:num>
                <m:sSup>
                  <m:e>
                    <m:r>
                      <w:rPr>
                        <w:rFonts w:ascii="Cambria Math" w:hAnsi="Cambria Math"/>
                      </w:rPr>
                      <m:t xml:space="preserve">)</m:t>
                    </m:r>
                  </m:e>
                  <m:sup>
                    <m:r>
                      <w:rPr>
                        <w:rFonts w:ascii="Cambria Math" w:hAnsi="Cambria Math"/>
                      </w:rPr>
                      <m:t xml:space="preserve">N</m:t>
                    </m:r>
                  </m:sup>
                </m:sSup>
              </m:num>
              <m:den>
                <m:r>
                  <w:rPr>
                    <w:rFonts w:ascii="Cambria Math" w:hAnsi="Cambria Math"/>
                  </w:rPr>
                  <m:t xml:space="preserve">N</m:t>
                </m:r>
              </m:den>
            </m:f>
            <m:r>
              <w:rPr>
                <w:rFonts w:ascii="Cambria Math" w:hAnsi="Cambria Math"/>
              </w:rPr>
              <m:t xml:space="preserve">!</m:t>
            </m:r>
          </m:num>
          <m:den>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0</m:t>
                </m:r>
              </m:sub>
              <m:sup>
                <m:r>
                  <w:rPr>
                    <w:rFonts w:ascii="Cambria Math" w:hAnsi="Cambria Math"/>
                  </w:rPr>
                  <m:t xml:space="preserve">N</m:t>
                </m:r>
              </m:sup>
              <m:e>
                <m:r>
                  <w:rPr>
                    <w:rFonts w:ascii="Cambria Math" w:hAnsi="Cambria Math"/>
                  </w:rPr>
                  <m:t xml:space="preserve">(</m:t>
                </m:r>
                <m:r>
                  <w:rPr>
                    <w:rFonts w:ascii="Cambria Math" w:hAnsi="Cambria Math"/>
                  </w:rPr>
                  <m:t xml:space="preserve">ρ</m:t>
                </m:r>
                <m:f>
                  <m:fPr>
                    <m:type m:val="lin"/>
                  </m:fPr>
                  <m:num>
                    <m:sSup>
                      <m:e>
                        <m:r>
                          <w:rPr>
                            <w:rFonts w:ascii="Cambria Math" w:hAnsi="Cambria Math"/>
                          </w:rPr>
                          <m:t xml:space="preserve">)</m:t>
                        </m:r>
                      </m:e>
                      <m:sup>
                        <m:r>
                          <w:rPr>
                            <w:rFonts w:ascii="Cambria Math" w:hAnsi="Cambria Math"/>
                          </w:rPr>
                          <m:t xml:space="preserve">i</m:t>
                        </m:r>
                      </m:sup>
                    </m:sSup>
                  </m:num>
                  <m:den>
                    <m:r>
                      <w:rPr>
                        <w:rFonts w:ascii="Cambria Math" w:hAnsi="Cambria Math"/>
                      </w:rPr>
                      <m:t xml:space="preserve">i</m:t>
                    </m:r>
                  </m:den>
                </m:f>
                <m:r>
                  <w:rPr>
                    <w:rFonts w:ascii="Cambria Math" w:hAnsi="Cambria Math"/>
                  </w:rPr>
                  <m:t xml:space="preserve">!</m:t>
                </m:r>
              </m:e>
            </m:nary>
          </m:den>
        </m:f>
      </m:oMath>
      <w:r>
        <w:rPr/>
        <w:t>,</w:t>
      </w:r>
    </w:p>
    <w:p>
      <w:pPr>
        <w:pStyle w:val="Normal"/>
        <w:spacing w:before="100" w:after="100"/>
        <w:rPr/>
      </w:pPr>
      <w:r>
        <w:rPr/>
        <w:t>where</w:t>
      </w:r>
      <w:r>
        <w:rPr/>
      </w:r>
      <m:oMath xmlns:m="http://schemas.openxmlformats.org/officeDocument/2006/math">
        <m:r>
          <w:rPr>
            <w:rFonts w:ascii="Cambria Math" w:hAnsi="Cambria Math"/>
          </w:rPr>
          <m:t xml:space="preserve">ρ</m:t>
        </m:r>
      </m:oMath>
      <w:r>
        <w:rPr/>
        <w:t xml:space="preserve">is the Erlang capacity, </w:t>
      </w:r>
      <w:r>
        <w:rPr/>
      </w:r>
      <m:oMath xmlns:m="http://schemas.openxmlformats.org/officeDocument/2006/math">
        <m:r>
          <w:rPr>
            <w:rFonts w:ascii="Cambria Math" w:hAnsi="Cambria Math"/>
          </w:rPr>
          <m:t xml:space="preserve">N</m:t>
        </m:r>
      </m:oMath>
      <w:r>
        <w:rPr/>
        <w:t xml:space="preserve"> is the number of voice channels that can be supported without violating FER constraints (obtained through simulation), and</w:t>
      </w:r>
      <w:r>
        <w:rPr/>
      </w:r>
      <m:oMath xmlns:m="http://schemas.openxmlformats.org/officeDocument/2006/math">
        <m:sSub>
          <m:e>
            <m:r>
              <w:rPr>
                <w:rFonts w:ascii="Cambria Math" w:hAnsi="Cambria Math"/>
              </w:rPr>
              <m:t xml:space="preserve">B</m:t>
            </m:r>
          </m:e>
          <m:sub>
            <m:r>
              <w:rPr>
                <w:rFonts w:ascii="Cambria Math" w:hAnsi="Cambria Math"/>
              </w:rPr>
              <m:t xml:space="preserve">ρ</m:t>
            </m:r>
          </m:sub>
        </m:sSub>
      </m:oMath>
      <w:r>
        <w:rPr/>
        <w:t>is the blocking probability. Erlang capacity is determined for</w:t>
      </w:r>
      <w:r>
        <w:rPr/>
      </w:r>
      <m:oMath xmlns:m="http://schemas.openxmlformats.org/officeDocument/2006/math">
        <m:sSub>
          <m:e>
            <m:r>
              <w:rPr>
                <w:rFonts w:ascii="Cambria Math" w:hAnsi="Cambria Math"/>
              </w:rPr>
              <m:t xml:space="preserve">B</m:t>
            </m:r>
          </m:e>
          <m:sub>
            <m:r>
              <w:rPr>
                <w:rFonts w:ascii="Cambria Math" w:hAnsi="Cambria Math"/>
              </w:rPr>
              <m:t xml:space="preserve">ρ</m:t>
            </m:r>
          </m:sub>
        </m:sSub>
        <m:r>
          <w:rPr>
            <w:rFonts w:ascii="Cambria Math" w:hAnsi="Cambria Math"/>
          </w:rPr>
          <m:t xml:space="preserve">=</m:t>
        </m:r>
        <m:r>
          <w:rPr>
            <w:rFonts w:ascii="Cambria Math" w:hAnsi="Cambria Math"/>
          </w:rPr>
          <m:t xml:space="preserve">0</m:t>
        </m:r>
        <m:r>
          <m:rPr>
            <m:lit/>
            <m:nor/>
          </m:rPr>
          <w:rPr>
            <w:rFonts w:ascii="Cambria Math" w:hAnsi="Cambria Math"/>
          </w:rPr>
          <m:t xml:space="preserve">.</m:t>
        </m:r>
        <m:r>
          <m:rPr>
            <m:lit/>
            <m:nor/>
          </m:rPr>
          <w:rPr>
            <w:rFonts w:ascii="Cambria Math" w:hAnsi="Cambria Math"/>
          </w:rPr>
          <m:t xml:space="preserve">02</m:t>
        </m:r>
      </m:oMath>
      <w:r>
        <w:rPr/>
        <w:t>. In case of less than 100% penetration, there are two queues of users and the arrival process is separately simulated to determine the Erlang capacity based on maximum number of supportable users determined using system simulations.</w:t>
      </w:r>
    </w:p>
    <w:p>
      <w:pPr>
        <w:pStyle w:val="Normal"/>
        <w:spacing w:before="100" w:after="100"/>
        <w:rPr/>
      </w:pPr>
      <w:r>
        <w:rPr/>
        <w:t>This approach is relatively simple and has merits over modeling the arrival and departure process in system simulations which are already computationally and memory intensive. Since the mean voice call service time is 90 seconds, simulations would need to be run for extremely long durations to reliably model the statistical arrival/departure processes and to average out the short-term statistical variations. Otherwise the results can be greatly affected by simulation noise.</w:t>
      </w:r>
    </w:p>
    <w:p>
      <w:pPr>
        <w:pStyle w:val="Heading5"/>
        <w:ind w:left="1701" w:hanging="1701"/>
        <w:rPr/>
      </w:pPr>
      <w:bookmarkStart w:id="96" w:name="__RefHeading___Toc518052606"/>
      <w:bookmarkEnd w:id="96"/>
      <w:r>
        <w:rPr/>
        <w:t>6.2.2.1.2</w:t>
        <w:tab/>
        <w:t>Simulated Channel Mode Adaptations</w:t>
      </w:r>
    </w:p>
    <w:p>
      <w:pPr>
        <w:pStyle w:val="Normal"/>
        <w:rPr/>
      </w:pPr>
      <w:r>
        <w:rPr/>
        <w:t>Maximum system capacity was determined for each audio codec in both single-user and MUROS modes. For the current set of results being presented, dynamic codec/rate adaptation was not considered.</w:t>
      </w:r>
    </w:p>
    <w:p>
      <w:pPr>
        <w:pStyle w:val="TH"/>
        <w:rPr>
          <w:sz w:val="22"/>
          <w:szCs w:val="22"/>
        </w:rPr>
      </w:pPr>
      <w:r>
        <w:rPr>
          <w:sz w:val="22"/>
          <w:szCs w:val="22"/>
        </w:rPr>
        <w:t>Table 6-5 Channel mode definitions</w:t>
      </w:r>
    </w:p>
    <w:tbl>
      <w:tblPr>
        <w:tblW w:w="4757" w:type="dxa"/>
        <w:jc w:val="center"/>
        <w:tblInd w:w="0" w:type="dxa"/>
        <w:tblLayout w:type="fixed"/>
        <w:tblCellMar>
          <w:top w:w="0" w:type="dxa"/>
          <w:left w:w="108" w:type="dxa"/>
          <w:bottom w:w="0" w:type="dxa"/>
          <w:right w:w="108" w:type="dxa"/>
        </w:tblCellMar>
      </w:tblPr>
      <w:tblGrid>
        <w:gridCol w:w="1619"/>
        <w:gridCol w:w="3138"/>
      </w:tblGrid>
      <w:tr>
        <w:trPr>
          <w:tblHeader w:val="true"/>
          <w:trHeight w:val="382" w:hRule="atLeast"/>
          <w:cantSplit w:val="true"/>
        </w:trPr>
        <w:tc>
          <w:tcPr>
            <w:tcW w:w="1619" w:type="dxa"/>
            <w:tcBorders>
              <w:top w:val="single" w:sz="4" w:space="0" w:color="000000"/>
              <w:left w:val="single" w:sz="4" w:space="0" w:color="000000"/>
              <w:bottom w:val="single" w:sz="4" w:space="0" w:color="000000"/>
              <w:right w:val="single" w:sz="4" w:space="0" w:color="000000"/>
            </w:tcBorders>
            <w:shd w:fill="FFFF99" w:val="clear"/>
          </w:tcPr>
          <w:p>
            <w:pPr>
              <w:pStyle w:val="TAH"/>
              <w:rPr/>
            </w:pPr>
            <w:r>
              <w:rPr/>
              <w:t>Channel Mode Adaptation</w:t>
            </w:r>
          </w:p>
        </w:tc>
        <w:tc>
          <w:tcPr>
            <w:tcW w:w="3138" w:type="dxa"/>
            <w:tcBorders>
              <w:top w:val="single" w:sz="4" w:space="0" w:color="000000"/>
              <w:left w:val="single" w:sz="4" w:space="0" w:color="000000"/>
              <w:bottom w:val="single" w:sz="4" w:space="0" w:color="000000"/>
              <w:right w:val="single" w:sz="4" w:space="0" w:color="000000"/>
            </w:tcBorders>
            <w:shd w:fill="FFFF99" w:val="clear"/>
          </w:tcPr>
          <w:p>
            <w:pPr>
              <w:pStyle w:val="TAH"/>
              <w:rPr/>
            </w:pPr>
            <w:r>
              <w:rPr/>
              <w:t>Description</w:t>
            </w:r>
          </w:p>
        </w:tc>
      </w:tr>
      <w:tr>
        <w:trPr>
          <w:trHeight w:val="382" w:hRule="atLeast"/>
          <w:cantSplit w:val="true"/>
        </w:trPr>
        <w:tc>
          <w:tcPr>
            <w:tcW w:w="1619" w:type="dxa"/>
            <w:tcBorders>
              <w:top w:val="single" w:sz="4" w:space="0" w:color="000000"/>
              <w:left w:val="single" w:sz="4" w:space="0" w:color="000000"/>
              <w:bottom w:val="single" w:sz="4" w:space="0" w:color="000000"/>
              <w:right w:val="single" w:sz="4" w:space="0" w:color="000000"/>
            </w:tcBorders>
          </w:tcPr>
          <w:p>
            <w:pPr>
              <w:pStyle w:val="TAC"/>
              <w:rPr/>
            </w:pPr>
            <w:r>
              <w:rPr/>
              <w:t>Type A0</w:t>
            </w:r>
          </w:p>
        </w:tc>
        <w:tc>
          <w:tcPr>
            <w:tcW w:w="3138" w:type="dxa"/>
            <w:tcBorders>
              <w:top w:val="single" w:sz="4" w:space="0" w:color="000000"/>
              <w:left w:val="single" w:sz="4" w:space="0" w:color="000000"/>
              <w:bottom w:val="single" w:sz="4" w:space="0" w:color="000000"/>
              <w:right w:val="single" w:sz="4" w:space="0" w:color="000000"/>
            </w:tcBorders>
          </w:tcPr>
          <w:p>
            <w:pPr>
              <w:pStyle w:val="TAC"/>
              <w:rPr>
                <w:lang w:val="da-DK"/>
              </w:rPr>
            </w:pPr>
            <w:r>
              <w:rPr>
                <w:lang w:val="da-DK"/>
              </w:rPr>
              <w:t>GSM HR for single-user mode</w:t>
            </w:r>
          </w:p>
        </w:tc>
      </w:tr>
      <w:tr>
        <w:trPr>
          <w:trHeight w:val="382" w:hRule="atLeast"/>
          <w:cantSplit w:val="true"/>
        </w:trPr>
        <w:tc>
          <w:tcPr>
            <w:tcW w:w="1619" w:type="dxa"/>
            <w:tcBorders>
              <w:top w:val="single" w:sz="4" w:space="0" w:color="000000"/>
              <w:left w:val="single" w:sz="4" w:space="0" w:color="000000"/>
              <w:bottom w:val="single" w:sz="4" w:space="0" w:color="000000"/>
              <w:right w:val="single" w:sz="4" w:space="0" w:color="000000"/>
            </w:tcBorders>
          </w:tcPr>
          <w:p>
            <w:pPr>
              <w:pStyle w:val="TAC"/>
              <w:rPr/>
            </w:pPr>
            <w:r>
              <w:rPr/>
              <w:t>Type A1</w:t>
            </w:r>
          </w:p>
        </w:tc>
        <w:tc>
          <w:tcPr>
            <w:tcW w:w="3138" w:type="dxa"/>
            <w:tcBorders>
              <w:top w:val="single" w:sz="4" w:space="0" w:color="000000"/>
              <w:left w:val="single" w:sz="4" w:space="0" w:color="000000"/>
              <w:bottom w:val="single" w:sz="4" w:space="0" w:color="000000"/>
              <w:right w:val="single" w:sz="4" w:space="0" w:color="000000"/>
            </w:tcBorders>
          </w:tcPr>
          <w:p>
            <w:pPr>
              <w:pStyle w:val="TAC"/>
              <w:rPr>
                <w:lang w:val="da-DK"/>
              </w:rPr>
            </w:pPr>
            <w:r>
              <w:rPr>
                <w:lang w:val="da-DK"/>
              </w:rPr>
              <w:t>GSM HR for MUROS mode</w:t>
            </w:r>
          </w:p>
        </w:tc>
      </w:tr>
      <w:tr>
        <w:trPr>
          <w:trHeight w:val="382" w:hRule="atLeast"/>
          <w:cantSplit w:val="true"/>
        </w:trPr>
        <w:tc>
          <w:tcPr>
            <w:tcW w:w="1619" w:type="dxa"/>
            <w:tcBorders>
              <w:top w:val="single" w:sz="4" w:space="0" w:color="000000"/>
              <w:left w:val="single" w:sz="4" w:space="0" w:color="000000"/>
              <w:bottom w:val="single" w:sz="4" w:space="0" w:color="000000"/>
              <w:right w:val="single" w:sz="4" w:space="0" w:color="000000"/>
            </w:tcBorders>
          </w:tcPr>
          <w:p>
            <w:pPr>
              <w:pStyle w:val="TAC"/>
              <w:rPr/>
            </w:pPr>
            <w:r>
              <w:rPr/>
              <w:t>Type B0</w:t>
            </w:r>
          </w:p>
        </w:tc>
        <w:tc>
          <w:tcPr>
            <w:tcW w:w="3138" w:type="dxa"/>
            <w:tcBorders>
              <w:top w:val="single" w:sz="4" w:space="0" w:color="000000"/>
              <w:left w:val="single" w:sz="4" w:space="0" w:color="000000"/>
              <w:bottom w:val="single" w:sz="4" w:space="0" w:color="000000"/>
              <w:right w:val="single" w:sz="4" w:space="0" w:color="000000"/>
            </w:tcBorders>
          </w:tcPr>
          <w:p>
            <w:pPr>
              <w:pStyle w:val="TAC"/>
              <w:rPr>
                <w:lang w:val="da-DK"/>
              </w:rPr>
            </w:pPr>
            <w:r>
              <w:rPr>
                <w:lang w:val="da-DK"/>
              </w:rPr>
              <w:t>AFS 12.2 for single user mode</w:t>
            </w:r>
          </w:p>
        </w:tc>
      </w:tr>
      <w:tr>
        <w:trPr>
          <w:trHeight w:val="401" w:hRule="atLeast"/>
          <w:cantSplit w:val="true"/>
        </w:trPr>
        <w:tc>
          <w:tcPr>
            <w:tcW w:w="1619" w:type="dxa"/>
            <w:tcBorders>
              <w:top w:val="single" w:sz="4" w:space="0" w:color="000000"/>
              <w:left w:val="single" w:sz="4" w:space="0" w:color="000000"/>
              <w:bottom w:val="single" w:sz="4" w:space="0" w:color="000000"/>
              <w:right w:val="single" w:sz="4" w:space="0" w:color="000000"/>
            </w:tcBorders>
          </w:tcPr>
          <w:p>
            <w:pPr>
              <w:pStyle w:val="TAC"/>
              <w:rPr/>
            </w:pPr>
            <w:r>
              <w:rPr/>
              <w:t>Type B1</w:t>
            </w:r>
          </w:p>
        </w:tc>
        <w:tc>
          <w:tcPr>
            <w:tcW w:w="3138" w:type="dxa"/>
            <w:tcBorders>
              <w:top w:val="single" w:sz="4" w:space="0" w:color="000000"/>
              <w:left w:val="single" w:sz="4" w:space="0" w:color="000000"/>
              <w:bottom w:val="single" w:sz="4" w:space="0" w:color="000000"/>
              <w:right w:val="single" w:sz="4" w:space="0" w:color="000000"/>
            </w:tcBorders>
          </w:tcPr>
          <w:p>
            <w:pPr>
              <w:pStyle w:val="TAC"/>
              <w:rPr/>
            </w:pPr>
            <w:r>
              <w:rPr/>
              <w:t>AFS 12.2 for MUROS mode</w:t>
            </w:r>
          </w:p>
        </w:tc>
      </w:tr>
      <w:tr>
        <w:trPr>
          <w:trHeight w:val="401" w:hRule="atLeast"/>
          <w:cantSplit w:val="true"/>
        </w:trPr>
        <w:tc>
          <w:tcPr>
            <w:tcW w:w="1619" w:type="dxa"/>
            <w:tcBorders>
              <w:top w:val="single" w:sz="4" w:space="0" w:color="000000"/>
              <w:left w:val="single" w:sz="4" w:space="0" w:color="000000"/>
              <w:bottom w:val="single" w:sz="4" w:space="0" w:color="000000"/>
              <w:right w:val="single" w:sz="4" w:space="0" w:color="000000"/>
            </w:tcBorders>
          </w:tcPr>
          <w:p>
            <w:pPr>
              <w:pStyle w:val="TAC"/>
              <w:rPr/>
            </w:pPr>
            <w:r>
              <w:rPr/>
              <w:t>Type C0</w:t>
            </w:r>
          </w:p>
        </w:tc>
        <w:tc>
          <w:tcPr>
            <w:tcW w:w="3138" w:type="dxa"/>
            <w:tcBorders>
              <w:top w:val="single" w:sz="4" w:space="0" w:color="000000"/>
              <w:left w:val="single" w:sz="4" w:space="0" w:color="000000"/>
              <w:bottom w:val="single" w:sz="4" w:space="0" w:color="000000"/>
              <w:right w:val="single" w:sz="4" w:space="0" w:color="000000"/>
            </w:tcBorders>
          </w:tcPr>
          <w:p>
            <w:pPr>
              <w:pStyle w:val="TAC"/>
              <w:rPr>
                <w:lang w:val="da-DK"/>
              </w:rPr>
            </w:pPr>
            <w:r>
              <w:rPr>
                <w:lang w:val="da-DK"/>
              </w:rPr>
              <w:t>AFS 5.9 for single user mode</w:t>
            </w:r>
          </w:p>
        </w:tc>
      </w:tr>
      <w:tr>
        <w:trPr>
          <w:trHeight w:val="401" w:hRule="atLeast"/>
          <w:cantSplit w:val="true"/>
        </w:trPr>
        <w:tc>
          <w:tcPr>
            <w:tcW w:w="1619" w:type="dxa"/>
            <w:tcBorders>
              <w:top w:val="single" w:sz="4" w:space="0" w:color="000000"/>
              <w:left w:val="single" w:sz="4" w:space="0" w:color="000000"/>
              <w:bottom w:val="single" w:sz="4" w:space="0" w:color="000000"/>
              <w:right w:val="single" w:sz="4" w:space="0" w:color="000000"/>
            </w:tcBorders>
          </w:tcPr>
          <w:p>
            <w:pPr>
              <w:pStyle w:val="TAC"/>
              <w:rPr/>
            </w:pPr>
            <w:r>
              <w:rPr/>
              <w:t>Type C1</w:t>
            </w:r>
          </w:p>
        </w:tc>
        <w:tc>
          <w:tcPr>
            <w:tcW w:w="3138" w:type="dxa"/>
            <w:tcBorders>
              <w:top w:val="single" w:sz="4" w:space="0" w:color="000000"/>
              <w:left w:val="single" w:sz="4" w:space="0" w:color="000000"/>
              <w:bottom w:val="single" w:sz="4" w:space="0" w:color="000000"/>
              <w:right w:val="single" w:sz="4" w:space="0" w:color="000000"/>
            </w:tcBorders>
          </w:tcPr>
          <w:p>
            <w:pPr>
              <w:pStyle w:val="TAC"/>
              <w:rPr/>
            </w:pPr>
            <w:r>
              <w:rPr/>
              <w:t>AFS 5.9 for MUROS mode</w:t>
            </w:r>
          </w:p>
        </w:tc>
      </w:tr>
      <w:tr>
        <w:trPr>
          <w:trHeight w:val="401" w:hRule="atLeast"/>
          <w:cantSplit w:val="true"/>
        </w:trPr>
        <w:tc>
          <w:tcPr>
            <w:tcW w:w="1619" w:type="dxa"/>
            <w:tcBorders>
              <w:top w:val="single" w:sz="4" w:space="0" w:color="000000"/>
              <w:left w:val="single" w:sz="4" w:space="0" w:color="000000"/>
              <w:bottom w:val="single" w:sz="4" w:space="0" w:color="000000"/>
              <w:right w:val="single" w:sz="4" w:space="0" w:color="000000"/>
            </w:tcBorders>
          </w:tcPr>
          <w:p>
            <w:pPr>
              <w:pStyle w:val="TAC"/>
              <w:rPr/>
            </w:pPr>
            <w:r>
              <w:rPr/>
              <w:t>Type D0</w:t>
            </w:r>
          </w:p>
        </w:tc>
        <w:tc>
          <w:tcPr>
            <w:tcW w:w="3138" w:type="dxa"/>
            <w:tcBorders>
              <w:top w:val="single" w:sz="4" w:space="0" w:color="000000"/>
              <w:left w:val="single" w:sz="4" w:space="0" w:color="000000"/>
              <w:bottom w:val="single" w:sz="4" w:space="0" w:color="000000"/>
              <w:right w:val="single" w:sz="4" w:space="0" w:color="000000"/>
            </w:tcBorders>
          </w:tcPr>
          <w:p>
            <w:pPr>
              <w:pStyle w:val="TAC"/>
              <w:rPr>
                <w:lang w:val="da-DK"/>
              </w:rPr>
            </w:pPr>
            <w:r>
              <w:rPr>
                <w:lang w:val="da-DK"/>
              </w:rPr>
              <w:t>AHS 5.9 for single user mode</w:t>
            </w:r>
          </w:p>
        </w:tc>
      </w:tr>
      <w:tr>
        <w:trPr>
          <w:trHeight w:val="401" w:hRule="atLeast"/>
          <w:cantSplit w:val="true"/>
        </w:trPr>
        <w:tc>
          <w:tcPr>
            <w:tcW w:w="1619" w:type="dxa"/>
            <w:tcBorders>
              <w:top w:val="single" w:sz="4" w:space="0" w:color="000000"/>
              <w:left w:val="single" w:sz="4" w:space="0" w:color="000000"/>
              <w:bottom w:val="single" w:sz="4" w:space="0" w:color="000000"/>
              <w:right w:val="single" w:sz="4" w:space="0" w:color="000000"/>
            </w:tcBorders>
          </w:tcPr>
          <w:p>
            <w:pPr>
              <w:pStyle w:val="TAC"/>
              <w:rPr/>
            </w:pPr>
            <w:r>
              <w:rPr/>
              <w:t>Type D1</w:t>
            </w:r>
          </w:p>
        </w:tc>
        <w:tc>
          <w:tcPr>
            <w:tcW w:w="3138" w:type="dxa"/>
            <w:tcBorders>
              <w:top w:val="single" w:sz="4" w:space="0" w:color="000000"/>
              <w:left w:val="single" w:sz="4" w:space="0" w:color="000000"/>
              <w:bottom w:val="single" w:sz="4" w:space="0" w:color="000000"/>
              <w:right w:val="single" w:sz="4" w:space="0" w:color="000000"/>
            </w:tcBorders>
          </w:tcPr>
          <w:p>
            <w:pPr>
              <w:pStyle w:val="TAC"/>
              <w:rPr/>
            </w:pPr>
            <w:r>
              <w:rPr/>
              <w:t>AHS 5.9 for MUROS mode</w:t>
            </w:r>
          </w:p>
        </w:tc>
      </w:tr>
    </w:tbl>
    <w:p>
      <w:pPr>
        <w:pStyle w:val="FP"/>
        <w:rPr/>
      </w:pPr>
      <w:r>
        <w:rPr/>
      </w:r>
    </w:p>
    <w:p>
      <w:pPr>
        <w:pStyle w:val="Heading4"/>
        <w:ind w:left="1418" w:hanging="1418"/>
        <w:rPr/>
      </w:pPr>
      <w:bookmarkStart w:id="97" w:name="__RefHeading___Toc518052607"/>
      <w:bookmarkEnd w:id="97"/>
      <w:r>
        <w:rPr/>
        <w:t>6.2.2.2</w:t>
        <w:tab/>
        <w:t>Simulation Results</w:t>
      </w:r>
    </w:p>
    <w:p>
      <w:pPr>
        <w:pStyle w:val="Normal"/>
        <w:rPr/>
      </w:pPr>
      <w:r>
        <w:rPr/>
        <w:t xml:space="preserve">The criteria for minimum call quality used to determine system capacity is described in this TR. The capacity results are presented separately for TU3 and TU50 channel models and for each antenna pattern. The configurations where MUROS shows capacity gains are highlighted in </w:t>
      </w:r>
      <w:r>
        <w:rPr>
          <w:highlight w:val="green"/>
        </w:rPr>
        <w:t>green</w:t>
      </w:r>
      <w:r>
        <w:rPr/>
        <w:t>.</w:t>
      </w:r>
    </w:p>
    <w:p>
      <w:pPr>
        <w:pStyle w:val="Heading5"/>
        <w:ind w:left="1701" w:hanging="1701"/>
        <w:rPr/>
      </w:pPr>
      <w:bookmarkStart w:id="98" w:name="__RefHeading___Toc518052608"/>
      <w:bookmarkEnd w:id="98"/>
      <w:r>
        <w:rPr/>
        <w:t>6.2.2.2.1</w:t>
        <w:tab/>
        <w:t>MUROS-1 with 100% penetration</w:t>
      </w:r>
    </w:p>
    <w:p>
      <w:pPr>
        <w:pStyle w:val="Heading6"/>
        <w:rPr/>
      </w:pPr>
      <w:bookmarkStart w:id="99" w:name="__RefHeading___Toc518052609"/>
      <w:bookmarkEnd w:id="99"/>
      <w:r>
        <w:rPr/>
        <w:t>6.2.2.2.1.1</w:t>
        <w:tab/>
        <w:t>TU 50km/hr channel model</w:t>
      </w:r>
    </w:p>
    <w:p>
      <w:pPr>
        <w:pStyle w:val="Normal"/>
        <w:rPr/>
      </w:pPr>
      <w:r>
        <w:rPr/>
      </w:r>
    </w:p>
    <w:p>
      <w:pPr>
        <w:pStyle w:val="TH"/>
        <w:rPr/>
      </w:pPr>
      <w:r>
        <w:rPr/>
        <w:t>Table 6-6: Simulation results for MUROS-1, TU50 with 65</w:t>
      </w:r>
      <w:r>
        <w:rPr>
          <w:vertAlign w:val="superscript"/>
        </w:rPr>
        <w:t>o</w:t>
      </w:r>
      <w:r>
        <w:rPr/>
        <w:t xml:space="preserve"> Antenna</w:t>
      </w:r>
    </w:p>
    <w:tbl>
      <w:tblPr>
        <w:tblW w:w="8289" w:type="dxa"/>
        <w:jc w:val="center"/>
        <w:tblInd w:w="0" w:type="dxa"/>
        <w:tblLayout w:type="fixed"/>
        <w:tblCellMar>
          <w:top w:w="0" w:type="dxa"/>
          <w:left w:w="108" w:type="dxa"/>
          <w:bottom w:w="0" w:type="dxa"/>
          <w:right w:w="108" w:type="dxa"/>
        </w:tblCellMar>
      </w:tblPr>
      <w:tblGrid>
        <w:gridCol w:w="1054"/>
        <w:gridCol w:w="1862"/>
        <w:gridCol w:w="1587"/>
        <w:gridCol w:w="1288"/>
        <w:gridCol w:w="2498"/>
      </w:tblGrid>
      <w:tr>
        <w:trPr>
          <w:trHeight w:val="683" w:hRule="atLeast"/>
          <w:cantSplit w:val="true"/>
        </w:trPr>
        <w:tc>
          <w:tcPr>
            <w:tcW w:w="1054" w:type="dxa"/>
            <w:tcBorders>
              <w:top w:val="single" w:sz="4" w:space="0" w:color="000000"/>
              <w:left w:val="single" w:sz="4" w:space="0" w:color="000000"/>
              <w:bottom w:val="single" w:sz="4" w:space="0" w:color="000000"/>
              <w:right w:val="single" w:sz="4" w:space="0" w:color="000000"/>
            </w:tcBorders>
            <w:shd w:fill="FFFF99" w:val="clear"/>
            <w:vAlign w:val="bottom"/>
          </w:tcPr>
          <w:p>
            <w:pPr>
              <w:pStyle w:val="TAH"/>
              <w:rPr>
                <w:lang w:eastAsia="ko-KR"/>
              </w:rPr>
            </w:pPr>
            <w:bookmarkStart w:id="100" w:name="Table4"/>
            <w:bookmarkEnd w:id="100"/>
            <w:r>
              <w:rPr>
                <w:lang w:eastAsia="ko-KR"/>
              </w:rPr>
              <w:t>Channel Mode</w:t>
            </w:r>
          </w:p>
        </w:tc>
        <w:tc>
          <w:tcPr>
            <w:tcW w:w="1862" w:type="dxa"/>
            <w:tcBorders>
              <w:top w:val="single" w:sz="4" w:space="0" w:color="000000"/>
              <w:bottom w:val="single" w:sz="4" w:space="0" w:color="000000"/>
              <w:right w:val="single" w:sz="4" w:space="0" w:color="000000"/>
            </w:tcBorders>
            <w:shd w:fill="FFFF99" w:val="clear"/>
            <w:vAlign w:val="bottom"/>
          </w:tcPr>
          <w:p>
            <w:pPr>
              <w:pStyle w:val="TAH"/>
              <w:rPr>
                <w:lang w:eastAsia="ko-KR"/>
              </w:rPr>
            </w:pPr>
            <w:r>
              <w:rPr>
                <w:lang w:eastAsia="ko-KR"/>
              </w:rPr>
              <w:t>Max supportable channels/sector</w:t>
            </w:r>
          </w:p>
        </w:tc>
        <w:tc>
          <w:tcPr>
            <w:tcW w:w="1587" w:type="dxa"/>
            <w:tcBorders>
              <w:top w:val="single" w:sz="4" w:space="0" w:color="000000"/>
              <w:bottom w:val="single" w:sz="4" w:space="0" w:color="000000"/>
              <w:right w:val="single" w:sz="4" w:space="0" w:color="000000"/>
            </w:tcBorders>
            <w:shd w:fill="FFFF99" w:val="clear"/>
            <w:vAlign w:val="bottom"/>
          </w:tcPr>
          <w:p>
            <w:pPr>
              <w:pStyle w:val="TAH"/>
              <w:rPr>
                <w:lang w:eastAsia="ko-KR"/>
              </w:rPr>
            </w:pPr>
            <w:r>
              <w:rPr>
                <w:lang w:eastAsia="ko-KR"/>
              </w:rPr>
              <w:t>Spectral Efficiency</w:t>
            </w:r>
          </w:p>
          <w:p>
            <w:pPr>
              <w:pStyle w:val="TAH"/>
              <w:rPr>
                <w:lang w:eastAsia="ko-KR"/>
              </w:rPr>
            </w:pPr>
            <w:r>
              <w:rPr>
                <w:lang w:eastAsia="ko-KR"/>
              </w:rPr>
              <w:t>(Erl/MHz/Site)</w:t>
            </w:r>
          </w:p>
        </w:tc>
        <w:tc>
          <w:tcPr>
            <w:tcW w:w="1288" w:type="dxa"/>
            <w:tcBorders>
              <w:top w:val="single" w:sz="4" w:space="0" w:color="000000"/>
              <w:bottom w:val="single" w:sz="4" w:space="0" w:color="000000"/>
              <w:right w:val="single" w:sz="4" w:space="0" w:color="000000"/>
            </w:tcBorders>
            <w:shd w:fill="FFFF99" w:val="clear"/>
            <w:vAlign w:val="bottom"/>
          </w:tcPr>
          <w:p>
            <w:pPr>
              <w:pStyle w:val="TAH"/>
              <w:rPr>
                <w:lang w:eastAsia="ko-KR"/>
              </w:rPr>
            </w:pPr>
            <w:r>
              <w:rPr>
                <w:lang w:eastAsia="ko-KR"/>
              </w:rPr>
              <w:t>Hardware Efficiency</w:t>
            </w:r>
          </w:p>
          <w:p>
            <w:pPr>
              <w:pStyle w:val="TAH"/>
              <w:rPr>
                <w:lang w:eastAsia="ko-KR"/>
              </w:rPr>
            </w:pPr>
            <w:r>
              <w:rPr>
                <w:lang w:eastAsia="ko-KR"/>
              </w:rPr>
              <w:t>(Erl/#TRX)</w:t>
            </w:r>
          </w:p>
        </w:tc>
        <w:tc>
          <w:tcPr>
            <w:tcW w:w="2498" w:type="dxa"/>
            <w:tcBorders>
              <w:top w:val="single" w:sz="4" w:space="0" w:color="000000"/>
              <w:bottom w:val="single" w:sz="4" w:space="0" w:color="000000"/>
              <w:right w:val="single" w:sz="4" w:space="0" w:color="000000"/>
            </w:tcBorders>
            <w:shd w:fill="FFFF99" w:val="clear"/>
            <w:vAlign w:val="bottom"/>
          </w:tcPr>
          <w:p>
            <w:pPr>
              <w:pStyle w:val="TAH"/>
              <w:snapToGrid w:val="false"/>
              <w:rPr>
                <w:lang w:eastAsia="ko-KR"/>
              </w:rPr>
            </w:pPr>
            <w:r>
              <w:rPr>
                <w:lang w:eastAsia="ko-KR"/>
              </w:rPr>
            </w:r>
          </w:p>
          <w:p>
            <w:pPr>
              <w:pStyle w:val="TAH"/>
              <w:rPr>
                <w:lang w:eastAsia="ko-KR"/>
              </w:rPr>
            </w:pPr>
            <w:r>
              <w:rPr>
                <w:lang w:eastAsia="ko-KR"/>
              </w:rPr>
              <w:t>Limiting Factor</w:t>
            </w:r>
          </w:p>
        </w:tc>
      </w:tr>
      <w:tr>
        <w:trPr>
          <w:trHeight w:val="228" w:hRule="atLeast"/>
          <w:cantSplit w:val="true"/>
        </w:trPr>
        <w:tc>
          <w:tcPr>
            <w:tcW w:w="1054" w:type="dxa"/>
            <w:tcBorders>
              <w:left w:val="single" w:sz="4" w:space="0" w:color="000000"/>
              <w:bottom w:val="single" w:sz="4" w:space="0" w:color="000000"/>
              <w:right w:val="single" w:sz="4" w:space="0" w:color="000000"/>
            </w:tcBorders>
            <w:vAlign w:val="bottom"/>
          </w:tcPr>
          <w:p>
            <w:pPr>
              <w:pStyle w:val="TAL"/>
              <w:rPr>
                <w:lang w:eastAsia="ko-KR"/>
              </w:rPr>
            </w:pPr>
            <w:r>
              <w:rPr>
                <w:lang w:eastAsia="ko-KR"/>
              </w:rPr>
              <w:t>Type A0</w:t>
            </w:r>
          </w:p>
        </w:tc>
        <w:tc>
          <w:tcPr>
            <w:tcW w:w="1862" w:type="dxa"/>
            <w:tcBorders>
              <w:bottom w:val="single" w:sz="4" w:space="0" w:color="000000"/>
              <w:right w:val="single" w:sz="4" w:space="0" w:color="000000"/>
            </w:tcBorders>
            <w:vAlign w:val="bottom"/>
          </w:tcPr>
          <w:p>
            <w:pPr>
              <w:pStyle w:val="TAL"/>
              <w:rPr>
                <w:color w:val="000000"/>
              </w:rPr>
            </w:pPr>
            <w:r>
              <w:rPr>
                <w:color w:val="000000"/>
              </w:rPr>
              <w:t>54</w:t>
            </w:r>
          </w:p>
        </w:tc>
        <w:tc>
          <w:tcPr>
            <w:tcW w:w="1587" w:type="dxa"/>
            <w:tcBorders>
              <w:bottom w:val="single" w:sz="4" w:space="0" w:color="000000"/>
              <w:right w:val="single" w:sz="4" w:space="0" w:color="000000"/>
            </w:tcBorders>
            <w:vAlign w:val="bottom"/>
          </w:tcPr>
          <w:p>
            <w:pPr>
              <w:pStyle w:val="TAL"/>
              <w:rPr>
                <w:color w:val="000000"/>
                <w:highlight w:val="green"/>
              </w:rPr>
            </w:pPr>
            <w:r>
              <w:rPr>
                <w:color w:val="000000"/>
                <w:highlight w:val="green"/>
              </w:rPr>
              <w:t>35.52</w:t>
            </w:r>
          </w:p>
        </w:tc>
        <w:tc>
          <w:tcPr>
            <w:tcW w:w="1288" w:type="dxa"/>
            <w:tcBorders>
              <w:bottom w:val="single" w:sz="4" w:space="0" w:color="000000"/>
              <w:right w:val="single" w:sz="4" w:space="0" w:color="000000"/>
            </w:tcBorders>
            <w:vAlign w:val="bottom"/>
          </w:tcPr>
          <w:p>
            <w:pPr>
              <w:pStyle w:val="TAL"/>
              <w:rPr>
                <w:color w:val="000000"/>
              </w:rPr>
            </w:pPr>
            <w:r>
              <w:rPr>
                <w:color w:val="000000"/>
              </w:rPr>
              <w:t>10.99</w:t>
            </w:r>
          </w:p>
        </w:tc>
        <w:tc>
          <w:tcPr>
            <w:tcW w:w="2498" w:type="dxa"/>
            <w:tcBorders>
              <w:bottom w:val="single" w:sz="4" w:space="0" w:color="000000"/>
              <w:right w:val="single" w:sz="4" w:space="0" w:color="000000"/>
            </w:tcBorders>
          </w:tcPr>
          <w:p>
            <w:pPr>
              <w:pStyle w:val="TAL"/>
              <w:rPr/>
            </w:pPr>
            <w:r>
              <w:rPr>
                <w:lang w:eastAsia="ko-KR"/>
              </w:rPr>
              <w:t>Blocked calls</w:t>
            </w:r>
          </w:p>
        </w:tc>
      </w:tr>
      <w:tr>
        <w:trPr>
          <w:trHeight w:val="228" w:hRule="atLeast"/>
          <w:cantSplit w:val="true"/>
        </w:trPr>
        <w:tc>
          <w:tcPr>
            <w:tcW w:w="1054" w:type="dxa"/>
            <w:tcBorders>
              <w:left w:val="single" w:sz="4" w:space="0" w:color="000000"/>
              <w:bottom w:val="single" w:sz="4" w:space="0" w:color="000000"/>
              <w:right w:val="single" w:sz="4" w:space="0" w:color="000000"/>
            </w:tcBorders>
            <w:vAlign w:val="bottom"/>
          </w:tcPr>
          <w:p>
            <w:pPr>
              <w:pStyle w:val="TAL"/>
              <w:rPr>
                <w:lang w:eastAsia="ko-KR"/>
              </w:rPr>
            </w:pPr>
            <w:r>
              <w:rPr>
                <w:lang w:eastAsia="ko-KR"/>
              </w:rPr>
              <w:t>Type A1</w:t>
            </w:r>
          </w:p>
        </w:tc>
        <w:tc>
          <w:tcPr>
            <w:tcW w:w="1862" w:type="dxa"/>
            <w:tcBorders>
              <w:bottom w:val="single" w:sz="4" w:space="0" w:color="000000"/>
              <w:right w:val="single" w:sz="4" w:space="0" w:color="000000"/>
            </w:tcBorders>
            <w:vAlign w:val="bottom"/>
          </w:tcPr>
          <w:p>
            <w:pPr>
              <w:pStyle w:val="TAL"/>
              <w:rPr>
                <w:color w:val="000000"/>
              </w:rPr>
            </w:pPr>
            <w:r>
              <w:rPr>
                <w:color w:val="000000"/>
              </w:rPr>
              <w:t>81</w:t>
            </w:r>
          </w:p>
        </w:tc>
        <w:tc>
          <w:tcPr>
            <w:tcW w:w="1587" w:type="dxa"/>
            <w:tcBorders>
              <w:bottom w:val="single" w:sz="4" w:space="0" w:color="000000"/>
              <w:right w:val="single" w:sz="4" w:space="0" w:color="000000"/>
            </w:tcBorders>
            <w:vAlign w:val="bottom"/>
          </w:tcPr>
          <w:p>
            <w:pPr>
              <w:pStyle w:val="TAL"/>
              <w:rPr>
                <w:color w:val="000000"/>
                <w:highlight w:val="green"/>
              </w:rPr>
            </w:pPr>
            <w:r>
              <w:rPr>
                <w:color w:val="000000"/>
                <w:highlight w:val="green"/>
              </w:rPr>
              <w:t>56.24</w:t>
            </w:r>
          </w:p>
        </w:tc>
        <w:tc>
          <w:tcPr>
            <w:tcW w:w="1288" w:type="dxa"/>
            <w:tcBorders>
              <w:bottom w:val="single" w:sz="4" w:space="0" w:color="000000"/>
              <w:right w:val="single" w:sz="4" w:space="0" w:color="000000"/>
            </w:tcBorders>
            <w:vAlign w:val="bottom"/>
          </w:tcPr>
          <w:p>
            <w:pPr>
              <w:pStyle w:val="TAL"/>
              <w:rPr>
                <w:color w:val="000000"/>
              </w:rPr>
            </w:pPr>
            <w:r>
              <w:rPr>
                <w:color w:val="000000"/>
              </w:rPr>
              <w:t>17.40</w:t>
            </w:r>
          </w:p>
        </w:tc>
        <w:tc>
          <w:tcPr>
            <w:tcW w:w="2498" w:type="dxa"/>
            <w:tcBorders>
              <w:bottom w:val="single" w:sz="4" w:space="0" w:color="000000"/>
              <w:right w:val="single" w:sz="4" w:space="0" w:color="000000"/>
            </w:tcBorders>
          </w:tcPr>
          <w:p>
            <w:pPr>
              <w:pStyle w:val="TAL"/>
              <w:rPr/>
            </w:pPr>
            <w:r>
              <w:rPr>
                <w:lang w:eastAsia="ko-KR"/>
              </w:rPr>
              <w:t>Call quality (FER &gt; 3%)</w:t>
            </w:r>
          </w:p>
        </w:tc>
      </w:tr>
      <w:tr>
        <w:trPr>
          <w:trHeight w:val="228" w:hRule="atLeast"/>
          <w:cantSplit w:val="true"/>
        </w:trPr>
        <w:tc>
          <w:tcPr>
            <w:tcW w:w="1054" w:type="dxa"/>
            <w:tcBorders>
              <w:left w:val="single" w:sz="4" w:space="0" w:color="000000"/>
              <w:bottom w:val="single" w:sz="4" w:space="0" w:color="000000"/>
              <w:right w:val="single" w:sz="4" w:space="0" w:color="000000"/>
            </w:tcBorders>
            <w:vAlign w:val="bottom"/>
          </w:tcPr>
          <w:p>
            <w:pPr>
              <w:pStyle w:val="TAL"/>
              <w:rPr>
                <w:lang w:eastAsia="ko-KR"/>
              </w:rPr>
            </w:pPr>
            <w:r>
              <w:rPr>
                <w:lang w:eastAsia="ko-KR"/>
              </w:rPr>
              <w:t>Type B0</w:t>
            </w:r>
          </w:p>
        </w:tc>
        <w:tc>
          <w:tcPr>
            <w:tcW w:w="1862" w:type="dxa"/>
            <w:tcBorders>
              <w:bottom w:val="single" w:sz="4" w:space="0" w:color="000000"/>
              <w:right w:val="single" w:sz="4" w:space="0" w:color="000000"/>
            </w:tcBorders>
            <w:vAlign w:val="bottom"/>
          </w:tcPr>
          <w:p>
            <w:pPr>
              <w:pStyle w:val="TAL"/>
              <w:rPr/>
            </w:pPr>
            <w:r>
              <w:rPr/>
              <w:t>27</w:t>
            </w:r>
          </w:p>
        </w:tc>
        <w:tc>
          <w:tcPr>
            <w:tcW w:w="1587" w:type="dxa"/>
            <w:tcBorders>
              <w:bottom w:val="single" w:sz="4" w:space="0" w:color="000000"/>
              <w:right w:val="single" w:sz="4" w:space="0" w:color="000000"/>
            </w:tcBorders>
            <w:vAlign w:val="bottom"/>
          </w:tcPr>
          <w:p>
            <w:pPr>
              <w:pStyle w:val="TAL"/>
              <w:rPr>
                <w:highlight w:val="green"/>
              </w:rPr>
            </w:pPr>
            <w:r>
              <w:rPr>
                <w:highlight w:val="green"/>
              </w:rPr>
              <w:t>15.56</w:t>
            </w:r>
          </w:p>
        </w:tc>
        <w:tc>
          <w:tcPr>
            <w:tcW w:w="1288" w:type="dxa"/>
            <w:tcBorders>
              <w:bottom w:val="single" w:sz="4" w:space="0" w:color="000000"/>
              <w:right w:val="single" w:sz="4" w:space="0" w:color="000000"/>
            </w:tcBorders>
            <w:vAlign w:val="bottom"/>
          </w:tcPr>
          <w:p>
            <w:pPr>
              <w:pStyle w:val="TAL"/>
              <w:rPr/>
            </w:pPr>
            <w:r>
              <w:rPr/>
              <w:t>4.81</w:t>
            </w:r>
          </w:p>
        </w:tc>
        <w:tc>
          <w:tcPr>
            <w:tcW w:w="2498" w:type="dxa"/>
            <w:tcBorders>
              <w:bottom w:val="single" w:sz="4" w:space="0" w:color="000000"/>
              <w:right w:val="single" w:sz="4" w:space="0" w:color="000000"/>
            </w:tcBorders>
          </w:tcPr>
          <w:p>
            <w:pPr>
              <w:pStyle w:val="TAL"/>
              <w:rPr>
                <w:lang w:eastAsia="ko-KR"/>
              </w:rPr>
            </w:pPr>
            <w:r>
              <w:rPr>
                <w:lang w:eastAsia="ko-KR"/>
              </w:rPr>
              <w:t>Blocked calls</w:t>
            </w:r>
          </w:p>
        </w:tc>
      </w:tr>
      <w:tr>
        <w:trPr>
          <w:trHeight w:val="228" w:hRule="atLeast"/>
          <w:cantSplit w:val="true"/>
        </w:trPr>
        <w:tc>
          <w:tcPr>
            <w:tcW w:w="1054" w:type="dxa"/>
            <w:tcBorders>
              <w:left w:val="single" w:sz="4" w:space="0" w:color="000000"/>
              <w:bottom w:val="single" w:sz="4" w:space="0" w:color="000000"/>
              <w:right w:val="single" w:sz="4" w:space="0" w:color="000000"/>
            </w:tcBorders>
            <w:vAlign w:val="bottom"/>
          </w:tcPr>
          <w:p>
            <w:pPr>
              <w:pStyle w:val="TAL"/>
              <w:rPr>
                <w:lang w:eastAsia="ko-KR"/>
              </w:rPr>
            </w:pPr>
            <w:r>
              <w:rPr>
                <w:lang w:eastAsia="ko-KR"/>
              </w:rPr>
              <w:t>Type B1</w:t>
            </w:r>
          </w:p>
        </w:tc>
        <w:tc>
          <w:tcPr>
            <w:tcW w:w="1862" w:type="dxa"/>
            <w:tcBorders>
              <w:bottom w:val="single" w:sz="4" w:space="0" w:color="000000"/>
              <w:right w:val="single" w:sz="4" w:space="0" w:color="000000"/>
            </w:tcBorders>
            <w:vAlign w:val="bottom"/>
          </w:tcPr>
          <w:p>
            <w:pPr>
              <w:pStyle w:val="TAL"/>
              <w:rPr/>
            </w:pPr>
            <w:r>
              <w:rPr/>
              <w:t>35</w:t>
            </w:r>
          </w:p>
        </w:tc>
        <w:tc>
          <w:tcPr>
            <w:tcW w:w="1587" w:type="dxa"/>
            <w:tcBorders>
              <w:bottom w:val="single" w:sz="4" w:space="0" w:color="000000"/>
              <w:right w:val="single" w:sz="4" w:space="0" w:color="000000"/>
            </w:tcBorders>
            <w:vAlign w:val="bottom"/>
          </w:tcPr>
          <w:p>
            <w:pPr>
              <w:pStyle w:val="TAL"/>
              <w:rPr>
                <w:highlight w:val="green"/>
              </w:rPr>
            </w:pPr>
            <w:r>
              <w:rPr>
                <w:highlight w:val="green"/>
              </w:rPr>
              <w:t>21.33</w:t>
            </w:r>
          </w:p>
        </w:tc>
        <w:tc>
          <w:tcPr>
            <w:tcW w:w="1288" w:type="dxa"/>
            <w:tcBorders>
              <w:bottom w:val="single" w:sz="4" w:space="0" w:color="000000"/>
              <w:right w:val="single" w:sz="4" w:space="0" w:color="000000"/>
            </w:tcBorders>
            <w:vAlign w:val="bottom"/>
          </w:tcPr>
          <w:p>
            <w:pPr>
              <w:pStyle w:val="TAL"/>
              <w:rPr/>
            </w:pPr>
            <w:r>
              <w:rPr/>
              <w:t>6.60</w:t>
            </w:r>
          </w:p>
        </w:tc>
        <w:tc>
          <w:tcPr>
            <w:tcW w:w="2498" w:type="dxa"/>
            <w:tcBorders>
              <w:bottom w:val="single" w:sz="4" w:space="0" w:color="000000"/>
              <w:right w:val="single" w:sz="4" w:space="0" w:color="000000"/>
            </w:tcBorders>
          </w:tcPr>
          <w:p>
            <w:pPr>
              <w:pStyle w:val="TAL"/>
              <w:rPr>
                <w:lang w:eastAsia="ko-KR"/>
              </w:rPr>
            </w:pPr>
            <w:r>
              <w:rPr>
                <w:lang w:eastAsia="ko-KR"/>
              </w:rPr>
              <w:t>Call quality (FER &gt; 2%)</w:t>
            </w:r>
          </w:p>
        </w:tc>
      </w:tr>
      <w:tr>
        <w:trPr>
          <w:trHeight w:val="228" w:hRule="atLeast"/>
          <w:cantSplit w:val="true"/>
        </w:trPr>
        <w:tc>
          <w:tcPr>
            <w:tcW w:w="1054" w:type="dxa"/>
            <w:tcBorders>
              <w:left w:val="single" w:sz="4" w:space="0" w:color="000000"/>
              <w:bottom w:val="single" w:sz="4" w:space="0" w:color="000000"/>
              <w:right w:val="single" w:sz="4" w:space="0" w:color="000000"/>
            </w:tcBorders>
            <w:vAlign w:val="bottom"/>
          </w:tcPr>
          <w:p>
            <w:pPr>
              <w:pStyle w:val="TAL"/>
              <w:rPr>
                <w:lang w:eastAsia="ko-KR"/>
              </w:rPr>
            </w:pPr>
            <w:r>
              <w:rPr>
                <w:lang w:eastAsia="ko-KR"/>
              </w:rPr>
              <w:t>Type C0</w:t>
            </w:r>
          </w:p>
        </w:tc>
        <w:tc>
          <w:tcPr>
            <w:tcW w:w="1862" w:type="dxa"/>
            <w:tcBorders>
              <w:bottom w:val="single" w:sz="4" w:space="0" w:color="000000"/>
              <w:right w:val="single" w:sz="4" w:space="0" w:color="000000"/>
            </w:tcBorders>
            <w:vAlign w:val="bottom"/>
          </w:tcPr>
          <w:p>
            <w:pPr>
              <w:pStyle w:val="TAL"/>
              <w:rPr/>
            </w:pPr>
            <w:r>
              <w:rPr/>
              <w:t>27</w:t>
            </w:r>
          </w:p>
        </w:tc>
        <w:tc>
          <w:tcPr>
            <w:tcW w:w="1587" w:type="dxa"/>
            <w:tcBorders>
              <w:bottom w:val="single" w:sz="4" w:space="0" w:color="000000"/>
              <w:right w:val="single" w:sz="4" w:space="0" w:color="000000"/>
            </w:tcBorders>
            <w:vAlign w:val="bottom"/>
          </w:tcPr>
          <w:p>
            <w:pPr>
              <w:pStyle w:val="TAL"/>
              <w:rPr>
                <w:highlight w:val="green"/>
              </w:rPr>
            </w:pPr>
            <w:r>
              <w:rPr>
                <w:highlight w:val="green"/>
              </w:rPr>
              <w:t>15.56</w:t>
            </w:r>
          </w:p>
        </w:tc>
        <w:tc>
          <w:tcPr>
            <w:tcW w:w="1288" w:type="dxa"/>
            <w:tcBorders>
              <w:bottom w:val="single" w:sz="4" w:space="0" w:color="000000"/>
              <w:right w:val="single" w:sz="4" w:space="0" w:color="000000"/>
            </w:tcBorders>
            <w:vAlign w:val="bottom"/>
          </w:tcPr>
          <w:p>
            <w:pPr>
              <w:pStyle w:val="TAL"/>
              <w:rPr/>
            </w:pPr>
            <w:r>
              <w:rPr/>
              <w:t>4.81</w:t>
            </w:r>
          </w:p>
        </w:tc>
        <w:tc>
          <w:tcPr>
            <w:tcW w:w="2498" w:type="dxa"/>
            <w:tcBorders>
              <w:bottom w:val="single" w:sz="4" w:space="0" w:color="000000"/>
              <w:right w:val="single" w:sz="4" w:space="0" w:color="000000"/>
            </w:tcBorders>
          </w:tcPr>
          <w:p>
            <w:pPr>
              <w:pStyle w:val="TAL"/>
              <w:rPr>
                <w:lang w:eastAsia="ko-KR"/>
              </w:rPr>
            </w:pPr>
            <w:r>
              <w:rPr>
                <w:lang w:eastAsia="ko-KR"/>
              </w:rPr>
              <w:t>Blocked calls</w:t>
            </w:r>
          </w:p>
        </w:tc>
      </w:tr>
      <w:tr>
        <w:trPr>
          <w:trHeight w:val="228" w:hRule="atLeast"/>
          <w:cantSplit w:val="true"/>
        </w:trPr>
        <w:tc>
          <w:tcPr>
            <w:tcW w:w="1054" w:type="dxa"/>
            <w:tcBorders>
              <w:left w:val="single" w:sz="4" w:space="0" w:color="000000"/>
              <w:bottom w:val="single" w:sz="4" w:space="0" w:color="000000"/>
              <w:right w:val="single" w:sz="4" w:space="0" w:color="000000"/>
            </w:tcBorders>
            <w:vAlign w:val="bottom"/>
          </w:tcPr>
          <w:p>
            <w:pPr>
              <w:pStyle w:val="TAL"/>
              <w:rPr>
                <w:lang w:eastAsia="ko-KR"/>
              </w:rPr>
            </w:pPr>
            <w:r>
              <w:rPr>
                <w:lang w:eastAsia="ko-KR"/>
              </w:rPr>
              <w:t>Type C1</w:t>
            </w:r>
          </w:p>
        </w:tc>
        <w:tc>
          <w:tcPr>
            <w:tcW w:w="1862" w:type="dxa"/>
            <w:tcBorders>
              <w:bottom w:val="single" w:sz="4" w:space="0" w:color="000000"/>
              <w:right w:val="single" w:sz="4" w:space="0" w:color="000000"/>
            </w:tcBorders>
            <w:vAlign w:val="bottom"/>
          </w:tcPr>
          <w:p>
            <w:pPr>
              <w:pStyle w:val="TAL"/>
              <w:rPr/>
            </w:pPr>
            <w:r>
              <w:rPr/>
              <w:t>51</w:t>
            </w:r>
          </w:p>
        </w:tc>
        <w:tc>
          <w:tcPr>
            <w:tcW w:w="1587" w:type="dxa"/>
            <w:tcBorders>
              <w:bottom w:val="single" w:sz="4" w:space="0" w:color="000000"/>
              <w:right w:val="single" w:sz="4" w:space="0" w:color="000000"/>
            </w:tcBorders>
            <w:vAlign w:val="bottom"/>
          </w:tcPr>
          <w:p>
            <w:pPr>
              <w:pStyle w:val="TAL"/>
              <w:rPr>
                <w:highlight w:val="green"/>
              </w:rPr>
            </w:pPr>
            <w:r>
              <w:rPr>
                <w:highlight w:val="green"/>
              </w:rPr>
              <w:t>33.25</w:t>
            </w:r>
          </w:p>
        </w:tc>
        <w:tc>
          <w:tcPr>
            <w:tcW w:w="1288" w:type="dxa"/>
            <w:tcBorders>
              <w:bottom w:val="single" w:sz="4" w:space="0" w:color="000000"/>
              <w:right w:val="single" w:sz="4" w:space="0" w:color="000000"/>
            </w:tcBorders>
            <w:vAlign w:val="bottom"/>
          </w:tcPr>
          <w:p>
            <w:pPr>
              <w:pStyle w:val="TAL"/>
              <w:rPr/>
            </w:pPr>
            <w:r>
              <w:rPr/>
              <w:t>10.29</w:t>
            </w:r>
          </w:p>
        </w:tc>
        <w:tc>
          <w:tcPr>
            <w:tcW w:w="2498" w:type="dxa"/>
            <w:tcBorders>
              <w:bottom w:val="single" w:sz="4" w:space="0" w:color="000000"/>
              <w:right w:val="single" w:sz="4" w:space="0" w:color="000000"/>
            </w:tcBorders>
          </w:tcPr>
          <w:p>
            <w:pPr>
              <w:pStyle w:val="TAL"/>
              <w:rPr>
                <w:lang w:eastAsia="ko-KR"/>
              </w:rPr>
            </w:pPr>
            <w:r>
              <w:rPr>
                <w:lang w:eastAsia="ko-KR"/>
              </w:rPr>
              <w:t>Blocked calls</w:t>
            </w:r>
          </w:p>
        </w:tc>
      </w:tr>
      <w:tr>
        <w:trPr>
          <w:trHeight w:val="228" w:hRule="atLeast"/>
          <w:cantSplit w:val="true"/>
        </w:trPr>
        <w:tc>
          <w:tcPr>
            <w:tcW w:w="1054" w:type="dxa"/>
            <w:tcBorders>
              <w:left w:val="single" w:sz="4" w:space="0" w:color="000000"/>
              <w:bottom w:val="single" w:sz="4" w:space="0" w:color="000000"/>
              <w:right w:val="single" w:sz="4" w:space="0" w:color="000000"/>
            </w:tcBorders>
            <w:vAlign w:val="bottom"/>
          </w:tcPr>
          <w:p>
            <w:pPr>
              <w:pStyle w:val="TAL"/>
              <w:rPr>
                <w:lang w:eastAsia="ko-KR"/>
              </w:rPr>
            </w:pPr>
            <w:r>
              <w:rPr>
                <w:lang w:eastAsia="ko-KR"/>
              </w:rPr>
              <w:t>Type D0</w:t>
            </w:r>
          </w:p>
        </w:tc>
        <w:tc>
          <w:tcPr>
            <w:tcW w:w="1862" w:type="dxa"/>
            <w:tcBorders>
              <w:bottom w:val="single" w:sz="4" w:space="0" w:color="000000"/>
              <w:right w:val="single" w:sz="4" w:space="0" w:color="000000"/>
            </w:tcBorders>
            <w:vAlign w:val="bottom"/>
          </w:tcPr>
          <w:p>
            <w:pPr>
              <w:pStyle w:val="TAL"/>
              <w:rPr>
                <w:color w:val="000000"/>
              </w:rPr>
            </w:pPr>
            <w:r>
              <w:rPr>
                <w:color w:val="000000"/>
              </w:rPr>
              <w:t>54</w:t>
            </w:r>
          </w:p>
        </w:tc>
        <w:tc>
          <w:tcPr>
            <w:tcW w:w="1587" w:type="dxa"/>
            <w:tcBorders>
              <w:bottom w:val="single" w:sz="4" w:space="0" w:color="000000"/>
              <w:right w:val="single" w:sz="4" w:space="0" w:color="000000"/>
            </w:tcBorders>
            <w:vAlign w:val="bottom"/>
          </w:tcPr>
          <w:p>
            <w:pPr>
              <w:pStyle w:val="TAL"/>
              <w:rPr>
                <w:color w:val="000000"/>
                <w:highlight w:val="green"/>
              </w:rPr>
            </w:pPr>
            <w:r>
              <w:rPr>
                <w:color w:val="000000"/>
                <w:highlight w:val="green"/>
              </w:rPr>
              <w:t>35.52</w:t>
            </w:r>
          </w:p>
        </w:tc>
        <w:tc>
          <w:tcPr>
            <w:tcW w:w="1288" w:type="dxa"/>
            <w:tcBorders>
              <w:bottom w:val="single" w:sz="4" w:space="0" w:color="000000"/>
              <w:right w:val="single" w:sz="4" w:space="0" w:color="000000"/>
            </w:tcBorders>
            <w:vAlign w:val="bottom"/>
          </w:tcPr>
          <w:p>
            <w:pPr>
              <w:pStyle w:val="TAL"/>
              <w:rPr>
                <w:color w:val="000000"/>
              </w:rPr>
            </w:pPr>
            <w:r>
              <w:rPr>
                <w:color w:val="000000"/>
              </w:rPr>
              <w:t>10.99</w:t>
            </w:r>
          </w:p>
        </w:tc>
        <w:tc>
          <w:tcPr>
            <w:tcW w:w="2498" w:type="dxa"/>
            <w:tcBorders>
              <w:bottom w:val="single" w:sz="4" w:space="0" w:color="000000"/>
              <w:right w:val="single" w:sz="4" w:space="0" w:color="000000"/>
            </w:tcBorders>
          </w:tcPr>
          <w:p>
            <w:pPr>
              <w:pStyle w:val="TAL"/>
              <w:rPr>
                <w:lang w:eastAsia="ko-KR"/>
              </w:rPr>
            </w:pPr>
            <w:r>
              <w:rPr>
                <w:lang w:eastAsia="ko-KR"/>
              </w:rPr>
              <w:t>Blocked calls</w:t>
            </w:r>
          </w:p>
        </w:tc>
      </w:tr>
      <w:tr>
        <w:trPr>
          <w:trHeight w:val="228" w:hRule="atLeast"/>
          <w:cantSplit w:val="true"/>
        </w:trPr>
        <w:tc>
          <w:tcPr>
            <w:tcW w:w="1054" w:type="dxa"/>
            <w:tcBorders>
              <w:left w:val="single" w:sz="4" w:space="0" w:color="000000"/>
              <w:bottom w:val="single" w:sz="4" w:space="0" w:color="000000"/>
              <w:right w:val="single" w:sz="4" w:space="0" w:color="000000"/>
            </w:tcBorders>
            <w:vAlign w:val="bottom"/>
          </w:tcPr>
          <w:p>
            <w:pPr>
              <w:pStyle w:val="TAL"/>
              <w:rPr/>
            </w:pPr>
            <w:r>
              <w:rPr>
                <w:lang w:eastAsia="ko-KR"/>
              </w:rPr>
              <w:t>Type D1</w:t>
            </w:r>
          </w:p>
        </w:tc>
        <w:tc>
          <w:tcPr>
            <w:tcW w:w="1862" w:type="dxa"/>
            <w:tcBorders>
              <w:bottom w:val="single" w:sz="4" w:space="0" w:color="000000"/>
              <w:right w:val="single" w:sz="4" w:space="0" w:color="000000"/>
            </w:tcBorders>
            <w:vAlign w:val="bottom"/>
          </w:tcPr>
          <w:p>
            <w:pPr>
              <w:pStyle w:val="TAL"/>
              <w:rPr>
                <w:color w:val="000000"/>
              </w:rPr>
            </w:pPr>
            <w:r>
              <w:rPr>
                <w:color w:val="000000"/>
              </w:rPr>
              <w:t>58</w:t>
            </w:r>
          </w:p>
        </w:tc>
        <w:tc>
          <w:tcPr>
            <w:tcW w:w="1587" w:type="dxa"/>
            <w:tcBorders>
              <w:bottom w:val="single" w:sz="4" w:space="0" w:color="000000"/>
              <w:right w:val="single" w:sz="4" w:space="0" w:color="000000"/>
            </w:tcBorders>
            <w:vAlign w:val="bottom"/>
          </w:tcPr>
          <w:p>
            <w:pPr>
              <w:pStyle w:val="TAL"/>
              <w:rPr>
                <w:color w:val="000000"/>
                <w:highlight w:val="green"/>
              </w:rPr>
            </w:pPr>
            <w:r>
              <w:rPr>
                <w:color w:val="000000"/>
                <w:highlight w:val="green"/>
              </w:rPr>
              <w:t>38.59</w:t>
            </w:r>
          </w:p>
        </w:tc>
        <w:tc>
          <w:tcPr>
            <w:tcW w:w="1288" w:type="dxa"/>
            <w:tcBorders>
              <w:bottom w:val="single" w:sz="4" w:space="0" w:color="000000"/>
              <w:right w:val="single" w:sz="4" w:space="0" w:color="000000"/>
            </w:tcBorders>
            <w:vAlign w:val="bottom"/>
          </w:tcPr>
          <w:p>
            <w:pPr>
              <w:pStyle w:val="TAL"/>
              <w:rPr>
                <w:color w:val="000000"/>
              </w:rPr>
            </w:pPr>
            <w:r>
              <w:rPr>
                <w:color w:val="000000"/>
              </w:rPr>
              <w:t>11.94</w:t>
            </w:r>
          </w:p>
        </w:tc>
        <w:tc>
          <w:tcPr>
            <w:tcW w:w="2498" w:type="dxa"/>
            <w:tcBorders>
              <w:bottom w:val="single" w:sz="4" w:space="0" w:color="000000"/>
              <w:right w:val="single" w:sz="4" w:space="0" w:color="000000"/>
            </w:tcBorders>
          </w:tcPr>
          <w:p>
            <w:pPr>
              <w:pStyle w:val="TAL"/>
              <w:rPr/>
            </w:pPr>
            <w:r>
              <w:rPr>
                <w:lang w:eastAsia="ko-KR"/>
              </w:rPr>
              <w:t>Call quality (FER &gt; 3%)</w:t>
            </w:r>
          </w:p>
        </w:tc>
      </w:tr>
    </w:tbl>
    <w:p>
      <w:pPr>
        <w:pStyle w:val="FP"/>
        <w:rPr/>
      </w:pPr>
      <w:r>
        <w:rPr/>
      </w:r>
    </w:p>
    <w:p>
      <w:pPr>
        <w:pStyle w:val="TH"/>
        <w:rPr/>
      </w:pPr>
      <w:r>
        <w:rPr/>
        <w:t>Table 6-7: Simulation results for MUROS-1, TU50 with 90</w:t>
      </w:r>
      <w:r>
        <w:rPr>
          <w:vertAlign w:val="superscript"/>
        </w:rPr>
        <w:t>o</w:t>
      </w:r>
      <w:r>
        <w:rPr/>
        <w:t xml:space="preserve"> Antenna</w:t>
      </w:r>
    </w:p>
    <w:tbl>
      <w:tblPr>
        <w:tblW w:w="8289" w:type="dxa"/>
        <w:jc w:val="center"/>
        <w:tblInd w:w="0" w:type="dxa"/>
        <w:tblLayout w:type="fixed"/>
        <w:tblCellMar>
          <w:top w:w="0" w:type="dxa"/>
          <w:left w:w="108" w:type="dxa"/>
          <w:bottom w:w="0" w:type="dxa"/>
          <w:right w:w="108" w:type="dxa"/>
        </w:tblCellMar>
      </w:tblPr>
      <w:tblGrid>
        <w:gridCol w:w="1054"/>
        <w:gridCol w:w="1862"/>
        <w:gridCol w:w="1587"/>
        <w:gridCol w:w="1288"/>
        <w:gridCol w:w="2498"/>
      </w:tblGrid>
      <w:tr>
        <w:trPr>
          <w:trHeight w:val="683" w:hRule="atLeast"/>
          <w:cantSplit w:val="true"/>
        </w:trPr>
        <w:tc>
          <w:tcPr>
            <w:tcW w:w="1054" w:type="dxa"/>
            <w:tcBorders>
              <w:top w:val="single" w:sz="4" w:space="0" w:color="000000"/>
              <w:left w:val="single" w:sz="4" w:space="0" w:color="000000"/>
              <w:bottom w:val="single" w:sz="4" w:space="0" w:color="000000"/>
              <w:right w:val="single" w:sz="4" w:space="0" w:color="000000"/>
            </w:tcBorders>
            <w:shd w:fill="FFFF99" w:val="clear"/>
            <w:vAlign w:val="bottom"/>
          </w:tcPr>
          <w:p>
            <w:pPr>
              <w:pStyle w:val="TAH"/>
              <w:rPr>
                <w:lang w:eastAsia="ko-KR"/>
              </w:rPr>
            </w:pPr>
            <w:r>
              <w:rPr>
                <w:lang w:eastAsia="ko-KR"/>
              </w:rPr>
              <w:t>Channel Mode</w:t>
            </w:r>
          </w:p>
        </w:tc>
        <w:tc>
          <w:tcPr>
            <w:tcW w:w="1862" w:type="dxa"/>
            <w:tcBorders>
              <w:top w:val="single" w:sz="4" w:space="0" w:color="000000"/>
              <w:bottom w:val="single" w:sz="4" w:space="0" w:color="000000"/>
              <w:right w:val="single" w:sz="4" w:space="0" w:color="000000"/>
            </w:tcBorders>
            <w:shd w:fill="FFFF99" w:val="clear"/>
            <w:vAlign w:val="bottom"/>
          </w:tcPr>
          <w:p>
            <w:pPr>
              <w:pStyle w:val="TAH"/>
              <w:rPr>
                <w:lang w:eastAsia="ko-KR"/>
              </w:rPr>
            </w:pPr>
            <w:r>
              <w:rPr>
                <w:lang w:eastAsia="ko-KR"/>
              </w:rPr>
              <w:t>Max supportable channels/sector</w:t>
            </w:r>
          </w:p>
        </w:tc>
        <w:tc>
          <w:tcPr>
            <w:tcW w:w="1587" w:type="dxa"/>
            <w:tcBorders>
              <w:top w:val="single" w:sz="4" w:space="0" w:color="000000"/>
              <w:bottom w:val="single" w:sz="4" w:space="0" w:color="000000"/>
              <w:right w:val="single" w:sz="4" w:space="0" w:color="000000"/>
            </w:tcBorders>
            <w:shd w:fill="FFFF99" w:val="clear"/>
            <w:vAlign w:val="bottom"/>
          </w:tcPr>
          <w:p>
            <w:pPr>
              <w:pStyle w:val="TAH"/>
              <w:rPr>
                <w:lang w:eastAsia="ko-KR"/>
              </w:rPr>
            </w:pPr>
            <w:r>
              <w:rPr>
                <w:lang w:eastAsia="ko-KR"/>
              </w:rPr>
              <w:t>Spectral Efficiency</w:t>
            </w:r>
          </w:p>
          <w:p>
            <w:pPr>
              <w:pStyle w:val="TAH"/>
              <w:rPr>
                <w:lang w:eastAsia="ko-KR"/>
              </w:rPr>
            </w:pPr>
            <w:r>
              <w:rPr>
                <w:lang w:eastAsia="ko-KR"/>
              </w:rPr>
              <w:t>(Erl/MHz/Site)</w:t>
            </w:r>
          </w:p>
        </w:tc>
        <w:tc>
          <w:tcPr>
            <w:tcW w:w="1288" w:type="dxa"/>
            <w:tcBorders>
              <w:top w:val="single" w:sz="4" w:space="0" w:color="000000"/>
              <w:bottom w:val="single" w:sz="4" w:space="0" w:color="000000"/>
              <w:right w:val="single" w:sz="4" w:space="0" w:color="000000"/>
            </w:tcBorders>
            <w:shd w:fill="FFFF99" w:val="clear"/>
            <w:vAlign w:val="bottom"/>
          </w:tcPr>
          <w:p>
            <w:pPr>
              <w:pStyle w:val="TAH"/>
              <w:rPr>
                <w:lang w:eastAsia="ko-KR"/>
              </w:rPr>
            </w:pPr>
            <w:r>
              <w:rPr>
                <w:lang w:eastAsia="ko-KR"/>
              </w:rPr>
              <w:t>Hardware Efficiency</w:t>
            </w:r>
          </w:p>
          <w:p>
            <w:pPr>
              <w:pStyle w:val="TAH"/>
              <w:rPr>
                <w:lang w:eastAsia="ko-KR"/>
              </w:rPr>
            </w:pPr>
            <w:r>
              <w:rPr>
                <w:lang w:eastAsia="ko-KR"/>
              </w:rPr>
              <w:t>(Erl/#TRX)</w:t>
            </w:r>
          </w:p>
        </w:tc>
        <w:tc>
          <w:tcPr>
            <w:tcW w:w="2498" w:type="dxa"/>
            <w:tcBorders>
              <w:top w:val="single" w:sz="4" w:space="0" w:color="000000"/>
              <w:bottom w:val="single" w:sz="4" w:space="0" w:color="000000"/>
              <w:right w:val="single" w:sz="4" w:space="0" w:color="000000"/>
            </w:tcBorders>
            <w:shd w:fill="FFFF99" w:val="clear"/>
            <w:vAlign w:val="bottom"/>
          </w:tcPr>
          <w:p>
            <w:pPr>
              <w:pStyle w:val="TAH"/>
              <w:snapToGrid w:val="false"/>
              <w:rPr>
                <w:lang w:eastAsia="ko-KR"/>
              </w:rPr>
            </w:pPr>
            <w:r>
              <w:rPr>
                <w:lang w:eastAsia="ko-KR"/>
              </w:rPr>
            </w:r>
          </w:p>
          <w:p>
            <w:pPr>
              <w:pStyle w:val="TAH"/>
              <w:rPr>
                <w:lang w:eastAsia="ko-KR"/>
              </w:rPr>
            </w:pPr>
            <w:r>
              <w:rPr>
                <w:lang w:eastAsia="ko-KR"/>
              </w:rPr>
              <w:t>Limiting Factor</w:t>
            </w:r>
          </w:p>
        </w:tc>
      </w:tr>
      <w:tr>
        <w:trPr>
          <w:trHeight w:val="228" w:hRule="atLeast"/>
          <w:cantSplit w:val="true"/>
        </w:trPr>
        <w:tc>
          <w:tcPr>
            <w:tcW w:w="1054" w:type="dxa"/>
            <w:tcBorders>
              <w:left w:val="single" w:sz="4" w:space="0" w:color="000000"/>
              <w:bottom w:val="single" w:sz="4" w:space="0" w:color="000000"/>
              <w:right w:val="single" w:sz="4" w:space="0" w:color="000000"/>
            </w:tcBorders>
            <w:vAlign w:val="bottom"/>
          </w:tcPr>
          <w:p>
            <w:pPr>
              <w:pStyle w:val="TAL"/>
              <w:rPr>
                <w:lang w:eastAsia="ko-KR"/>
              </w:rPr>
            </w:pPr>
            <w:r>
              <w:rPr>
                <w:lang w:eastAsia="ko-KR"/>
              </w:rPr>
              <w:t>Type A0</w:t>
            </w:r>
          </w:p>
        </w:tc>
        <w:tc>
          <w:tcPr>
            <w:tcW w:w="1862" w:type="dxa"/>
            <w:tcBorders>
              <w:bottom w:val="single" w:sz="4" w:space="0" w:color="000000"/>
              <w:right w:val="single" w:sz="4" w:space="0" w:color="000000"/>
            </w:tcBorders>
            <w:vAlign w:val="bottom"/>
          </w:tcPr>
          <w:p>
            <w:pPr>
              <w:pStyle w:val="TAC"/>
              <w:rPr/>
            </w:pPr>
            <w:r>
              <w:rPr/>
              <w:t>54</w:t>
            </w:r>
          </w:p>
        </w:tc>
        <w:tc>
          <w:tcPr>
            <w:tcW w:w="1587" w:type="dxa"/>
            <w:tcBorders>
              <w:bottom w:val="single" w:sz="4" w:space="0" w:color="000000"/>
              <w:right w:val="single" w:sz="4" w:space="0" w:color="000000"/>
            </w:tcBorders>
            <w:vAlign w:val="bottom"/>
          </w:tcPr>
          <w:p>
            <w:pPr>
              <w:pStyle w:val="TAC"/>
              <w:rPr>
                <w:highlight w:val="green"/>
              </w:rPr>
            </w:pPr>
            <w:r>
              <w:rPr>
                <w:highlight w:val="green"/>
              </w:rPr>
              <w:t>35.52</w:t>
            </w:r>
          </w:p>
        </w:tc>
        <w:tc>
          <w:tcPr>
            <w:tcW w:w="1288" w:type="dxa"/>
            <w:tcBorders>
              <w:bottom w:val="single" w:sz="4" w:space="0" w:color="000000"/>
              <w:right w:val="single" w:sz="4" w:space="0" w:color="000000"/>
            </w:tcBorders>
            <w:vAlign w:val="bottom"/>
          </w:tcPr>
          <w:p>
            <w:pPr>
              <w:pStyle w:val="TAC"/>
              <w:rPr/>
            </w:pPr>
            <w:r>
              <w:rPr/>
              <w:t>10.99</w:t>
            </w:r>
          </w:p>
        </w:tc>
        <w:tc>
          <w:tcPr>
            <w:tcW w:w="2498" w:type="dxa"/>
            <w:tcBorders>
              <w:bottom w:val="single" w:sz="4" w:space="0" w:color="000000"/>
              <w:right w:val="single" w:sz="4" w:space="0" w:color="000000"/>
            </w:tcBorders>
          </w:tcPr>
          <w:p>
            <w:pPr>
              <w:pStyle w:val="TAL"/>
              <w:rPr>
                <w:lang w:eastAsia="ko-KR"/>
              </w:rPr>
            </w:pPr>
            <w:r>
              <w:rPr>
                <w:lang w:eastAsia="ko-KR"/>
              </w:rPr>
              <w:t>Blocked calls</w:t>
            </w:r>
          </w:p>
        </w:tc>
      </w:tr>
      <w:tr>
        <w:trPr>
          <w:trHeight w:val="228" w:hRule="atLeast"/>
          <w:cantSplit w:val="true"/>
        </w:trPr>
        <w:tc>
          <w:tcPr>
            <w:tcW w:w="1054" w:type="dxa"/>
            <w:tcBorders>
              <w:left w:val="single" w:sz="4" w:space="0" w:color="000000"/>
              <w:bottom w:val="single" w:sz="4" w:space="0" w:color="000000"/>
              <w:right w:val="single" w:sz="4" w:space="0" w:color="000000"/>
            </w:tcBorders>
            <w:vAlign w:val="bottom"/>
          </w:tcPr>
          <w:p>
            <w:pPr>
              <w:pStyle w:val="TAL"/>
              <w:rPr>
                <w:lang w:eastAsia="ko-KR"/>
              </w:rPr>
            </w:pPr>
            <w:r>
              <w:rPr>
                <w:lang w:eastAsia="ko-KR"/>
              </w:rPr>
              <w:t>Type A1</w:t>
            </w:r>
          </w:p>
        </w:tc>
        <w:tc>
          <w:tcPr>
            <w:tcW w:w="1862" w:type="dxa"/>
            <w:tcBorders>
              <w:bottom w:val="single" w:sz="4" w:space="0" w:color="000000"/>
              <w:right w:val="single" w:sz="4" w:space="0" w:color="000000"/>
            </w:tcBorders>
            <w:vAlign w:val="bottom"/>
          </w:tcPr>
          <w:p>
            <w:pPr>
              <w:pStyle w:val="TAC"/>
              <w:rPr/>
            </w:pPr>
            <w:r>
              <w:rPr/>
              <w:t>74</w:t>
            </w:r>
          </w:p>
        </w:tc>
        <w:tc>
          <w:tcPr>
            <w:tcW w:w="1587" w:type="dxa"/>
            <w:tcBorders>
              <w:bottom w:val="single" w:sz="4" w:space="0" w:color="000000"/>
              <w:right w:val="single" w:sz="4" w:space="0" w:color="000000"/>
            </w:tcBorders>
            <w:vAlign w:val="bottom"/>
          </w:tcPr>
          <w:p>
            <w:pPr>
              <w:pStyle w:val="TAC"/>
              <w:rPr>
                <w:highlight w:val="green"/>
              </w:rPr>
            </w:pPr>
            <w:r>
              <w:rPr>
                <w:highlight w:val="green"/>
              </w:rPr>
              <w:t>50.83</w:t>
            </w:r>
          </w:p>
        </w:tc>
        <w:tc>
          <w:tcPr>
            <w:tcW w:w="1288" w:type="dxa"/>
            <w:tcBorders>
              <w:bottom w:val="single" w:sz="4" w:space="0" w:color="000000"/>
              <w:right w:val="single" w:sz="4" w:space="0" w:color="000000"/>
            </w:tcBorders>
            <w:vAlign w:val="bottom"/>
          </w:tcPr>
          <w:p>
            <w:pPr>
              <w:pStyle w:val="TAC"/>
              <w:rPr/>
            </w:pPr>
            <w:r>
              <w:rPr/>
              <w:t>15.73</w:t>
            </w:r>
          </w:p>
        </w:tc>
        <w:tc>
          <w:tcPr>
            <w:tcW w:w="2498" w:type="dxa"/>
            <w:tcBorders>
              <w:bottom w:val="single" w:sz="4" w:space="0" w:color="000000"/>
              <w:right w:val="single" w:sz="4" w:space="0" w:color="000000"/>
            </w:tcBorders>
          </w:tcPr>
          <w:p>
            <w:pPr>
              <w:pStyle w:val="TAL"/>
              <w:rPr/>
            </w:pPr>
            <w:r>
              <w:rPr>
                <w:lang w:eastAsia="ko-KR"/>
              </w:rPr>
              <w:t>Call quality (FER &gt; 3%)</w:t>
            </w:r>
          </w:p>
        </w:tc>
      </w:tr>
      <w:tr>
        <w:trPr>
          <w:trHeight w:val="228" w:hRule="atLeast"/>
          <w:cantSplit w:val="true"/>
        </w:trPr>
        <w:tc>
          <w:tcPr>
            <w:tcW w:w="1054" w:type="dxa"/>
            <w:tcBorders>
              <w:left w:val="single" w:sz="4" w:space="0" w:color="000000"/>
              <w:bottom w:val="single" w:sz="4" w:space="0" w:color="000000"/>
              <w:right w:val="single" w:sz="4" w:space="0" w:color="000000"/>
            </w:tcBorders>
            <w:vAlign w:val="bottom"/>
          </w:tcPr>
          <w:p>
            <w:pPr>
              <w:pStyle w:val="TAL"/>
              <w:rPr>
                <w:lang w:eastAsia="ko-KR"/>
              </w:rPr>
            </w:pPr>
            <w:r>
              <w:rPr>
                <w:lang w:eastAsia="ko-KR"/>
              </w:rPr>
              <w:t>Type B0</w:t>
            </w:r>
          </w:p>
        </w:tc>
        <w:tc>
          <w:tcPr>
            <w:tcW w:w="1862" w:type="dxa"/>
            <w:tcBorders>
              <w:bottom w:val="single" w:sz="4" w:space="0" w:color="000000"/>
              <w:right w:val="single" w:sz="4" w:space="0" w:color="000000"/>
            </w:tcBorders>
            <w:vAlign w:val="bottom"/>
          </w:tcPr>
          <w:p>
            <w:pPr>
              <w:pStyle w:val="TAC"/>
              <w:rPr/>
            </w:pPr>
            <w:r>
              <w:rPr/>
              <w:t>27</w:t>
            </w:r>
          </w:p>
        </w:tc>
        <w:tc>
          <w:tcPr>
            <w:tcW w:w="1587" w:type="dxa"/>
            <w:tcBorders>
              <w:bottom w:val="single" w:sz="4" w:space="0" w:color="000000"/>
              <w:right w:val="single" w:sz="4" w:space="0" w:color="000000"/>
            </w:tcBorders>
            <w:vAlign w:val="bottom"/>
          </w:tcPr>
          <w:p>
            <w:pPr>
              <w:pStyle w:val="TAC"/>
              <w:rPr>
                <w:highlight w:val="green"/>
              </w:rPr>
            </w:pPr>
            <w:r>
              <w:rPr>
                <w:highlight w:val="green"/>
              </w:rPr>
              <w:t>15.56</w:t>
            </w:r>
          </w:p>
        </w:tc>
        <w:tc>
          <w:tcPr>
            <w:tcW w:w="1288" w:type="dxa"/>
            <w:tcBorders>
              <w:bottom w:val="single" w:sz="4" w:space="0" w:color="000000"/>
              <w:right w:val="single" w:sz="4" w:space="0" w:color="000000"/>
            </w:tcBorders>
            <w:vAlign w:val="bottom"/>
          </w:tcPr>
          <w:p>
            <w:pPr>
              <w:pStyle w:val="TAC"/>
              <w:rPr/>
            </w:pPr>
            <w:r>
              <w:rPr/>
              <w:t>4.81</w:t>
            </w:r>
          </w:p>
        </w:tc>
        <w:tc>
          <w:tcPr>
            <w:tcW w:w="2498" w:type="dxa"/>
            <w:tcBorders>
              <w:bottom w:val="single" w:sz="4" w:space="0" w:color="000000"/>
              <w:right w:val="single" w:sz="4" w:space="0" w:color="000000"/>
            </w:tcBorders>
          </w:tcPr>
          <w:p>
            <w:pPr>
              <w:pStyle w:val="TAL"/>
              <w:rPr>
                <w:lang w:eastAsia="ko-KR"/>
              </w:rPr>
            </w:pPr>
            <w:r>
              <w:rPr>
                <w:lang w:eastAsia="ko-KR"/>
              </w:rPr>
              <w:t>Blocked calls</w:t>
            </w:r>
          </w:p>
        </w:tc>
      </w:tr>
      <w:tr>
        <w:trPr>
          <w:trHeight w:val="228" w:hRule="atLeast"/>
          <w:cantSplit w:val="true"/>
        </w:trPr>
        <w:tc>
          <w:tcPr>
            <w:tcW w:w="1054" w:type="dxa"/>
            <w:tcBorders>
              <w:left w:val="single" w:sz="4" w:space="0" w:color="000000"/>
              <w:bottom w:val="single" w:sz="4" w:space="0" w:color="000000"/>
              <w:right w:val="single" w:sz="4" w:space="0" w:color="000000"/>
            </w:tcBorders>
            <w:vAlign w:val="bottom"/>
          </w:tcPr>
          <w:p>
            <w:pPr>
              <w:pStyle w:val="TAL"/>
              <w:rPr>
                <w:lang w:eastAsia="ko-KR"/>
              </w:rPr>
            </w:pPr>
            <w:r>
              <w:rPr>
                <w:lang w:eastAsia="ko-KR"/>
              </w:rPr>
              <w:t>Type B1</w:t>
            </w:r>
          </w:p>
        </w:tc>
        <w:tc>
          <w:tcPr>
            <w:tcW w:w="1862" w:type="dxa"/>
            <w:tcBorders>
              <w:bottom w:val="single" w:sz="4" w:space="0" w:color="000000"/>
              <w:right w:val="single" w:sz="4" w:space="0" w:color="000000"/>
            </w:tcBorders>
            <w:vAlign w:val="bottom"/>
          </w:tcPr>
          <w:p>
            <w:pPr>
              <w:pStyle w:val="TAC"/>
              <w:rPr/>
            </w:pPr>
            <w:r>
              <w:rPr/>
              <w:t>30</w:t>
            </w:r>
          </w:p>
        </w:tc>
        <w:tc>
          <w:tcPr>
            <w:tcW w:w="1587" w:type="dxa"/>
            <w:tcBorders>
              <w:bottom w:val="single" w:sz="4" w:space="0" w:color="000000"/>
              <w:right w:val="single" w:sz="4" w:space="0" w:color="000000"/>
            </w:tcBorders>
            <w:vAlign w:val="bottom"/>
          </w:tcPr>
          <w:p>
            <w:pPr>
              <w:pStyle w:val="TAC"/>
              <w:rPr>
                <w:highlight w:val="green"/>
              </w:rPr>
            </w:pPr>
            <w:r>
              <w:rPr>
                <w:highlight w:val="green"/>
              </w:rPr>
              <w:t>17.70</w:t>
            </w:r>
          </w:p>
        </w:tc>
        <w:tc>
          <w:tcPr>
            <w:tcW w:w="1288" w:type="dxa"/>
            <w:tcBorders>
              <w:bottom w:val="single" w:sz="4" w:space="0" w:color="000000"/>
              <w:right w:val="single" w:sz="4" w:space="0" w:color="000000"/>
            </w:tcBorders>
            <w:vAlign w:val="bottom"/>
          </w:tcPr>
          <w:p>
            <w:pPr>
              <w:pStyle w:val="TAC"/>
              <w:rPr/>
            </w:pPr>
            <w:r>
              <w:rPr/>
              <w:t>5.47</w:t>
            </w:r>
          </w:p>
        </w:tc>
        <w:tc>
          <w:tcPr>
            <w:tcW w:w="2498" w:type="dxa"/>
            <w:tcBorders>
              <w:bottom w:val="single" w:sz="4" w:space="0" w:color="000000"/>
              <w:right w:val="single" w:sz="4" w:space="0" w:color="000000"/>
            </w:tcBorders>
          </w:tcPr>
          <w:p>
            <w:pPr>
              <w:pStyle w:val="TAL"/>
              <w:rPr>
                <w:lang w:eastAsia="ko-KR"/>
              </w:rPr>
            </w:pPr>
            <w:r>
              <w:rPr>
                <w:lang w:eastAsia="ko-KR"/>
              </w:rPr>
              <w:t>Call quality (FER &gt; 2%)</w:t>
            </w:r>
          </w:p>
        </w:tc>
      </w:tr>
      <w:tr>
        <w:trPr>
          <w:trHeight w:val="228" w:hRule="atLeast"/>
          <w:cantSplit w:val="true"/>
        </w:trPr>
        <w:tc>
          <w:tcPr>
            <w:tcW w:w="1054" w:type="dxa"/>
            <w:tcBorders>
              <w:left w:val="single" w:sz="4" w:space="0" w:color="000000"/>
              <w:bottom w:val="single" w:sz="4" w:space="0" w:color="000000"/>
              <w:right w:val="single" w:sz="4" w:space="0" w:color="000000"/>
            </w:tcBorders>
            <w:vAlign w:val="bottom"/>
          </w:tcPr>
          <w:p>
            <w:pPr>
              <w:pStyle w:val="TAL"/>
              <w:rPr>
                <w:lang w:eastAsia="ko-KR"/>
              </w:rPr>
            </w:pPr>
            <w:r>
              <w:rPr>
                <w:lang w:eastAsia="ko-KR"/>
              </w:rPr>
              <w:t>Type C0</w:t>
            </w:r>
          </w:p>
        </w:tc>
        <w:tc>
          <w:tcPr>
            <w:tcW w:w="1862" w:type="dxa"/>
            <w:tcBorders>
              <w:bottom w:val="single" w:sz="4" w:space="0" w:color="000000"/>
              <w:right w:val="single" w:sz="4" w:space="0" w:color="000000"/>
            </w:tcBorders>
            <w:vAlign w:val="bottom"/>
          </w:tcPr>
          <w:p>
            <w:pPr>
              <w:pStyle w:val="TAC"/>
              <w:rPr/>
            </w:pPr>
            <w:r>
              <w:rPr/>
              <w:t>27</w:t>
            </w:r>
          </w:p>
        </w:tc>
        <w:tc>
          <w:tcPr>
            <w:tcW w:w="1587" w:type="dxa"/>
            <w:tcBorders>
              <w:bottom w:val="single" w:sz="4" w:space="0" w:color="000000"/>
              <w:right w:val="single" w:sz="4" w:space="0" w:color="000000"/>
            </w:tcBorders>
            <w:vAlign w:val="bottom"/>
          </w:tcPr>
          <w:p>
            <w:pPr>
              <w:pStyle w:val="TAC"/>
              <w:rPr>
                <w:highlight w:val="green"/>
              </w:rPr>
            </w:pPr>
            <w:r>
              <w:rPr>
                <w:highlight w:val="green"/>
              </w:rPr>
              <w:t>15.56</w:t>
            </w:r>
          </w:p>
        </w:tc>
        <w:tc>
          <w:tcPr>
            <w:tcW w:w="1288" w:type="dxa"/>
            <w:tcBorders>
              <w:bottom w:val="single" w:sz="4" w:space="0" w:color="000000"/>
              <w:right w:val="single" w:sz="4" w:space="0" w:color="000000"/>
            </w:tcBorders>
            <w:vAlign w:val="bottom"/>
          </w:tcPr>
          <w:p>
            <w:pPr>
              <w:pStyle w:val="TAC"/>
              <w:rPr/>
            </w:pPr>
            <w:r>
              <w:rPr/>
              <w:t>4.81</w:t>
            </w:r>
          </w:p>
        </w:tc>
        <w:tc>
          <w:tcPr>
            <w:tcW w:w="2498" w:type="dxa"/>
            <w:tcBorders>
              <w:bottom w:val="single" w:sz="4" w:space="0" w:color="000000"/>
              <w:right w:val="single" w:sz="4" w:space="0" w:color="000000"/>
            </w:tcBorders>
          </w:tcPr>
          <w:p>
            <w:pPr>
              <w:pStyle w:val="TAL"/>
              <w:rPr>
                <w:lang w:eastAsia="ko-KR"/>
              </w:rPr>
            </w:pPr>
            <w:r>
              <w:rPr>
                <w:lang w:eastAsia="ko-KR"/>
              </w:rPr>
              <w:t>Blocked calls</w:t>
            </w:r>
          </w:p>
        </w:tc>
      </w:tr>
      <w:tr>
        <w:trPr>
          <w:trHeight w:val="228" w:hRule="atLeast"/>
          <w:cantSplit w:val="true"/>
        </w:trPr>
        <w:tc>
          <w:tcPr>
            <w:tcW w:w="1054" w:type="dxa"/>
            <w:tcBorders>
              <w:left w:val="single" w:sz="4" w:space="0" w:color="000000"/>
              <w:bottom w:val="single" w:sz="4" w:space="0" w:color="000000"/>
              <w:right w:val="single" w:sz="4" w:space="0" w:color="000000"/>
            </w:tcBorders>
            <w:vAlign w:val="bottom"/>
          </w:tcPr>
          <w:p>
            <w:pPr>
              <w:pStyle w:val="TAL"/>
              <w:rPr>
                <w:lang w:eastAsia="ko-KR"/>
              </w:rPr>
            </w:pPr>
            <w:r>
              <w:rPr>
                <w:lang w:eastAsia="ko-KR"/>
              </w:rPr>
              <w:t>Type C1</w:t>
            </w:r>
          </w:p>
        </w:tc>
        <w:tc>
          <w:tcPr>
            <w:tcW w:w="1862" w:type="dxa"/>
            <w:tcBorders>
              <w:bottom w:val="single" w:sz="4" w:space="0" w:color="000000"/>
              <w:right w:val="single" w:sz="4" w:space="0" w:color="000000"/>
            </w:tcBorders>
            <w:vAlign w:val="bottom"/>
          </w:tcPr>
          <w:p>
            <w:pPr>
              <w:pStyle w:val="TAC"/>
              <w:rPr/>
            </w:pPr>
            <w:r>
              <w:rPr/>
              <w:t>51</w:t>
            </w:r>
          </w:p>
        </w:tc>
        <w:tc>
          <w:tcPr>
            <w:tcW w:w="1587" w:type="dxa"/>
            <w:tcBorders>
              <w:bottom w:val="single" w:sz="4" w:space="0" w:color="000000"/>
              <w:right w:val="single" w:sz="4" w:space="0" w:color="000000"/>
            </w:tcBorders>
            <w:vAlign w:val="bottom"/>
          </w:tcPr>
          <w:p>
            <w:pPr>
              <w:pStyle w:val="TAC"/>
              <w:rPr>
                <w:highlight w:val="green"/>
              </w:rPr>
            </w:pPr>
            <w:r>
              <w:rPr>
                <w:highlight w:val="green"/>
              </w:rPr>
              <w:t>33.25</w:t>
            </w:r>
          </w:p>
        </w:tc>
        <w:tc>
          <w:tcPr>
            <w:tcW w:w="1288" w:type="dxa"/>
            <w:tcBorders>
              <w:bottom w:val="single" w:sz="4" w:space="0" w:color="000000"/>
              <w:right w:val="single" w:sz="4" w:space="0" w:color="000000"/>
            </w:tcBorders>
            <w:vAlign w:val="bottom"/>
          </w:tcPr>
          <w:p>
            <w:pPr>
              <w:pStyle w:val="TAC"/>
              <w:rPr/>
            </w:pPr>
            <w:r>
              <w:rPr/>
              <w:t>10.29</w:t>
            </w:r>
          </w:p>
        </w:tc>
        <w:tc>
          <w:tcPr>
            <w:tcW w:w="2498" w:type="dxa"/>
            <w:tcBorders>
              <w:bottom w:val="single" w:sz="4" w:space="0" w:color="000000"/>
              <w:right w:val="single" w:sz="4" w:space="0" w:color="000000"/>
            </w:tcBorders>
          </w:tcPr>
          <w:p>
            <w:pPr>
              <w:pStyle w:val="TAL"/>
              <w:rPr>
                <w:lang w:eastAsia="ko-KR"/>
              </w:rPr>
            </w:pPr>
            <w:r>
              <w:rPr>
                <w:lang w:eastAsia="ko-KR"/>
              </w:rPr>
              <w:t>Blocked calls</w:t>
            </w:r>
          </w:p>
        </w:tc>
      </w:tr>
      <w:tr>
        <w:trPr>
          <w:trHeight w:val="228" w:hRule="atLeast"/>
          <w:cantSplit w:val="true"/>
        </w:trPr>
        <w:tc>
          <w:tcPr>
            <w:tcW w:w="1054" w:type="dxa"/>
            <w:tcBorders>
              <w:left w:val="single" w:sz="4" w:space="0" w:color="000000"/>
              <w:bottom w:val="single" w:sz="4" w:space="0" w:color="000000"/>
              <w:right w:val="single" w:sz="4" w:space="0" w:color="000000"/>
            </w:tcBorders>
            <w:vAlign w:val="bottom"/>
          </w:tcPr>
          <w:p>
            <w:pPr>
              <w:pStyle w:val="TAL"/>
              <w:rPr>
                <w:lang w:eastAsia="ko-KR"/>
              </w:rPr>
            </w:pPr>
            <w:r>
              <w:rPr>
                <w:lang w:eastAsia="ko-KR"/>
              </w:rPr>
              <w:t>Type D0</w:t>
            </w:r>
          </w:p>
        </w:tc>
        <w:tc>
          <w:tcPr>
            <w:tcW w:w="1862" w:type="dxa"/>
            <w:tcBorders>
              <w:bottom w:val="single" w:sz="4" w:space="0" w:color="000000"/>
              <w:right w:val="single" w:sz="4" w:space="0" w:color="000000"/>
            </w:tcBorders>
            <w:vAlign w:val="bottom"/>
          </w:tcPr>
          <w:p>
            <w:pPr>
              <w:pStyle w:val="TAC"/>
              <w:rPr/>
            </w:pPr>
            <w:r>
              <w:rPr/>
              <w:t>54</w:t>
            </w:r>
          </w:p>
        </w:tc>
        <w:tc>
          <w:tcPr>
            <w:tcW w:w="1587" w:type="dxa"/>
            <w:tcBorders>
              <w:bottom w:val="single" w:sz="4" w:space="0" w:color="000000"/>
              <w:right w:val="single" w:sz="4" w:space="0" w:color="000000"/>
            </w:tcBorders>
            <w:vAlign w:val="bottom"/>
          </w:tcPr>
          <w:p>
            <w:pPr>
              <w:pStyle w:val="TAC"/>
              <w:rPr>
                <w:highlight w:val="green"/>
              </w:rPr>
            </w:pPr>
            <w:r>
              <w:rPr>
                <w:highlight w:val="green"/>
              </w:rPr>
              <w:t>35.52</w:t>
            </w:r>
          </w:p>
        </w:tc>
        <w:tc>
          <w:tcPr>
            <w:tcW w:w="1288" w:type="dxa"/>
            <w:tcBorders>
              <w:bottom w:val="single" w:sz="4" w:space="0" w:color="000000"/>
              <w:right w:val="single" w:sz="4" w:space="0" w:color="000000"/>
            </w:tcBorders>
            <w:vAlign w:val="bottom"/>
          </w:tcPr>
          <w:p>
            <w:pPr>
              <w:pStyle w:val="TAC"/>
              <w:rPr/>
            </w:pPr>
            <w:r>
              <w:rPr/>
              <w:t>10.99</w:t>
            </w:r>
          </w:p>
        </w:tc>
        <w:tc>
          <w:tcPr>
            <w:tcW w:w="2498" w:type="dxa"/>
            <w:tcBorders>
              <w:bottom w:val="single" w:sz="4" w:space="0" w:color="000000"/>
              <w:right w:val="single" w:sz="4" w:space="0" w:color="000000"/>
            </w:tcBorders>
          </w:tcPr>
          <w:p>
            <w:pPr>
              <w:pStyle w:val="TAL"/>
              <w:rPr/>
            </w:pPr>
            <w:r>
              <w:rPr>
                <w:lang w:eastAsia="ko-KR"/>
              </w:rPr>
              <w:t>Blocked calls</w:t>
            </w:r>
          </w:p>
        </w:tc>
      </w:tr>
      <w:tr>
        <w:trPr>
          <w:trHeight w:val="228" w:hRule="atLeast"/>
          <w:cantSplit w:val="true"/>
        </w:trPr>
        <w:tc>
          <w:tcPr>
            <w:tcW w:w="1054" w:type="dxa"/>
            <w:tcBorders>
              <w:left w:val="single" w:sz="4" w:space="0" w:color="000000"/>
              <w:bottom w:val="single" w:sz="4" w:space="0" w:color="000000"/>
              <w:right w:val="single" w:sz="4" w:space="0" w:color="000000"/>
            </w:tcBorders>
            <w:vAlign w:val="bottom"/>
          </w:tcPr>
          <w:p>
            <w:pPr>
              <w:pStyle w:val="TAL"/>
              <w:rPr>
                <w:lang w:eastAsia="ko-KR"/>
              </w:rPr>
            </w:pPr>
            <w:r>
              <w:rPr>
                <w:lang w:eastAsia="ko-KR"/>
              </w:rPr>
              <w:t>Type D1</w:t>
            </w:r>
          </w:p>
        </w:tc>
        <w:tc>
          <w:tcPr>
            <w:tcW w:w="1862" w:type="dxa"/>
            <w:tcBorders>
              <w:bottom w:val="single" w:sz="4" w:space="0" w:color="000000"/>
              <w:right w:val="single" w:sz="4" w:space="0" w:color="000000"/>
            </w:tcBorders>
            <w:vAlign w:val="bottom"/>
          </w:tcPr>
          <w:p>
            <w:pPr>
              <w:pStyle w:val="TAC"/>
              <w:rPr/>
            </w:pPr>
            <w:r>
              <w:rPr/>
              <w:t>56</w:t>
            </w:r>
          </w:p>
        </w:tc>
        <w:tc>
          <w:tcPr>
            <w:tcW w:w="1587" w:type="dxa"/>
            <w:tcBorders>
              <w:bottom w:val="single" w:sz="4" w:space="0" w:color="000000"/>
              <w:right w:val="single" w:sz="4" w:space="0" w:color="000000"/>
            </w:tcBorders>
            <w:vAlign w:val="bottom"/>
          </w:tcPr>
          <w:p>
            <w:pPr>
              <w:pStyle w:val="TAC"/>
              <w:rPr>
                <w:highlight w:val="green"/>
              </w:rPr>
            </w:pPr>
            <w:r>
              <w:rPr>
                <w:highlight w:val="green"/>
              </w:rPr>
              <w:t>37.05</w:t>
            </w:r>
          </w:p>
        </w:tc>
        <w:tc>
          <w:tcPr>
            <w:tcW w:w="1288" w:type="dxa"/>
            <w:tcBorders>
              <w:bottom w:val="single" w:sz="4" w:space="0" w:color="000000"/>
              <w:right w:val="single" w:sz="4" w:space="0" w:color="000000"/>
            </w:tcBorders>
            <w:vAlign w:val="bottom"/>
          </w:tcPr>
          <w:p>
            <w:pPr>
              <w:pStyle w:val="TAC"/>
              <w:rPr/>
            </w:pPr>
            <w:r>
              <w:rPr/>
              <w:t>11.46</w:t>
            </w:r>
          </w:p>
        </w:tc>
        <w:tc>
          <w:tcPr>
            <w:tcW w:w="2498" w:type="dxa"/>
            <w:tcBorders>
              <w:bottom w:val="single" w:sz="4" w:space="0" w:color="000000"/>
              <w:right w:val="single" w:sz="4" w:space="0" w:color="000000"/>
            </w:tcBorders>
          </w:tcPr>
          <w:p>
            <w:pPr>
              <w:pStyle w:val="TAL"/>
              <w:rPr/>
            </w:pPr>
            <w:r>
              <w:rPr>
                <w:lang w:eastAsia="ko-KR"/>
              </w:rPr>
              <w:t>Call quality (FER &gt; 3%)</w:t>
            </w:r>
          </w:p>
        </w:tc>
      </w:tr>
    </w:tbl>
    <w:p>
      <w:pPr>
        <w:pStyle w:val="FP"/>
        <w:rPr/>
      </w:pPr>
      <w:r>
        <w:rPr/>
      </w:r>
    </w:p>
    <w:p>
      <w:pPr>
        <w:pStyle w:val="Heading6"/>
        <w:rPr/>
      </w:pPr>
      <w:bookmarkStart w:id="101" w:name="__RefHeading___Toc518052610"/>
      <w:bookmarkEnd w:id="101"/>
      <w:r>
        <w:rPr/>
        <w:t>6.2.2.2.1.2</w:t>
        <w:tab/>
        <w:t>TU 3km/hr channel model</w:t>
      </w:r>
    </w:p>
    <w:p>
      <w:pPr>
        <w:pStyle w:val="TH"/>
        <w:rPr/>
      </w:pPr>
      <w:r>
        <w:rPr/>
        <w:t>Table 6-8 Simulation results for MUROS-1, TU3 with 65</w:t>
      </w:r>
      <w:r>
        <w:rPr>
          <w:vertAlign w:val="superscript"/>
        </w:rPr>
        <w:t>o</w:t>
      </w:r>
      <w:r>
        <w:rPr/>
        <w:t xml:space="preserve"> Antenna</w:t>
      </w:r>
    </w:p>
    <w:tbl>
      <w:tblPr>
        <w:tblW w:w="8505" w:type="dxa"/>
        <w:jc w:val="center"/>
        <w:tblInd w:w="0" w:type="dxa"/>
        <w:tblLayout w:type="fixed"/>
        <w:tblCellMar>
          <w:top w:w="0" w:type="dxa"/>
          <w:left w:w="108" w:type="dxa"/>
          <w:bottom w:w="0" w:type="dxa"/>
          <w:right w:w="108" w:type="dxa"/>
        </w:tblCellMar>
      </w:tblPr>
      <w:tblGrid>
        <w:gridCol w:w="1181"/>
        <w:gridCol w:w="1872"/>
        <w:gridCol w:w="1584"/>
        <w:gridCol w:w="1296"/>
        <w:gridCol w:w="2572"/>
      </w:tblGrid>
      <w:tr>
        <w:trPr>
          <w:trHeight w:val="683" w:hRule="atLeast"/>
        </w:trPr>
        <w:tc>
          <w:tcPr>
            <w:tcW w:w="1181" w:type="dxa"/>
            <w:tcBorders>
              <w:top w:val="single" w:sz="4" w:space="0" w:color="000000"/>
              <w:left w:val="single" w:sz="4" w:space="0" w:color="000000"/>
              <w:bottom w:val="single" w:sz="4" w:space="0" w:color="000000"/>
              <w:right w:val="single" w:sz="4" w:space="0" w:color="000000"/>
            </w:tcBorders>
            <w:shd w:fill="FFFF99" w:val="clear"/>
            <w:vAlign w:val="bottom"/>
          </w:tcPr>
          <w:p>
            <w:pPr>
              <w:pStyle w:val="TAH"/>
              <w:rPr>
                <w:lang w:eastAsia="ko-KR"/>
              </w:rPr>
            </w:pPr>
            <w:r>
              <w:rPr>
                <w:lang w:eastAsia="ko-KR"/>
              </w:rPr>
              <w:t>Channel Mode</w:t>
            </w:r>
          </w:p>
        </w:tc>
        <w:tc>
          <w:tcPr>
            <w:tcW w:w="1872" w:type="dxa"/>
            <w:tcBorders>
              <w:top w:val="single" w:sz="4" w:space="0" w:color="000000"/>
              <w:bottom w:val="single" w:sz="4" w:space="0" w:color="000000"/>
              <w:right w:val="single" w:sz="4" w:space="0" w:color="000000"/>
            </w:tcBorders>
            <w:shd w:fill="FFFF99" w:val="clear"/>
            <w:vAlign w:val="bottom"/>
          </w:tcPr>
          <w:p>
            <w:pPr>
              <w:pStyle w:val="TAH"/>
              <w:rPr>
                <w:lang w:eastAsia="ko-KR"/>
              </w:rPr>
            </w:pPr>
            <w:r>
              <w:rPr>
                <w:lang w:eastAsia="ko-KR"/>
              </w:rPr>
              <w:t>Max supportable channels/sector</w:t>
            </w:r>
          </w:p>
        </w:tc>
        <w:tc>
          <w:tcPr>
            <w:tcW w:w="1584" w:type="dxa"/>
            <w:tcBorders>
              <w:top w:val="single" w:sz="4" w:space="0" w:color="000000"/>
              <w:bottom w:val="single" w:sz="4" w:space="0" w:color="000000"/>
              <w:right w:val="single" w:sz="4" w:space="0" w:color="000000"/>
            </w:tcBorders>
            <w:shd w:fill="FFFF99" w:val="clear"/>
            <w:vAlign w:val="bottom"/>
          </w:tcPr>
          <w:p>
            <w:pPr>
              <w:pStyle w:val="TAH"/>
              <w:rPr>
                <w:lang w:eastAsia="ko-KR"/>
              </w:rPr>
            </w:pPr>
            <w:r>
              <w:rPr>
                <w:lang w:eastAsia="ko-KR"/>
              </w:rPr>
              <w:t>Spectral Efficiency</w:t>
            </w:r>
          </w:p>
          <w:p>
            <w:pPr>
              <w:pStyle w:val="TAH"/>
              <w:rPr>
                <w:lang w:eastAsia="ko-KR"/>
              </w:rPr>
            </w:pPr>
            <w:r>
              <w:rPr>
                <w:lang w:eastAsia="ko-KR"/>
              </w:rPr>
              <w:t>(Erl/MHz/Site)</w:t>
            </w:r>
          </w:p>
        </w:tc>
        <w:tc>
          <w:tcPr>
            <w:tcW w:w="1296" w:type="dxa"/>
            <w:tcBorders>
              <w:top w:val="single" w:sz="4" w:space="0" w:color="000000"/>
              <w:bottom w:val="single" w:sz="4" w:space="0" w:color="000000"/>
              <w:right w:val="single" w:sz="4" w:space="0" w:color="000000"/>
            </w:tcBorders>
            <w:shd w:fill="FFFF99" w:val="clear"/>
            <w:vAlign w:val="bottom"/>
          </w:tcPr>
          <w:p>
            <w:pPr>
              <w:pStyle w:val="TAH"/>
              <w:rPr>
                <w:lang w:eastAsia="ko-KR"/>
              </w:rPr>
            </w:pPr>
            <w:r>
              <w:rPr>
                <w:lang w:eastAsia="ko-KR"/>
              </w:rPr>
              <w:t>Hardware Efficiency</w:t>
            </w:r>
          </w:p>
          <w:p>
            <w:pPr>
              <w:pStyle w:val="TAH"/>
              <w:rPr>
                <w:lang w:eastAsia="ko-KR"/>
              </w:rPr>
            </w:pPr>
            <w:r>
              <w:rPr>
                <w:lang w:eastAsia="ko-KR"/>
              </w:rPr>
              <w:t>(Erl/#TRX)</w:t>
            </w:r>
          </w:p>
        </w:tc>
        <w:tc>
          <w:tcPr>
            <w:tcW w:w="2572" w:type="dxa"/>
            <w:tcBorders>
              <w:top w:val="single" w:sz="4" w:space="0" w:color="000000"/>
              <w:bottom w:val="single" w:sz="4" w:space="0" w:color="000000"/>
              <w:right w:val="single" w:sz="4" w:space="0" w:color="000000"/>
            </w:tcBorders>
            <w:shd w:fill="FFFF99" w:val="clear"/>
            <w:vAlign w:val="bottom"/>
          </w:tcPr>
          <w:p>
            <w:pPr>
              <w:pStyle w:val="TAH"/>
              <w:snapToGrid w:val="false"/>
              <w:rPr>
                <w:lang w:eastAsia="ko-KR"/>
              </w:rPr>
            </w:pPr>
            <w:r>
              <w:rPr>
                <w:lang w:eastAsia="ko-KR"/>
              </w:rPr>
            </w:r>
          </w:p>
          <w:p>
            <w:pPr>
              <w:pStyle w:val="TAH"/>
              <w:rPr>
                <w:lang w:eastAsia="ko-KR"/>
              </w:rPr>
            </w:pPr>
            <w:r>
              <w:rPr>
                <w:lang w:eastAsia="ko-KR"/>
              </w:rPr>
              <w:t>Limiting Factor</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L"/>
              <w:rPr>
                <w:lang w:eastAsia="ko-KR"/>
              </w:rPr>
            </w:pPr>
            <w:r>
              <w:rPr>
                <w:lang w:eastAsia="ko-KR"/>
              </w:rPr>
              <w:t>Type A0</w:t>
            </w:r>
          </w:p>
        </w:tc>
        <w:tc>
          <w:tcPr>
            <w:tcW w:w="1872" w:type="dxa"/>
            <w:tcBorders>
              <w:bottom w:val="single" w:sz="4" w:space="0" w:color="000000"/>
              <w:right w:val="single" w:sz="4" w:space="0" w:color="000000"/>
            </w:tcBorders>
            <w:vAlign w:val="bottom"/>
          </w:tcPr>
          <w:p>
            <w:pPr>
              <w:pStyle w:val="TAC"/>
              <w:rPr/>
            </w:pPr>
            <w:r>
              <w:rPr/>
              <w:t>54</w:t>
            </w:r>
          </w:p>
        </w:tc>
        <w:tc>
          <w:tcPr>
            <w:tcW w:w="1584" w:type="dxa"/>
            <w:tcBorders>
              <w:bottom w:val="single" w:sz="4" w:space="0" w:color="000000"/>
              <w:right w:val="single" w:sz="4" w:space="0" w:color="000000"/>
            </w:tcBorders>
            <w:vAlign w:val="bottom"/>
          </w:tcPr>
          <w:p>
            <w:pPr>
              <w:pStyle w:val="TAC"/>
              <w:rPr>
                <w:highlight w:val="green"/>
              </w:rPr>
            </w:pPr>
            <w:r>
              <w:rPr>
                <w:highlight w:val="green"/>
              </w:rPr>
              <w:t>35.52</w:t>
            </w:r>
          </w:p>
        </w:tc>
        <w:tc>
          <w:tcPr>
            <w:tcW w:w="1296" w:type="dxa"/>
            <w:tcBorders>
              <w:bottom w:val="single" w:sz="4" w:space="0" w:color="000000"/>
              <w:right w:val="single" w:sz="4" w:space="0" w:color="000000"/>
            </w:tcBorders>
            <w:vAlign w:val="bottom"/>
          </w:tcPr>
          <w:p>
            <w:pPr>
              <w:pStyle w:val="TAC"/>
              <w:rPr/>
            </w:pPr>
            <w:r>
              <w:rPr/>
              <w:t>10.99</w:t>
            </w:r>
          </w:p>
        </w:tc>
        <w:tc>
          <w:tcPr>
            <w:tcW w:w="2572" w:type="dxa"/>
            <w:tcBorders>
              <w:bottom w:val="single" w:sz="4" w:space="0" w:color="000000"/>
              <w:right w:val="single" w:sz="4" w:space="0" w:color="000000"/>
            </w:tcBorders>
          </w:tcPr>
          <w:p>
            <w:pPr>
              <w:pStyle w:val="TAL"/>
              <w:rPr>
                <w:lang w:eastAsia="ko-KR"/>
              </w:rPr>
            </w:pPr>
            <w:r>
              <w:rPr>
                <w:lang w:eastAsia="ko-KR"/>
              </w:rPr>
              <w:t>Blocked calls</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L"/>
              <w:rPr>
                <w:lang w:eastAsia="ko-KR"/>
              </w:rPr>
            </w:pPr>
            <w:r>
              <w:rPr>
                <w:lang w:eastAsia="ko-KR"/>
              </w:rPr>
              <w:t>Type A1</w:t>
            </w:r>
          </w:p>
        </w:tc>
        <w:tc>
          <w:tcPr>
            <w:tcW w:w="1872" w:type="dxa"/>
            <w:tcBorders>
              <w:bottom w:val="single" w:sz="4" w:space="0" w:color="000000"/>
              <w:right w:val="single" w:sz="4" w:space="0" w:color="000000"/>
            </w:tcBorders>
            <w:vAlign w:val="bottom"/>
          </w:tcPr>
          <w:p>
            <w:pPr>
              <w:pStyle w:val="TAC"/>
              <w:rPr/>
            </w:pPr>
            <w:r>
              <w:rPr/>
              <w:t>65</w:t>
            </w:r>
          </w:p>
        </w:tc>
        <w:tc>
          <w:tcPr>
            <w:tcW w:w="1584" w:type="dxa"/>
            <w:tcBorders>
              <w:bottom w:val="single" w:sz="4" w:space="0" w:color="000000"/>
              <w:right w:val="single" w:sz="4" w:space="0" w:color="000000"/>
            </w:tcBorders>
            <w:vAlign w:val="bottom"/>
          </w:tcPr>
          <w:p>
            <w:pPr>
              <w:pStyle w:val="TAC"/>
              <w:rPr>
                <w:highlight w:val="green"/>
              </w:rPr>
            </w:pPr>
            <w:r>
              <w:rPr>
                <w:highlight w:val="green"/>
              </w:rPr>
              <w:t>43.92</w:t>
            </w:r>
          </w:p>
        </w:tc>
        <w:tc>
          <w:tcPr>
            <w:tcW w:w="1296" w:type="dxa"/>
            <w:tcBorders>
              <w:bottom w:val="single" w:sz="4" w:space="0" w:color="000000"/>
              <w:right w:val="single" w:sz="4" w:space="0" w:color="000000"/>
            </w:tcBorders>
            <w:vAlign w:val="bottom"/>
          </w:tcPr>
          <w:p>
            <w:pPr>
              <w:pStyle w:val="TAC"/>
              <w:rPr/>
            </w:pPr>
            <w:r>
              <w:rPr/>
              <w:t>13.59</w:t>
            </w:r>
          </w:p>
        </w:tc>
        <w:tc>
          <w:tcPr>
            <w:tcW w:w="2572" w:type="dxa"/>
            <w:tcBorders>
              <w:bottom w:val="single" w:sz="4" w:space="0" w:color="000000"/>
              <w:right w:val="single" w:sz="4" w:space="0" w:color="000000"/>
            </w:tcBorders>
          </w:tcPr>
          <w:p>
            <w:pPr>
              <w:pStyle w:val="TAL"/>
              <w:rPr>
                <w:lang w:eastAsia="ko-KR"/>
              </w:rPr>
            </w:pPr>
            <w:r>
              <w:rPr>
                <w:lang w:eastAsia="ko-KR"/>
              </w:rPr>
              <w:t>Call quality (FER &gt; 3%)</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L"/>
              <w:rPr>
                <w:lang w:eastAsia="ko-KR"/>
              </w:rPr>
            </w:pPr>
            <w:r>
              <w:rPr>
                <w:lang w:eastAsia="ko-KR"/>
              </w:rPr>
              <w:t>Type B0</w:t>
            </w:r>
          </w:p>
        </w:tc>
        <w:tc>
          <w:tcPr>
            <w:tcW w:w="1872" w:type="dxa"/>
            <w:tcBorders>
              <w:bottom w:val="single" w:sz="4" w:space="0" w:color="000000"/>
              <w:right w:val="single" w:sz="4" w:space="0" w:color="000000"/>
            </w:tcBorders>
            <w:vAlign w:val="bottom"/>
          </w:tcPr>
          <w:p>
            <w:pPr>
              <w:pStyle w:val="TAC"/>
              <w:rPr/>
            </w:pPr>
            <w:r>
              <w:rPr/>
              <w:t>23</w:t>
            </w:r>
          </w:p>
        </w:tc>
        <w:tc>
          <w:tcPr>
            <w:tcW w:w="1584" w:type="dxa"/>
            <w:tcBorders>
              <w:bottom w:val="single" w:sz="4" w:space="0" w:color="000000"/>
              <w:right w:val="single" w:sz="4" w:space="0" w:color="000000"/>
            </w:tcBorders>
            <w:vAlign w:val="bottom"/>
          </w:tcPr>
          <w:p>
            <w:pPr>
              <w:pStyle w:val="TAC"/>
              <w:rPr/>
            </w:pPr>
            <w:r>
              <w:rPr/>
              <w:t>12.73</w:t>
            </w:r>
          </w:p>
        </w:tc>
        <w:tc>
          <w:tcPr>
            <w:tcW w:w="1296" w:type="dxa"/>
            <w:tcBorders>
              <w:bottom w:val="single" w:sz="4" w:space="0" w:color="000000"/>
              <w:right w:val="single" w:sz="4" w:space="0" w:color="000000"/>
            </w:tcBorders>
            <w:vAlign w:val="bottom"/>
          </w:tcPr>
          <w:p>
            <w:pPr>
              <w:pStyle w:val="TAC"/>
              <w:rPr/>
            </w:pPr>
            <w:r>
              <w:rPr/>
              <w:t>3.94</w:t>
            </w:r>
          </w:p>
        </w:tc>
        <w:tc>
          <w:tcPr>
            <w:tcW w:w="2572" w:type="dxa"/>
            <w:tcBorders>
              <w:bottom w:val="single" w:sz="4" w:space="0" w:color="000000"/>
              <w:right w:val="single" w:sz="4" w:space="0" w:color="000000"/>
            </w:tcBorders>
          </w:tcPr>
          <w:p>
            <w:pPr>
              <w:pStyle w:val="TAL"/>
              <w:rPr>
                <w:lang w:eastAsia="ko-KR"/>
              </w:rPr>
            </w:pPr>
            <w:r>
              <w:rPr>
                <w:lang w:eastAsia="ko-KR"/>
              </w:rPr>
              <w:t>Call quality (FER &gt; 2%)</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L"/>
              <w:rPr>
                <w:lang w:eastAsia="ko-KR"/>
              </w:rPr>
            </w:pPr>
            <w:r>
              <w:rPr>
                <w:lang w:eastAsia="ko-KR"/>
              </w:rPr>
              <w:t>Type B1</w:t>
            </w:r>
          </w:p>
        </w:tc>
        <w:tc>
          <w:tcPr>
            <w:tcW w:w="1872" w:type="dxa"/>
            <w:tcBorders>
              <w:bottom w:val="single" w:sz="4" w:space="0" w:color="000000"/>
              <w:right w:val="single" w:sz="4" w:space="0" w:color="000000"/>
            </w:tcBorders>
            <w:vAlign w:val="bottom"/>
          </w:tcPr>
          <w:p>
            <w:pPr>
              <w:pStyle w:val="TAC"/>
              <w:rPr/>
            </w:pPr>
            <w:r>
              <w:rPr/>
              <w:t>23</w:t>
            </w:r>
          </w:p>
        </w:tc>
        <w:tc>
          <w:tcPr>
            <w:tcW w:w="1584" w:type="dxa"/>
            <w:tcBorders>
              <w:bottom w:val="single" w:sz="4" w:space="0" w:color="000000"/>
              <w:right w:val="single" w:sz="4" w:space="0" w:color="000000"/>
            </w:tcBorders>
            <w:vAlign w:val="bottom"/>
          </w:tcPr>
          <w:p>
            <w:pPr>
              <w:pStyle w:val="TAC"/>
              <w:rPr/>
            </w:pPr>
            <w:r>
              <w:rPr/>
              <w:t>12.73</w:t>
            </w:r>
          </w:p>
        </w:tc>
        <w:tc>
          <w:tcPr>
            <w:tcW w:w="1296" w:type="dxa"/>
            <w:tcBorders>
              <w:bottom w:val="single" w:sz="4" w:space="0" w:color="000000"/>
              <w:right w:val="single" w:sz="4" w:space="0" w:color="000000"/>
            </w:tcBorders>
            <w:vAlign w:val="bottom"/>
          </w:tcPr>
          <w:p>
            <w:pPr>
              <w:pStyle w:val="TAC"/>
              <w:rPr/>
            </w:pPr>
            <w:r>
              <w:rPr/>
              <w:t>3.94</w:t>
            </w:r>
          </w:p>
        </w:tc>
        <w:tc>
          <w:tcPr>
            <w:tcW w:w="2572" w:type="dxa"/>
            <w:tcBorders>
              <w:bottom w:val="single" w:sz="4" w:space="0" w:color="000000"/>
              <w:right w:val="single" w:sz="4" w:space="0" w:color="000000"/>
            </w:tcBorders>
          </w:tcPr>
          <w:p>
            <w:pPr>
              <w:pStyle w:val="TAL"/>
              <w:rPr>
                <w:lang w:eastAsia="ko-KR"/>
              </w:rPr>
            </w:pPr>
            <w:r>
              <w:rPr>
                <w:lang w:eastAsia="ko-KR"/>
              </w:rPr>
              <w:t>Call quality (FER &gt; 2%)</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L"/>
              <w:rPr>
                <w:lang w:eastAsia="ko-KR"/>
              </w:rPr>
            </w:pPr>
            <w:r>
              <w:rPr>
                <w:lang w:eastAsia="ko-KR"/>
              </w:rPr>
              <w:t>Type C0</w:t>
            </w:r>
          </w:p>
        </w:tc>
        <w:tc>
          <w:tcPr>
            <w:tcW w:w="1872" w:type="dxa"/>
            <w:tcBorders>
              <w:bottom w:val="single" w:sz="4" w:space="0" w:color="000000"/>
              <w:right w:val="single" w:sz="4" w:space="0" w:color="000000"/>
            </w:tcBorders>
            <w:vAlign w:val="bottom"/>
          </w:tcPr>
          <w:p>
            <w:pPr>
              <w:pStyle w:val="TAC"/>
              <w:rPr/>
            </w:pPr>
            <w:r>
              <w:rPr/>
              <w:t>27</w:t>
            </w:r>
          </w:p>
        </w:tc>
        <w:tc>
          <w:tcPr>
            <w:tcW w:w="1584" w:type="dxa"/>
            <w:tcBorders>
              <w:bottom w:val="single" w:sz="4" w:space="0" w:color="000000"/>
              <w:right w:val="single" w:sz="4" w:space="0" w:color="000000"/>
            </w:tcBorders>
            <w:vAlign w:val="bottom"/>
          </w:tcPr>
          <w:p>
            <w:pPr>
              <w:pStyle w:val="TAC"/>
              <w:rPr>
                <w:highlight w:val="green"/>
              </w:rPr>
            </w:pPr>
            <w:r>
              <w:rPr>
                <w:highlight w:val="green"/>
              </w:rPr>
              <w:t>15.56</w:t>
            </w:r>
          </w:p>
        </w:tc>
        <w:tc>
          <w:tcPr>
            <w:tcW w:w="1296" w:type="dxa"/>
            <w:tcBorders>
              <w:bottom w:val="single" w:sz="4" w:space="0" w:color="000000"/>
              <w:right w:val="single" w:sz="4" w:space="0" w:color="000000"/>
            </w:tcBorders>
            <w:vAlign w:val="bottom"/>
          </w:tcPr>
          <w:p>
            <w:pPr>
              <w:pStyle w:val="TAC"/>
              <w:rPr/>
            </w:pPr>
            <w:r>
              <w:rPr/>
              <w:t>4.81</w:t>
            </w:r>
          </w:p>
        </w:tc>
        <w:tc>
          <w:tcPr>
            <w:tcW w:w="2572" w:type="dxa"/>
            <w:tcBorders>
              <w:bottom w:val="single" w:sz="4" w:space="0" w:color="000000"/>
              <w:right w:val="single" w:sz="4" w:space="0" w:color="000000"/>
            </w:tcBorders>
          </w:tcPr>
          <w:p>
            <w:pPr>
              <w:pStyle w:val="TAL"/>
              <w:rPr>
                <w:lang w:eastAsia="ko-KR"/>
              </w:rPr>
            </w:pPr>
            <w:r>
              <w:rPr>
                <w:lang w:eastAsia="ko-KR"/>
              </w:rPr>
              <w:t>Blocked calls</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L"/>
              <w:rPr>
                <w:lang w:eastAsia="ko-KR"/>
              </w:rPr>
            </w:pPr>
            <w:r>
              <w:rPr>
                <w:lang w:eastAsia="ko-KR"/>
              </w:rPr>
              <w:t>Type C1</w:t>
            </w:r>
          </w:p>
        </w:tc>
        <w:tc>
          <w:tcPr>
            <w:tcW w:w="1872" w:type="dxa"/>
            <w:tcBorders>
              <w:bottom w:val="single" w:sz="4" w:space="0" w:color="000000"/>
              <w:right w:val="single" w:sz="4" w:space="0" w:color="000000"/>
            </w:tcBorders>
            <w:vAlign w:val="bottom"/>
          </w:tcPr>
          <w:p>
            <w:pPr>
              <w:pStyle w:val="TAC"/>
              <w:rPr/>
            </w:pPr>
            <w:r>
              <w:rPr/>
              <w:t>40</w:t>
            </w:r>
          </w:p>
        </w:tc>
        <w:tc>
          <w:tcPr>
            <w:tcW w:w="1584" w:type="dxa"/>
            <w:tcBorders>
              <w:bottom w:val="single" w:sz="4" w:space="0" w:color="000000"/>
              <w:right w:val="single" w:sz="4" w:space="0" w:color="000000"/>
            </w:tcBorders>
            <w:vAlign w:val="bottom"/>
          </w:tcPr>
          <w:p>
            <w:pPr>
              <w:pStyle w:val="TAC"/>
              <w:rPr>
                <w:highlight w:val="green"/>
              </w:rPr>
            </w:pPr>
            <w:r>
              <w:rPr>
                <w:highlight w:val="green"/>
              </w:rPr>
              <w:t>25.01</w:t>
            </w:r>
          </w:p>
        </w:tc>
        <w:tc>
          <w:tcPr>
            <w:tcW w:w="1296" w:type="dxa"/>
            <w:tcBorders>
              <w:bottom w:val="single" w:sz="4" w:space="0" w:color="000000"/>
              <w:right w:val="single" w:sz="4" w:space="0" w:color="000000"/>
            </w:tcBorders>
            <w:vAlign w:val="bottom"/>
          </w:tcPr>
          <w:p>
            <w:pPr>
              <w:pStyle w:val="TAC"/>
              <w:rPr/>
            </w:pPr>
            <w:r>
              <w:rPr/>
              <w:t>7.74</w:t>
            </w:r>
          </w:p>
        </w:tc>
        <w:tc>
          <w:tcPr>
            <w:tcW w:w="2572" w:type="dxa"/>
            <w:tcBorders>
              <w:bottom w:val="single" w:sz="4" w:space="0" w:color="000000"/>
              <w:right w:val="single" w:sz="4" w:space="0" w:color="000000"/>
            </w:tcBorders>
          </w:tcPr>
          <w:p>
            <w:pPr>
              <w:pStyle w:val="TAL"/>
              <w:rPr>
                <w:lang w:eastAsia="ko-KR"/>
              </w:rPr>
            </w:pPr>
            <w:r>
              <w:rPr>
                <w:lang w:eastAsia="ko-KR"/>
              </w:rPr>
              <w:t>Call quality (FER &gt; 2%)</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L"/>
              <w:rPr>
                <w:lang w:eastAsia="ko-KR"/>
              </w:rPr>
            </w:pPr>
            <w:r>
              <w:rPr>
                <w:lang w:eastAsia="ko-KR"/>
              </w:rPr>
              <w:t>Type D0</w:t>
            </w:r>
          </w:p>
        </w:tc>
        <w:tc>
          <w:tcPr>
            <w:tcW w:w="1872" w:type="dxa"/>
            <w:tcBorders>
              <w:bottom w:val="single" w:sz="4" w:space="0" w:color="000000"/>
              <w:right w:val="single" w:sz="4" w:space="0" w:color="000000"/>
            </w:tcBorders>
            <w:vAlign w:val="bottom"/>
          </w:tcPr>
          <w:p>
            <w:pPr>
              <w:pStyle w:val="TAC"/>
              <w:rPr/>
            </w:pPr>
            <w:r>
              <w:rPr/>
              <w:t>46</w:t>
            </w:r>
          </w:p>
        </w:tc>
        <w:tc>
          <w:tcPr>
            <w:tcW w:w="1584" w:type="dxa"/>
            <w:tcBorders>
              <w:bottom w:val="single" w:sz="4" w:space="0" w:color="000000"/>
              <w:right w:val="single" w:sz="4" w:space="0" w:color="000000"/>
            </w:tcBorders>
            <w:vAlign w:val="bottom"/>
          </w:tcPr>
          <w:p>
            <w:pPr>
              <w:pStyle w:val="TAC"/>
              <w:rPr/>
            </w:pPr>
            <w:r>
              <w:rPr/>
              <w:t>29.49</w:t>
            </w:r>
          </w:p>
        </w:tc>
        <w:tc>
          <w:tcPr>
            <w:tcW w:w="1296" w:type="dxa"/>
            <w:tcBorders>
              <w:bottom w:val="single" w:sz="4" w:space="0" w:color="000000"/>
              <w:right w:val="single" w:sz="4" w:space="0" w:color="000000"/>
            </w:tcBorders>
            <w:vAlign w:val="bottom"/>
          </w:tcPr>
          <w:p>
            <w:pPr>
              <w:pStyle w:val="TAC"/>
              <w:rPr/>
            </w:pPr>
            <w:r>
              <w:rPr/>
              <w:t>9.13</w:t>
            </w:r>
          </w:p>
        </w:tc>
        <w:tc>
          <w:tcPr>
            <w:tcW w:w="2572" w:type="dxa"/>
            <w:tcBorders>
              <w:bottom w:val="single" w:sz="4" w:space="0" w:color="000000"/>
              <w:right w:val="single" w:sz="4" w:space="0" w:color="000000"/>
            </w:tcBorders>
          </w:tcPr>
          <w:p>
            <w:pPr>
              <w:pStyle w:val="TAL"/>
              <w:rPr>
                <w:lang w:eastAsia="ko-KR"/>
              </w:rPr>
            </w:pPr>
            <w:r>
              <w:rPr>
                <w:lang w:eastAsia="ko-KR"/>
              </w:rPr>
              <w:t>Call quality (FER &gt; 3%)</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L"/>
              <w:rPr>
                <w:lang w:eastAsia="ko-KR"/>
              </w:rPr>
            </w:pPr>
            <w:r>
              <w:rPr>
                <w:lang w:eastAsia="ko-KR"/>
              </w:rPr>
              <w:t>Type D1</w:t>
            </w:r>
          </w:p>
        </w:tc>
        <w:tc>
          <w:tcPr>
            <w:tcW w:w="1872" w:type="dxa"/>
            <w:tcBorders>
              <w:bottom w:val="single" w:sz="4" w:space="0" w:color="000000"/>
              <w:right w:val="single" w:sz="4" w:space="0" w:color="000000"/>
            </w:tcBorders>
            <w:vAlign w:val="bottom"/>
          </w:tcPr>
          <w:p>
            <w:pPr>
              <w:pStyle w:val="TAC"/>
              <w:rPr/>
            </w:pPr>
            <w:r>
              <w:rPr/>
              <w:t>46</w:t>
            </w:r>
          </w:p>
        </w:tc>
        <w:tc>
          <w:tcPr>
            <w:tcW w:w="1584" w:type="dxa"/>
            <w:tcBorders>
              <w:bottom w:val="single" w:sz="4" w:space="0" w:color="000000"/>
              <w:right w:val="single" w:sz="4" w:space="0" w:color="000000"/>
            </w:tcBorders>
            <w:vAlign w:val="bottom"/>
          </w:tcPr>
          <w:p>
            <w:pPr>
              <w:pStyle w:val="TAC"/>
              <w:rPr/>
            </w:pPr>
            <w:r>
              <w:rPr/>
              <w:t>29.49</w:t>
            </w:r>
          </w:p>
        </w:tc>
        <w:tc>
          <w:tcPr>
            <w:tcW w:w="1296" w:type="dxa"/>
            <w:tcBorders>
              <w:bottom w:val="single" w:sz="4" w:space="0" w:color="000000"/>
              <w:right w:val="single" w:sz="4" w:space="0" w:color="000000"/>
            </w:tcBorders>
            <w:vAlign w:val="bottom"/>
          </w:tcPr>
          <w:p>
            <w:pPr>
              <w:pStyle w:val="TAC"/>
              <w:rPr/>
            </w:pPr>
            <w:r>
              <w:rPr/>
              <w:t>9.13</w:t>
            </w:r>
          </w:p>
        </w:tc>
        <w:tc>
          <w:tcPr>
            <w:tcW w:w="2572" w:type="dxa"/>
            <w:tcBorders>
              <w:bottom w:val="single" w:sz="4" w:space="0" w:color="000000"/>
              <w:right w:val="single" w:sz="4" w:space="0" w:color="000000"/>
            </w:tcBorders>
          </w:tcPr>
          <w:p>
            <w:pPr>
              <w:pStyle w:val="TAL"/>
              <w:rPr>
                <w:lang w:eastAsia="ko-KR"/>
              </w:rPr>
            </w:pPr>
            <w:r>
              <w:rPr>
                <w:lang w:eastAsia="ko-KR"/>
              </w:rPr>
              <w:t>Call quality (FER &gt; 3%)</w:t>
            </w:r>
          </w:p>
        </w:tc>
      </w:tr>
    </w:tbl>
    <w:p>
      <w:pPr>
        <w:pStyle w:val="FP"/>
        <w:rPr/>
      </w:pPr>
      <w:r>
        <w:rPr/>
      </w:r>
    </w:p>
    <w:p>
      <w:pPr>
        <w:pStyle w:val="TH"/>
        <w:rPr/>
      </w:pPr>
      <w:r>
        <w:rPr/>
        <w:t>Table 6-9 Simulation results for MUROS-1, TU3 with 90</w:t>
      </w:r>
      <w:r>
        <w:rPr>
          <w:vertAlign w:val="superscript"/>
        </w:rPr>
        <w:t>o</w:t>
      </w:r>
      <w:r>
        <w:rPr/>
        <w:t xml:space="preserve"> Antenna</w:t>
      </w:r>
    </w:p>
    <w:tbl>
      <w:tblPr>
        <w:tblW w:w="8505" w:type="dxa"/>
        <w:jc w:val="center"/>
        <w:tblInd w:w="0" w:type="dxa"/>
        <w:tblLayout w:type="fixed"/>
        <w:tblCellMar>
          <w:top w:w="0" w:type="dxa"/>
          <w:left w:w="108" w:type="dxa"/>
          <w:bottom w:w="0" w:type="dxa"/>
          <w:right w:w="108" w:type="dxa"/>
        </w:tblCellMar>
      </w:tblPr>
      <w:tblGrid>
        <w:gridCol w:w="1181"/>
        <w:gridCol w:w="1872"/>
        <w:gridCol w:w="1584"/>
        <w:gridCol w:w="1296"/>
        <w:gridCol w:w="2572"/>
      </w:tblGrid>
      <w:tr>
        <w:trPr>
          <w:trHeight w:val="683" w:hRule="atLeast"/>
        </w:trPr>
        <w:tc>
          <w:tcPr>
            <w:tcW w:w="1181" w:type="dxa"/>
            <w:tcBorders>
              <w:top w:val="single" w:sz="4" w:space="0" w:color="000000"/>
              <w:left w:val="single" w:sz="4" w:space="0" w:color="000000"/>
              <w:bottom w:val="single" w:sz="4" w:space="0" w:color="000000"/>
              <w:right w:val="single" w:sz="4" w:space="0" w:color="000000"/>
            </w:tcBorders>
            <w:shd w:fill="FFFF99" w:val="clear"/>
            <w:vAlign w:val="bottom"/>
          </w:tcPr>
          <w:p>
            <w:pPr>
              <w:pStyle w:val="TAH"/>
              <w:rPr>
                <w:lang w:eastAsia="ko-KR"/>
              </w:rPr>
            </w:pPr>
            <w:r>
              <w:rPr>
                <w:lang w:eastAsia="ko-KR"/>
              </w:rPr>
              <w:t>Channel Mode</w:t>
            </w:r>
          </w:p>
        </w:tc>
        <w:tc>
          <w:tcPr>
            <w:tcW w:w="1872" w:type="dxa"/>
            <w:tcBorders>
              <w:top w:val="single" w:sz="4" w:space="0" w:color="000000"/>
              <w:bottom w:val="single" w:sz="4" w:space="0" w:color="000000"/>
              <w:right w:val="single" w:sz="4" w:space="0" w:color="000000"/>
            </w:tcBorders>
            <w:shd w:fill="FFFF99" w:val="clear"/>
            <w:vAlign w:val="bottom"/>
          </w:tcPr>
          <w:p>
            <w:pPr>
              <w:pStyle w:val="TAH"/>
              <w:rPr>
                <w:lang w:eastAsia="ko-KR"/>
              </w:rPr>
            </w:pPr>
            <w:r>
              <w:rPr>
                <w:lang w:eastAsia="ko-KR"/>
              </w:rPr>
              <w:t>Max supportable channels/sector</w:t>
            </w:r>
          </w:p>
        </w:tc>
        <w:tc>
          <w:tcPr>
            <w:tcW w:w="1584" w:type="dxa"/>
            <w:tcBorders>
              <w:top w:val="single" w:sz="4" w:space="0" w:color="000000"/>
              <w:bottom w:val="single" w:sz="4" w:space="0" w:color="000000"/>
              <w:right w:val="single" w:sz="4" w:space="0" w:color="000000"/>
            </w:tcBorders>
            <w:shd w:fill="FFFF99" w:val="clear"/>
            <w:vAlign w:val="bottom"/>
          </w:tcPr>
          <w:p>
            <w:pPr>
              <w:pStyle w:val="TAH"/>
              <w:rPr/>
            </w:pPr>
            <w:r>
              <w:rPr>
                <w:lang w:eastAsia="ko-KR"/>
              </w:rPr>
              <w:t>Spectral Efficiency</w:t>
            </w:r>
          </w:p>
          <w:p>
            <w:pPr>
              <w:pStyle w:val="TAH"/>
              <w:rPr>
                <w:lang w:eastAsia="ko-KR"/>
              </w:rPr>
            </w:pPr>
            <w:r>
              <w:rPr>
                <w:lang w:eastAsia="ko-KR"/>
              </w:rPr>
              <w:t>(Erl/MHz/Site)</w:t>
            </w:r>
          </w:p>
        </w:tc>
        <w:tc>
          <w:tcPr>
            <w:tcW w:w="1296" w:type="dxa"/>
            <w:tcBorders>
              <w:top w:val="single" w:sz="4" w:space="0" w:color="000000"/>
              <w:bottom w:val="single" w:sz="4" w:space="0" w:color="000000"/>
              <w:right w:val="single" w:sz="4" w:space="0" w:color="000000"/>
            </w:tcBorders>
            <w:shd w:fill="FFFF99" w:val="clear"/>
            <w:vAlign w:val="bottom"/>
          </w:tcPr>
          <w:p>
            <w:pPr>
              <w:pStyle w:val="TAH"/>
              <w:rPr>
                <w:lang w:eastAsia="ko-KR"/>
              </w:rPr>
            </w:pPr>
            <w:r>
              <w:rPr>
                <w:lang w:eastAsia="ko-KR"/>
              </w:rPr>
              <w:t>Hardware Efficiency</w:t>
            </w:r>
          </w:p>
          <w:p>
            <w:pPr>
              <w:pStyle w:val="TAH"/>
              <w:rPr>
                <w:lang w:eastAsia="ko-KR"/>
              </w:rPr>
            </w:pPr>
            <w:r>
              <w:rPr>
                <w:lang w:eastAsia="ko-KR"/>
              </w:rPr>
              <w:t>(Erl/#TRX)</w:t>
            </w:r>
          </w:p>
        </w:tc>
        <w:tc>
          <w:tcPr>
            <w:tcW w:w="2572" w:type="dxa"/>
            <w:tcBorders>
              <w:top w:val="single" w:sz="4" w:space="0" w:color="000000"/>
              <w:bottom w:val="single" w:sz="4" w:space="0" w:color="000000"/>
              <w:right w:val="single" w:sz="4" w:space="0" w:color="000000"/>
            </w:tcBorders>
            <w:shd w:fill="FFFF99" w:val="clear"/>
            <w:vAlign w:val="bottom"/>
          </w:tcPr>
          <w:p>
            <w:pPr>
              <w:pStyle w:val="TAH"/>
              <w:snapToGrid w:val="false"/>
              <w:rPr>
                <w:lang w:eastAsia="ko-KR"/>
              </w:rPr>
            </w:pPr>
            <w:r>
              <w:rPr>
                <w:lang w:eastAsia="ko-KR"/>
              </w:rPr>
            </w:r>
          </w:p>
          <w:p>
            <w:pPr>
              <w:pStyle w:val="TAH"/>
              <w:rPr>
                <w:lang w:eastAsia="ko-KR"/>
              </w:rPr>
            </w:pPr>
            <w:r>
              <w:rPr>
                <w:lang w:eastAsia="ko-KR"/>
              </w:rPr>
              <w:t>Limiting Factor</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L"/>
              <w:rPr>
                <w:lang w:eastAsia="ko-KR"/>
              </w:rPr>
            </w:pPr>
            <w:r>
              <w:rPr>
                <w:lang w:eastAsia="ko-KR"/>
              </w:rPr>
              <w:t>Type A0</w:t>
            </w:r>
          </w:p>
        </w:tc>
        <w:tc>
          <w:tcPr>
            <w:tcW w:w="1872" w:type="dxa"/>
            <w:tcBorders>
              <w:bottom w:val="single" w:sz="4" w:space="0" w:color="000000"/>
              <w:right w:val="single" w:sz="4" w:space="0" w:color="000000"/>
            </w:tcBorders>
            <w:vAlign w:val="bottom"/>
          </w:tcPr>
          <w:p>
            <w:pPr>
              <w:pStyle w:val="TAC"/>
              <w:rPr/>
            </w:pPr>
            <w:r>
              <w:rPr/>
              <w:t>54</w:t>
            </w:r>
          </w:p>
        </w:tc>
        <w:tc>
          <w:tcPr>
            <w:tcW w:w="1584" w:type="dxa"/>
            <w:tcBorders>
              <w:bottom w:val="single" w:sz="4" w:space="0" w:color="000000"/>
              <w:right w:val="single" w:sz="4" w:space="0" w:color="000000"/>
            </w:tcBorders>
            <w:vAlign w:val="bottom"/>
          </w:tcPr>
          <w:p>
            <w:pPr>
              <w:pStyle w:val="TAC"/>
              <w:rPr>
                <w:highlight w:val="green"/>
              </w:rPr>
            </w:pPr>
            <w:r>
              <w:rPr>
                <w:highlight w:val="green"/>
              </w:rPr>
              <w:t>35.52</w:t>
            </w:r>
          </w:p>
        </w:tc>
        <w:tc>
          <w:tcPr>
            <w:tcW w:w="1296" w:type="dxa"/>
            <w:tcBorders>
              <w:bottom w:val="single" w:sz="4" w:space="0" w:color="000000"/>
              <w:right w:val="single" w:sz="4" w:space="0" w:color="000000"/>
            </w:tcBorders>
            <w:vAlign w:val="bottom"/>
          </w:tcPr>
          <w:p>
            <w:pPr>
              <w:pStyle w:val="TAC"/>
              <w:rPr/>
            </w:pPr>
            <w:r>
              <w:rPr/>
              <w:t>10.99</w:t>
            </w:r>
          </w:p>
        </w:tc>
        <w:tc>
          <w:tcPr>
            <w:tcW w:w="2572" w:type="dxa"/>
            <w:tcBorders>
              <w:bottom w:val="single" w:sz="4" w:space="0" w:color="000000"/>
              <w:right w:val="single" w:sz="4" w:space="0" w:color="000000"/>
            </w:tcBorders>
          </w:tcPr>
          <w:p>
            <w:pPr>
              <w:pStyle w:val="TAL"/>
              <w:rPr>
                <w:lang w:eastAsia="ko-KR"/>
              </w:rPr>
            </w:pPr>
            <w:r>
              <w:rPr>
                <w:lang w:eastAsia="ko-KR"/>
              </w:rPr>
              <w:t>Blocked calls</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L"/>
              <w:rPr>
                <w:lang w:eastAsia="ko-KR"/>
              </w:rPr>
            </w:pPr>
            <w:r>
              <w:rPr>
                <w:lang w:eastAsia="ko-KR"/>
              </w:rPr>
              <w:t>Type A1</w:t>
            </w:r>
          </w:p>
        </w:tc>
        <w:tc>
          <w:tcPr>
            <w:tcW w:w="1872" w:type="dxa"/>
            <w:tcBorders>
              <w:bottom w:val="single" w:sz="4" w:space="0" w:color="000000"/>
              <w:right w:val="single" w:sz="4" w:space="0" w:color="000000"/>
            </w:tcBorders>
            <w:vAlign w:val="bottom"/>
          </w:tcPr>
          <w:p>
            <w:pPr>
              <w:pStyle w:val="TAC"/>
              <w:rPr/>
            </w:pPr>
            <w:r>
              <w:rPr/>
              <w:t>59</w:t>
            </w:r>
          </w:p>
        </w:tc>
        <w:tc>
          <w:tcPr>
            <w:tcW w:w="1584" w:type="dxa"/>
            <w:tcBorders>
              <w:bottom w:val="single" w:sz="4" w:space="0" w:color="000000"/>
              <w:right w:val="single" w:sz="4" w:space="0" w:color="000000"/>
            </w:tcBorders>
            <w:vAlign w:val="bottom"/>
          </w:tcPr>
          <w:p>
            <w:pPr>
              <w:pStyle w:val="TAC"/>
              <w:rPr>
                <w:highlight w:val="green"/>
              </w:rPr>
            </w:pPr>
            <w:r>
              <w:rPr>
                <w:highlight w:val="green"/>
              </w:rPr>
              <w:t>39.35</w:t>
            </w:r>
          </w:p>
        </w:tc>
        <w:tc>
          <w:tcPr>
            <w:tcW w:w="1296" w:type="dxa"/>
            <w:tcBorders>
              <w:bottom w:val="single" w:sz="4" w:space="0" w:color="000000"/>
              <w:right w:val="single" w:sz="4" w:space="0" w:color="000000"/>
            </w:tcBorders>
            <w:vAlign w:val="bottom"/>
          </w:tcPr>
          <w:p>
            <w:pPr>
              <w:pStyle w:val="TAC"/>
              <w:rPr/>
            </w:pPr>
            <w:r>
              <w:rPr/>
              <w:t>12.18</w:t>
            </w:r>
          </w:p>
        </w:tc>
        <w:tc>
          <w:tcPr>
            <w:tcW w:w="2572" w:type="dxa"/>
            <w:tcBorders>
              <w:bottom w:val="single" w:sz="4" w:space="0" w:color="000000"/>
              <w:right w:val="single" w:sz="4" w:space="0" w:color="000000"/>
            </w:tcBorders>
          </w:tcPr>
          <w:p>
            <w:pPr>
              <w:pStyle w:val="TAL"/>
              <w:rPr>
                <w:lang w:eastAsia="ko-KR"/>
              </w:rPr>
            </w:pPr>
            <w:r>
              <w:rPr>
                <w:lang w:eastAsia="ko-KR"/>
              </w:rPr>
              <w:t>Call quality (FER &gt; 3%)</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L"/>
              <w:rPr>
                <w:lang w:eastAsia="ko-KR"/>
              </w:rPr>
            </w:pPr>
            <w:r>
              <w:rPr>
                <w:lang w:eastAsia="ko-KR"/>
              </w:rPr>
              <w:t>Type B0</w:t>
            </w:r>
          </w:p>
        </w:tc>
        <w:tc>
          <w:tcPr>
            <w:tcW w:w="1872" w:type="dxa"/>
            <w:tcBorders>
              <w:bottom w:val="single" w:sz="4" w:space="0" w:color="000000"/>
              <w:right w:val="single" w:sz="4" w:space="0" w:color="000000"/>
            </w:tcBorders>
            <w:vAlign w:val="bottom"/>
          </w:tcPr>
          <w:p>
            <w:pPr>
              <w:pStyle w:val="TAC"/>
              <w:rPr/>
            </w:pPr>
            <w:r>
              <w:rPr/>
              <w:t>21</w:t>
            </w:r>
          </w:p>
        </w:tc>
        <w:tc>
          <w:tcPr>
            <w:tcW w:w="1584" w:type="dxa"/>
            <w:tcBorders>
              <w:bottom w:val="single" w:sz="4" w:space="0" w:color="000000"/>
              <w:right w:val="single" w:sz="4" w:space="0" w:color="000000"/>
            </w:tcBorders>
            <w:vAlign w:val="bottom"/>
          </w:tcPr>
          <w:p>
            <w:pPr>
              <w:pStyle w:val="TAC"/>
              <w:rPr/>
            </w:pPr>
            <w:r>
              <w:rPr/>
              <w:t>11.31</w:t>
            </w:r>
          </w:p>
        </w:tc>
        <w:tc>
          <w:tcPr>
            <w:tcW w:w="1296" w:type="dxa"/>
            <w:tcBorders>
              <w:bottom w:val="single" w:sz="4" w:space="0" w:color="000000"/>
              <w:right w:val="single" w:sz="4" w:space="0" w:color="000000"/>
            </w:tcBorders>
            <w:vAlign w:val="bottom"/>
          </w:tcPr>
          <w:p>
            <w:pPr>
              <w:pStyle w:val="TAC"/>
              <w:rPr/>
            </w:pPr>
            <w:r>
              <w:rPr/>
              <w:t>3.50</w:t>
            </w:r>
          </w:p>
        </w:tc>
        <w:tc>
          <w:tcPr>
            <w:tcW w:w="2572" w:type="dxa"/>
            <w:tcBorders>
              <w:bottom w:val="single" w:sz="4" w:space="0" w:color="000000"/>
              <w:right w:val="single" w:sz="4" w:space="0" w:color="000000"/>
            </w:tcBorders>
          </w:tcPr>
          <w:p>
            <w:pPr>
              <w:pStyle w:val="TAL"/>
              <w:rPr>
                <w:lang w:eastAsia="ko-KR"/>
              </w:rPr>
            </w:pPr>
            <w:r>
              <w:rPr>
                <w:lang w:eastAsia="ko-KR"/>
              </w:rPr>
              <w:t>Call quality (FER &gt; 2%)</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L"/>
              <w:rPr>
                <w:lang w:eastAsia="ko-KR"/>
              </w:rPr>
            </w:pPr>
            <w:r>
              <w:rPr>
                <w:lang w:eastAsia="ko-KR"/>
              </w:rPr>
              <w:t>Type B1</w:t>
            </w:r>
          </w:p>
        </w:tc>
        <w:tc>
          <w:tcPr>
            <w:tcW w:w="1872" w:type="dxa"/>
            <w:tcBorders>
              <w:bottom w:val="single" w:sz="4" w:space="0" w:color="000000"/>
              <w:right w:val="single" w:sz="4" w:space="0" w:color="000000"/>
            </w:tcBorders>
            <w:vAlign w:val="bottom"/>
          </w:tcPr>
          <w:p>
            <w:pPr>
              <w:pStyle w:val="TAC"/>
              <w:rPr/>
            </w:pPr>
            <w:r>
              <w:rPr/>
              <w:t>21</w:t>
            </w:r>
          </w:p>
        </w:tc>
        <w:tc>
          <w:tcPr>
            <w:tcW w:w="1584" w:type="dxa"/>
            <w:tcBorders>
              <w:bottom w:val="single" w:sz="4" w:space="0" w:color="000000"/>
              <w:right w:val="single" w:sz="4" w:space="0" w:color="000000"/>
            </w:tcBorders>
            <w:vAlign w:val="bottom"/>
          </w:tcPr>
          <w:p>
            <w:pPr>
              <w:pStyle w:val="TAC"/>
              <w:rPr/>
            </w:pPr>
            <w:r>
              <w:rPr/>
              <w:t>11.31</w:t>
            </w:r>
          </w:p>
        </w:tc>
        <w:tc>
          <w:tcPr>
            <w:tcW w:w="1296" w:type="dxa"/>
            <w:tcBorders>
              <w:bottom w:val="single" w:sz="4" w:space="0" w:color="000000"/>
              <w:right w:val="single" w:sz="4" w:space="0" w:color="000000"/>
            </w:tcBorders>
            <w:vAlign w:val="bottom"/>
          </w:tcPr>
          <w:p>
            <w:pPr>
              <w:pStyle w:val="TAC"/>
              <w:rPr/>
            </w:pPr>
            <w:r>
              <w:rPr/>
              <w:t>3.50</w:t>
            </w:r>
          </w:p>
        </w:tc>
        <w:tc>
          <w:tcPr>
            <w:tcW w:w="2572" w:type="dxa"/>
            <w:tcBorders>
              <w:bottom w:val="single" w:sz="4" w:space="0" w:color="000000"/>
              <w:right w:val="single" w:sz="4" w:space="0" w:color="000000"/>
            </w:tcBorders>
          </w:tcPr>
          <w:p>
            <w:pPr>
              <w:pStyle w:val="TAL"/>
              <w:rPr>
                <w:lang w:eastAsia="ko-KR"/>
              </w:rPr>
            </w:pPr>
            <w:r>
              <w:rPr>
                <w:lang w:eastAsia="ko-KR"/>
              </w:rPr>
              <w:t>Call quality (FER &gt; 2%)</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L"/>
              <w:rPr>
                <w:lang w:eastAsia="ko-KR"/>
              </w:rPr>
            </w:pPr>
            <w:r>
              <w:rPr>
                <w:lang w:eastAsia="ko-KR"/>
              </w:rPr>
              <w:t>Type C0</w:t>
            </w:r>
          </w:p>
        </w:tc>
        <w:tc>
          <w:tcPr>
            <w:tcW w:w="1872" w:type="dxa"/>
            <w:tcBorders>
              <w:bottom w:val="single" w:sz="4" w:space="0" w:color="000000"/>
              <w:right w:val="single" w:sz="4" w:space="0" w:color="000000"/>
            </w:tcBorders>
            <w:vAlign w:val="bottom"/>
          </w:tcPr>
          <w:p>
            <w:pPr>
              <w:pStyle w:val="TAC"/>
              <w:rPr/>
            </w:pPr>
            <w:r>
              <w:rPr/>
              <w:t>27</w:t>
            </w:r>
          </w:p>
        </w:tc>
        <w:tc>
          <w:tcPr>
            <w:tcW w:w="1584" w:type="dxa"/>
            <w:tcBorders>
              <w:bottom w:val="single" w:sz="4" w:space="0" w:color="000000"/>
              <w:right w:val="single" w:sz="4" w:space="0" w:color="000000"/>
            </w:tcBorders>
            <w:vAlign w:val="bottom"/>
          </w:tcPr>
          <w:p>
            <w:pPr>
              <w:pStyle w:val="TAC"/>
              <w:rPr>
                <w:highlight w:val="green"/>
              </w:rPr>
            </w:pPr>
            <w:r>
              <w:rPr>
                <w:highlight w:val="green"/>
              </w:rPr>
              <w:t>15.56</w:t>
            </w:r>
          </w:p>
        </w:tc>
        <w:tc>
          <w:tcPr>
            <w:tcW w:w="1296" w:type="dxa"/>
            <w:tcBorders>
              <w:bottom w:val="single" w:sz="4" w:space="0" w:color="000000"/>
              <w:right w:val="single" w:sz="4" w:space="0" w:color="000000"/>
            </w:tcBorders>
            <w:vAlign w:val="bottom"/>
          </w:tcPr>
          <w:p>
            <w:pPr>
              <w:pStyle w:val="TAC"/>
              <w:rPr/>
            </w:pPr>
            <w:r>
              <w:rPr/>
              <w:t>4.81</w:t>
            </w:r>
          </w:p>
        </w:tc>
        <w:tc>
          <w:tcPr>
            <w:tcW w:w="2572" w:type="dxa"/>
            <w:tcBorders>
              <w:bottom w:val="single" w:sz="4" w:space="0" w:color="000000"/>
              <w:right w:val="single" w:sz="4" w:space="0" w:color="000000"/>
            </w:tcBorders>
          </w:tcPr>
          <w:p>
            <w:pPr>
              <w:pStyle w:val="TAL"/>
              <w:rPr>
                <w:lang w:eastAsia="ko-KR"/>
              </w:rPr>
            </w:pPr>
            <w:r>
              <w:rPr>
                <w:lang w:eastAsia="ko-KR"/>
              </w:rPr>
              <w:t>Blocked calls</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L"/>
              <w:rPr>
                <w:lang w:eastAsia="ko-KR"/>
              </w:rPr>
            </w:pPr>
            <w:r>
              <w:rPr>
                <w:lang w:eastAsia="ko-KR"/>
              </w:rPr>
              <w:t>Type C1</w:t>
            </w:r>
          </w:p>
        </w:tc>
        <w:tc>
          <w:tcPr>
            <w:tcW w:w="1872" w:type="dxa"/>
            <w:tcBorders>
              <w:bottom w:val="single" w:sz="4" w:space="0" w:color="000000"/>
              <w:right w:val="single" w:sz="4" w:space="0" w:color="000000"/>
            </w:tcBorders>
            <w:vAlign w:val="bottom"/>
          </w:tcPr>
          <w:p>
            <w:pPr>
              <w:pStyle w:val="TAC"/>
              <w:rPr/>
            </w:pPr>
            <w:r>
              <w:rPr/>
              <w:t>37</w:t>
            </w:r>
          </w:p>
        </w:tc>
        <w:tc>
          <w:tcPr>
            <w:tcW w:w="1584" w:type="dxa"/>
            <w:tcBorders>
              <w:bottom w:val="single" w:sz="4" w:space="0" w:color="000000"/>
              <w:right w:val="single" w:sz="4" w:space="0" w:color="000000"/>
            </w:tcBorders>
            <w:vAlign w:val="bottom"/>
          </w:tcPr>
          <w:p>
            <w:pPr>
              <w:pStyle w:val="TAC"/>
              <w:rPr>
                <w:highlight w:val="green"/>
              </w:rPr>
            </w:pPr>
            <w:r>
              <w:rPr>
                <w:highlight w:val="green"/>
              </w:rPr>
              <w:t>22.83</w:t>
            </w:r>
          </w:p>
        </w:tc>
        <w:tc>
          <w:tcPr>
            <w:tcW w:w="1296" w:type="dxa"/>
            <w:tcBorders>
              <w:bottom w:val="single" w:sz="4" w:space="0" w:color="000000"/>
              <w:right w:val="single" w:sz="4" w:space="0" w:color="000000"/>
            </w:tcBorders>
            <w:vAlign w:val="bottom"/>
          </w:tcPr>
          <w:p>
            <w:pPr>
              <w:pStyle w:val="TAC"/>
              <w:rPr/>
            </w:pPr>
            <w:r>
              <w:rPr/>
              <w:t>7.06</w:t>
            </w:r>
          </w:p>
        </w:tc>
        <w:tc>
          <w:tcPr>
            <w:tcW w:w="2572" w:type="dxa"/>
            <w:tcBorders>
              <w:bottom w:val="single" w:sz="4" w:space="0" w:color="000000"/>
              <w:right w:val="single" w:sz="4" w:space="0" w:color="000000"/>
            </w:tcBorders>
          </w:tcPr>
          <w:p>
            <w:pPr>
              <w:pStyle w:val="TAL"/>
              <w:rPr>
                <w:lang w:eastAsia="ko-KR"/>
              </w:rPr>
            </w:pPr>
            <w:r>
              <w:rPr>
                <w:lang w:eastAsia="ko-KR"/>
              </w:rPr>
              <w:t>Call quality (FER &gt; 2%)</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L"/>
              <w:rPr>
                <w:lang w:eastAsia="ko-KR"/>
              </w:rPr>
            </w:pPr>
            <w:r>
              <w:rPr>
                <w:lang w:eastAsia="ko-KR"/>
              </w:rPr>
              <w:t>Type D0</w:t>
            </w:r>
          </w:p>
        </w:tc>
        <w:tc>
          <w:tcPr>
            <w:tcW w:w="1872" w:type="dxa"/>
            <w:tcBorders>
              <w:bottom w:val="single" w:sz="4" w:space="0" w:color="000000"/>
              <w:right w:val="single" w:sz="4" w:space="0" w:color="000000"/>
            </w:tcBorders>
            <w:vAlign w:val="bottom"/>
          </w:tcPr>
          <w:p>
            <w:pPr>
              <w:pStyle w:val="TAC"/>
              <w:rPr/>
            </w:pPr>
            <w:r>
              <w:rPr/>
              <w:t>41</w:t>
            </w:r>
          </w:p>
        </w:tc>
        <w:tc>
          <w:tcPr>
            <w:tcW w:w="1584" w:type="dxa"/>
            <w:tcBorders>
              <w:bottom w:val="single" w:sz="4" w:space="0" w:color="000000"/>
              <w:right w:val="single" w:sz="4" w:space="0" w:color="000000"/>
            </w:tcBorders>
            <w:vAlign w:val="bottom"/>
          </w:tcPr>
          <w:p>
            <w:pPr>
              <w:pStyle w:val="TAC"/>
              <w:rPr/>
            </w:pPr>
            <w:r>
              <w:rPr/>
              <w:t>25.78</w:t>
            </w:r>
          </w:p>
        </w:tc>
        <w:tc>
          <w:tcPr>
            <w:tcW w:w="1296" w:type="dxa"/>
            <w:tcBorders>
              <w:bottom w:val="single" w:sz="4" w:space="0" w:color="000000"/>
              <w:right w:val="single" w:sz="4" w:space="0" w:color="000000"/>
            </w:tcBorders>
            <w:vAlign w:val="bottom"/>
          </w:tcPr>
          <w:p>
            <w:pPr>
              <w:pStyle w:val="TAC"/>
              <w:rPr/>
            </w:pPr>
            <w:r>
              <w:rPr/>
              <w:t>7.98</w:t>
            </w:r>
          </w:p>
        </w:tc>
        <w:tc>
          <w:tcPr>
            <w:tcW w:w="2572" w:type="dxa"/>
            <w:tcBorders>
              <w:bottom w:val="single" w:sz="4" w:space="0" w:color="000000"/>
              <w:right w:val="single" w:sz="4" w:space="0" w:color="000000"/>
            </w:tcBorders>
          </w:tcPr>
          <w:p>
            <w:pPr>
              <w:pStyle w:val="TAL"/>
              <w:rPr>
                <w:lang w:eastAsia="ko-KR"/>
              </w:rPr>
            </w:pPr>
            <w:r>
              <w:rPr>
                <w:lang w:eastAsia="ko-KR"/>
              </w:rPr>
              <w:t>Call quality (FER &gt; 3%)</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L"/>
              <w:rPr>
                <w:lang w:eastAsia="ko-KR"/>
              </w:rPr>
            </w:pPr>
            <w:r>
              <w:rPr>
                <w:lang w:eastAsia="ko-KR"/>
              </w:rPr>
              <w:t>Type D1</w:t>
            </w:r>
          </w:p>
        </w:tc>
        <w:tc>
          <w:tcPr>
            <w:tcW w:w="1872" w:type="dxa"/>
            <w:tcBorders>
              <w:bottom w:val="single" w:sz="4" w:space="0" w:color="000000"/>
              <w:right w:val="single" w:sz="4" w:space="0" w:color="000000"/>
            </w:tcBorders>
            <w:vAlign w:val="bottom"/>
          </w:tcPr>
          <w:p>
            <w:pPr>
              <w:pStyle w:val="TAC"/>
              <w:rPr/>
            </w:pPr>
            <w:r>
              <w:rPr/>
              <w:t>41</w:t>
            </w:r>
          </w:p>
        </w:tc>
        <w:tc>
          <w:tcPr>
            <w:tcW w:w="1584" w:type="dxa"/>
            <w:tcBorders>
              <w:bottom w:val="single" w:sz="4" w:space="0" w:color="000000"/>
              <w:right w:val="single" w:sz="4" w:space="0" w:color="000000"/>
            </w:tcBorders>
            <w:vAlign w:val="bottom"/>
          </w:tcPr>
          <w:p>
            <w:pPr>
              <w:pStyle w:val="TAC"/>
              <w:rPr/>
            </w:pPr>
            <w:r>
              <w:rPr/>
              <w:t>25.78</w:t>
            </w:r>
          </w:p>
        </w:tc>
        <w:tc>
          <w:tcPr>
            <w:tcW w:w="1296" w:type="dxa"/>
            <w:tcBorders>
              <w:bottom w:val="single" w:sz="4" w:space="0" w:color="000000"/>
              <w:right w:val="single" w:sz="4" w:space="0" w:color="000000"/>
            </w:tcBorders>
            <w:vAlign w:val="bottom"/>
          </w:tcPr>
          <w:p>
            <w:pPr>
              <w:pStyle w:val="TAC"/>
              <w:rPr/>
            </w:pPr>
            <w:r>
              <w:rPr/>
              <w:t>7.98</w:t>
            </w:r>
          </w:p>
        </w:tc>
        <w:tc>
          <w:tcPr>
            <w:tcW w:w="2572" w:type="dxa"/>
            <w:tcBorders>
              <w:bottom w:val="single" w:sz="4" w:space="0" w:color="000000"/>
              <w:right w:val="single" w:sz="4" w:space="0" w:color="000000"/>
            </w:tcBorders>
          </w:tcPr>
          <w:p>
            <w:pPr>
              <w:pStyle w:val="TAL"/>
              <w:rPr>
                <w:lang w:eastAsia="ko-KR"/>
              </w:rPr>
            </w:pPr>
            <w:r>
              <w:rPr>
                <w:lang w:eastAsia="ko-KR"/>
              </w:rPr>
              <w:t>Call quality (FER &gt; 3%)</w:t>
            </w:r>
          </w:p>
        </w:tc>
      </w:tr>
    </w:tbl>
    <w:p>
      <w:pPr>
        <w:pStyle w:val="FP"/>
        <w:rPr/>
      </w:pPr>
      <w:r>
        <w:rPr/>
      </w:r>
    </w:p>
    <w:p>
      <w:pPr>
        <w:pStyle w:val="Normal"/>
        <w:rPr/>
      </w:pPr>
      <w:r>
        <w:rPr/>
        <w:t>The results for MUROS-1 show 30-100% gains in Erlang capacity in the cases of TU50 with 65</w:t>
      </w:r>
      <w:r>
        <w:rPr>
          <w:vertAlign w:val="superscript"/>
        </w:rPr>
        <w:t>o</w:t>
      </w:r>
      <w:r>
        <w:rPr/>
        <w:t xml:space="preserve"> antenna pattern. With TU3 however, it is not possible to increase voice capacity with MUROS in cases where users have less resilient codecs (AFS 12.2 and AHS 5.9). The performance under the 90</w:t>
      </w:r>
      <w:r>
        <w:rPr>
          <w:vertAlign w:val="superscript"/>
        </w:rPr>
        <w:t>o</w:t>
      </w:r>
      <w:r>
        <w:rPr/>
        <w:t xml:space="preserve"> antenna pattern is marginally worse than that achieved with 65</w:t>
      </w:r>
      <w:r>
        <w:rPr>
          <w:vertAlign w:val="superscript"/>
        </w:rPr>
        <w:t>o</w:t>
      </w:r>
      <w:r>
        <w:rPr/>
        <w:t xml:space="preserve"> antenna pattern.</w:t>
      </w:r>
    </w:p>
    <w:p>
      <w:pPr>
        <w:pStyle w:val="Heading5"/>
        <w:ind w:left="1701" w:hanging="1701"/>
        <w:rPr/>
      </w:pPr>
      <w:bookmarkStart w:id="102" w:name="__RefHeading___Toc518052611"/>
      <w:bookmarkEnd w:id="102"/>
      <w:r>
        <w:rPr/>
        <w:t>6.2.2.2.2</w:t>
        <w:tab/>
        <w:t>MUROS-2 with 100% penetration</w:t>
      </w:r>
    </w:p>
    <w:p>
      <w:pPr>
        <w:pStyle w:val="Heading6"/>
        <w:rPr/>
      </w:pPr>
      <w:bookmarkStart w:id="103" w:name="__RefHeading___Toc518052612"/>
      <w:bookmarkEnd w:id="103"/>
      <w:r>
        <w:rPr/>
        <w:t>6.2.2.2.2.1</w:t>
        <w:tab/>
        <w:t>TU 50km/hr channel model</w:t>
      </w:r>
    </w:p>
    <w:p>
      <w:pPr>
        <w:pStyle w:val="TH"/>
        <w:rPr/>
      </w:pPr>
      <w:r>
        <w:rPr/>
        <w:t>Table 6-10: Simulation results for MUROS-2, TU50 with 65</w:t>
      </w:r>
      <w:r>
        <w:rPr>
          <w:vertAlign w:val="superscript"/>
        </w:rPr>
        <w:t>o</w:t>
      </w:r>
      <w:r>
        <w:rPr/>
        <w:t xml:space="preserve"> Antenna</w:t>
      </w:r>
    </w:p>
    <w:tbl>
      <w:tblPr>
        <w:tblW w:w="8379" w:type="dxa"/>
        <w:jc w:val="left"/>
        <w:tblInd w:w="-20" w:type="dxa"/>
        <w:tblLayout w:type="fixed"/>
        <w:tblCellMar>
          <w:top w:w="0" w:type="dxa"/>
          <w:left w:w="108" w:type="dxa"/>
          <w:bottom w:w="0" w:type="dxa"/>
          <w:right w:w="108" w:type="dxa"/>
        </w:tblCellMar>
      </w:tblPr>
      <w:tblGrid>
        <w:gridCol w:w="1181"/>
        <w:gridCol w:w="1858"/>
        <w:gridCol w:w="1584"/>
        <w:gridCol w:w="1282"/>
        <w:gridCol w:w="2474"/>
      </w:tblGrid>
      <w:tr>
        <w:trPr>
          <w:trHeight w:val="569" w:hRule="atLeast"/>
        </w:trPr>
        <w:tc>
          <w:tcPr>
            <w:tcW w:w="1181" w:type="dxa"/>
            <w:tcBorders>
              <w:top w:val="single" w:sz="4" w:space="0" w:color="000000"/>
              <w:left w:val="single" w:sz="4" w:space="0" w:color="000000"/>
              <w:bottom w:val="single" w:sz="4" w:space="0" w:color="000000"/>
              <w:right w:val="single" w:sz="4" w:space="0" w:color="000000"/>
            </w:tcBorders>
            <w:shd w:fill="FFFF99" w:val="clear"/>
            <w:vAlign w:val="bottom"/>
          </w:tcPr>
          <w:p>
            <w:pPr>
              <w:pStyle w:val="TAH"/>
              <w:rPr>
                <w:lang w:eastAsia="ko-KR"/>
              </w:rPr>
            </w:pPr>
            <w:r>
              <w:rPr>
                <w:lang w:eastAsia="ko-KR"/>
              </w:rPr>
              <w:t>Channel Type</w:t>
            </w:r>
          </w:p>
        </w:tc>
        <w:tc>
          <w:tcPr>
            <w:tcW w:w="1858" w:type="dxa"/>
            <w:tcBorders>
              <w:top w:val="single" w:sz="4" w:space="0" w:color="000000"/>
              <w:bottom w:val="single" w:sz="4" w:space="0" w:color="000000"/>
              <w:right w:val="single" w:sz="4" w:space="0" w:color="000000"/>
            </w:tcBorders>
            <w:shd w:fill="FFFF99" w:val="clear"/>
            <w:vAlign w:val="center"/>
          </w:tcPr>
          <w:p>
            <w:pPr>
              <w:pStyle w:val="TAH"/>
              <w:rPr>
                <w:lang w:eastAsia="ko-KR"/>
              </w:rPr>
            </w:pPr>
            <w:r>
              <w:rPr>
                <w:lang w:eastAsia="ko-KR"/>
              </w:rPr>
              <w:t>Max supportable channels/sector</w:t>
            </w:r>
          </w:p>
        </w:tc>
        <w:tc>
          <w:tcPr>
            <w:tcW w:w="1584" w:type="dxa"/>
            <w:tcBorders>
              <w:top w:val="single" w:sz="4" w:space="0" w:color="000000"/>
              <w:bottom w:val="single" w:sz="4" w:space="0" w:color="000000"/>
              <w:right w:val="single" w:sz="4" w:space="0" w:color="000000"/>
            </w:tcBorders>
            <w:shd w:fill="FFFF99" w:val="clear"/>
            <w:vAlign w:val="center"/>
          </w:tcPr>
          <w:p>
            <w:pPr>
              <w:pStyle w:val="TAH"/>
              <w:rPr>
                <w:lang w:eastAsia="ko-KR"/>
              </w:rPr>
            </w:pPr>
            <w:r>
              <w:rPr>
                <w:lang w:eastAsia="ko-KR"/>
              </w:rPr>
              <w:t>Spectral Efficiency</w:t>
            </w:r>
          </w:p>
          <w:p>
            <w:pPr>
              <w:pStyle w:val="TAH"/>
              <w:rPr>
                <w:lang w:eastAsia="ko-KR"/>
              </w:rPr>
            </w:pPr>
            <w:r>
              <w:rPr>
                <w:lang w:eastAsia="ko-KR"/>
              </w:rPr>
              <w:t>(Erl/MHz/Site)</w:t>
            </w:r>
          </w:p>
        </w:tc>
        <w:tc>
          <w:tcPr>
            <w:tcW w:w="1282" w:type="dxa"/>
            <w:tcBorders>
              <w:top w:val="single" w:sz="4" w:space="0" w:color="000000"/>
              <w:bottom w:val="single" w:sz="4" w:space="0" w:color="000000"/>
              <w:right w:val="single" w:sz="4" w:space="0" w:color="000000"/>
            </w:tcBorders>
            <w:shd w:fill="FFFF99" w:val="clear"/>
          </w:tcPr>
          <w:p>
            <w:pPr>
              <w:pStyle w:val="TAH"/>
              <w:rPr/>
            </w:pPr>
            <w:r>
              <w:rPr>
                <w:lang w:eastAsia="ko-KR"/>
              </w:rPr>
              <w:t>Hardware Efficiency</w:t>
            </w:r>
          </w:p>
          <w:p>
            <w:pPr>
              <w:pStyle w:val="TAH"/>
              <w:rPr>
                <w:lang w:eastAsia="ko-KR"/>
              </w:rPr>
            </w:pPr>
            <w:r>
              <w:rPr>
                <w:lang w:eastAsia="ko-KR"/>
              </w:rPr>
              <w:t>(Erl/#TRX)</w:t>
            </w:r>
          </w:p>
        </w:tc>
        <w:tc>
          <w:tcPr>
            <w:tcW w:w="2474" w:type="dxa"/>
            <w:tcBorders>
              <w:top w:val="single" w:sz="4" w:space="0" w:color="000000"/>
              <w:bottom w:val="single" w:sz="4" w:space="0" w:color="000000"/>
              <w:right w:val="single" w:sz="4" w:space="0" w:color="000000"/>
            </w:tcBorders>
            <w:shd w:fill="FFFF99" w:val="clear"/>
          </w:tcPr>
          <w:p>
            <w:pPr>
              <w:pStyle w:val="TAH"/>
              <w:snapToGrid w:val="false"/>
              <w:rPr>
                <w:lang w:eastAsia="ko-KR"/>
              </w:rPr>
            </w:pPr>
            <w:r>
              <w:rPr>
                <w:lang w:eastAsia="ko-KR"/>
              </w:rPr>
            </w:r>
          </w:p>
          <w:p>
            <w:pPr>
              <w:pStyle w:val="TAH"/>
              <w:rPr>
                <w:lang w:eastAsia="ko-KR"/>
              </w:rPr>
            </w:pPr>
            <w:r>
              <w:rPr>
                <w:lang w:eastAsia="ko-KR"/>
              </w:rPr>
              <w:t>Limiting Factor</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A0</w:t>
            </w:r>
          </w:p>
        </w:tc>
        <w:tc>
          <w:tcPr>
            <w:tcW w:w="1858" w:type="dxa"/>
            <w:tcBorders>
              <w:bottom w:val="single" w:sz="4" w:space="0" w:color="000000"/>
              <w:right w:val="single" w:sz="4" w:space="0" w:color="000000"/>
            </w:tcBorders>
            <w:vAlign w:val="bottom"/>
          </w:tcPr>
          <w:p>
            <w:pPr>
              <w:pStyle w:val="TAC"/>
              <w:rPr>
                <w:color w:val="000000"/>
              </w:rPr>
            </w:pPr>
            <w:r>
              <w:rPr>
                <w:color w:val="000000"/>
              </w:rPr>
              <w:t>86</w:t>
            </w:r>
          </w:p>
        </w:tc>
        <w:tc>
          <w:tcPr>
            <w:tcW w:w="1584" w:type="dxa"/>
            <w:tcBorders>
              <w:bottom w:val="single" w:sz="4" w:space="0" w:color="000000"/>
              <w:right w:val="single" w:sz="4" w:space="0" w:color="000000"/>
            </w:tcBorders>
            <w:vAlign w:val="bottom"/>
          </w:tcPr>
          <w:p>
            <w:pPr>
              <w:pStyle w:val="TAC"/>
              <w:rPr>
                <w:color w:val="000000"/>
                <w:highlight w:val="green"/>
              </w:rPr>
            </w:pPr>
            <w:r>
              <w:rPr>
                <w:color w:val="000000"/>
                <w:highlight w:val="green"/>
              </w:rPr>
              <w:t>22.26</w:t>
            </w:r>
          </w:p>
        </w:tc>
        <w:tc>
          <w:tcPr>
            <w:tcW w:w="1282" w:type="dxa"/>
            <w:tcBorders>
              <w:bottom w:val="single" w:sz="4" w:space="0" w:color="000000"/>
              <w:right w:val="single" w:sz="4" w:space="0" w:color="000000"/>
            </w:tcBorders>
            <w:vAlign w:val="bottom"/>
          </w:tcPr>
          <w:p>
            <w:pPr>
              <w:pStyle w:val="TAC"/>
              <w:rPr>
                <w:color w:val="000000"/>
              </w:rPr>
            </w:pPr>
            <w:r>
              <w:rPr>
                <w:color w:val="000000"/>
              </w:rPr>
              <w:t>12.41</w:t>
            </w:r>
          </w:p>
        </w:tc>
        <w:tc>
          <w:tcPr>
            <w:tcW w:w="2474" w:type="dxa"/>
            <w:tcBorders>
              <w:bottom w:val="single" w:sz="4" w:space="0" w:color="000000"/>
              <w:right w:val="single" w:sz="4" w:space="0" w:color="000000"/>
            </w:tcBorders>
          </w:tcPr>
          <w:p>
            <w:pPr>
              <w:pStyle w:val="TAC"/>
              <w:rPr>
                <w:lang w:eastAsia="ko-KR"/>
              </w:rPr>
            </w:pPr>
            <w:r>
              <w:rPr>
                <w:lang w:eastAsia="ko-KR"/>
              </w:rPr>
              <w:t>Blocked calls</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A1</w:t>
            </w:r>
          </w:p>
        </w:tc>
        <w:tc>
          <w:tcPr>
            <w:tcW w:w="1858" w:type="dxa"/>
            <w:tcBorders>
              <w:bottom w:val="single" w:sz="4" w:space="0" w:color="000000"/>
              <w:right w:val="single" w:sz="4" w:space="0" w:color="000000"/>
            </w:tcBorders>
            <w:vAlign w:val="bottom"/>
          </w:tcPr>
          <w:p>
            <w:pPr>
              <w:pStyle w:val="TAC"/>
              <w:rPr>
                <w:color w:val="000000"/>
              </w:rPr>
            </w:pPr>
            <w:r>
              <w:rPr>
                <w:color w:val="000000"/>
              </w:rPr>
              <w:t>166</w:t>
            </w:r>
          </w:p>
        </w:tc>
        <w:tc>
          <w:tcPr>
            <w:tcW w:w="1584" w:type="dxa"/>
            <w:tcBorders>
              <w:bottom w:val="single" w:sz="4" w:space="0" w:color="000000"/>
              <w:right w:val="single" w:sz="4" w:space="0" w:color="000000"/>
            </w:tcBorders>
            <w:vAlign w:val="bottom"/>
          </w:tcPr>
          <w:p>
            <w:pPr>
              <w:pStyle w:val="TAC"/>
              <w:rPr>
                <w:color w:val="000000"/>
                <w:highlight w:val="green"/>
              </w:rPr>
            </w:pPr>
            <w:r>
              <w:rPr>
                <w:color w:val="000000"/>
                <w:highlight w:val="green"/>
              </w:rPr>
              <w:t>45.61</w:t>
            </w:r>
          </w:p>
        </w:tc>
        <w:tc>
          <w:tcPr>
            <w:tcW w:w="1282" w:type="dxa"/>
            <w:tcBorders>
              <w:bottom w:val="single" w:sz="4" w:space="0" w:color="000000"/>
              <w:right w:val="single" w:sz="4" w:space="0" w:color="000000"/>
            </w:tcBorders>
            <w:vAlign w:val="bottom"/>
          </w:tcPr>
          <w:p>
            <w:pPr>
              <w:pStyle w:val="TAC"/>
              <w:rPr>
                <w:color w:val="000000"/>
              </w:rPr>
            </w:pPr>
            <w:r>
              <w:rPr>
                <w:color w:val="000000"/>
              </w:rPr>
              <w:t>25.43</w:t>
            </w:r>
          </w:p>
        </w:tc>
        <w:tc>
          <w:tcPr>
            <w:tcW w:w="2474" w:type="dxa"/>
            <w:tcBorders>
              <w:bottom w:val="single" w:sz="4" w:space="0" w:color="000000"/>
              <w:right w:val="single" w:sz="4" w:space="0" w:color="000000"/>
            </w:tcBorders>
          </w:tcPr>
          <w:p>
            <w:pPr>
              <w:pStyle w:val="TAC"/>
              <w:rPr>
                <w:lang w:eastAsia="ko-KR"/>
              </w:rPr>
            </w:pPr>
            <w:r>
              <w:rPr>
                <w:lang w:eastAsia="ko-KR"/>
              </w:rPr>
              <w:t>Call quality (FER &gt; 3%)</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B0</w:t>
            </w:r>
          </w:p>
        </w:tc>
        <w:tc>
          <w:tcPr>
            <w:tcW w:w="1858" w:type="dxa"/>
            <w:tcBorders>
              <w:bottom w:val="single" w:sz="4" w:space="0" w:color="000000"/>
              <w:right w:val="single" w:sz="4" w:space="0" w:color="000000"/>
            </w:tcBorders>
            <w:vAlign w:val="bottom"/>
          </w:tcPr>
          <w:p>
            <w:pPr>
              <w:pStyle w:val="TAC"/>
              <w:rPr/>
            </w:pPr>
            <w:r>
              <w:rPr/>
              <w:t>43</w:t>
            </w:r>
          </w:p>
        </w:tc>
        <w:tc>
          <w:tcPr>
            <w:tcW w:w="1584" w:type="dxa"/>
            <w:tcBorders>
              <w:bottom w:val="single" w:sz="4" w:space="0" w:color="000000"/>
              <w:right w:val="single" w:sz="4" w:space="0" w:color="000000"/>
            </w:tcBorders>
            <w:vAlign w:val="bottom"/>
          </w:tcPr>
          <w:p>
            <w:pPr>
              <w:pStyle w:val="TAC"/>
              <w:rPr>
                <w:highlight w:val="green"/>
              </w:rPr>
            </w:pPr>
            <w:r>
              <w:rPr>
                <w:highlight w:val="green"/>
              </w:rPr>
              <w:t>10.09</w:t>
            </w:r>
          </w:p>
        </w:tc>
        <w:tc>
          <w:tcPr>
            <w:tcW w:w="1282" w:type="dxa"/>
            <w:tcBorders>
              <w:bottom w:val="single" w:sz="4" w:space="0" w:color="000000"/>
              <w:right w:val="single" w:sz="4" w:space="0" w:color="000000"/>
            </w:tcBorders>
            <w:vAlign w:val="bottom"/>
          </w:tcPr>
          <w:p>
            <w:pPr>
              <w:pStyle w:val="TAC"/>
              <w:rPr/>
            </w:pPr>
            <w:r>
              <w:rPr/>
              <w:t>5.62</w:t>
            </w:r>
          </w:p>
        </w:tc>
        <w:tc>
          <w:tcPr>
            <w:tcW w:w="2474" w:type="dxa"/>
            <w:tcBorders>
              <w:bottom w:val="single" w:sz="4" w:space="0" w:color="000000"/>
              <w:right w:val="single" w:sz="4" w:space="0" w:color="000000"/>
            </w:tcBorders>
          </w:tcPr>
          <w:p>
            <w:pPr>
              <w:pStyle w:val="TAC"/>
              <w:rPr>
                <w:lang w:eastAsia="ko-KR"/>
              </w:rPr>
            </w:pPr>
            <w:r>
              <w:rPr>
                <w:lang w:eastAsia="ko-KR"/>
              </w:rPr>
              <w:t>Blocked calls</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B1</w:t>
            </w:r>
          </w:p>
        </w:tc>
        <w:tc>
          <w:tcPr>
            <w:tcW w:w="1858" w:type="dxa"/>
            <w:tcBorders>
              <w:bottom w:val="single" w:sz="4" w:space="0" w:color="000000"/>
              <w:right w:val="single" w:sz="4" w:space="0" w:color="000000"/>
            </w:tcBorders>
            <w:vAlign w:val="bottom"/>
          </w:tcPr>
          <w:p>
            <w:pPr>
              <w:pStyle w:val="TAC"/>
              <w:rPr/>
            </w:pPr>
            <w:r>
              <w:rPr/>
              <w:t>83</w:t>
            </w:r>
          </w:p>
        </w:tc>
        <w:tc>
          <w:tcPr>
            <w:tcW w:w="1584" w:type="dxa"/>
            <w:tcBorders>
              <w:bottom w:val="single" w:sz="4" w:space="0" w:color="000000"/>
              <w:right w:val="single" w:sz="4" w:space="0" w:color="000000"/>
            </w:tcBorders>
            <w:vAlign w:val="bottom"/>
          </w:tcPr>
          <w:p>
            <w:pPr>
              <w:pStyle w:val="TAC"/>
              <w:rPr>
                <w:highlight w:val="green"/>
              </w:rPr>
            </w:pPr>
            <w:r>
              <w:rPr>
                <w:highlight w:val="green"/>
              </w:rPr>
              <w:t>21.39</w:t>
            </w:r>
          </w:p>
        </w:tc>
        <w:tc>
          <w:tcPr>
            <w:tcW w:w="1282" w:type="dxa"/>
            <w:tcBorders>
              <w:bottom w:val="single" w:sz="4" w:space="0" w:color="000000"/>
              <w:right w:val="single" w:sz="4" w:space="0" w:color="000000"/>
            </w:tcBorders>
            <w:vAlign w:val="bottom"/>
          </w:tcPr>
          <w:p>
            <w:pPr>
              <w:pStyle w:val="TAC"/>
              <w:rPr/>
            </w:pPr>
            <w:r>
              <w:rPr/>
              <w:t>11.92</w:t>
            </w:r>
          </w:p>
        </w:tc>
        <w:tc>
          <w:tcPr>
            <w:tcW w:w="2474" w:type="dxa"/>
            <w:tcBorders>
              <w:bottom w:val="single" w:sz="4" w:space="0" w:color="000000"/>
              <w:right w:val="single" w:sz="4" w:space="0" w:color="000000"/>
            </w:tcBorders>
          </w:tcPr>
          <w:p>
            <w:pPr>
              <w:pStyle w:val="TAC"/>
              <w:rPr>
                <w:lang w:eastAsia="ko-KR"/>
              </w:rPr>
            </w:pPr>
            <w:r>
              <w:rPr>
                <w:lang w:eastAsia="ko-KR"/>
              </w:rPr>
              <w:t>Blocked calls</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C0</w:t>
            </w:r>
          </w:p>
        </w:tc>
        <w:tc>
          <w:tcPr>
            <w:tcW w:w="1858" w:type="dxa"/>
            <w:tcBorders>
              <w:bottom w:val="single" w:sz="4" w:space="0" w:color="000000"/>
              <w:right w:val="single" w:sz="4" w:space="0" w:color="000000"/>
            </w:tcBorders>
            <w:vAlign w:val="bottom"/>
          </w:tcPr>
          <w:p>
            <w:pPr>
              <w:pStyle w:val="TAC"/>
              <w:rPr/>
            </w:pPr>
            <w:r>
              <w:rPr/>
              <w:t>43</w:t>
            </w:r>
          </w:p>
        </w:tc>
        <w:tc>
          <w:tcPr>
            <w:tcW w:w="1584" w:type="dxa"/>
            <w:tcBorders>
              <w:bottom w:val="single" w:sz="4" w:space="0" w:color="000000"/>
              <w:right w:val="single" w:sz="4" w:space="0" w:color="000000"/>
            </w:tcBorders>
            <w:vAlign w:val="bottom"/>
          </w:tcPr>
          <w:p>
            <w:pPr>
              <w:pStyle w:val="TAC"/>
              <w:rPr>
                <w:highlight w:val="green"/>
              </w:rPr>
            </w:pPr>
            <w:r>
              <w:rPr>
                <w:highlight w:val="green"/>
              </w:rPr>
              <w:t>10.09</w:t>
            </w:r>
          </w:p>
        </w:tc>
        <w:tc>
          <w:tcPr>
            <w:tcW w:w="1282" w:type="dxa"/>
            <w:tcBorders>
              <w:bottom w:val="single" w:sz="4" w:space="0" w:color="000000"/>
              <w:right w:val="single" w:sz="4" w:space="0" w:color="000000"/>
            </w:tcBorders>
            <w:vAlign w:val="bottom"/>
          </w:tcPr>
          <w:p>
            <w:pPr>
              <w:pStyle w:val="TAC"/>
              <w:rPr/>
            </w:pPr>
            <w:r>
              <w:rPr/>
              <w:t>5.62</w:t>
            </w:r>
          </w:p>
        </w:tc>
        <w:tc>
          <w:tcPr>
            <w:tcW w:w="2474" w:type="dxa"/>
            <w:tcBorders>
              <w:bottom w:val="single" w:sz="4" w:space="0" w:color="000000"/>
              <w:right w:val="single" w:sz="4" w:space="0" w:color="000000"/>
            </w:tcBorders>
          </w:tcPr>
          <w:p>
            <w:pPr>
              <w:pStyle w:val="TAC"/>
              <w:rPr>
                <w:lang w:eastAsia="ko-KR"/>
              </w:rPr>
            </w:pPr>
            <w:r>
              <w:rPr>
                <w:lang w:eastAsia="ko-KR"/>
              </w:rPr>
              <w:t>Blocked calls</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C1</w:t>
            </w:r>
          </w:p>
        </w:tc>
        <w:tc>
          <w:tcPr>
            <w:tcW w:w="1858" w:type="dxa"/>
            <w:tcBorders>
              <w:bottom w:val="single" w:sz="4" w:space="0" w:color="000000"/>
              <w:right w:val="single" w:sz="4" w:space="0" w:color="000000"/>
            </w:tcBorders>
            <w:vAlign w:val="bottom"/>
          </w:tcPr>
          <w:p>
            <w:pPr>
              <w:pStyle w:val="TAC"/>
              <w:rPr/>
            </w:pPr>
            <w:r>
              <w:rPr/>
              <w:t>83</w:t>
            </w:r>
          </w:p>
        </w:tc>
        <w:tc>
          <w:tcPr>
            <w:tcW w:w="1584" w:type="dxa"/>
            <w:tcBorders>
              <w:bottom w:val="single" w:sz="4" w:space="0" w:color="000000"/>
              <w:right w:val="single" w:sz="4" w:space="0" w:color="000000"/>
            </w:tcBorders>
            <w:vAlign w:val="bottom"/>
          </w:tcPr>
          <w:p>
            <w:pPr>
              <w:pStyle w:val="TAC"/>
              <w:rPr>
                <w:highlight w:val="green"/>
              </w:rPr>
            </w:pPr>
            <w:r>
              <w:rPr>
                <w:highlight w:val="green"/>
              </w:rPr>
              <w:t>21.39</w:t>
            </w:r>
          </w:p>
        </w:tc>
        <w:tc>
          <w:tcPr>
            <w:tcW w:w="1282" w:type="dxa"/>
            <w:tcBorders>
              <w:bottom w:val="single" w:sz="4" w:space="0" w:color="000000"/>
              <w:right w:val="single" w:sz="4" w:space="0" w:color="000000"/>
            </w:tcBorders>
            <w:vAlign w:val="bottom"/>
          </w:tcPr>
          <w:p>
            <w:pPr>
              <w:pStyle w:val="TAC"/>
              <w:rPr/>
            </w:pPr>
            <w:r>
              <w:rPr/>
              <w:t>11.92</w:t>
            </w:r>
          </w:p>
        </w:tc>
        <w:tc>
          <w:tcPr>
            <w:tcW w:w="2474" w:type="dxa"/>
            <w:tcBorders>
              <w:bottom w:val="single" w:sz="4" w:space="0" w:color="000000"/>
              <w:right w:val="single" w:sz="4" w:space="0" w:color="000000"/>
            </w:tcBorders>
          </w:tcPr>
          <w:p>
            <w:pPr>
              <w:pStyle w:val="TAC"/>
              <w:rPr>
                <w:lang w:eastAsia="ko-KR"/>
              </w:rPr>
            </w:pPr>
            <w:r>
              <w:rPr>
                <w:lang w:eastAsia="ko-KR"/>
              </w:rPr>
              <w:t>Blocked calls</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D0</w:t>
            </w:r>
          </w:p>
        </w:tc>
        <w:tc>
          <w:tcPr>
            <w:tcW w:w="1858" w:type="dxa"/>
            <w:tcBorders>
              <w:bottom w:val="single" w:sz="4" w:space="0" w:color="000000"/>
              <w:right w:val="single" w:sz="4" w:space="0" w:color="000000"/>
            </w:tcBorders>
            <w:vAlign w:val="bottom"/>
          </w:tcPr>
          <w:p>
            <w:pPr>
              <w:pStyle w:val="TAC"/>
              <w:rPr>
                <w:color w:val="000000"/>
              </w:rPr>
            </w:pPr>
            <w:r>
              <w:rPr>
                <w:color w:val="000000"/>
              </w:rPr>
              <w:t>86</w:t>
            </w:r>
          </w:p>
        </w:tc>
        <w:tc>
          <w:tcPr>
            <w:tcW w:w="1584" w:type="dxa"/>
            <w:tcBorders>
              <w:bottom w:val="single" w:sz="4" w:space="0" w:color="000000"/>
              <w:right w:val="single" w:sz="4" w:space="0" w:color="000000"/>
            </w:tcBorders>
            <w:vAlign w:val="bottom"/>
          </w:tcPr>
          <w:p>
            <w:pPr>
              <w:pStyle w:val="TAC"/>
              <w:rPr>
                <w:color w:val="000000"/>
                <w:highlight w:val="green"/>
              </w:rPr>
            </w:pPr>
            <w:r>
              <w:rPr>
                <w:color w:val="000000"/>
                <w:highlight w:val="green"/>
              </w:rPr>
              <w:t>22.26</w:t>
            </w:r>
          </w:p>
        </w:tc>
        <w:tc>
          <w:tcPr>
            <w:tcW w:w="1282" w:type="dxa"/>
            <w:tcBorders>
              <w:bottom w:val="single" w:sz="4" w:space="0" w:color="000000"/>
              <w:right w:val="single" w:sz="4" w:space="0" w:color="000000"/>
            </w:tcBorders>
            <w:vAlign w:val="bottom"/>
          </w:tcPr>
          <w:p>
            <w:pPr>
              <w:pStyle w:val="TAC"/>
              <w:rPr>
                <w:color w:val="000000"/>
              </w:rPr>
            </w:pPr>
            <w:r>
              <w:rPr>
                <w:color w:val="000000"/>
              </w:rPr>
              <w:t>12.41</w:t>
            </w:r>
          </w:p>
        </w:tc>
        <w:tc>
          <w:tcPr>
            <w:tcW w:w="2474" w:type="dxa"/>
            <w:tcBorders>
              <w:bottom w:val="single" w:sz="4" w:space="0" w:color="000000"/>
              <w:right w:val="single" w:sz="4" w:space="0" w:color="000000"/>
            </w:tcBorders>
          </w:tcPr>
          <w:p>
            <w:pPr>
              <w:pStyle w:val="TAC"/>
              <w:rPr>
                <w:lang w:eastAsia="ko-KR"/>
              </w:rPr>
            </w:pPr>
            <w:r>
              <w:rPr>
                <w:lang w:eastAsia="ko-KR"/>
              </w:rPr>
              <w:t>Blocked calls</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D1</w:t>
            </w:r>
          </w:p>
        </w:tc>
        <w:tc>
          <w:tcPr>
            <w:tcW w:w="1858" w:type="dxa"/>
            <w:tcBorders>
              <w:bottom w:val="single" w:sz="4" w:space="0" w:color="000000"/>
              <w:right w:val="single" w:sz="4" w:space="0" w:color="000000"/>
            </w:tcBorders>
            <w:vAlign w:val="bottom"/>
          </w:tcPr>
          <w:p>
            <w:pPr>
              <w:pStyle w:val="TAC"/>
              <w:rPr>
                <w:color w:val="000000"/>
              </w:rPr>
            </w:pPr>
            <w:r>
              <w:rPr>
                <w:color w:val="000000"/>
              </w:rPr>
              <w:t>166</w:t>
            </w:r>
          </w:p>
        </w:tc>
        <w:tc>
          <w:tcPr>
            <w:tcW w:w="1584" w:type="dxa"/>
            <w:tcBorders>
              <w:bottom w:val="single" w:sz="4" w:space="0" w:color="000000"/>
              <w:right w:val="single" w:sz="4" w:space="0" w:color="000000"/>
            </w:tcBorders>
            <w:vAlign w:val="bottom"/>
          </w:tcPr>
          <w:p>
            <w:pPr>
              <w:pStyle w:val="TAC"/>
              <w:rPr>
                <w:color w:val="000000"/>
                <w:highlight w:val="green"/>
              </w:rPr>
            </w:pPr>
            <w:r>
              <w:rPr>
                <w:color w:val="000000"/>
                <w:highlight w:val="green"/>
              </w:rPr>
              <w:t>45.61</w:t>
            </w:r>
          </w:p>
        </w:tc>
        <w:tc>
          <w:tcPr>
            <w:tcW w:w="1282" w:type="dxa"/>
            <w:tcBorders>
              <w:bottom w:val="single" w:sz="4" w:space="0" w:color="000000"/>
              <w:right w:val="single" w:sz="4" w:space="0" w:color="000000"/>
            </w:tcBorders>
            <w:vAlign w:val="bottom"/>
          </w:tcPr>
          <w:p>
            <w:pPr>
              <w:pStyle w:val="TAC"/>
              <w:rPr>
                <w:color w:val="000000"/>
              </w:rPr>
            </w:pPr>
            <w:r>
              <w:rPr>
                <w:color w:val="000000"/>
              </w:rPr>
              <w:t>25.43</w:t>
            </w:r>
          </w:p>
        </w:tc>
        <w:tc>
          <w:tcPr>
            <w:tcW w:w="2474" w:type="dxa"/>
            <w:tcBorders>
              <w:bottom w:val="single" w:sz="4" w:space="0" w:color="000000"/>
              <w:right w:val="single" w:sz="4" w:space="0" w:color="000000"/>
            </w:tcBorders>
          </w:tcPr>
          <w:p>
            <w:pPr>
              <w:pStyle w:val="TAC"/>
              <w:rPr>
                <w:lang w:eastAsia="ko-KR"/>
              </w:rPr>
            </w:pPr>
            <w:r>
              <w:rPr>
                <w:lang w:eastAsia="ko-KR"/>
              </w:rPr>
              <w:t>Call quality (FER &gt; 3%)</w:t>
            </w:r>
          </w:p>
        </w:tc>
      </w:tr>
    </w:tbl>
    <w:p>
      <w:pPr>
        <w:pStyle w:val="FP"/>
        <w:rPr/>
      </w:pPr>
      <w:r>
        <w:rPr/>
      </w:r>
    </w:p>
    <w:p>
      <w:pPr>
        <w:pStyle w:val="TH"/>
        <w:rPr/>
      </w:pPr>
      <w:r>
        <w:rPr/>
        <w:t>Table 6-11: Simulation results for MUROS-2, TU50 with 90</w:t>
      </w:r>
      <w:r>
        <w:rPr>
          <w:vertAlign w:val="superscript"/>
        </w:rPr>
        <w:t>o</w:t>
      </w:r>
      <w:r>
        <w:rPr/>
        <w:t xml:space="preserve"> Antenna</w:t>
      </w:r>
    </w:p>
    <w:tbl>
      <w:tblPr>
        <w:tblW w:w="8379" w:type="dxa"/>
        <w:jc w:val="left"/>
        <w:tblInd w:w="-20" w:type="dxa"/>
        <w:tblLayout w:type="fixed"/>
        <w:tblCellMar>
          <w:top w:w="0" w:type="dxa"/>
          <w:left w:w="108" w:type="dxa"/>
          <w:bottom w:w="0" w:type="dxa"/>
          <w:right w:w="108" w:type="dxa"/>
        </w:tblCellMar>
      </w:tblPr>
      <w:tblGrid>
        <w:gridCol w:w="1181"/>
        <w:gridCol w:w="1858"/>
        <w:gridCol w:w="1584"/>
        <w:gridCol w:w="1282"/>
        <w:gridCol w:w="2474"/>
      </w:tblGrid>
      <w:tr>
        <w:trPr>
          <w:trHeight w:val="683" w:hRule="atLeast"/>
        </w:trPr>
        <w:tc>
          <w:tcPr>
            <w:tcW w:w="1181" w:type="dxa"/>
            <w:tcBorders>
              <w:top w:val="single" w:sz="4" w:space="0" w:color="000000"/>
              <w:left w:val="single" w:sz="4" w:space="0" w:color="000000"/>
              <w:bottom w:val="single" w:sz="4" w:space="0" w:color="000000"/>
              <w:right w:val="single" w:sz="4" w:space="0" w:color="000000"/>
            </w:tcBorders>
            <w:shd w:fill="FFFF99" w:val="clear"/>
            <w:vAlign w:val="bottom"/>
          </w:tcPr>
          <w:p>
            <w:pPr>
              <w:pStyle w:val="TAH"/>
              <w:rPr>
                <w:lang w:eastAsia="ko-KR"/>
              </w:rPr>
            </w:pPr>
            <w:r>
              <w:rPr>
                <w:lang w:eastAsia="ko-KR"/>
              </w:rPr>
              <w:t>Channel Type</w:t>
            </w:r>
          </w:p>
        </w:tc>
        <w:tc>
          <w:tcPr>
            <w:tcW w:w="1858" w:type="dxa"/>
            <w:tcBorders>
              <w:top w:val="single" w:sz="4" w:space="0" w:color="000000"/>
              <w:bottom w:val="single" w:sz="4" w:space="0" w:color="000000"/>
              <w:right w:val="single" w:sz="4" w:space="0" w:color="000000"/>
            </w:tcBorders>
            <w:shd w:fill="FFFF99" w:val="clear"/>
            <w:vAlign w:val="center"/>
          </w:tcPr>
          <w:p>
            <w:pPr>
              <w:pStyle w:val="TAH"/>
              <w:rPr>
                <w:lang w:eastAsia="ko-KR"/>
              </w:rPr>
            </w:pPr>
            <w:r>
              <w:rPr>
                <w:lang w:eastAsia="ko-KR"/>
              </w:rPr>
              <w:t>Max supportable channels/sector</w:t>
            </w:r>
          </w:p>
        </w:tc>
        <w:tc>
          <w:tcPr>
            <w:tcW w:w="1584" w:type="dxa"/>
            <w:tcBorders>
              <w:top w:val="single" w:sz="4" w:space="0" w:color="000000"/>
              <w:bottom w:val="single" w:sz="4" w:space="0" w:color="000000"/>
              <w:right w:val="single" w:sz="4" w:space="0" w:color="000000"/>
            </w:tcBorders>
            <w:shd w:fill="FFFF99" w:val="clear"/>
            <w:vAlign w:val="center"/>
          </w:tcPr>
          <w:p>
            <w:pPr>
              <w:pStyle w:val="TAH"/>
              <w:rPr>
                <w:lang w:eastAsia="ko-KR"/>
              </w:rPr>
            </w:pPr>
            <w:r>
              <w:rPr>
                <w:lang w:eastAsia="ko-KR"/>
              </w:rPr>
              <w:t>Spectral Efficiency</w:t>
            </w:r>
          </w:p>
          <w:p>
            <w:pPr>
              <w:pStyle w:val="TAH"/>
              <w:rPr/>
            </w:pPr>
            <w:r>
              <w:rPr>
                <w:lang w:eastAsia="ko-KR"/>
              </w:rPr>
              <w:t>(Erl/MHz/Site)</w:t>
            </w:r>
          </w:p>
        </w:tc>
        <w:tc>
          <w:tcPr>
            <w:tcW w:w="1282" w:type="dxa"/>
            <w:tcBorders>
              <w:top w:val="single" w:sz="4" w:space="0" w:color="000000"/>
              <w:bottom w:val="single" w:sz="4" w:space="0" w:color="000000"/>
              <w:right w:val="single" w:sz="4" w:space="0" w:color="000000"/>
            </w:tcBorders>
            <w:shd w:fill="FFFF99" w:val="clear"/>
          </w:tcPr>
          <w:p>
            <w:pPr>
              <w:pStyle w:val="TAH"/>
              <w:rPr>
                <w:lang w:eastAsia="ko-KR"/>
              </w:rPr>
            </w:pPr>
            <w:r>
              <w:rPr>
                <w:lang w:eastAsia="ko-KR"/>
              </w:rPr>
              <w:t>Hardware Efficiency</w:t>
            </w:r>
          </w:p>
          <w:p>
            <w:pPr>
              <w:pStyle w:val="TAH"/>
              <w:rPr>
                <w:lang w:eastAsia="ko-KR"/>
              </w:rPr>
            </w:pPr>
            <w:r>
              <w:rPr>
                <w:lang w:eastAsia="ko-KR"/>
              </w:rPr>
              <w:t>(Erl/#TRX)</w:t>
            </w:r>
          </w:p>
        </w:tc>
        <w:tc>
          <w:tcPr>
            <w:tcW w:w="2474" w:type="dxa"/>
            <w:tcBorders>
              <w:top w:val="single" w:sz="4" w:space="0" w:color="000000"/>
              <w:bottom w:val="single" w:sz="4" w:space="0" w:color="000000"/>
              <w:right w:val="single" w:sz="4" w:space="0" w:color="000000"/>
            </w:tcBorders>
            <w:shd w:fill="FFFF99" w:val="clear"/>
          </w:tcPr>
          <w:p>
            <w:pPr>
              <w:pStyle w:val="TAH"/>
              <w:snapToGrid w:val="false"/>
              <w:rPr>
                <w:lang w:eastAsia="ko-KR"/>
              </w:rPr>
            </w:pPr>
            <w:r>
              <w:rPr>
                <w:lang w:eastAsia="ko-KR"/>
              </w:rPr>
            </w:r>
          </w:p>
          <w:p>
            <w:pPr>
              <w:pStyle w:val="TAH"/>
              <w:rPr>
                <w:lang w:eastAsia="ko-KR"/>
              </w:rPr>
            </w:pPr>
            <w:r>
              <w:rPr>
                <w:lang w:eastAsia="ko-KR"/>
              </w:rPr>
              <w:t>Limiting Factor</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A0</w:t>
            </w:r>
          </w:p>
        </w:tc>
        <w:tc>
          <w:tcPr>
            <w:tcW w:w="1858" w:type="dxa"/>
            <w:tcBorders>
              <w:bottom w:val="single" w:sz="4" w:space="0" w:color="000000"/>
              <w:right w:val="single" w:sz="4" w:space="0" w:color="000000"/>
            </w:tcBorders>
            <w:vAlign w:val="bottom"/>
          </w:tcPr>
          <w:p>
            <w:pPr>
              <w:pStyle w:val="TAC"/>
              <w:rPr>
                <w:color w:val="000000"/>
              </w:rPr>
            </w:pPr>
            <w:r>
              <w:rPr>
                <w:color w:val="000000"/>
              </w:rPr>
              <w:t>86</w:t>
            </w:r>
          </w:p>
        </w:tc>
        <w:tc>
          <w:tcPr>
            <w:tcW w:w="1584" w:type="dxa"/>
            <w:tcBorders>
              <w:bottom w:val="single" w:sz="4" w:space="0" w:color="000000"/>
              <w:right w:val="single" w:sz="4" w:space="0" w:color="000000"/>
            </w:tcBorders>
            <w:vAlign w:val="bottom"/>
          </w:tcPr>
          <w:p>
            <w:pPr>
              <w:pStyle w:val="TAC"/>
              <w:rPr>
                <w:color w:val="000000"/>
                <w:highlight w:val="green"/>
              </w:rPr>
            </w:pPr>
            <w:r>
              <w:rPr>
                <w:color w:val="000000"/>
                <w:highlight w:val="green"/>
              </w:rPr>
              <w:t>22.26</w:t>
            </w:r>
          </w:p>
        </w:tc>
        <w:tc>
          <w:tcPr>
            <w:tcW w:w="1282" w:type="dxa"/>
            <w:tcBorders>
              <w:bottom w:val="single" w:sz="4" w:space="0" w:color="000000"/>
              <w:right w:val="single" w:sz="4" w:space="0" w:color="000000"/>
            </w:tcBorders>
            <w:vAlign w:val="bottom"/>
          </w:tcPr>
          <w:p>
            <w:pPr>
              <w:pStyle w:val="TAC"/>
              <w:rPr>
                <w:color w:val="000000"/>
              </w:rPr>
            </w:pPr>
            <w:r>
              <w:rPr>
                <w:color w:val="000000"/>
              </w:rPr>
              <w:t>12.41</w:t>
            </w:r>
          </w:p>
        </w:tc>
        <w:tc>
          <w:tcPr>
            <w:tcW w:w="2474" w:type="dxa"/>
            <w:tcBorders>
              <w:bottom w:val="single" w:sz="4" w:space="0" w:color="000000"/>
              <w:right w:val="single" w:sz="4" w:space="0" w:color="000000"/>
            </w:tcBorders>
          </w:tcPr>
          <w:p>
            <w:pPr>
              <w:pStyle w:val="TAC"/>
              <w:rPr>
                <w:lang w:eastAsia="ko-KR"/>
              </w:rPr>
            </w:pPr>
            <w:r>
              <w:rPr>
                <w:lang w:eastAsia="ko-KR"/>
              </w:rPr>
              <w:t>Blocked calls</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A1</w:t>
            </w:r>
          </w:p>
        </w:tc>
        <w:tc>
          <w:tcPr>
            <w:tcW w:w="1858" w:type="dxa"/>
            <w:tcBorders>
              <w:bottom w:val="single" w:sz="4" w:space="0" w:color="000000"/>
              <w:right w:val="single" w:sz="4" w:space="0" w:color="000000"/>
            </w:tcBorders>
            <w:vAlign w:val="bottom"/>
          </w:tcPr>
          <w:p>
            <w:pPr>
              <w:pStyle w:val="TAC"/>
              <w:rPr>
                <w:color w:val="000000"/>
              </w:rPr>
            </w:pPr>
            <w:r>
              <w:rPr>
                <w:color w:val="000000"/>
              </w:rPr>
              <w:t>166</w:t>
            </w:r>
          </w:p>
        </w:tc>
        <w:tc>
          <w:tcPr>
            <w:tcW w:w="1584" w:type="dxa"/>
            <w:tcBorders>
              <w:bottom w:val="single" w:sz="4" w:space="0" w:color="000000"/>
              <w:right w:val="single" w:sz="4" w:space="0" w:color="000000"/>
            </w:tcBorders>
            <w:vAlign w:val="bottom"/>
          </w:tcPr>
          <w:p>
            <w:pPr>
              <w:pStyle w:val="TAC"/>
              <w:rPr>
                <w:color w:val="000000"/>
                <w:highlight w:val="green"/>
              </w:rPr>
            </w:pPr>
            <w:r>
              <w:rPr>
                <w:color w:val="000000"/>
                <w:highlight w:val="green"/>
              </w:rPr>
              <w:t>45.61</w:t>
            </w:r>
          </w:p>
        </w:tc>
        <w:tc>
          <w:tcPr>
            <w:tcW w:w="1282" w:type="dxa"/>
            <w:tcBorders>
              <w:bottom w:val="single" w:sz="4" w:space="0" w:color="000000"/>
              <w:right w:val="single" w:sz="4" w:space="0" w:color="000000"/>
            </w:tcBorders>
            <w:vAlign w:val="bottom"/>
          </w:tcPr>
          <w:p>
            <w:pPr>
              <w:pStyle w:val="TAC"/>
              <w:rPr>
                <w:color w:val="000000"/>
              </w:rPr>
            </w:pPr>
            <w:r>
              <w:rPr>
                <w:color w:val="000000"/>
              </w:rPr>
              <w:t>25.43</w:t>
            </w:r>
          </w:p>
        </w:tc>
        <w:tc>
          <w:tcPr>
            <w:tcW w:w="2474" w:type="dxa"/>
            <w:tcBorders>
              <w:bottom w:val="single" w:sz="4" w:space="0" w:color="000000"/>
              <w:right w:val="single" w:sz="4" w:space="0" w:color="000000"/>
            </w:tcBorders>
          </w:tcPr>
          <w:p>
            <w:pPr>
              <w:pStyle w:val="TAC"/>
              <w:rPr>
                <w:lang w:eastAsia="ko-KR"/>
              </w:rPr>
            </w:pPr>
            <w:r>
              <w:rPr>
                <w:lang w:eastAsia="ko-KR"/>
              </w:rPr>
              <w:t>Call quality (FER &gt; 3%)</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B0</w:t>
            </w:r>
          </w:p>
        </w:tc>
        <w:tc>
          <w:tcPr>
            <w:tcW w:w="1858" w:type="dxa"/>
            <w:tcBorders>
              <w:bottom w:val="single" w:sz="4" w:space="0" w:color="000000"/>
              <w:right w:val="single" w:sz="4" w:space="0" w:color="000000"/>
            </w:tcBorders>
            <w:vAlign w:val="bottom"/>
          </w:tcPr>
          <w:p>
            <w:pPr>
              <w:pStyle w:val="TAC"/>
              <w:rPr/>
            </w:pPr>
            <w:r>
              <w:rPr/>
              <w:t>43</w:t>
            </w:r>
          </w:p>
        </w:tc>
        <w:tc>
          <w:tcPr>
            <w:tcW w:w="1584" w:type="dxa"/>
            <w:tcBorders>
              <w:bottom w:val="single" w:sz="4" w:space="0" w:color="000000"/>
              <w:right w:val="single" w:sz="4" w:space="0" w:color="000000"/>
            </w:tcBorders>
            <w:vAlign w:val="bottom"/>
          </w:tcPr>
          <w:p>
            <w:pPr>
              <w:pStyle w:val="TAC"/>
              <w:rPr>
                <w:highlight w:val="green"/>
              </w:rPr>
            </w:pPr>
            <w:r>
              <w:rPr>
                <w:highlight w:val="green"/>
              </w:rPr>
              <w:t>10.09</w:t>
            </w:r>
          </w:p>
        </w:tc>
        <w:tc>
          <w:tcPr>
            <w:tcW w:w="1282" w:type="dxa"/>
            <w:tcBorders>
              <w:bottom w:val="single" w:sz="4" w:space="0" w:color="000000"/>
              <w:right w:val="single" w:sz="4" w:space="0" w:color="000000"/>
            </w:tcBorders>
            <w:vAlign w:val="bottom"/>
          </w:tcPr>
          <w:p>
            <w:pPr>
              <w:pStyle w:val="TAC"/>
              <w:rPr/>
            </w:pPr>
            <w:r>
              <w:rPr/>
              <w:t>5.62</w:t>
            </w:r>
          </w:p>
        </w:tc>
        <w:tc>
          <w:tcPr>
            <w:tcW w:w="2474" w:type="dxa"/>
            <w:tcBorders>
              <w:bottom w:val="single" w:sz="4" w:space="0" w:color="000000"/>
              <w:right w:val="single" w:sz="4" w:space="0" w:color="000000"/>
            </w:tcBorders>
          </w:tcPr>
          <w:p>
            <w:pPr>
              <w:pStyle w:val="TAC"/>
              <w:rPr>
                <w:lang w:eastAsia="ko-KR"/>
              </w:rPr>
            </w:pPr>
            <w:r>
              <w:rPr>
                <w:lang w:eastAsia="ko-KR"/>
              </w:rPr>
              <w:t>Blocked calls</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B1</w:t>
            </w:r>
          </w:p>
        </w:tc>
        <w:tc>
          <w:tcPr>
            <w:tcW w:w="1858" w:type="dxa"/>
            <w:tcBorders>
              <w:bottom w:val="single" w:sz="4" w:space="0" w:color="000000"/>
              <w:right w:val="single" w:sz="4" w:space="0" w:color="000000"/>
            </w:tcBorders>
            <w:vAlign w:val="bottom"/>
          </w:tcPr>
          <w:p>
            <w:pPr>
              <w:pStyle w:val="TAC"/>
              <w:rPr/>
            </w:pPr>
            <w:r>
              <w:rPr/>
              <w:t>83</w:t>
            </w:r>
          </w:p>
        </w:tc>
        <w:tc>
          <w:tcPr>
            <w:tcW w:w="1584" w:type="dxa"/>
            <w:tcBorders>
              <w:bottom w:val="single" w:sz="4" w:space="0" w:color="000000"/>
              <w:right w:val="single" w:sz="4" w:space="0" w:color="000000"/>
            </w:tcBorders>
            <w:vAlign w:val="bottom"/>
          </w:tcPr>
          <w:p>
            <w:pPr>
              <w:pStyle w:val="TAC"/>
              <w:rPr>
                <w:highlight w:val="green"/>
              </w:rPr>
            </w:pPr>
            <w:r>
              <w:rPr>
                <w:highlight w:val="green"/>
              </w:rPr>
              <w:t>21.39</w:t>
            </w:r>
          </w:p>
        </w:tc>
        <w:tc>
          <w:tcPr>
            <w:tcW w:w="1282" w:type="dxa"/>
            <w:tcBorders>
              <w:bottom w:val="single" w:sz="4" w:space="0" w:color="000000"/>
              <w:right w:val="single" w:sz="4" w:space="0" w:color="000000"/>
            </w:tcBorders>
            <w:vAlign w:val="bottom"/>
          </w:tcPr>
          <w:p>
            <w:pPr>
              <w:pStyle w:val="TAC"/>
              <w:rPr/>
            </w:pPr>
            <w:r>
              <w:rPr/>
              <w:t>11.92</w:t>
            </w:r>
          </w:p>
        </w:tc>
        <w:tc>
          <w:tcPr>
            <w:tcW w:w="2474" w:type="dxa"/>
            <w:tcBorders>
              <w:bottom w:val="single" w:sz="4" w:space="0" w:color="000000"/>
              <w:right w:val="single" w:sz="4" w:space="0" w:color="000000"/>
            </w:tcBorders>
          </w:tcPr>
          <w:p>
            <w:pPr>
              <w:pStyle w:val="TAC"/>
              <w:rPr>
                <w:lang w:eastAsia="ko-KR"/>
              </w:rPr>
            </w:pPr>
            <w:r>
              <w:rPr>
                <w:lang w:eastAsia="ko-KR"/>
              </w:rPr>
              <w:t>Blocked calls</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C0</w:t>
            </w:r>
          </w:p>
        </w:tc>
        <w:tc>
          <w:tcPr>
            <w:tcW w:w="1858" w:type="dxa"/>
            <w:tcBorders>
              <w:bottom w:val="single" w:sz="4" w:space="0" w:color="000000"/>
              <w:right w:val="single" w:sz="4" w:space="0" w:color="000000"/>
            </w:tcBorders>
            <w:vAlign w:val="bottom"/>
          </w:tcPr>
          <w:p>
            <w:pPr>
              <w:pStyle w:val="TAC"/>
              <w:rPr/>
            </w:pPr>
            <w:r>
              <w:rPr/>
              <w:t>43</w:t>
            </w:r>
          </w:p>
        </w:tc>
        <w:tc>
          <w:tcPr>
            <w:tcW w:w="1584" w:type="dxa"/>
            <w:tcBorders>
              <w:bottom w:val="single" w:sz="4" w:space="0" w:color="000000"/>
              <w:right w:val="single" w:sz="4" w:space="0" w:color="000000"/>
            </w:tcBorders>
            <w:vAlign w:val="bottom"/>
          </w:tcPr>
          <w:p>
            <w:pPr>
              <w:pStyle w:val="TAC"/>
              <w:rPr>
                <w:highlight w:val="green"/>
              </w:rPr>
            </w:pPr>
            <w:r>
              <w:rPr>
                <w:highlight w:val="green"/>
              </w:rPr>
              <w:t>10.09</w:t>
            </w:r>
          </w:p>
        </w:tc>
        <w:tc>
          <w:tcPr>
            <w:tcW w:w="1282" w:type="dxa"/>
            <w:tcBorders>
              <w:bottom w:val="single" w:sz="4" w:space="0" w:color="000000"/>
              <w:right w:val="single" w:sz="4" w:space="0" w:color="000000"/>
            </w:tcBorders>
            <w:vAlign w:val="bottom"/>
          </w:tcPr>
          <w:p>
            <w:pPr>
              <w:pStyle w:val="TAC"/>
              <w:rPr/>
            </w:pPr>
            <w:r>
              <w:rPr/>
              <w:t>5.62</w:t>
            </w:r>
          </w:p>
        </w:tc>
        <w:tc>
          <w:tcPr>
            <w:tcW w:w="2474" w:type="dxa"/>
            <w:tcBorders>
              <w:bottom w:val="single" w:sz="4" w:space="0" w:color="000000"/>
              <w:right w:val="single" w:sz="4" w:space="0" w:color="000000"/>
            </w:tcBorders>
          </w:tcPr>
          <w:p>
            <w:pPr>
              <w:pStyle w:val="TAC"/>
              <w:rPr>
                <w:lang w:eastAsia="ko-KR"/>
              </w:rPr>
            </w:pPr>
            <w:r>
              <w:rPr>
                <w:lang w:eastAsia="ko-KR"/>
              </w:rPr>
              <w:t>Blocked calls</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pPr>
            <w:r>
              <w:rPr>
                <w:lang w:eastAsia="ko-KR"/>
              </w:rPr>
              <w:t>Type C1</w:t>
            </w:r>
          </w:p>
        </w:tc>
        <w:tc>
          <w:tcPr>
            <w:tcW w:w="1858" w:type="dxa"/>
            <w:tcBorders>
              <w:bottom w:val="single" w:sz="4" w:space="0" w:color="000000"/>
              <w:right w:val="single" w:sz="4" w:space="0" w:color="000000"/>
            </w:tcBorders>
            <w:vAlign w:val="bottom"/>
          </w:tcPr>
          <w:p>
            <w:pPr>
              <w:pStyle w:val="TAC"/>
              <w:rPr/>
            </w:pPr>
            <w:r>
              <w:rPr/>
              <w:t>83</w:t>
            </w:r>
          </w:p>
        </w:tc>
        <w:tc>
          <w:tcPr>
            <w:tcW w:w="1584" w:type="dxa"/>
            <w:tcBorders>
              <w:bottom w:val="single" w:sz="4" w:space="0" w:color="000000"/>
              <w:right w:val="single" w:sz="4" w:space="0" w:color="000000"/>
            </w:tcBorders>
            <w:vAlign w:val="bottom"/>
          </w:tcPr>
          <w:p>
            <w:pPr>
              <w:pStyle w:val="TAC"/>
              <w:rPr>
                <w:highlight w:val="green"/>
              </w:rPr>
            </w:pPr>
            <w:r>
              <w:rPr>
                <w:highlight w:val="green"/>
              </w:rPr>
              <w:t>21.39</w:t>
            </w:r>
          </w:p>
        </w:tc>
        <w:tc>
          <w:tcPr>
            <w:tcW w:w="1282" w:type="dxa"/>
            <w:tcBorders>
              <w:bottom w:val="single" w:sz="4" w:space="0" w:color="000000"/>
              <w:right w:val="single" w:sz="4" w:space="0" w:color="000000"/>
            </w:tcBorders>
            <w:vAlign w:val="bottom"/>
          </w:tcPr>
          <w:p>
            <w:pPr>
              <w:pStyle w:val="TAC"/>
              <w:rPr/>
            </w:pPr>
            <w:r>
              <w:rPr/>
              <w:t>11.92</w:t>
            </w:r>
          </w:p>
        </w:tc>
        <w:tc>
          <w:tcPr>
            <w:tcW w:w="2474" w:type="dxa"/>
            <w:tcBorders>
              <w:bottom w:val="single" w:sz="4" w:space="0" w:color="000000"/>
              <w:right w:val="single" w:sz="4" w:space="0" w:color="000000"/>
            </w:tcBorders>
          </w:tcPr>
          <w:p>
            <w:pPr>
              <w:pStyle w:val="TAC"/>
              <w:rPr>
                <w:lang w:eastAsia="ko-KR"/>
              </w:rPr>
            </w:pPr>
            <w:r>
              <w:rPr>
                <w:lang w:eastAsia="ko-KR"/>
              </w:rPr>
              <w:t>Blocked calls</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D0</w:t>
            </w:r>
          </w:p>
        </w:tc>
        <w:tc>
          <w:tcPr>
            <w:tcW w:w="1858" w:type="dxa"/>
            <w:tcBorders>
              <w:bottom w:val="single" w:sz="4" w:space="0" w:color="000000"/>
              <w:right w:val="single" w:sz="4" w:space="0" w:color="000000"/>
            </w:tcBorders>
            <w:vAlign w:val="bottom"/>
          </w:tcPr>
          <w:p>
            <w:pPr>
              <w:pStyle w:val="TAC"/>
              <w:rPr>
                <w:color w:val="000000"/>
              </w:rPr>
            </w:pPr>
            <w:r>
              <w:rPr>
                <w:color w:val="000000"/>
              </w:rPr>
              <w:t>86</w:t>
            </w:r>
          </w:p>
        </w:tc>
        <w:tc>
          <w:tcPr>
            <w:tcW w:w="1584" w:type="dxa"/>
            <w:tcBorders>
              <w:bottom w:val="single" w:sz="4" w:space="0" w:color="000000"/>
              <w:right w:val="single" w:sz="4" w:space="0" w:color="000000"/>
            </w:tcBorders>
            <w:vAlign w:val="bottom"/>
          </w:tcPr>
          <w:p>
            <w:pPr>
              <w:pStyle w:val="TAC"/>
              <w:rPr>
                <w:color w:val="000000"/>
                <w:highlight w:val="green"/>
              </w:rPr>
            </w:pPr>
            <w:r>
              <w:rPr>
                <w:color w:val="000000"/>
                <w:highlight w:val="green"/>
              </w:rPr>
              <w:t>22.26</w:t>
            </w:r>
          </w:p>
        </w:tc>
        <w:tc>
          <w:tcPr>
            <w:tcW w:w="1282" w:type="dxa"/>
            <w:tcBorders>
              <w:bottom w:val="single" w:sz="4" w:space="0" w:color="000000"/>
              <w:right w:val="single" w:sz="4" w:space="0" w:color="000000"/>
            </w:tcBorders>
            <w:vAlign w:val="bottom"/>
          </w:tcPr>
          <w:p>
            <w:pPr>
              <w:pStyle w:val="TAC"/>
              <w:rPr>
                <w:color w:val="000000"/>
              </w:rPr>
            </w:pPr>
            <w:r>
              <w:rPr>
                <w:color w:val="000000"/>
              </w:rPr>
              <w:t>12.41</w:t>
            </w:r>
          </w:p>
        </w:tc>
        <w:tc>
          <w:tcPr>
            <w:tcW w:w="2474" w:type="dxa"/>
            <w:tcBorders>
              <w:bottom w:val="single" w:sz="4" w:space="0" w:color="000000"/>
              <w:right w:val="single" w:sz="4" w:space="0" w:color="000000"/>
            </w:tcBorders>
          </w:tcPr>
          <w:p>
            <w:pPr>
              <w:pStyle w:val="TAC"/>
              <w:rPr>
                <w:lang w:eastAsia="ko-KR"/>
              </w:rPr>
            </w:pPr>
            <w:r>
              <w:rPr>
                <w:lang w:eastAsia="ko-KR"/>
              </w:rPr>
              <w:t>Blocked calls</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D1</w:t>
            </w:r>
          </w:p>
        </w:tc>
        <w:tc>
          <w:tcPr>
            <w:tcW w:w="1858" w:type="dxa"/>
            <w:tcBorders>
              <w:bottom w:val="single" w:sz="4" w:space="0" w:color="000000"/>
              <w:right w:val="single" w:sz="4" w:space="0" w:color="000000"/>
            </w:tcBorders>
            <w:vAlign w:val="bottom"/>
          </w:tcPr>
          <w:p>
            <w:pPr>
              <w:pStyle w:val="TAC"/>
              <w:rPr>
                <w:color w:val="000000"/>
              </w:rPr>
            </w:pPr>
            <w:r>
              <w:rPr>
                <w:color w:val="000000"/>
              </w:rPr>
              <w:t>166</w:t>
            </w:r>
          </w:p>
        </w:tc>
        <w:tc>
          <w:tcPr>
            <w:tcW w:w="1584" w:type="dxa"/>
            <w:tcBorders>
              <w:bottom w:val="single" w:sz="4" w:space="0" w:color="000000"/>
              <w:right w:val="single" w:sz="4" w:space="0" w:color="000000"/>
            </w:tcBorders>
            <w:vAlign w:val="bottom"/>
          </w:tcPr>
          <w:p>
            <w:pPr>
              <w:pStyle w:val="TAC"/>
              <w:rPr>
                <w:color w:val="000000"/>
                <w:highlight w:val="green"/>
              </w:rPr>
            </w:pPr>
            <w:r>
              <w:rPr>
                <w:color w:val="000000"/>
                <w:highlight w:val="green"/>
              </w:rPr>
              <w:t>45.61</w:t>
            </w:r>
          </w:p>
        </w:tc>
        <w:tc>
          <w:tcPr>
            <w:tcW w:w="1282" w:type="dxa"/>
            <w:tcBorders>
              <w:bottom w:val="single" w:sz="4" w:space="0" w:color="000000"/>
              <w:right w:val="single" w:sz="4" w:space="0" w:color="000000"/>
            </w:tcBorders>
            <w:vAlign w:val="bottom"/>
          </w:tcPr>
          <w:p>
            <w:pPr>
              <w:pStyle w:val="TAC"/>
              <w:rPr>
                <w:color w:val="000000"/>
              </w:rPr>
            </w:pPr>
            <w:r>
              <w:rPr>
                <w:color w:val="000000"/>
              </w:rPr>
              <w:t>25.43</w:t>
            </w:r>
          </w:p>
        </w:tc>
        <w:tc>
          <w:tcPr>
            <w:tcW w:w="2474" w:type="dxa"/>
            <w:tcBorders>
              <w:bottom w:val="single" w:sz="4" w:space="0" w:color="000000"/>
              <w:right w:val="single" w:sz="4" w:space="0" w:color="000000"/>
            </w:tcBorders>
          </w:tcPr>
          <w:p>
            <w:pPr>
              <w:pStyle w:val="TAC"/>
              <w:rPr>
                <w:lang w:eastAsia="ko-KR"/>
              </w:rPr>
            </w:pPr>
            <w:r>
              <w:rPr>
                <w:lang w:eastAsia="ko-KR"/>
              </w:rPr>
              <w:t>Call quality (FER &gt; 3%)</w:t>
            </w:r>
          </w:p>
        </w:tc>
      </w:tr>
    </w:tbl>
    <w:p>
      <w:pPr>
        <w:pStyle w:val="FP"/>
        <w:rPr/>
      </w:pPr>
      <w:r>
        <w:rPr/>
      </w:r>
    </w:p>
    <w:p>
      <w:pPr>
        <w:pStyle w:val="H6"/>
        <w:rPr/>
      </w:pPr>
      <w:r>
        <w:rPr/>
        <w:t>6.2.2.2.2.2</w:t>
        <w:tab/>
        <w:t>TU 3km/hr channel model</w:t>
      </w:r>
    </w:p>
    <w:p>
      <w:pPr>
        <w:pStyle w:val="TH"/>
        <w:rPr/>
      </w:pPr>
      <w:r>
        <w:rPr/>
        <w:t>Table 6-12: Simulation results for MUROS-2, TU3 with 65</w:t>
      </w:r>
      <w:r>
        <w:rPr>
          <w:vertAlign w:val="superscript"/>
        </w:rPr>
        <w:t>o</w:t>
      </w:r>
      <w:r>
        <w:rPr/>
        <w:t xml:space="preserve"> Antenna</w:t>
      </w:r>
    </w:p>
    <w:tbl>
      <w:tblPr>
        <w:tblW w:w="8386" w:type="dxa"/>
        <w:jc w:val="left"/>
        <w:tblInd w:w="-27" w:type="dxa"/>
        <w:tblLayout w:type="fixed"/>
        <w:tblCellMar>
          <w:top w:w="0" w:type="dxa"/>
          <w:left w:w="115" w:type="dxa"/>
          <w:bottom w:w="0" w:type="dxa"/>
          <w:right w:w="115" w:type="dxa"/>
        </w:tblCellMar>
      </w:tblPr>
      <w:tblGrid>
        <w:gridCol w:w="1181"/>
        <w:gridCol w:w="1858"/>
        <w:gridCol w:w="1584"/>
        <w:gridCol w:w="1296"/>
        <w:gridCol w:w="2467"/>
      </w:tblGrid>
      <w:tr>
        <w:trPr>
          <w:tblHeader w:val="true"/>
          <w:trHeight w:val="683" w:hRule="atLeast"/>
          <w:cantSplit w:val="true"/>
        </w:trPr>
        <w:tc>
          <w:tcPr>
            <w:tcW w:w="1181" w:type="dxa"/>
            <w:tcBorders>
              <w:top w:val="single" w:sz="4" w:space="0" w:color="000000"/>
              <w:left w:val="single" w:sz="4" w:space="0" w:color="000000"/>
              <w:bottom w:val="single" w:sz="4" w:space="0" w:color="000000"/>
              <w:right w:val="single" w:sz="4" w:space="0" w:color="000000"/>
            </w:tcBorders>
            <w:shd w:fill="FFFF99" w:val="clear"/>
            <w:vAlign w:val="bottom"/>
          </w:tcPr>
          <w:p>
            <w:pPr>
              <w:pStyle w:val="TAH"/>
              <w:rPr>
                <w:lang w:eastAsia="ko-KR"/>
              </w:rPr>
            </w:pPr>
            <w:r>
              <w:rPr>
                <w:lang w:eastAsia="ko-KR"/>
              </w:rPr>
              <w:t>Channel Type</w:t>
            </w:r>
          </w:p>
        </w:tc>
        <w:tc>
          <w:tcPr>
            <w:tcW w:w="1858" w:type="dxa"/>
            <w:tcBorders>
              <w:top w:val="single" w:sz="4" w:space="0" w:color="000000"/>
              <w:bottom w:val="single" w:sz="4" w:space="0" w:color="000000"/>
              <w:right w:val="single" w:sz="4" w:space="0" w:color="000000"/>
            </w:tcBorders>
            <w:shd w:fill="FFFF99" w:val="clear"/>
            <w:vAlign w:val="center"/>
          </w:tcPr>
          <w:p>
            <w:pPr>
              <w:pStyle w:val="TAH"/>
              <w:rPr/>
            </w:pPr>
            <w:r>
              <w:rPr>
                <w:lang w:eastAsia="ko-KR"/>
              </w:rPr>
              <w:t>Max supportable channels/sector</w:t>
            </w:r>
          </w:p>
        </w:tc>
        <w:tc>
          <w:tcPr>
            <w:tcW w:w="1584" w:type="dxa"/>
            <w:tcBorders>
              <w:top w:val="single" w:sz="4" w:space="0" w:color="000000"/>
              <w:bottom w:val="single" w:sz="4" w:space="0" w:color="000000"/>
              <w:right w:val="single" w:sz="4" w:space="0" w:color="000000"/>
            </w:tcBorders>
            <w:shd w:fill="FFFF99" w:val="clear"/>
            <w:vAlign w:val="center"/>
          </w:tcPr>
          <w:p>
            <w:pPr>
              <w:pStyle w:val="TAH"/>
              <w:rPr>
                <w:lang w:eastAsia="ko-KR"/>
              </w:rPr>
            </w:pPr>
            <w:r>
              <w:rPr>
                <w:lang w:eastAsia="ko-KR"/>
              </w:rPr>
              <w:t>Spectral Efficiency</w:t>
            </w:r>
          </w:p>
          <w:p>
            <w:pPr>
              <w:pStyle w:val="TAH"/>
              <w:rPr>
                <w:lang w:eastAsia="ko-KR"/>
              </w:rPr>
            </w:pPr>
            <w:r>
              <w:rPr>
                <w:lang w:eastAsia="ko-KR"/>
              </w:rPr>
              <w:t>(Erl/MHz/Site)</w:t>
            </w:r>
          </w:p>
        </w:tc>
        <w:tc>
          <w:tcPr>
            <w:tcW w:w="1296" w:type="dxa"/>
            <w:tcBorders>
              <w:top w:val="single" w:sz="4" w:space="0" w:color="000000"/>
              <w:bottom w:val="single" w:sz="4" w:space="0" w:color="000000"/>
              <w:right w:val="single" w:sz="4" w:space="0" w:color="000000"/>
            </w:tcBorders>
            <w:shd w:fill="FFFF99" w:val="clear"/>
          </w:tcPr>
          <w:p>
            <w:pPr>
              <w:pStyle w:val="TAH"/>
              <w:rPr>
                <w:lang w:eastAsia="ko-KR"/>
              </w:rPr>
            </w:pPr>
            <w:r>
              <w:rPr>
                <w:lang w:eastAsia="ko-KR"/>
              </w:rPr>
              <w:t>Hardware Efficiency</w:t>
            </w:r>
          </w:p>
          <w:p>
            <w:pPr>
              <w:pStyle w:val="TAH"/>
              <w:rPr>
                <w:lang w:eastAsia="ko-KR"/>
              </w:rPr>
            </w:pPr>
            <w:r>
              <w:rPr>
                <w:lang w:eastAsia="ko-KR"/>
              </w:rPr>
              <w:t>(Erl/#TRX)</w:t>
            </w:r>
          </w:p>
        </w:tc>
        <w:tc>
          <w:tcPr>
            <w:tcW w:w="2467" w:type="dxa"/>
            <w:tcBorders>
              <w:top w:val="single" w:sz="4" w:space="0" w:color="000000"/>
              <w:bottom w:val="single" w:sz="4" w:space="0" w:color="000000"/>
              <w:right w:val="single" w:sz="4" w:space="0" w:color="000000"/>
            </w:tcBorders>
            <w:shd w:fill="FFFF99" w:val="clear"/>
          </w:tcPr>
          <w:p>
            <w:pPr>
              <w:pStyle w:val="TAH"/>
              <w:snapToGrid w:val="false"/>
              <w:rPr>
                <w:lang w:eastAsia="ko-KR"/>
              </w:rPr>
            </w:pPr>
            <w:r>
              <w:rPr>
                <w:lang w:eastAsia="ko-KR"/>
              </w:rPr>
            </w:r>
          </w:p>
          <w:p>
            <w:pPr>
              <w:pStyle w:val="TAH"/>
              <w:rPr>
                <w:lang w:eastAsia="ko-KR"/>
              </w:rPr>
            </w:pPr>
            <w:r>
              <w:rPr>
                <w:lang w:eastAsia="ko-KR"/>
              </w:rPr>
              <w:t>Limiting Factor</w:t>
            </w:r>
          </w:p>
        </w:tc>
      </w:tr>
      <w:tr>
        <w:trPr>
          <w:trHeight w:val="228" w:hRule="atLeast"/>
          <w:cantSplit w:val="true"/>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A0</w:t>
            </w:r>
          </w:p>
        </w:tc>
        <w:tc>
          <w:tcPr>
            <w:tcW w:w="1858" w:type="dxa"/>
            <w:tcBorders>
              <w:bottom w:val="single" w:sz="4" w:space="0" w:color="000000"/>
              <w:right w:val="single" w:sz="4" w:space="0" w:color="000000"/>
            </w:tcBorders>
            <w:vAlign w:val="bottom"/>
          </w:tcPr>
          <w:p>
            <w:pPr>
              <w:pStyle w:val="TAC"/>
              <w:rPr>
                <w:color w:val="000000"/>
              </w:rPr>
            </w:pPr>
            <w:r>
              <w:rPr>
                <w:color w:val="000000"/>
              </w:rPr>
              <w:t>86</w:t>
            </w:r>
          </w:p>
        </w:tc>
        <w:tc>
          <w:tcPr>
            <w:tcW w:w="1584" w:type="dxa"/>
            <w:tcBorders>
              <w:bottom w:val="single" w:sz="4" w:space="0" w:color="000000"/>
              <w:right w:val="single" w:sz="4" w:space="0" w:color="000000"/>
            </w:tcBorders>
            <w:vAlign w:val="bottom"/>
          </w:tcPr>
          <w:p>
            <w:pPr>
              <w:pStyle w:val="TAC"/>
              <w:rPr>
                <w:color w:val="000000"/>
                <w:highlight w:val="green"/>
              </w:rPr>
            </w:pPr>
            <w:r>
              <w:rPr>
                <w:color w:val="000000"/>
                <w:highlight w:val="green"/>
              </w:rPr>
              <w:t>22.26</w:t>
            </w:r>
          </w:p>
        </w:tc>
        <w:tc>
          <w:tcPr>
            <w:tcW w:w="1296" w:type="dxa"/>
            <w:tcBorders>
              <w:bottom w:val="single" w:sz="4" w:space="0" w:color="000000"/>
              <w:right w:val="single" w:sz="4" w:space="0" w:color="000000"/>
            </w:tcBorders>
            <w:vAlign w:val="bottom"/>
          </w:tcPr>
          <w:p>
            <w:pPr>
              <w:pStyle w:val="TAC"/>
              <w:rPr>
                <w:color w:val="000000"/>
              </w:rPr>
            </w:pPr>
            <w:r>
              <w:rPr>
                <w:color w:val="000000"/>
              </w:rPr>
              <w:t>12.41</w:t>
            </w:r>
          </w:p>
        </w:tc>
        <w:tc>
          <w:tcPr>
            <w:tcW w:w="2467" w:type="dxa"/>
            <w:tcBorders>
              <w:bottom w:val="single" w:sz="4" w:space="0" w:color="000000"/>
              <w:right w:val="single" w:sz="4" w:space="0" w:color="000000"/>
            </w:tcBorders>
          </w:tcPr>
          <w:p>
            <w:pPr>
              <w:pStyle w:val="TAC"/>
              <w:rPr>
                <w:lang w:eastAsia="ko-KR"/>
              </w:rPr>
            </w:pPr>
            <w:r>
              <w:rPr>
                <w:lang w:eastAsia="ko-KR"/>
              </w:rPr>
              <w:t>Blocked calls</w:t>
            </w:r>
          </w:p>
        </w:tc>
      </w:tr>
      <w:tr>
        <w:trPr>
          <w:trHeight w:val="228" w:hRule="atLeast"/>
          <w:cantSplit w:val="true"/>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A1</w:t>
            </w:r>
          </w:p>
        </w:tc>
        <w:tc>
          <w:tcPr>
            <w:tcW w:w="1858" w:type="dxa"/>
            <w:tcBorders>
              <w:bottom w:val="single" w:sz="4" w:space="0" w:color="000000"/>
              <w:right w:val="single" w:sz="4" w:space="0" w:color="000000"/>
            </w:tcBorders>
            <w:vAlign w:val="bottom"/>
          </w:tcPr>
          <w:p>
            <w:pPr>
              <w:pStyle w:val="TAC"/>
              <w:rPr>
                <w:color w:val="000000"/>
              </w:rPr>
            </w:pPr>
            <w:r>
              <w:rPr>
                <w:color w:val="000000"/>
              </w:rPr>
              <w:t>166</w:t>
            </w:r>
          </w:p>
        </w:tc>
        <w:tc>
          <w:tcPr>
            <w:tcW w:w="1584" w:type="dxa"/>
            <w:tcBorders>
              <w:bottom w:val="single" w:sz="4" w:space="0" w:color="000000"/>
              <w:right w:val="single" w:sz="4" w:space="0" w:color="000000"/>
            </w:tcBorders>
            <w:vAlign w:val="bottom"/>
          </w:tcPr>
          <w:p>
            <w:pPr>
              <w:pStyle w:val="TAC"/>
              <w:rPr>
                <w:color w:val="000000"/>
                <w:highlight w:val="green"/>
              </w:rPr>
            </w:pPr>
            <w:r>
              <w:rPr>
                <w:color w:val="000000"/>
                <w:highlight w:val="green"/>
              </w:rPr>
              <w:t>45.61</w:t>
            </w:r>
          </w:p>
        </w:tc>
        <w:tc>
          <w:tcPr>
            <w:tcW w:w="1296" w:type="dxa"/>
            <w:tcBorders>
              <w:bottom w:val="single" w:sz="4" w:space="0" w:color="000000"/>
              <w:right w:val="single" w:sz="4" w:space="0" w:color="000000"/>
            </w:tcBorders>
            <w:vAlign w:val="bottom"/>
          </w:tcPr>
          <w:p>
            <w:pPr>
              <w:pStyle w:val="TAC"/>
              <w:rPr>
                <w:color w:val="000000"/>
              </w:rPr>
            </w:pPr>
            <w:r>
              <w:rPr>
                <w:color w:val="000000"/>
              </w:rPr>
              <w:t>25.43</w:t>
            </w:r>
          </w:p>
        </w:tc>
        <w:tc>
          <w:tcPr>
            <w:tcW w:w="2467" w:type="dxa"/>
            <w:tcBorders>
              <w:bottom w:val="single" w:sz="4" w:space="0" w:color="000000"/>
              <w:right w:val="single" w:sz="4" w:space="0" w:color="000000"/>
            </w:tcBorders>
          </w:tcPr>
          <w:p>
            <w:pPr>
              <w:pStyle w:val="TAC"/>
              <w:rPr>
                <w:lang w:eastAsia="ko-KR"/>
              </w:rPr>
            </w:pPr>
            <w:r>
              <w:rPr>
                <w:lang w:eastAsia="ko-KR"/>
              </w:rPr>
              <w:t>Call quality (FER &gt; 3%)</w:t>
            </w:r>
          </w:p>
        </w:tc>
      </w:tr>
      <w:tr>
        <w:trPr>
          <w:trHeight w:val="228" w:hRule="atLeast"/>
          <w:cantSplit w:val="true"/>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B0</w:t>
            </w:r>
          </w:p>
        </w:tc>
        <w:tc>
          <w:tcPr>
            <w:tcW w:w="1858" w:type="dxa"/>
            <w:tcBorders>
              <w:bottom w:val="single" w:sz="4" w:space="0" w:color="000000"/>
              <w:right w:val="single" w:sz="4" w:space="0" w:color="000000"/>
            </w:tcBorders>
            <w:vAlign w:val="bottom"/>
          </w:tcPr>
          <w:p>
            <w:pPr>
              <w:pStyle w:val="TAC"/>
              <w:rPr/>
            </w:pPr>
            <w:r>
              <w:rPr/>
              <w:t>43</w:t>
            </w:r>
          </w:p>
        </w:tc>
        <w:tc>
          <w:tcPr>
            <w:tcW w:w="1584" w:type="dxa"/>
            <w:tcBorders>
              <w:bottom w:val="single" w:sz="4" w:space="0" w:color="000000"/>
              <w:right w:val="single" w:sz="4" w:space="0" w:color="000000"/>
            </w:tcBorders>
            <w:vAlign w:val="bottom"/>
          </w:tcPr>
          <w:p>
            <w:pPr>
              <w:pStyle w:val="TAC"/>
              <w:rPr>
                <w:highlight w:val="green"/>
              </w:rPr>
            </w:pPr>
            <w:r>
              <w:rPr>
                <w:highlight w:val="green"/>
              </w:rPr>
              <w:t>10.09</w:t>
            </w:r>
          </w:p>
        </w:tc>
        <w:tc>
          <w:tcPr>
            <w:tcW w:w="1296" w:type="dxa"/>
            <w:tcBorders>
              <w:bottom w:val="single" w:sz="4" w:space="0" w:color="000000"/>
              <w:right w:val="single" w:sz="4" w:space="0" w:color="000000"/>
            </w:tcBorders>
            <w:vAlign w:val="bottom"/>
          </w:tcPr>
          <w:p>
            <w:pPr>
              <w:pStyle w:val="TAC"/>
              <w:rPr/>
            </w:pPr>
            <w:r>
              <w:rPr/>
              <w:t>5.62</w:t>
            </w:r>
          </w:p>
        </w:tc>
        <w:tc>
          <w:tcPr>
            <w:tcW w:w="2467" w:type="dxa"/>
            <w:tcBorders>
              <w:bottom w:val="single" w:sz="4" w:space="0" w:color="000000"/>
              <w:right w:val="single" w:sz="4" w:space="0" w:color="000000"/>
            </w:tcBorders>
          </w:tcPr>
          <w:p>
            <w:pPr>
              <w:pStyle w:val="TAC"/>
              <w:rPr>
                <w:lang w:eastAsia="ko-KR"/>
              </w:rPr>
            </w:pPr>
            <w:r>
              <w:rPr>
                <w:lang w:eastAsia="ko-KR"/>
              </w:rPr>
              <w:t>Blocked calls</w:t>
            </w:r>
          </w:p>
        </w:tc>
      </w:tr>
      <w:tr>
        <w:trPr>
          <w:trHeight w:val="228" w:hRule="atLeast"/>
          <w:cantSplit w:val="true"/>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B1</w:t>
            </w:r>
          </w:p>
        </w:tc>
        <w:tc>
          <w:tcPr>
            <w:tcW w:w="1858" w:type="dxa"/>
            <w:tcBorders>
              <w:bottom w:val="single" w:sz="4" w:space="0" w:color="000000"/>
              <w:right w:val="single" w:sz="4" w:space="0" w:color="000000"/>
            </w:tcBorders>
            <w:vAlign w:val="bottom"/>
          </w:tcPr>
          <w:p>
            <w:pPr>
              <w:pStyle w:val="TAC"/>
              <w:rPr/>
            </w:pPr>
            <w:r>
              <w:rPr/>
              <w:t>70</w:t>
            </w:r>
          </w:p>
        </w:tc>
        <w:tc>
          <w:tcPr>
            <w:tcW w:w="1584" w:type="dxa"/>
            <w:tcBorders>
              <w:bottom w:val="single" w:sz="4" w:space="0" w:color="000000"/>
              <w:right w:val="single" w:sz="4" w:space="0" w:color="000000"/>
            </w:tcBorders>
            <w:vAlign w:val="bottom"/>
          </w:tcPr>
          <w:p>
            <w:pPr>
              <w:pStyle w:val="TAC"/>
              <w:rPr>
                <w:highlight w:val="green"/>
              </w:rPr>
            </w:pPr>
            <w:r>
              <w:rPr>
                <w:highlight w:val="green"/>
              </w:rPr>
              <w:t>17.67</w:t>
            </w:r>
          </w:p>
        </w:tc>
        <w:tc>
          <w:tcPr>
            <w:tcW w:w="1296" w:type="dxa"/>
            <w:tcBorders>
              <w:bottom w:val="single" w:sz="4" w:space="0" w:color="000000"/>
              <w:right w:val="single" w:sz="4" w:space="0" w:color="000000"/>
            </w:tcBorders>
            <w:vAlign w:val="bottom"/>
          </w:tcPr>
          <w:p>
            <w:pPr>
              <w:pStyle w:val="TAC"/>
              <w:rPr/>
            </w:pPr>
            <w:r>
              <w:rPr/>
              <w:t>9.85</w:t>
            </w:r>
          </w:p>
        </w:tc>
        <w:tc>
          <w:tcPr>
            <w:tcW w:w="2467" w:type="dxa"/>
            <w:tcBorders>
              <w:bottom w:val="single" w:sz="4" w:space="0" w:color="000000"/>
              <w:right w:val="single" w:sz="4" w:space="0" w:color="000000"/>
            </w:tcBorders>
          </w:tcPr>
          <w:p>
            <w:pPr>
              <w:pStyle w:val="TAC"/>
              <w:rPr>
                <w:lang w:eastAsia="ko-KR"/>
              </w:rPr>
            </w:pPr>
            <w:r>
              <w:rPr>
                <w:lang w:eastAsia="ko-KR"/>
              </w:rPr>
              <w:t>Call quality (FER &gt; 2%)</w:t>
            </w:r>
          </w:p>
        </w:tc>
      </w:tr>
      <w:tr>
        <w:trPr>
          <w:trHeight w:val="228" w:hRule="atLeast"/>
          <w:cantSplit w:val="true"/>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C0</w:t>
            </w:r>
          </w:p>
        </w:tc>
        <w:tc>
          <w:tcPr>
            <w:tcW w:w="1858" w:type="dxa"/>
            <w:tcBorders>
              <w:bottom w:val="single" w:sz="4" w:space="0" w:color="000000"/>
              <w:right w:val="single" w:sz="4" w:space="0" w:color="000000"/>
            </w:tcBorders>
            <w:vAlign w:val="bottom"/>
          </w:tcPr>
          <w:p>
            <w:pPr>
              <w:pStyle w:val="TAC"/>
              <w:rPr/>
            </w:pPr>
            <w:r>
              <w:rPr/>
              <w:t>43</w:t>
            </w:r>
          </w:p>
        </w:tc>
        <w:tc>
          <w:tcPr>
            <w:tcW w:w="1584" w:type="dxa"/>
            <w:tcBorders>
              <w:bottom w:val="single" w:sz="4" w:space="0" w:color="000000"/>
              <w:right w:val="single" w:sz="4" w:space="0" w:color="000000"/>
            </w:tcBorders>
            <w:vAlign w:val="bottom"/>
          </w:tcPr>
          <w:p>
            <w:pPr>
              <w:pStyle w:val="TAC"/>
              <w:rPr>
                <w:highlight w:val="green"/>
              </w:rPr>
            </w:pPr>
            <w:r>
              <w:rPr>
                <w:highlight w:val="green"/>
              </w:rPr>
              <w:t>10.09</w:t>
            </w:r>
          </w:p>
        </w:tc>
        <w:tc>
          <w:tcPr>
            <w:tcW w:w="1296" w:type="dxa"/>
            <w:tcBorders>
              <w:bottom w:val="single" w:sz="4" w:space="0" w:color="000000"/>
              <w:right w:val="single" w:sz="4" w:space="0" w:color="000000"/>
            </w:tcBorders>
            <w:vAlign w:val="bottom"/>
          </w:tcPr>
          <w:p>
            <w:pPr>
              <w:pStyle w:val="TAC"/>
              <w:rPr/>
            </w:pPr>
            <w:r>
              <w:rPr/>
              <w:t>5.62</w:t>
            </w:r>
          </w:p>
        </w:tc>
        <w:tc>
          <w:tcPr>
            <w:tcW w:w="2467" w:type="dxa"/>
            <w:tcBorders>
              <w:bottom w:val="single" w:sz="4" w:space="0" w:color="000000"/>
              <w:right w:val="single" w:sz="4" w:space="0" w:color="000000"/>
            </w:tcBorders>
          </w:tcPr>
          <w:p>
            <w:pPr>
              <w:pStyle w:val="TAC"/>
              <w:rPr>
                <w:lang w:eastAsia="ko-KR"/>
              </w:rPr>
            </w:pPr>
            <w:r>
              <w:rPr>
                <w:lang w:eastAsia="ko-KR"/>
              </w:rPr>
              <w:t>Blocked calls</w:t>
            </w:r>
          </w:p>
        </w:tc>
      </w:tr>
      <w:tr>
        <w:trPr>
          <w:trHeight w:val="228" w:hRule="atLeast"/>
          <w:cantSplit w:val="true"/>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C1</w:t>
            </w:r>
          </w:p>
        </w:tc>
        <w:tc>
          <w:tcPr>
            <w:tcW w:w="1858" w:type="dxa"/>
            <w:tcBorders>
              <w:bottom w:val="single" w:sz="4" w:space="0" w:color="000000"/>
              <w:right w:val="single" w:sz="4" w:space="0" w:color="000000"/>
            </w:tcBorders>
            <w:vAlign w:val="bottom"/>
          </w:tcPr>
          <w:p>
            <w:pPr>
              <w:pStyle w:val="TAC"/>
              <w:rPr/>
            </w:pPr>
            <w:r>
              <w:rPr/>
              <w:t>83</w:t>
            </w:r>
          </w:p>
        </w:tc>
        <w:tc>
          <w:tcPr>
            <w:tcW w:w="1584" w:type="dxa"/>
            <w:tcBorders>
              <w:bottom w:val="single" w:sz="4" w:space="0" w:color="000000"/>
              <w:right w:val="single" w:sz="4" w:space="0" w:color="000000"/>
            </w:tcBorders>
            <w:vAlign w:val="bottom"/>
          </w:tcPr>
          <w:p>
            <w:pPr>
              <w:pStyle w:val="TAC"/>
              <w:rPr>
                <w:highlight w:val="green"/>
              </w:rPr>
            </w:pPr>
            <w:r>
              <w:rPr>
                <w:highlight w:val="green"/>
              </w:rPr>
              <w:t>21.39</w:t>
            </w:r>
          </w:p>
        </w:tc>
        <w:tc>
          <w:tcPr>
            <w:tcW w:w="1296" w:type="dxa"/>
            <w:tcBorders>
              <w:bottom w:val="single" w:sz="4" w:space="0" w:color="000000"/>
              <w:right w:val="single" w:sz="4" w:space="0" w:color="000000"/>
            </w:tcBorders>
            <w:vAlign w:val="bottom"/>
          </w:tcPr>
          <w:p>
            <w:pPr>
              <w:pStyle w:val="TAC"/>
              <w:rPr/>
            </w:pPr>
            <w:r>
              <w:rPr/>
              <w:t>11.92</w:t>
            </w:r>
          </w:p>
        </w:tc>
        <w:tc>
          <w:tcPr>
            <w:tcW w:w="2467" w:type="dxa"/>
            <w:tcBorders>
              <w:bottom w:val="single" w:sz="4" w:space="0" w:color="000000"/>
              <w:right w:val="single" w:sz="4" w:space="0" w:color="000000"/>
            </w:tcBorders>
          </w:tcPr>
          <w:p>
            <w:pPr>
              <w:pStyle w:val="TAC"/>
              <w:rPr>
                <w:lang w:eastAsia="ko-KR"/>
              </w:rPr>
            </w:pPr>
            <w:r>
              <w:rPr>
                <w:lang w:eastAsia="ko-KR"/>
              </w:rPr>
              <w:t>Blocked calls</w:t>
            </w:r>
          </w:p>
        </w:tc>
      </w:tr>
      <w:tr>
        <w:trPr>
          <w:trHeight w:val="228" w:hRule="atLeast"/>
          <w:cantSplit w:val="true"/>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D0</w:t>
            </w:r>
          </w:p>
        </w:tc>
        <w:tc>
          <w:tcPr>
            <w:tcW w:w="1858" w:type="dxa"/>
            <w:tcBorders>
              <w:bottom w:val="single" w:sz="4" w:space="0" w:color="000000"/>
              <w:right w:val="single" w:sz="4" w:space="0" w:color="000000"/>
            </w:tcBorders>
            <w:vAlign w:val="bottom"/>
          </w:tcPr>
          <w:p>
            <w:pPr>
              <w:pStyle w:val="TAC"/>
              <w:rPr>
                <w:color w:val="000000"/>
              </w:rPr>
            </w:pPr>
            <w:r>
              <w:rPr>
                <w:color w:val="000000"/>
              </w:rPr>
              <w:t>86</w:t>
            </w:r>
          </w:p>
        </w:tc>
        <w:tc>
          <w:tcPr>
            <w:tcW w:w="1584" w:type="dxa"/>
            <w:tcBorders>
              <w:bottom w:val="single" w:sz="4" w:space="0" w:color="000000"/>
              <w:right w:val="single" w:sz="4" w:space="0" w:color="000000"/>
            </w:tcBorders>
            <w:vAlign w:val="bottom"/>
          </w:tcPr>
          <w:p>
            <w:pPr>
              <w:pStyle w:val="TAC"/>
              <w:rPr>
                <w:color w:val="000000"/>
                <w:highlight w:val="green"/>
              </w:rPr>
            </w:pPr>
            <w:r>
              <w:rPr>
                <w:color w:val="000000"/>
                <w:highlight w:val="green"/>
              </w:rPr>
              <w:t>22.26</w:t>
            </w:r>
          </w:p>
        </w:tc>
        <w:tc>
          <w:tcPr>
            <w:tcW w:w="1296" w:type="dxa"/>
            <w:tcBorders>
              <w:bottom w:val="single" w:sz="4" w:space="0" w:color="000000"/>
              <w:right w:val="single" w:sz="4" w:space="0" w:color="000000"/>
            </w:tcBorders>
            <w:vAlign w:val="bottom"/>
          </w:tcPr>
          <w:p>
            <w:pPr>
              <w:pStyle w:val="TAC"/>
              <w:rPr>
                <w:color w:val="000000"/>
              </w:rPr>
            </w:pPr>
            <w:r>
              <w:rPr>
                <w:color w:val="000000"/>
              </w:rPr>
              <w:t>12.41</w:t>
            </w:r>
          </w:p>
        </w:tc>
        <w:tc>
          <w:tcPr>
            <w:tcW w:w="2467" w:type="dxa"/>
            <w:tcBorders>
              <w:bottom w:val="single" w:sz="4" w:space="0" w:color="000000"/>
              <w:right w:val="single" w:sz="4" w:space="0" w:color="000000"/>
            </w:tcBorders>
          </w:tcPr>
          <w:p>
            <w:pPr>
              <w:pStyle w:val="TAC"/>
              <w:rPr>
                <w:lang w:eastAsia="ko-KR"/>
              </w:rPr>
            </w:pPr>
            <w:r>
              <w:rPr>
                <w:lang w:eastAsia="ko-KR"/>
              </w:rPr>
              <w:t>Blocked calls</w:t>
            </w:r>
          </w:p>
        </w:tc>
      </w:tr>
      <w:tr>
        <w:trPr>
          <w:trHeight w:val="228" w:hRule="atLeast"/>
          <w:cantSplit w:val="true"/>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D1</w:t>
            </w:r>
          </w:p>
        </w:tc>
        <w:tc>
          <w:tcPr>
            <w:tcW w:w="1858" w:type="dxa"/>
            <w:tcBorders>
              <w:bottom w:val="single" w:sz="4" w:space="0" w:color="000000"/>
              <w:right w:val="single" w:sz="4" w:space="0" w:color="000000"/>
            </w:tcBorders>
            <w:vAlign w:val="bottom"/>
          </w:tcPr>
          <w:p>
            <w:pPr>
              <w:pStyle w:val="TAC"/>
              <w:rPr>
                <w:color w:val="000000"/>
              </w:rPr>
            </w:pPr>
            <w:r>
              <w:rPr>
                <w:color w:val="000000"/>
              </w:rPr>
              <w:t>166</w:t>
            </w:r>
          </w:p>
        </w:tc>
        <w:tc>
          <w:tcPr>
            <w:tcW w:w="1584" w:type="dxa"/>
            <w:tcBorders>
              <w:bottom w:val="single" w:sz="4" w:space="0" w:color="000000"/>
              <w:right w:val="single" w:sz="4" w:space="0" w:color="000000"/>
            </w:tcBorders>
            <w:vAlign w:val="bottom"/>
          </w:tcPr>
          <w:p>
            <w:pPr>
              <w:pStyle w:val="TAC"/>
              <w:rPr>
                <w:color w:val="000000"/>
                <w:highlight w:val="green"/>
              </w:rPr>
            </w:pPr>
            <w:r>
              <w:rPr>
                <w:color w:val="000000"/>
                <w:highlight w:val="green"/>
              </w:rPr>
              <w:t>45.61</w:t>
            </w:r>
          </w:p>
        </w:tc>
        <w:tc>
          <w:tcPr>
            <w:tcW w:w="1296" w:type="dxa"/>
            <w:tcBorders>
              <w:bottom w:val="single" w:sz="4" w:space="0" w:color="000000"/>
              <w:right w:val="single" w:sz="4" w:space="0" w:color="000000"/>
            </w:tcBorders>
            <w:vAlign w:val="bottom"/>
          </w:tcPr>
          <w:p>
            <w:pPr>
              <w:pStyle w:val="TAC"/>
              <w:rPr>
                <w:color w:val="000000"/>
              </w:rPr>
            </w:pPr>
            <w:r>
              <w:rPr>
                <w:color w:val="000000"/>
              </w:rPr>
              <w:t>25.43</w:t>
            </w:r>
          </w:p>
        </w:tc>
        <w:tc>
          <w:tcPr>
            <w:tcW w:w="2467" w:type="dxa"/>
            <w:tcBorders>
              <w:bottom w:val="single" w:sz="4" w:space="0" w:color="000000"/>
              <w:right w:val="single" w:sz="4" w:space="0" w:color="000000"/>
            </w:tcBorders>
          </w:tcPr>
          <w:p>
            <w:pPr>
              <w:pStyle w:val="TAC"/>
              <w:rPr>
                <w:lang w:eastAsia="ko-KR"/>
              </w:rPr>
            </w:pPr>
            <w:r>
              <w:rPr>
                <w:lang w:eastAsia="ko-KR"/>
              </w:rPr>
              <w:t>Call quality (FER &gt; 3%)</w:t>
            </w:r>
          </w:p>
        </w:tc>
      </w:tr>
    </w:tbl>
    <w:p>
      <w:pPr>
        <w:pStyle w:val="FP"/>
        <w:rPr/>
      </w:pPr>
      <w:r>
        <w:rPr/>
      </w:r>
    </w:p>
    <w:p>
      <w:pPr>
        <w:pStyle w:val="TH"/>
        <w:rPr/>
      </w:pPr>
      <w:r>
        <w:rPr/>
        <w:t>Table 6-13: Simulation results for MUROS-2, TU3 with 90</w:t>
      </w:r>
      <w:r>
        <w:rPr>
          <w:vertAlign w:val="superscript"/>
        </w:rPr>
        <w:t>o</w:t>
      </w:r>
      <w:r>
        <w:rPr/>
        <w:t xml:space="preserve"> Antenna</w:t>
      </w:r>
    </w:p>
    <w:tbl>
      <w:tblPr>
        <w:tblW w:w="8386" w:type="dxa"/>
        <w:jc w:val="left"/>
        <w:tblInd w:w="-27" w:type="dxa"/>
        <w:tblLayout w:type="fixed"/>
        <w:tblCellMar>
          <w:top w:w="0" w:type="dxa"/>
          <w:left w:w="115" w:type="dxa"/>
          <w:bottom w:w="0" w:type="dxa"/>
          <w:right w:w="115" w:type="dxa"/>
        </w:tblCellMar>
      </w:tblPr>
      <w:tblGrid>
        <w:gridCol w:w="1181"/>
        <w:gridCol w:w="1858"/>
        <w:gridCol w:w="1584"/>
        <w:gridCol w:w="1296"/>
        <w:gridCol w:w="2467"/>
      </w:tblGrid>
      <w:tr>
        <w:trPr>
          <w:tblHeader w:val="true"/>
          <w:trHeight w:val="683" w:hRule="atLeast"/>
          <w:cantSplit w:val="true"/>
        </w:trPr>
        <w:tc>
          <w:tcPr>
            <w:tcW w:w="1181" w:type="dxa"/>
            <w:tcBorders>
              <w:top w:val="single" w:sz="4" w:space="0" w:color="000000"/>
              <w:left w:val="single" w:sz="4" w:space="0" w:color="000000"/>
              <w:bottom w:val="single" w:sz="4" w:space="0" w:color="000000"/>
              <w:right w:val="single" w:sz="4" w:space="0" w:color="000000"/>
            </w:tcBorders>
            <w:shd w:fill="FFFF99" w:val="clear"/>
            <w:vAlign w:val="bottom"/>
          </w:tcPr>
          <w:p>
            <w:pPr>
              <w:pStyle w:val="TAH"/>
              <w:rPr>
                <w:lang w:eastAsia="ko-KR"/>
              </w:rPr>
            </w:pPr>
            <w:r>
              <w:rPr>
                <w:lang w:eastAsia="ko-KR"/>
              </w:rPr>
              <w:t>Channel Type</w:t>
            </w:r>
          </w:p>
        </w:tc>
        <w:tc>
          <w:tcPr>
            <w:tcW w:w="1858" w:type="dxa"/>
            <w:tcBorders>
              <w:top w:val="single" w:sz="4" w:space="0" w:color="000000"/>
              <w:bottom w:val="single" w:sz="4" w:space="0" w:color="000000"/>
              <w:right w:val="single" w:sz="4" w:space="0" w:color="000000"/>
            </w:tcBorders>
            <w:shd w:fill="FFFF99" w:val="clear"/>
            <w:vAlign w:val="center"/>
          </w:tcPr>
          <w:p>
            <w:pPr>
              <w:pStyle w:val="TAH"/>
              <w:rPr/>
            </w:pPr>
            <w:r>
              <w:rPr>
                <w:lang w:eastAsia="ko-KR"/>
              </w:rPr>
              <w:t>Max supportable channels/sector</w:t>
            </w:r>
          </w:p>
        </w:tc>
        <w:tc>
          <w:tcPr>
            <w:tcW w:w="1584" w:type="dxa"/>
            <w:tcBorders>
              <w:top w:val="single" w:sz="4" w:space="0" w:color="000000"/>
              <w:bottom w:val="single" w:sz="4" w:space="0" w:color="000000"/>
              <w:right w:val="single" w:sz="4" w:space="0" w:color="000000"/>
            </w:tcBorders>
            <w:shd w:fill="FFFF99" w:val="clear"/>
            <w:vAlign w:val="center"/>
          </w:tcPr>
          <w:p>
            <w:pPr>
              <w:pStyle w:val="TAH"/>
              <w:rPr>
                <w:lang w:eastAsia="ko-KR"/>
              </w:rPr>
            </w:pPr>
            <w:r>
              <w:rPr>
                <w:lang w:eastAsia="ko-KR"/>
              </w:rPr>
              <w:t>Spectral Efficiency</w:t>
            </w:r>
          </w:p>
          <w:p>
            <w:pPr>
              <w:pStyle w:val="TAH"/>
              <w:rPr>
                <w:lang w:eastAsia="ko-KR"/>
              </w:rPr>
            </w:pPr>
            <w:r>
              <w:rPr>
                <w:lang w:eastAsia="ko-KR"/>
              </w:rPr>
              <w:t>(Erl/MHz/Site)</w:t>
            </w:r>
          </w:p>
        </w:tc>
        <w:tc>
          <w:tcPr>
            <w:tcW w:w="1296" w:type="dxa"/>
            <w:tcBorders>
              <w:top w:val="single" w:sz="4" w:space="0" w:color="000000"/>
              <w:bottom w:val="single" w:sz="4" w:space="0" w:color="000000"/>
              <w:right w:val="single" w:sz="4" w:space="0" w:color="000000"/>
            </w:tcBorders>
            <w:shd w:fill="FFFF99" w:val="clear"/>
          </w:tcPr>
          <w:p>
            <w:pPr>
              <w:pStyle w:val="TAH"/>
              <w:rPr>
                <w:lang w:eastAsia="ko-KR"/>
              </w:rPr>
            </w:pPr>
            <w:r>
              <w:rPr>
                <w:lang w:eastAsia="ko-KR"/>
              </w:rPr>
              <w:t>Hardware Efficiency</w:t>
            </w:r>
          </w:p>
          <w:p>
            <w:pPr>
              <w:pStyle w:val="TAH"/>
              <w:rPr>
                <w:lang w:eastAsia="ko-KR"/>
              </w:rPr>
            </w:pPr>
            <w:r>
              <w:rPr>
                <w:lang w:eastAsia="ko-KR"/>
              </w:rPr>
              <w:t>(Erl/#TRX)</w:t>
            </w:r>
          </w:p>
        </w:tc>
        <w:tc>
          <w:tcPr>
            <w:tcW w:w="2467" w:type="dxa"/>
            <w:tcBorders>
              <w:top w:val="single" w:sz="4" w:space="0" w:color="000000"/>
              <w:bottom w:val="single" w:sz="4" w:space="0" w:color="000000"/>
              <w:right w:val="single" w:sz="4" w:space="0" w:color="000000"/>
            </w:tcBorders>
            <w:shd w:fill="FFFF99" w:val="clear"/>
          </w:tcPr>
          <w:p>
            <w:pPr>
              <w:pStyle w:val="TAH"/>
              <w:snapToGrid w:val="false"/>
              <w:rPr>
                <w:lang w:eastAsia="ko-KR"/>
              </w:rPr>
            </w:pPr>
            <w:r>
              <w:rPr>
                <w:lang w:eastAsia="ko-KR"/>
              </w:rPr>
            </w:r>
          </w:p>
          <w:p>
            <w:pPr>
              <w:pStyle w:val="TAH"/>
              <w:rPr>
                <w:lang w:eastAsia="ko-KR"/>
              </w:rPr>
            </w:pPr>
            <w:r>
              <w:rPr>
                <w:lang w:eastAsia="ko-KR"/>
              </w:rPr>
              <w:t>Limiting Factor</w:t>
            </w:r>
          </w:p>
        </w:tc>
      </w:tr>
      <w:tr>
        <w:trPr>
          <w:trHeight w:val="228" w:hRule="atLeast"/>
          <w:cantSplit w:val="true"/>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A0</w:t>
            </w:r>
          </w:p>
        </w:tc>
        <w:tc>
          <w:tcPr>
            <w:tcW w:w="1858" w:type="dxa"/>
            <w:tcBorders>
              <w:bottom w:val="single" w:sz="4" w:space="0" w:color="000000"/>
              <w:right w:val="single" w:sz="4" w:space="0" w:color="000000"/>
            </w:tcBorders>
            <w:vAlign w:val="bottom"/>
          </w:tcPr>
          <w:p>
            <w:pPr>
              <w:pStyle w:val="TAC"/>
              <w:rPr>
                <w:color w:val="000000"/>
              </w:rPr>
            </w:pPr>
            <w:r>
              <w:rPr>
                <w:color w:val="000000"/>
              </w:rPr>
              <w:t>86</w:t>
            </w:r>
          </w:p>
        </w:tc>
        <w:tc>
          <w:tcPr>
            <w:tcW w:w="1584" w:type="dxa"/>
            <w:tcBorders>
              <w:bottom w:val="single" w:sz="4" w:space="0" w:color="000000"/>
              <w:right w:val="single" w:sz="4" w:space="0" w:color="000000"/>
            </w:tcBorders>
            <w:vAlign w:val="bottom"/>
          </w:tcPr>
          <w:p>
            <w:pPr>
              <w:pStyle w:val="TAC"/>
              <w:rPr>
                <w:color w:val="000000"/>
                <w:highlight w:val="green"/>
              </w:rPr>
            </w:pPr>
            <w:r>
              <w:rPr>
                <w:color w:val="000000"/>
                <w:highlight w:val="green"/>
              </w:rPr>
              <w:t>22.26</w:t>
            </w:r>
          </w:p>
        </w:tc>
        <w:tc>
          <w:tcPr>
            <w:tcW w:w="1296" w:type="dxa"/>
            <w:tcBorders>
              <w:bottom w:val="single" w:sz="4" w:space="0" w:color="000000"/>
              <w:right w:val="single" w:sz="4" w:space="0" w:color="000000"/>
            </w:tcBorders>
            <w:vAlign w:val="bottom"/>
          </w:tcPr>
          <w:p>
            <w:pPr>
              <w:pStyle w:val="TAC"/>
              <w:rPr>
                <w:color w:val="000000"/>
              </w:rPr>
            </w:pPr>
            <w:r>
              <w:rPr>
                <w:color w:val="000000"/>
              </w:rPr>
              <w:t>12.41</w:t>
            </w:r>
          </w:p>
        </w:tc>
        <w:tc>
          <w:tcPr>
            <w:tcW w:w="2467" w:type="dxa"/>
            <w:tcBorders>
              <w:bottom w:val="single" w:sz="4" w:space="0" w:color="000000"/>
              <w:right w:val="single" w:sz="4" w:space="0" w:color="000000"/>
            </w:tcBorders>
          </w:tcPr>
          <w:p>
            <w:pPr>
              <w:pStyle w:val="TAC"/>
              <w:rPr>
                <w:lang w:eastAsia="ko-KR"/>
              </w:rPr>
            </w:pPr>
            <w:r>
              <w:rPr>
                <w:lang w:eastAsia="ko-KR"/>
              </w:rPr>
              <w:t>Blocked calls</w:t>
            </w:r>
          </w:p>
        </w:tc>
      </w:tr>
      <w:tr>
        <w:trPr>
          <w:trHeight w:val="228" w:hRule="atLeast"/>
          <w:cantSplit w:val="true"/>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A1</w:t>
            </w:r>
          </w:p>
        </w:tc>
        <w:tc>
          <w:tcPr>
            <w:tcW w:w="1858" w:type="dxa"/>
            <w:tcBorders>
              <w:bottom w:val="single" w:sz="4" w:space="0" w:color="000000"/>
              <w:right w:val="single" w:sz="4" w:space="0" w:color="000000"/>
            </w:tcBorders>
            <w:vAlign w:val="bottom"/>
          </w:tcPr>
          <w:p>
            <w:pPr>
              <w:pStyle w:val="TAC"/>
              <w:rPr>
                <w:color w:val="000000"/>
              </w:rPr>
            </w:pPr>
            <w:r>
              <w:rPr>
                <w:color w:val="000000"/>
              </w:rPr>
              <w:t>166</w:t>
            </w:r>
          </w:p>
        </w:tc>
        <w:tc>
          <w:tcPr>
            <w:tcW w:w="1584" w:type="dxa"/>
            <w:tcBorders>
              <w:bottom w:val="single" w:sz="4" w:space="0" w:color="000000"/>
              <w:right w:val="single" w:sz="4" w:space="0" w:color="000000"/>
            </w:tcBorders>
            <w:vAlign w:val="bottom"/>
          </w:tcPr>
          <w:p>
            <w:pPr>
              <w:pStyle w:val="TAC"/>
              <w:rPr>
                <w:color w:val="000000"/>
                <w:highlight w:val="green"/>
              </w:rPr>
            </w:pPr>
            <w:r>
              <w:rPr>
                <w:color w:val="000000"/>
                <w:highlight w:val="green"/>
              </w:rPr>
              <w:t>45.61</w:t>
            </w:r>
          </w:p>
        </w:tc>
        <w:tc>
          <w:tcPr>
            <w:tcW w:w="1296" w:type="dxa"/>
            <w:tcBorders>
              <w:bottom w:val="single" w:sz="4" w:space="0" w:color="000000"/>
              <w:right w:val="single" w:sz="4" w:space="0" w:color="000000"/>
            </w:tcBorders>
            <w:vAlign w:val="bottom"/>
          </w:tcPr>
          <w:p>
            <w:pPr>
              <w:pStyle w:val="TAC"/>
              <w:rPr>
                <w:color w:val="000000"/>
              </w:rPr>
            </w:pPr>
            <w:r>
              <w:rPr>
                <w:color w:val="000000"/>
              </w:rPr>
              <w:t>25.43</w:t>
            </w:r>
          </w:p>
        </w:tc>
        <w:tc>
          <w:tcPr>
            <w:tcW w:w="2467" w:type="dxa"/>
            <w:tcBorders>
              <w:bottom w:val="single" w:sz="4" w:space="0" w:color="000000"/>
              <w:right w:val="single" w:sz="4" w:space="0" w:color="000000"/>
            </w:tcBorders>
          </w:tcPr>
          <w:p>
            <w:pPr>
              <w:pStyle w:val="TAC"/>
              <w:rPr>
                <w:lang w:eastAsia="ko-KR"/>
              </w:rPr>
            </w:pPr>
            <w:r>
              <w:rPr>
                <w:lang w:eastAsia="ko-KR"/>
              </w:rPr>
              <w:t>Call quality (FER &gt; 3%)</w:t>
            </w:r>
          </w:p>
        </w:tc>
      </w:tr>
      <w:tr>
        <w:trPr>
          <w:trHeight w:val="228" w:hRule="atLeast"/>
          <w:cantSplit w:val="true"/>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B0</w:t>
            </w:r>
          </w:p>
        </w:tc>
        <w:tc>
          <w:tcPr>
            <w:tcW w:w="1858" w:type="dxa"/>
            <w:tcBorders>
              <w:bottom w:val="single" w:sz="4" w:space="0" w:color="000000"/>
              <w:right w:val="single" w:sz="4" w:space="0" w:color="000000"/>
            </w:tcBorders>
            <w:vAlign w:val="bottom"/>
          </w:tcPr>
          <w:p>
            <w:pPr>
              <w:pStyle w:val="TAC"/>
              <w:rPr/>
            </w:pPr>
            <w:r>
              <w:rPr/>
              <w:t>43</w:t>
            </w:r>
          </w:p>
        </w:tc>
        <w:tc>
          <w:tcPr>
            <w:tcW w:w="1584" w:type="dxa"/>
            <w:tcBorders>
              <w:bottom w:val="single" w:sz="4" w:space="0" w:color="000000"/>
              <w:right w:val="single" w:sz="4" w:space="0" w:color="000000"/>
            </w:tcBorders>
            <w:vAlign w:val="bottom"/>
          </w:tcPr>
          <w:p>
            <w:pPr>
              <w:pStyle w:val="TAC"/>
              <w:rPr>
                <w:highlight w:val="green"/>
              </w:rPr>
            </w:pPr>
            <w:r>
              <w:rPr>
                <w:highlight w:val="green"/>
              </w:rPr>
              <w:t>10.09</w:t>
            </w:r>
          </w:p>
        </w:tc>
        <w:tc>
          <w:tcPr>
            <w:tcW w:w="1296" w:type="dxa"/>
            <w:tcBorders>
              <w:bottom w:val="single" w:sz="4" w:space="0" w:color="000000"/>
              <w:right w:val="single" w:sz="4" w:space="0" w:color="000000"/>
            </w:tcBorders>
            <w:vAlign w:val="bottom"/>
          </w:tcPr>
          <w:p>
            <w:pPr>
              <w:pStyle w:val="TAC"/>
              <w:rPr/>
            </w:pPr>
            <w:r>
              <w:rPr/>
              <w:t>5.62</w:t>
            </w:r>
          </w:p>
        </w:tc>
        <w:tc>
          <w:tcPr>
            <w:tcW w:w="2467" w:type="dxa"/>
            <w:tcBorders>
              <w:bottom w:val="single" w:sz="4" w:space="0" w:color="000000"/>
              <w:right w:val="single" w:sz="4" w:space="0" w:color="000000"/>
            </w:tcBorders>
          </w:tcPr>
          <w:p>
            <w:pPr>
              <w:pStyle w:val="TAC"/>
              <w:rPr>
                <w:lang w:eastAsia="ko-KR"/>
              </w:rPr>
            </w:pPr>
            <w:r>
              <w:rPr>
                <w:lang w:eastAsia="ko-KR"/>
              </w:rPr>
              <w:t>Blocked calls</w:t>
            </w:r>
          </w:p>
        </w:tc>
      </w:tr>
      <w:tr>
        <w:trPr>
          <w:trHeight w:val="228" w:hRule="atLeast"/>
          <w:cantSplit w:val="true"/>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B1</w:t>
            </w:r>
          </w:p>
        </w:tc>
        <w:tc>
          <w:tcPr>
            <w:tcW w:w="1858" w:type="dxa"/>
            <w:tcBorders>
              <w:bottom w:val="single" w:sz="4" w:space="0" w:color="000000"/>
              <w:right w:val="single" w:sz="4" w:space="0" w:color="000000"/>
            </w:tcBorders>
            <w:vAlign w:val="bottom"/>
          </w:tcPr>
          <w:p>
            <w:pPr>
              <w:pStyle w:val="TAC"/>
              <w:rPr/>
            </w:pPr>
            <w:r>
              <w:rPr/>
              <w:t>69</w:t>
            </w:r>
          </w:p>
        </w:tc>
        <w:tc>
          <w:tcPr>
            <w:tcW w:w="1584" w:type="dxa"/>
            <w:tcBorders>
              <w:bottom w:val="single" w:sz="4" w:space="0" w:color="000000"/>
              <w:right w:val="single" w:sz="4" w:space="0" w:color="000000"/>
            </w:tcBorders>
            <w:vAlign w:val="bottom"/>
          </w:tcPr>
          <w:p>
            <w:pPr>
              <w:pStyle w:val="TAC"/>
              <w:rPr>
                <w:highlight w:val="green"/>
              </w:rPr>
            </w:pPr>
            <w:r>
              <w:rPr>
                <w:highlight w:val="green"/>
              </w:rPr>
              <w:t>17.39</w:t>
            </w:r>
          </w:p>
        </w:tc>
        <w:tc>
          <w:tcPr>
            <w:tcW w:w="1296" w:type="dxa"/>
            <w:tcBorders>
              <w:bottom w:val="single" w:sz="4" w:space="0" w:color="000000"/>
              <w:right w:val="single" w:sz="4" w:space="0" w:color="000000"/>
            </w:tcBorders>
            <w:vAlign w:val="bottom"/>
          </w:tcPr>
          <w:p>
            <w:pPr>
              <w:pStyle w:val="TAC"/>
              <w:rPr/>
            </w:pPr>
            <w:r>
              <w:rPr/>
              <w:t>9.69</w:t>
            </w:r>
          </w:p>
        </w:tc>
        <w:tc>
          <w:tcPr>
            <w:tcW w:w="2467" w:type="dxa"/>
            <w:tcBorders>
              <w:bottom w:val="single" w:sz="4" w:space="0" w:color="000000"/>
              <w:right w:val="single" w:sz="4" w:space="0" w:color="000000"/>
            </w:tcBorders>
          </w:tcPr>
          <w:p>
            <w:pPr>
              <w:pStyle w:val="TAC"/>
              <w:rPr>
                <w:lang w:eastAsia="ko-KR"/>
              </w:rPr>
            </w:pPr>
            <w:r>
              <w:rPr>
                <w:lang w:eastAsia="ko-KR"/>
              </w:rPr>
              <w:t>Call quality (FER &gt; 2%)</w:t>
            </w:r>
          </w:p>
        </w:tc>
      </w:tr>
      <w:tr>
        <w:trPr>
          <w:trHeight w:val="228" w:hRule="atLeast"/>
          <w:cantSplit w:val="true"/>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C0</w:t>
            </w:r>
          </w:p>
        </w:tc>
        <w:tc>
          <w:tcPr>
            <w:tcW w:w="1858" w:type="dxa"/>
            <w:tcBorders>
              <w:bottom w:val="single" w:sz="4" w:space="0" w:color="000000"/>
              <w:right w:val="single" w:sz="4" w:space="0" w:color="000000"/>
            </w:tcBorders>
            <w:vAlign w:val="bottom"/>
          </w:tcPr>
          <w:p>
            <w:pPr>
              <w:pStyle w:val="TAC"/>
              <w:rPr/>
            </w:pPr>
            <w:r>
              <w:rPr/>
              <w:t>43</w:t>
            </w:r>
          </w:p>
        </w:tc>
        <w:tc>
          <w:tcPr>
            <w:tcW w:w="1584" w:type="dxa"/>
            <w:tcBorders>
              <w:bottom w:val="single" w:sz="4" w:space="0" w:color="000000"/>
              <w:right w:val="single" w:sz="4" w:space="0" w:color="000000"/>
            </w:tcBorders>
            <w:vAlign w:val="bottom"/>
          </w:tcPr>
          <w:p>
            <w:pPr>
              <w:pStyle w:val="TAC"/>
              <w:rPr>
                <w:highlight w:val="green"/>
              </w:rPr>
            </w:pPr>
            <w:r>
              <w:rPr>
                <w:highlight w:val="green"/>
              </w:rPr>
              <w:t>10.09</w:t>
            </w:r>
          </w:p>
        </w:tc>
        <w:tc>
          <w:tcPr>
            <w:tcW w:w="1296" w:type="dxa"/>
            <w:tcBorders>
              <w:bottom w:val="single" w:sz="4" w:space="0" w:color="000000"/>
              <w:right w:val="single" w:sz="4" w:space="0" w:color="000000"/>
            </w:tcBorders>
            <w:vAlign w:val="bottom"/>
          </w:tcPr>
          <w:p>
            <w:pPr>
              <w:pStyle w:val="TAC"/>
              <w:rPr/>
            </w:pPr>
            <w:r>
              <w:rPr/>
              <w:t>5.62</w:t>
            </w:r>
          </w:p>
        </w:tc>
        <w:tc>
          <w:tcPr>
            <w:tcW w:w="2467" w:type="dxa"/>
            <w:tcBorders>
              <w:bottom w:val="single" w:sz="4" w:space="0" w:color="000000"/>
              <w:right w:val="single" w:sz="4" w:space="0" w:color="000000"/>
            </w:tcBorders>
          </w:tcPr>
          <w:p>
            <w:pPr>
              <w:pStyle w:val="TAC"/>
              <w:rPr>
                <w:lang w:eastAsia="ko-KR"/>
              </w:rPr>
            </w:pPr>
            <w:r>
              <w:rPr>
                <w:lang w:eastAsia="ko-KR"/>
              </w:rPr>
              <w:t>Blocked calls</w:t>
            </w:r>
          </w:p>
        </w:tc>
      </w:tr>
      <w:tr>
        <w:trPr>
          <w:trHeight w:val="228" w:hRule="atLeast"/>
          <w:cantSplit w:val="true"/>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C1</w:t>
            </w:r>
          </w:p>
        </w:tc>
        <w:tc>
          <w:tcPr>
            <w:tcW w:w="1858" w:type="dxa"/>
            <w:tcBorders>
              <w:bottom w:val="single" w:sz="4" w:space="0" w:color="000000"/>
              <w:right w:val="single" w:sz="4" w:space="0" w:color="000000"/>
            </w:tcBorders>
            <w:vAlign w:val="bottom"/>
          </w:tcPr>
          <w:p>
            <w:pPr>
              <w:pStyle w:val="TAC"/>
              <w:rPr/>
            </w:pPr>
            <w:r>
              <w:rPr/>
              <w:t>83</w:t>
            </w:r>
          </w:p>
        </w:tc>
        <w:tc>
          <w:tcPr>
            <w:tcW w:w="1584" w:type="dxa"/>
            <w:tcBorders>
              <w:bottom w:val="single" w:sz="4" w:space="0" w:color="000000"/>
              <w:right w:val="single" w:sz="4" w:space="0" w:color="000000"/>
            </w:tcBorders>
            <w:vAlign w:val="bottom"/>
          </w:tcPr>
          <w:p>
            <w:pPr>
              <w:pStyle w:val="TAC"/>
              <w:rPr>
                <w:highlight w:val="green"/>
              </w:rPr>
            </w:pPr>
            <w:r>
              <w:rPr>
                <w:highlight w:val="green"/>
              </w:rPr>
              <w:t>21.39</w:t>
            </w:r>
          </w:p>
        </w:tc>
        <w:tc>
          <w:tcPr>
            <w:tcW w:w="1296" w:type="dxa"/>
            <w:tcBorders>
              <w:bottom w:val="single" w:sz="4" w:space="0" w:color="000000"/>
              <w:right w:val="single" w:sz="4" w:space="0" w:color="000000"/>
            </w:tcBorders>
            <w:vAlign w:val="bottom"/>
          </w:tcPr>
          <w:p>
            <w:pPr>
              <w:pStyle w:val="TAC"/>
              <w:rPr/>
            </w:pPr>
            <w:r>
              <w:rPr/>
              <w:t>11.92</w:t>
            </w:r>
          </w:p>
        </w:tc>
        <w:tc>
          <w:tcPr>
            <w:tcW w:w="2467" w:type="dxa"/>
            <w:tcBorders>
              <w:bottom w:val="single" w:sz="4" w:space="0" w:color="000000"/>
              <w:right w:val="single" w:sz="4" w:space="0" w:color="000000"/>
            </w:tcBorders>
          </w:tcPr>
          <w:p>
            <w:pPr>
              <w:pStyle w:val="TAC"/>
              <w:rPr>
                <w:lang w:eastAsia="ko-KR"/>
              </w:rPr>
            </w:pPr>
            <w:r>
              <w:rPr>
                <w:lang w:eastAsia="ko-KR"/>
              </w:rPr>
              <w:t>Blocked calls</w:t>
            </w:r>
          </w:p>
        </w:tc>
      </w:tr>
      <w:tr>
        <w:trPr>
          <w:trHeight w:val="228" w:hRule="atLeast"/>
          <w:cantSplit w:val="true"/>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D0</w:t>
            </w:r>
          </w:p>
        </w:tc>
        <w:tc>
          <w:tcPr>
            <w:tcW w:w="1858" w:type="dxa"/>
            <w:tcBorders>
              <w:bottom w:val="single" w:sz="4" w:space="0" w:color="000000"/>
              <w:right w:val="single" w:sz="4" w:space="0" w:color="000000"/>
            </w:tcBorders>
            <w:vAlign w:val="bottom"/>
          </w:tcPr>
          <w:p>
            <w:pPr>
              <w:pStyle w:val="TAC"/>
              <w:rPr>
                <w:color w:val="000000"/>
              </w:rPr>
            </w:pPr>
            <w:r>
              <w:rPr>
                <w:color w:val="000000"/>
              </w:rPr>
              <w:t>86</w:t>
            </w:r>
          </w:p>
        </w:tc>
        <w:tc>
          <w:tcPr>
            <w:tcW w:w="1584" w:type="dxa"/>
            <w:tcBorders>
              <w:bottom w:val="single" w:sz="4" w:space="0" w:color="000000"/>
              <w:right w:val="single" w:sz="4" w:space="0" w:color="000000"/>
            </w:tcBorders>
            <w:vAlign w:val="bottom"/>
          </w:tcPr>
          <w:p>
            <w:pPr>
              <w:pStyle w:val="TAC"/>
              <w:rPr>
                <w:color w:val="000000"/>
                <w:highlight w:val="green"/>
              </w:rPr>
            </w:pPr>
            <w:r>
              <w:rPr>
                <w:color w:val="000000"/>
                <w:highlight w:val="green"/>
              </w:rPr>
              <w:t>22.26</w:t>
            </w:r>
          </w:p>
        </w:tc>
        <w:tc>
          <w:tcPr>
            <w:tcW w:w="1296" w:type="dxa"/>
            <w:tcBorders>
              <w:bottom w:val="single" w:sz="4" w:space="0" w:color="000000"/>
              <w:right w:val="single" w:sz="4" w:space="0" w:color="000000"/>
            </w:tcBorders>
            <w:vAlign w:val="bottom"/>
          </w:tcPr>
          <w:p>
            <w:pPr>
              <w:pStyle w:val="TAC"/>
              <w:rPr>
                <w:color w:val="000000"/>
              </w:rPr>
            </w:pPr>
            <w:r>
              <w:rPr>
                <w:color w:val="000000"/>
              </w:rPr>
              <w:t>12.41</w:t>
            </w:r>
          </w:p>
        </w:tc>
        <w:tc>
          <w:tcPr>
            <w:tcW w:w="2467" w:type="dxa"/>
            <w:tcBorders>
              <w:bottom w:val="single" w:sz="4" w:space="0" w:color="000000"/>
              <w:right w:val="single" w:sz="4" w:space="0" w:color="000000"/>
            </w:tcBorders>
          </w:tcPr>
          <w:p>
            <w:pPr>
              <w:pStyle w:val="TAC"/>
              <w:rPr>
                <w:lang w:eastAsia="ko-KR"/>
              </w:rPr>
            </w:pPr>
            <w:r>
              <w:rPr>
                <w:lang w:eastAsia="ko-KR"/>
              </w:rPr>
              <w:t>Blocked calls</w:t>
            </w:r>
          </w:p>
        </w:tc>
      </w:tr>
      <w:tr>
        <w:trPr>
          <w:trHeight w:val="228" w:hRule="atLeast"/>
          <w:cantSplit w:val="true"/>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D1</w:t>
            </w:r>
          </w:p>
        </w:tc>
        <w:tc>
          <w:tcPr>
            <w:tcW w:w="1858" w:type="dxa"/>
            <w:tcBorders>
              <w:bottom w:val="single" w:sz="4" w:space="0" w:color="000000"/>
              <w:right w:val="single" w:sz="4" w:space="0" w:color="000000"/>
            </w:tcBorders>
            <w:vAlign w:val="bottom"/>
          </w:tcPr>
          <w:p>
            <w:pPr>
              <w:pStyle w:val="TAC"/>
              <w:rPr>
                <w:color w:val="000000"/>
              </w:rPr>
            </w:pPr>
            <w:r>
              <w:rPr>
                <w:color w:val="000000"/>
              </w:rPr>
              <w:t>166</w:t>
            </w:r>
          </w:p>
        </w:tc>
        <w:tc>
          <w:tcPr>
            <w:tcW w:w="1584" w:type="dxa"/>
            <w:tcBorders>
              <w:bottom w:val="single" w:sz="4" w:space="0" w:color="000000"/>
              <w:right w:val="single" w:sz="4" w:space="0" w:color="000000"/>
            </w:tcBorders>
            <w:vAlign w:val="bottom"/>
          </w:tcPr>
          <w:p>
            <w:pPr>
              <w:pStyle w:val="TAC"/>
              <w:rPr>
                <w:color w:val="000000"/>
                <w:highlight w:val="green"/>
              </w:rPr>
            </w:pPr>
            <w:r>
              <w:rPr>
                <w:color w:val="000000"/>
                <w:highlight w:val="green"/>
              </w:rPr>
              <w:t>45.61</w:t>
            </w:r>
          </w:p>
        </w:tc>
        <w:tc>
          <w:tcPr>
            <w:tcW w:w="1296" w:type="dxa"/>
            <w:tcBorders>
              <w:bottom w:val="single" w:sz="4" w:space="0" w:color="000000"/>
              <w:right w:val="single" w:sz="4" w:space="0" w:color="000000"/>
            </w:tcBorders>
            <w:vAlign w:val="bottom"/>
          </w:tcPr>
          <w:p>
            <w:pPr>
              <w:pStyle w:val="TAC"/>
              <w:rPr>
                <w:color w:val="000000"/>
              </w:rPr>
            </w:pPr>
            <w:r>
              <w:rPr>
                <w:color w:val="000000"/>
              </w:rPr>
              <w:t>25.43</w:t>
            </w:r>
          </w:p>
        </w:tc>
        <w:tc>
          <w:tcPr>
            <w:tcW w:w="2467" w:type="dxa"/>
            <w:tcBorders>
              <w:bottom w:val="single" w:sz="4" w:space="0" w:color="000000"/>
              <w:right w:val="single" w:sz="4" w:space="0" w:color="000000"/>
            </w:tcBorders>
          </w:tcPr>
          <w:p>
            <w:pPr>
              <w:pStyle w:val="TAC"/>
              <w:rPr>
                <w:lang w:eastAsia="ko-KR"/>
              </w:rPr>
            </w:pPr>
            <w:r>
              <w:rPr>
                <w:lang w:eastAsia="ko-KR"/>
              </w:rPr>
              <w:t>Call quality (FER &gt; 3%)</w:t>
            </w:r>
          </w:p>
        </w:tc>
      </w:tr>
    </w:tbl>
    <w:p>
      <w:pPr>
        <w:pStyle w:val="FP"/>
        <w:rPr/>
      </w:pPr>
      <w:r>
        <w:rPr/>
      </w:r>
    </w:p>
    <w:p>
      <w:pPr>
        <w:pStyle w:val="Normal"/>
        <w:rPr/>
      </w:pPr>
      <w:r>
        <w:rPr/>
        <w:t>In the MUROS-2 configuration with 100% penetration, gains are possible with all codecs and channel types. With TU50, spectral efficiency gains of greater than 100% are possible and the achievable gains are limited by blocked calls in all cases. With TU3, gains as high as 90% are possible. There is little difference in observed results with different antenna patterns.</w:t>
      </w:r>
    </w:p>
    <w:p>
      <w:pPr>
        <w:pStyle w:val="Heading5"/>
        <w:ind w:left="1701" w:hanging="1701"/>
        <w:rPr/>
      </w:pPr>
      <w:bookmarkStart w:id="104" w:name="__RefHeading___Toc518052613"/>
      <w:bookmarkEnd w:id="104"/>
      <w:r>
        <w:rPr/>
        <w:t>6.2.2.2.3</w:t>
        <w:tab/>
        <w:t>MUROS-3A with 100% penetration</w:t>
      </w:r>
    </w:p>
    <w:p>
      <w:pPr>
        <w:pStyle w:val="Heading6"/>
        <w:rPr/>
      </w:pPr>
      <w:bookmarkStart w:id="105" w:name="__RefHeading___Toc518052614"/>
      <w:bookmarkEnd w:id="105"/>
      <w:r>
        <w:rPr/>
        <w:t>6.2.2.2.3.1</w:t>
        <w:tab/>
        <w:t>TU 50km/hr channel model</w:t>
      </w:r>
    </w:p>
    <w:p>
      <w:pPr>
        <w:pStyle w:val="TH"/>
        <w:rPr>
          <w:sz w:val="22"/>
          <w:szCs w:val="22"/>
        </w:rPr>
      </w:pPr>
      <w:r>
        <w:rPr>
          <w:sz w:val="22"/>
          <w:szCs w:val="22"/>
        </w:rPr>
        <w:t>Table 6-14 Simulation results for MUROS-3a, TU50 with 65</w:t>
      </w:r>
      <w:r>
        <w:rPr>
          <w:sz w:val="22"/>
          <w:szCs w:val="22"/>
          <w:vertAlign w:val="superscript"/>
        </w:rPr>
        <w:t>o</w:t>
      </w:r>
      <w:r>
        <w:rPr>
          <w:sz w:val="22"/>
          <w:szCs w:val="22"/>
        </w:rPr>
        <w:t xml:space="preserve"> Antenna</w:t>
      </w:r>
    </w:p>
    <w:tbl>
      <w:tblPr>
        <w:tblW w:w="8379" w:type="dxa"/>
        <w:jc w:val="left"/>
        <w:tblInd w:w="-20" w:type="dxa"/>
        <w:tblLayout w:type="fixed"/>
        <w:tblCellMar>
          <w:top w:w="0" w:type="dxa"/>
          <w:left w:w="108" w:type="dxa"/>
          <w:bottom w:w="0" w:type="dxa"/>
          <w:right w:w="108" w:type="dxa"/>
        </w:tblCellMar>
      </w:tblPr>
      <w:tblGrid>
        <w:gridCol w:w="1181"/>
        <w:gridCol w:w="1858"/>
        <w:gridCol w:w="1584"/>
        <w:gridCol w:w="1282"/>
        <w:gridCol w:w="2474"/>
      </w:tblGrid>
      <w:tr>
        <w:trPr>
          <w:trHeight w:val="683" w:hRule="atLeast"/>
        </w:trPr>
        <w:tc>
          <w:tcPr>
            <w:tcW w:w="1181" w:type="dxa"/>
            <w:tcBorders>
              <w:top w:val="single" w:sz="4" w:space="0" w:color="000000"/>
              <w:left w:val="single" w:sz="4" w:space="0" w:color="000000"/>
              <w:bottom w:val="single" w:sz="4" w:space="0" w:color="000000"/>
              <w:right w:val="single" w:sz="4" w:space="0" w:color="000000"/>
            </w:tcBorders>
            <w:shd w:fill="FFFF99" w:val="clear"/>
            <w:vAlign w:val="bottom"/>
          </w:tcPr>
          <w:p>
            <w:pPr>
              <w:pStyle w:val="TAH"/>
              <w:rPr>
                <w:lang w:eastAsia="ko-KR"/>
              </w:rPr>
            </w:pPr>
            <w:r>
              <w:rPr>
                <w:lang w:eastAsia="ko-KR"/>
              </w:rPr>
              <w:t>Channel Type</w:t>
            </w:r>
          </w:p>
        </w:tc>
        <w:tc>
          <w:tcPr>
            <w:tcW w:w="1858" w:type="dxa"/>
            <w:tcBorders>
              <w:top w:val="single" w:sz="4" w:space="0" w:color="000000"/>
              <w:bottom w:val="single" w:sz="4" w:space="0" w:color="000000"/>
              <w:right w:val="single" w:sz="4" w:space="0" w:color="000000"/>
            </w:tcBorders>
            <w:shd w:fill="FFFF99" w:val="clear"/>
            <w:vAlign w:val="center"/>
          </w:tcPr>
          <w:p>
            <w:pPr>
              <w:pStyle w:val="TAH"/>
              <w:rPr/>
            </w:pPr>
            <w:r>
              <w:rPr>
                <w:lang w:eastAsia="ko-KR"/>
              </w:rPr>
              <w:t>Max supportable channels/sector</w:t>
            </w:r>
          </w:p>
        </w:tc>
        <w:tc>
          <w:tcPr>
            <w:tcW w:w="1584" w:type="dxa"/>
            <w:tcBorders>
              <w:top w:val="single" w:sz="4" w:space="0" w:color="000000"/>
              <w:bottom w:val="single" w:sz="4" w:space="0" w:color="000000"/>
              <w:right w:val="single" w:sz="4" w:space="0" w:color="000000"/>
            </w:tcBorders>
            <w:shd w:fill="FFFF99" w:val="clear"/>
            <w:vAlign w:val="center"/>
          </w:tcPr>
          <w:p>
            <w:pPr>
              <w:pStyle w:val="TAH"/>
              <w:rPr>
                <w:lang w:eastAsia="ko-KR"/>
              </w:rPr>
            </w:pPr>
            <w:r>
              <w:rPr>
                <w:lang w:eastAsia="ko-KR"/>
              </w:rPr>
              <w:t>Spectral Efficiency</w:t>
            </w:r>
          </w:p>
          <w:p>
            <w:pPr>
              <w:pStyle w:val="TAH"/>
              <w:rPr>
                <w:lang w:eastAsia="ko-KR"/>
              </w:rPr>
            </w:pPr>
            <w:r>
              <w:rPr>
                <w:lang w:eastAsia="ko-KR"/>
              </w:rPr>
              <w:t>(Erl/MHz/Site)</w:t>
            </w:r>
          </w:p>
        </w:tc>
        <w:tc>
          <w:tcPr>
            <w:tcW w:w="1282" w:type="dxa"/>
            <w:tcBorders>
              <w:top w:val="single" w:sz="4" w:space="0" w:color="000000"/>
              <w:bottom w:val="single" w:sz="4" w:space="0" w:color="000000"/>
              <w:right w:val="single" w:sz="4" w:space="0" w:color="000000"/>
            </w:tcBorders>
            <w:shd w:fill="FFFF99" w:val="clear"/>
          </w:tcPr>
          <w:p>
            <w:pPr>
              <w:pStyle w:val="TAH"/>
              <w:rPr>
                <w:lang w:eastAsia="ko-KR"/>
              </w:rPr>
            </w:pPr>
            <w:r>
              <w:rPr>
                <w:lang w:eastAsia="ko-KR"/>
              </w:rPr>
              <w:t>Hardware Efficiency</w:t>
            </w:r>
          </w:p>
          <w:p>
            <w:pPr>
              <w:pStyle w:val="TAH"/>
              <w:rPr>
                <w:lang w:eastAsia="ko-KR"/>
              </w:rPr>
            </w:pPr>
            <w:r>
              <w:rPr>
                <w:lang w:eastAsia="ko-KR"/>
              </w:rPr>
              <w:t>(Erl/#TRX)</w:t>
            </w:r>
          </w:p>
        </w:tc>
        <w:tc>
          <w:tcPr>
            <w:tcW w:w="2474" w:type="dxa"/>
            <w:tcBorders>
              <w:top w:val="single" w:sz="4" w:space="0" w:color="000000"/>
              <w:bottom w:val="single" w:sz="4" w:space="0" w:color="000000"/>
              <w:right w:val="single" w:sz="4" w:space="0" w:color="000000"/>
            </w:tcBorders>
            <w:shd w:fill="FFFF99" w:val="clear"/>
          </w:tcPr>
          <w:p>
            <w:pPr>
              <w:pStyle w:val="TAH"/>
              <w:snapToGrid w:val="false"/>
              <w:rPr>
                <w:lang w:eastAsia="ko-KR"/>
              </w:rPr>
            </w:pPr>
            <w:r>
              <w:rPr>
                <w:lang w:eastAsia="ko-KR"/>
              </w:rPr>
            </w:r>
          </w:p>
          <w:p>
            <w:pPr>
              <w:pStyle w:val="TAH"/>
              <w:rPr>
                <w:lang w:eastAsia="ko-KR"/>
              </w:rPr>
            </w:pPr>
            <w:r>
              <w:rPr>
                <w:lang w:eastAsia="ko-KR"/>
              </w:rPr>
              <w:t>Limiting Factor</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A0</w:t>
            </w:r>
          </w:p>
        </w:tc>
        <w:tc>
          <w:tcPr>
            <w:tcW w:w="1858" w:type="dxa"/>
            <w:tcBorders>
              <w:bottom w:val="single" w:sz="4" w:space="0" w:color="000000"/>
              <w:right w:val="single" w:sz="4" w:space="0" w:color="000000"/>
            </w:tcBorders>
            <w:vAlign w:val="bottom"/>
          </w:tcPr>
          <w:p>
            <w:pPr>
              <w:pStyle w:val="TAC"/>
              <w:rPr>
                <w:color w:val="000000"/>
              </w:rPr>
            </w:pPr>
            <w:r>
              <w:rPr>
                <w:color w:val="000000"/>
              </w:rPr>
              <w:t>64</w:t>
            </w:r>
          </w:p>
        </w:tc>
        <w:tc>
          <w:tcPr>
            <w:tcW w:w="1584" w:type="dxa"/>
            <w:tcBorders>
              <w:bottom w:val="single" w:sz="4" w:space="0" w:color="000000"/>
              <w:right w:val="single" w:sz="4" w:space="0" w:color="000000"/>
            </w:tcBorders>
            <w:vAlign w:val="bottom"/>
          </w:tcPr>
          <w:p>
            <w:pPr>
              <w:pStyle w:val="TAC"/>
              <w:rPr>
                <w:color w:val="000000"/>
                <w:highlight w:val="green"/>
              </w:rPr>
            </w:pPr>
            <w:r>
              <w:rPr>
                <w:color w:val="000000"/>
                <w:highlight w:val="green"/>
              </w:rPr>
              <w:t>61.62</w:t>
            </w:r>
          </w:p>
        </w:tc>
        <w:tc>
          <w:tcPr>
            <w:tcW w:w="1282" w:type="dxa"/>
            <w:tcBorders>
              <w:bottom w:val="single" w:sz="4" w:space="0" w:color="000000"/>
              <w:right w:val="single" w:sz="4" w:space="0" w:color="000000"/>
            </w:tcBorders>
            <w:vAlign w:val="bottom"/>
          </w:tcPr>
          <w:p>
            <w:pPr>
              <w:pStyle w:val="TAC"/>
              <w:rPr>
                <w:color w:val="000000"/>
              </w:rPr>
            </w:pPr>
            <w:r>
              <w:rPr>
                <w:color w:val="000000"/>
              </w:rPr>
              <w:t>13.35</w:t>
            </w:r>
          </w:p>
        </w:tc>
        <w:tc>
          <w:tcPr>
            <w:tcW w:w="2474" w:type="dxa"/>
            <w:tcBorders>
              <w:bottom w:val="single" w:sz="4" w:space="0" w:color="000000"/>
              <w:right w:val="single" w:sz="4" w:space="0" w:color="000000"/>
            </w:tcBorders>
          </w:tcPr>
          <w:p>
            <w:pPr>
              <w:pStyle w:val="TAC"/>
              <w:rPr>
                <w:lang w:eastAsia="ko-KR"/>
              </w:rPr>
            </w:pPr>
            <w:r>
              <w:rPr>
                <w:lang w:eastAsia="ko-KR"/>
              </w:rPr>
              <w:t>Blocked calls</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A1</w:t>
            </w:r>
          </w:p>
        </w:tc>
        <w:tc>
          <w:tcPr>
            <w:tcW w:w="1858" w:type="dxa"/>
            <w:tcBorders>
              <w:bottom w:val="single" w:sz="4" w:space="0" w:color="000000"/>
              <w:right w:val="single" w:sz="4" w:space="0" w:color="000000"/>
            </w:tcBorders>
            <w:vAlign w:val="bottom"/>
          </w:tcPr>
          <w:p>
            <w:pPr>
              <w:pStyle w:val="TAC"/>
              <w:rPr>
                <w:color w:val="000000"/>
              </w:rPr>
            </w:pPr>
            <w:r>
              <w:rPr>
                <w:color w:val="000000"/>
              </w:rPr>
              <w:t>121</w:t>
            </w:r>
          </w:p>
        </w:tc>
        <w:tc>
          <w:tcPr>
            <w:tcW w:w="1584" w:type="dxa"/>
            <w:tcBorders>
              <w:bottom w:val="single" w:sz="4" w:space="0" w:color="000000"/>
              <w:right w:val="single" w:sz="4" w:space="0" w:color="000000"/>
            </w:tcBorders>
            <w:vAlign w:val="bottom"/>
          </w:tcPr>
          <w:p>
            <w:pPr>
              <w:pStyle w:val="TAC"/>
              <w:rPr>
                <w:color w:val="000000"/>
                <w:highlight w:val="green"/>
              </w:rPr>
            </w:pPr>
            <w:r>
              <w:rPr>
                <w:color w:val="000000"/>
                <w:highlight w:val="green"/>
              </w:rPr>
              <w:t>125.02</w:t>
            </w:r>
          </w:p>
        </w:tc>
        <w:tc>
          <w:tcPr>
            <w:tcW w:w="1282" w:type="dxa"/>
            <w:tcBorders>
              <w:bottom w:val="single" w:sz="4" w:space="0" w:color="000000"/>
              <w:right w:val="single" w:sz="4" w:space="0" w:color="000000"/>
            </w:tcBorders>
            <w:vAlign w:val="bottom"/>
          </w:tcPr>
          <w:p>
            <w:pPr>
              <w:pStyle w:val="TAC"/>
              <w:rPr>
                <w:color w:val="000000"/>
              </w:rPr>
            </w:pPr>
            <w:r>
              <w:rPr>
                <w:color w:val="000000"/>
              </w:rPr>
              <w:t>27.09</w:t>
            </w:r>
          </w:p>
        </w:tc>
        <w:tc>
          <w:tcPr>
            <w:tcW w:w="2474" w:type="dxa"/>
            <w:tcBorders>
              <w:bottom w:val="single" w:sz="4" w:space="0" w:color="000000"/>
              <w:right w:val="single" w:sz="4" w:space="0" w:color="000000"/>
            </w:tcBorders>
          </w:tcPr>
          <w:p>
            <w:pPr>
              <w:pStyle w:val="TAC"/>
              <w:rPr>
                <w:lang w:eastAsia="ko-KR"/>
              </w:rPr>
            </w:pPr>
            <w:r>
              <w:rPr>
                <w:lang w:eastAsia="ko-KR"/>
              </w:rPr>
              <w:t>Call quality (FER &gt; 3%)</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B0</w:t>
            </w:r>
          </w:p>
        </w:tc>
        <w:tc>
          <w:tcPr>
            <w:tcW w:w="1858" w:type="dxa"/>
            <w:tcBorders>
              <w:bottom w:val="single" w:sz="4" w:space="0" w:color="000000"/>
              <w:right w:val="single" w:sz="4" w:space="0" w:color="000000"/>
            </w:tcBorders>
            <w:vAlign w:val="bottom"/>
          </w:tcPr>
          <w:p>
            <w:pPr>
              <w:pStyle w:val="TAC"/>
              <w:rPr/>
            </w:pPr>
            <w:r>
              <w:rPr/>
              <w:t>32</w:t>
            </w:r>
          </w:p>
        </w:tc>
        <w:tc>
          <w:tcPr>
            <w:tcW w:w="1584" w:type="dxa"/>
            <w:tcBorders>
              <w:bottom w:val="single" w:sz="4" w:space="0" w:color="000000"/>
              <w:right w:val="single" w:sz="4" w:space="0" w:color="000000"/>
            </w:tcBorders>
            <w:vAlign w:val="bottom"/>
          </w:tcPr>
          <w:p>
            <w:pPr>
              <w:pStyle w:val="TAC"/>
              <w:rPr>
                <w:highlight w:val="green"/>
              </w:rPr>
            </w:pPr>
            <w:r>
              <w:rPr>
                <w:highlight w:val="green"/>
              </w:rPr>
              <w:t>27.35</w:t>
            </w:r>
          </w:p>
        </w:tc>
        <w:tc>
          <w:tcPr>
            <w:tcW w:w="1282" w:type="dxa"/>
            <w:tcBorders>
              <w:bottom w:val="single" w:sz="4" w:space="0" w:color="000000"/>
              <w:right w:val="single" w:sz="4" w:space="0" w:color="000000"/>
            </w:tcBorders>
            <w:vAlign w:val="bottom"/>
          </w:tcPr>
          <w:p>
            <w:pPr>
              <w:pStyle w:val="TAC"/>
              <w:rPr/>
            </w:pPr>
            <w:r>
              <w:rPr/>
              <w:t>5.93</w:t>
            </w:r>
          </w:p>
        </w:tc>
        <w:tc>
          <w:tcPr>
            <w:tcW w:w="2474" w:type="dxa"/>
            <w:tcBorders>
              <w:bottom w:val="single" w:sz="4" w:space="0" w:color="000000"/>
              <w:right w:val="single" w:sz="4" w:space="0" w:color="000000"/>
            </w:tcBorders>
          </w:tcPr>
          <w:p>
            <w:pPr>
              <w:pStyle w:val="TAC"/>
              <w:rPr>
                <w:lang w:eastAsia="ko-KR"/>
              </w:rPr>
            </w:pPr>
            <w:r>
              <w:rPr>
                <w:lang w:eastAsia="ko-KR"/>
              </w:rPr>
              <w:t>Blocked calls</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B1</w:t>
            </w:r>
          </w:p>
        </w:tc>
        <w:tc>
          <w:tcPr>
            <w:tcW w:w="1858" w:type="dxa"/>
            <w:tcBorders>
              <w:bottom w:val="single" w:sz="4" w:space="0" w:color="000000"/>
              <w:right w:val="single" w:sz="4" w:space="0" w:color="000000"/>
            </w:tcBorders>
            <w:vAlign w:val="bottom"/>
          </w:tcPr>
          <w:p>
            <w:pPr>
              <w:pStyle w:val="TAC"/>
              <w:rPr/>
            </w:pPr>
            <w:r>
              <w:rPr/>
              <w:t>49</w:t>
            </w:r>
          </w:p>
        </w:tc>
        <w:tc>
          <w:tcPr>
            <w:tcW w:w="1584" w:type="dxa"/>
            <w:tcBorders>
              <w:bottom w:val="single" w:sz="4" w:space="0" w:color="000000"/>
              <w:right w:val="single" w:sz="4" w:space="0" w:color="000000"/>
            </w:tcBorders>
            <w:vAlign w:val="bottom"/>
          </w:tcPr>
          <w:p>
            <w:pPr>
              <w:pStyle w:val="TAC"/>
              <w:rPr>
                <w:highlight w:val="green"/>
              </w:rPr>
            </w:pPr>
            <w:r>
              <w:rPr>
                <w:highlight w:val="green"/>
              </w:rPr>
              <w:t>45.35</w:t>
            </w:r>
          </w:p>
        </w:tc>
        <w:tc>
          <w:tcPr>
            <w:tcW w:w="1282" w:type="dxa"/>
            <w:tcBorders>
              <w:bottom w:val="single" w:sz="4" w:space="0" w:color="000000"/>
              <w:right w:val="single" w:sz="4" w:space="0" w:color="000000"/>
            </w:tcBorders>
            <w:vAlign w:val="bottom"/>
          </w:tcPr>
          <w:p>
            <w:pPr>
              <w:pStyle w:val="TAC"/>
              <w:rPr/>
            </w:pPr>
            <w:r>
              <w:rPr/>
              <w:t>9.82</w:t>
            </w:r>
          </w:p>
        </w:tc>
        <w:tc>
          <w:tcPr>
            <w:tcW w:w="2474" w:type="dxa"/>
            <w:tcBorders>
              <w:bottom w:val="single" w:sz="4" w:space="0" w:color="000000"/>
              <w:right w:val="single" w:sz="4" w:space="0" w:color="000000"/>
            </w:tcBorders>
          </w:tcPr>
          <w:p>
            <w:pPr>
              <w:pStyle w:val="TAC"/>
              <w:rPr>
                <w:lang w:eastAsia="ko-KR"/>
              </w:rPr>
            </w:pPr>
            <w:r>
              <w:rPr>
                <w:lang w:eastAsia="ko-KR"/>
              </w:rPr>
              <w:t>Call quality (FER &gt; 2%)</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C0</w:t>
            </w:r>
          </w:p>
        </w:tc>
        <w:tc>
          <w:tcPr>
            <w:tcW w:w="1858" w:type="dxa"/>
            <w:tcBorders>
              <w:bottom w:val="single" w:sz="4" w:space="0" w:color="000000"/>
              <w:right w:val="single" w:sz="4" w:space="0" w:color="000000"/>
            </w:tcBorders>
            <w:vAlign w:val="bottom"/>
          </w:tcPr>
          <w:p>
            <w:pPr>
              <w:pStyle w:val="TAC"/>
              <w:rPr/>
            </w:pPr>
            <w:r>
              <w:rPr/>
              <w:t>32</w:t>
            </w:r>
          </w:p>
        </w:tc>
        <w:tc>
          <w:tcPr>
            <w:tcW w:w="1584" w:type="dxa"/>
            <w:tcBorders>
              <w:bottom w:val="single" w:sz="4" w:space="0" w:color="000000"/>
              <w:right w:val="single" w:sz="4" w:space="0" w:color="000000"/>
            </w:tcBorders>
            <w:vAlign w:val="bottom"/>
          </w:tcPr>
          <w:p>
            <w:pPr>
              <w:pStyle w:val="TAC"/>
              <w:rPr>
                <w:highlight w:val="green"/>
              </w:rPr>
            </w:pPr>
            <w:r>
              <w:rPr>
                <w:highlight w:val="green"/>
              </w:rPr>
              <w:t>27.35</w:t>
            </w:r>
          </w:p>
        </w:tc>
        <w:tc>
          <w:tcPr>
            <w:tcW w:w="1282" w:type="dxa"/>
            <w:tcBorders>
              <w:bottom w:val="single" w:sz="4" w:space="0" w:color="000000"/>
              <w:right w:val="single" w:sz="4" w:space="0" w:color="000000"/>
            </w:tcBorders>
            <w:vAlign w:val="bottom"/>
          </w:tcPr>
          <w:p>
            <w:pPr>
              <w:pStyle w:val="TAC"/>
              <w:rPr/>
            </w:pPr>
            <w:r>
              <w:rPr/>
              <w:t>5.93</w:t>
            </w:r>
          </w:p>
        </w:tc>
        <w:tc>
          <w:tcPr>
            <w:tcW w:w="2474" w:type="dxa"/>
            <w:tcBorders>
              <w:bottom w:val="single" w:sz="4" w:space="0" w:color="000000"/>
              <w:right w:val="single" w:sz="4" w:space="0" w:color="000000"/>
            </w:tcBorders>
          </w:tcPr>
          <w:p>
            <w:pPr>
              <w:pStyle w:val="TAC"/>
              <w:rPr>
                <w:lang w:eastAsia="ko-KR"/>
              </w:rPr>
            </w:pPr>
            <w:r>
              <w:rPr>
                <w:lang w:eastAsia="ko-KR"/>
              </w:rPr>
              <w:t>Blocked calls</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C1</w:t>
            </w:r>
          </w:p>
        </w:tc>
        <w:tc>
          <w:tcPr>
            <w:tcW w:w="1858" w:type="dxa"/>
            <w:tcBorders>
              <w:bottom w:val="single" w:sz="4" w:space="0" w:color="000000"/>
              <w:right w:val="single" w:sz="4" w:space="0" w:color="000000"/>
            </w:tcBorders>
            <w:vAlign w:val="bottom"/>
          </w:tcPr>
          <w:p>
            <w:pPr>
              <w:pStyle w:val="TAC"/>
              <w:rPr/>
            </w:pPr>
            <w:r>
              <w:rPr/>
              <w:t>64</w:t>
            </w:r>
          </w:p>
        </w:tc>
        <w:tc>
          <w:tcPr>
            <w:tcW w:w="1584" w:type="dxa"/>
            <w:tcBorders>
              <w:bottom w:val="single" w:sz="4" w:space="0" w:color="000000"/>
              <w:right w:val="single" w:sz="4" w:space="0" w:color="000000"/>
            </w:tcBorders>
            <w:vAlign w:val="bottom"/>
          </w:tcPr>
          <w:p>
            <w:pPr>
              <w:pStyle w:val="TAC"/>
              <w:rPr>
                <w:highlight w:val="green"/>
              </w:rPr>
            </w:pPr>
            <w:r>
              <w:rPr>
                <w:highlight w:val="green"/>
              </w:rPr>
              <w:t>61.62</w:t>
            </w:r>
          </w:p>
        </w:tc>
        <w:tc>
          <w:tcPr>
            <w:tcW w:w="1282" w:type="dxa"/>
            <w:tcBorders>
              <w:bottom w:val="single" w:sz="4" w:space="0" w:color="000000"/>
              <w:right w:val="single" w:sz="4" w:space="0" w:color="000000"/>
            </w:tcBorders>
            <w:vAlign w:val="bottom"/>
          </w:tcPr>
          <w:p>
            <w:pPr>
              <w:pStyle w:val="TAC"/>
              <w:rPr/>
            </w:pPr>
            <w:r>
              <w:rPr/>
              <w:t>13.35</w:t>
            </w:r>
          </w:p>
        </w:tc>
        <w:tc>
          <w:tcPr>
            <w:tcW w:w="2474" w:type="dxa"/>
            <w:tcBorders>
              <w:bottom w:val="single" w:sz="4" w:space="0" w:color="000000"/>
              <w:right w:val="single" w:sz="4" w:space="0" w:color="000000"/>
            </w:tcBorders>
          </w:tcPr>
          <w:p>
            <w:pPr>
              <w:pStyle w:val="TAC"/>
              <w:rPr>
                <w:lang w:eastAsia="ko-KR"/>
              </w:rPr>
            </w:pPr>
            <w:r>
              <w:rPr>
                <w:lang w:eastAsia="ko-KR"/>
              </w:rPr>
              <w:t>Blocked calls</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D0</w:t>
            </w:r>
          </w:p>
        </w:tc>
        <w:tc>
          <w:tcPr>
            <w:tcW w:w="1858" w:type="dxa"/>
            <w:tcBorders>
              <w:bottom w:val="single" w:sz="4" w:space="0" w:color="000000"/>
              <w:right w:val="single" w:sz="4" w:space="0" w:color="000000"/>
            </w:tcBorders>
            <w:vAlign w:val="bottom"/>
          </w:tcPr>
          <w:p>
            <w:pPr>
              <w:pStyle w:val="TAC"/>
              <w:rPr>
                <w:color w:val="000000"/>
              </w:rPr>
            </w:pPr>
            <w:r>
              <w:rPr>
                <w:color w:val="000000"/>
              </w:rPr>
              <w:t>64</w:t>
            </w:r>
          </w:p>
        </w:tc>
        <w:tc>
          <w:tcPr>
            <w:tcW w:w="1584" w:type="dxa"/>
            <w:tcBorders>
              <w:bottom w:val="single" w:sz="4" w:space="0" w:color="000000"/>
              <w:right w:val="single" w:sz="4" w:space="0" w:color="000000"/>
            </w:tcBorders>
            <w:vAlign w:val="bottom"/>
          </w:tcPr>
          <w:p>
            <w:pPr>
              <w:pStyle w:val="TAC"/>
              <w:rPr>
                <w:color w:val="000000"/>
                <w:highlight w:val="green"/>
              </w:rPr>
            </w:pPr>
            <w:r>
              <w:rPr>
                <w:color w:val="000000"/>
                <w:highlight w:val="green"/>
              </w:rPr>
              <w:t>61.62</w:t>
            </w:r>
          </w:p>
        </w:tc>
        <w:tc>
          <w:tcPr>
            <w:tcW w:w="1282" w:type="dxa"/>
            <w:tcBorders>
              <w:bottom w:val="single" w:sz="4" w:space="0" w:color="000000"/>
              <w:right w:val="single" w:sz="4" w:space="0" w:color="000000"/>
            </w:tcBorders>
            <w:vAlign w:val="bottom"/>
          </w:tcPr>
          <w:p>
            <w:pPr>
              <w:pStyle w:val="TAC"/>
              <w:rPr>
                <w:color w:val="000000"/>
              </w:rPr>
            </w:pPr>
            <w:r>
              <w:rPr>
                <w:color w:val="000000"/>
              </w:rPr>
              <w:t>13.35</w:t>
            </w:r>
          </w:p>
        </w:tc>
        <w:tc>
          <w:tcPr>
            <w:tcW w:w="2474" w:type="dxa"/>
            <w:tcBorders>
              <w:bottom w:val="single" w:sz="4" w:space="0" w:color="000000"/>
              <w:right w:val="single" w:sz="4" w:space="0" w:color="000000"/>
            </w:tcBorders>
          </w:tcPr>
          <w:p>
            <w:pPr>
              <w:pStyle w:val="TAC"/>
              <w:rPr>
                <w:lang w:eastAsia="ko-KR"/>
              </w:rPr>
            </w:pPr>
            <w:r>
              <w:rPr>
                <w:lang w:eastAsia="ko-KR"/>
              </w:rPr>
              <w:t>Blocked calls</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D1</w:t>
            </w:r>
          </w:p>
        </w:tc>
        <w:tc>
          <w:tcPr>
            <w:tcW w:w="1858" w:type="dxa"/>
            <w:tcBorders>
              <w:bottom w:val="single" w:sz="4" w:space="0" w:color="000000"/>
              <w:right w:val="single" w:sz="4" w:space="0" w:color="000000"/>
            </w:tcBorders>
            <w:vAlign w:val="bottom"/>
          </w:tcPr>
          <w:p>
            <w:pPr>
              <w:pStyle w:val="TAC"/>
              <w:rPr>
                <w:color w:val="000000"/>
              </w:rPr>
            </w:pPr>
            <w:r>
              <w:rPr>
                <w:color w:val="000000"/>
              </w:rPr>
              <w:t>80</w:t>
            </w:r>
          </w:p>
        </w:tc>
        <w:tc>
          <w:tcPr>
            <w:tcW w:w="1584" w:type="dxa"/>
            <w:tcBorders>
              <w:bottom w:val="single" w:sz="4" w:space="0" w:color="000000"/>
              <w:right w:val="single" w:sz="4" w:space="0" w:color="000000"/>
            </w:tcBorders>
            <w:vAlign w:val="bottom"/>
          </w:tcPr>
          <w:p>
            <w:pPr>
              <w:pStyle w:val="TAC"/>
              <w:rPr>
                <w:color w:val="000000"/>
                <w:highlight w:val="green"/>
              </w:rPr>
            </w:pPr>
            <w:r>
              <w:rPr>
                <w:color w:val="000000"/>
                <w:highlight w:val="green"/>
              </w:rPr>
              <w:t>79.21</w:t>
            </w:r>
          </w:p>
        </w:tc>
        <w:tc>
          <w:tcPr>
            <w:tcW w:w="1282" w:type="dxa"/>
            <w:tcBorders>
              <w:bottom w:val="single" w:sz="4" w:space="0" w:color="000000"/>
              <w:right w:val="single" w:sz="4" w:space="0" w:color="000000"/>
            </w:tcBorders>
            <w:vAlign w:val="bottom"/>
          </w:tcPr>
          <w:p>
            <w:pPr>
              <w:pStyle w:val="TAC"/>
              <w:rPr>
                <w:color w:val="000000"/>
              </w:rPr>
            </w:pPr>
            <w:r>
              <w:rPr>
                <w:color w:val="000000"/>
              </w:rPr>
              <w:t>17.16</w:t>
            </w:r>
          </w:p>
        </w:tc>
        <w:tc>
          <w:tcPr>
            <w:tcW w:w="2474" w:type="dxa"/>
            <w:tcBorders>
              <w:bottom w:val="single" w:sz="4" w:space="0" w:color="000000"/>
              <w:right w:val="single" w:sz="4" w:space="0" w:color="000000"/>
            </w:tcBorders>
          </w:tcPr>
          <w:p>
            <w:pPr>
              <w:pStyle w:val="TAC"/>
              <w:rPr>
                <w:lang w:eastAsia="ko-KR"/>
              </w:rPr>
            </w:pPr>
            <w:r>
              <w:rPr>
                <w:lang w:eastAsia="ko-KR"/>
              </w:rPr>
              <w:t>Call quality (FER &gt; 3%)</w:t>
            </w:r>
          </w:p>
        </w:tc>
      </w:tr>
    </w:tbl>
    <w:p>
      <w:pPr>
        <w:pStyle w:val="FP"/>
        <w:rPr/>
      </w:pPr>
      <w:r>
        <w:rPr/>
      </w:r>
    </w:p>
    <w:p>
      <w:pPr>
        <w:pStyle w:val="TH"/>
        <w:rPr/>
      </w:pPr>
      <w:r>
        <w:rPr/>
        <w:t>Table 6-15 Simulation results for MUROS-3a, TU50 with 90</w:t>
      </w:r>
      <w:r>
        <w:rPr>
          <w:vertAlign w:val="superscript"/>
        </w:rPr>
        <w:t>o</w:t>
      </w:r>
      <w:r>
        <w:rPr/>
        <w:t xml:space="preserve"> Antenna</w:t>
      </w:r>
    </w:p>
    <w:tbl>
      <w:tblPr>
        <w:tblW w:w="8379" w:type="dxa"/>
        <w:jc w:val="left"/>
        <w:tblInd w:w="-20" w:type="dxa"/>
        <w:tblLayout w:type="fixed"/>
        <w:tblCellMar>
          <w:top w:w="0" w:type="dxa"/>
          <w:left w:w="108" w:type="dxa"/>
          <w:bottom w:w="0" w:type="dxa"/>
          <w:right w:w="108" w:type="dxa"/>
        </w:tblCellMar>
      </w:tblPr>
      <w:tblGrid>
        <w:gridCol w:w="1181"/>
        <w:gridCol w:w="1858"/>
        <w:gridCol w:w="1584"/>
        <w:gridCol w:w="1282"/>
        <w:gridCol w:w="2474"/>
      </w:tblGrid>
      <w:tr>
        <w:trPr>
          <w:trHeight w:val="683" w:hRule="atLeast"/>
        </w:trPr>
        <w:tc>
          <w:tcPr>
            <w:tcW w:w="1181" w:type="dxa"/>
            <w:tcBorders>
              <w:top w:val="single" w:sz="4" w:space="0" w:color="000000"/>
              <w:left w:val="single" w:sz="4" w:space="0" w:color="000000"/>
              <w:bottom w:val="single" w:sz="4" w:space="0" w:color="000000"/>
              <w:right w:val="single" w:sz="4" w:space="0" w:color="000000"/>
            </w:tcBorders>
            <w:shd w:fill="FFFF99" w:val="clear"/>
            <w:vAlign w:val="bottom"/>
          </w:tcPr>
          <w:p>
            <w:pPr>
              <w:pStyle w:val="TAH"/>
              <w:rPr>
                <w:lang w:eastAsia="ko-KR"/>
              </w:rPr>
            </w:pPr>
            <w:r>
              <w:rPr>
                <w:lang w:eastAsia="ko-KR"/>
              </w:rPr>
              <w:t>Channel Type</w:t>
            </w:r>
          </w:p>
        </w:tc>
        <w:tc>
          <w:tcPr>
            <w:tcW w:w="1858" w:type="dxa"/>
            <w:tcBorders>
              <w:top w:val="single" w:sz="4" w:space="0" w:color="000000"/>
              <w:bottom w:val="single" w:sz="4" w:space="0" w:color="000000"/>
              <w:right w:val="single" w:sz="4" w:space="0" w:color="000000"/>
            </w:tcBorders>
            <w:shd w:fill="FFFF99" w:val="clear"/>
            <w:vAlign w:val="center"/>
          </w:tcPr>
          <w:p>
            <w:pPr>
              <w:pStyle w:val="TAH"/>
              <w:rPr/>
            </w:pPr>
            <w:r>
              <w:rPr>
                <w:lang w:eastAsia="ko-KR"/>
              </w:rPr>
              <w:t>Max supportable channels/sector</w:t>
            </w:r>
          </w:p>
        </w:tc>
        <w:tc>
          <w:tcPr>
            <w:tcW w:w="1584" w:type="dxa"/>
            <w:tcBorders>
              <w:top w:val="single" w:sz="4" w:space="0" w:color="000000"/>
              <w:bottom w:val="single" w:sz="4" w:space="0" w:color="000000"/>
              <w:right w:val="single" w:sz="4" w:space="0" w:color="000000"/>
            </w:tcBorders>
            <w:shd w:fill="FFFF99" w:val="clear"/>
            <w:vAlign w:val="center"/>
          </w:tcPr>
          <w:p>
            <w:pPr>
              <w:pStyle w:val="TAH"/>
              <w:rPr/>
            </w:pPr>
            <w:r>
              <w:rPr>
                <w:lang w:eastAsia="ko-KR"/>
              </w:rPr>
              <w:t>Spectral Efficiency</w:t>
            </w:r>
          </w:p>
          <w:p>
            <w:pPr>
              <w:pStyle w:val="TAH"/>
              <w:rPr>
                <w:lang w:eastAsia="ko-KR"/>
              </w:rPr>
            </w:pPr>
            <w:r>
              <w:rPr>
                <w:lang w:eastAsia="ko-KR"/>
              </w:rPr>
              <w:t>(Erl/MHz/Site)</w:t>
            </w:r>
          </w:p>
        </w:tc>
        <w:tc>
          <w:tcPr>
            <w:tcW w:w="1282" w:type="dxa"/>
            <w:tcBorders>
              <w:top w:val="single" w:sz="4" w:space="0" w:color="000000"/>
              <w:bottom w:val="single" w:sz="4" w:space="0" w:color="000000"/>
              <w:right w:val="single" w:sz="4" w:space="0" w:color="000000"/>
            </w:tcBorders>
            <w:shd w:fill="FFFF99" w:val="clear"/>
          </w:tcPr>
          <w:p>
            <w:pPr>
              <w:pStyle w:val="TAH"/>
              <w:rPr>
                <w:lang w:eastAsia="ko-KR"/>
              </w:rPr>
            </w:pPr>
            <w:r>
              <w:rPr>
                <w:lang w:eastAsia="ko-KR"/>
              </w:rPr>
              <w:t>Hardware Efficiency</w:t>
            </w:r>
          </w:p>
          <w:p>
            <w:pPr>
              <w:pStyle w:val="TAH"/>
              <w:rPr>
                <w:lang w:eastAsia="ko-KR"/>
              </w:rPr>
            </w:pPr>
            <w:r>
              <w:rPr>
                <w:lang w:eastAsia="ko-KR"/>
              </w:rPr>
              <w:t>(Erl/#TRX)</w:t>
            </w:r>
          </w:p>
        </w:tc>
        <w:tc>
          <w:tcPr>
            <w:tcW w:w="2474" w:type="dxa"/>
            <w:tcBorders>
              <w:top w:val="single" w:sz="4" w:space="0" w:color="000000"/>
              <w:bottom w:val="single" w:sz="4" w:space="0" w:color="000000"/>
              <w:right w:val="single" w:sz="4" w:space="0" w:color="000000"/>
            </w:tcBorders>
            <w:shd w:fill="FFFF99" w:val="clear"/>
          </w:tcPr>
          <w:p>
            <w:pPr>
              <w:pStyle w:val="TAH"/>
              <w:snapToGrid w:val="false"/>
              <w:rPr>
                <w:lang w:eastAsia="ko-KR"/>
              </w:rPr>
            </w:pPr>
            <w:r>
              <w:rPr>
                <w:lang w:eastAsia="ko-KR"/>
              </w:rPr>
            </w:r>
          </w:p>
          <w:p>
            <w:pPr>
              <w:pStyle w:val="TAH"/>
              <w:rPr>
                <w:lang w:eastAsia="ko-KR"/>
              </w:rPr>
            </w:pPr>
            <w:r>
              <w:rPr>
                <w:lang w:eastAsia="ko-KR"/>
              </w:rPr>
              <w:t>Limiting Factor</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A0</w:t>
            </w:r>
          </w:p>
        </w:tc>
        <w:tc>
          <w:tcPr>
            <w:tcW w:w="1858" w:type="dxa"/>
            <w:tcBorders>
              <w:bottom w:val="single" w:sz="4" w:space="0" w:color="000000"/>
              <w:right w:val="single" w:sz="4" w:space="0" w:color="000000"/>
            </w:tcBorders>
            <w:vAlign w:val="bottom"/>
          </w:tcPr>
          <w:p>
            <w:pPr>
              <w:pStyle w:val="TAC"/>
              <w:rPr>
                <w:color w:val="000000"/>
              </w:rPr>
            </w:pPr>
            <w:r>
              <w:rPr>
                <w:color w:val="000000"/>
              </w:rPr>
              <w:t>64</w:t>
            </w:r>
          </w:p>
        </w:tc>
        <w:tc>
          <w:tcPr>
            <w:tcW w:w="1584" w:type="dxa"/>
            <w:tcBorders>
              <w:bottom w:val="single" w:sz="4" w:space="0" w:color="000000"/>
              <w:right w:val="single" w:sz="4" w:space="0" w:color="000000"/>
            </w:tcBorders>
            <w:vAlign w:val="bottom"/>
          </w:tcPr>
          <w:p>
            <w:pPr>
              <w:pStyle w:val="TAC"/>
              <w:rPr>
                <w:color w:val="000000"/>
                <w:highlight w:val="green"/>
              </w:rPr>
            </w:pPr>
            <w:r>
              <w:rPr>
                <w:color w:val="000000"/>
                <w:highlight w:val="green"/>
              </w:rPr>
              <w:t>61.62</w:t>
            </w:r>
          </w:p>
        </w:tc>
        <w:tc>
          <w:tcPr>
            <w:tcW w:w="1282" w:type="dxa"/>
            <w:tcBorders>
              <w:bottom w:val="single" w:sz="4" w:space="0" w:color="000000"/>
              <w:right w:val="single" w:sz="4" w:space="0" w:color="000000"/>
            </w:tcBorders>
            <w:vAlign w:val="bottom"/>
          </w:tcPr>
          <w:p>
            <w:pPr>
              <w:pStyle w:val="TAC"/>
              <w:rPr>
                <w:color w:val="000000"/>
              </w:rPr>
            </w:pPr>
            <w:r>
              <w:rPr>
                <w:color w:val="000000"/>
              </w:rPr>
              <w:t>13.35</w:t>
            </w:r>
          </w:p>
        </w:tc>
        <w:tc>
          <w:tcPr>
            <w:tcW w:w="2474" w:type="dxa"/>
            <w:tcBorders>
              <w:bottom w:val="single" w:sz="4" w:space="0" w:color="000000"/>
              <w:right w:val="single" w:sz="4" w:space="0" w:color="000000"/>
            </w:tcBorders>
          </w:tcPr>
          <w:p>
            <w:pPr>
              <w:pStyle w:val="TAC"/>
              <w:rPr>
                <w:lang w:eastAsia="ko-KR"/>
              </w:rPr>
            </w:pPr>
            <w:r>
              <w:rPr>
                <w:lang w:eastAsia="ko-KR"/>
              </w:rPr>
              <w:t>Blocked calls</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A1</w:t>
            </w:r>
          </w:p>
        </w:tc>
        <w:tc>
          <w:tcPr>
            <w:tcW w:w="1858" w:type="dxa"/>
            <w:tcBorders>
              <w:bottom w:val="single" w:sz="4" w:space="0" w:color="000000"/>
              <w:right w:val="single" w:sz="4" w:space="0" w:color="000000"/>
            </w:tcBorders>
            <w:vAlign w:val="bottom"/>
          </w:tcPr>
          <w:p>
            <w:pPr>
              <w:pStyle w:val="TAC"/>
              <w:rPr>
                <w:color w:val="000000"/>
              </w:rPr>
            </w:pPr>
            <w:r>
              <w:rPr>
                <w:color w:val="000000"/>
              </w:rPr>
              <w:t>114</w:t>
            </w:r>
          </w:p>
        </w:tc>
        <w:tc>
          <w:tcPr>
            <w:tcW w:w="1584" w:type="dxa"/>
            <w:tcBorders>
              <w:bottom w:val="single" w:sz="4" w:space="0" w:color="000000"/>
              <w:right w:val="single" w:sz="4" w:space="0" w:color="000000"/>
            </w:tcBorders>
            <w:vAlign w:val="bottom"/>
          </w:tcPr>
          <w:p>
            <w:pPr>
              <w:pStyle w:val="TAC"/>
              <w:rPr>
                <w:color w:val="000000"/>
                <w:highlight w:val="green"/>
              </w:rPr>
            </w:pPr>
            <w:r>
              <w:rPr>
                <w:color w:val="000000"/>
                <w:highlight w:val="green"/>
              </w:rPr>
              <w:t>117.17</w:t>
            </w:r>
          </w:p>
        </w:tc>
        <w:tc>
          <w:tcPr>
            <w:tcW w:w="1282" w:type="dxa"/>
            <w:tcBorders>
              <w:bottom w:val="single" w:sz="4" w:space="0" w:color="000000"/>
              <w:right w:val="single" w:sz="4" w:space="0" w:color="000000"/>
            </w:tcBorders>
            <w:vAlign w:val="bottom"/>
          </w:tcPr>
          <w:p>
            <w:pPr>
              <w:pStyle w:val="TAC"/>
              <w:rPr>
                <w:color w:val="000000"/>
              </w:rPr>
            </w:pPr>
            <w:r>
              <w:rPr>
                <w:color w:val="000000"/>
              </w:rPr>
              <w:t>25.39</w:t>
            </w:r>
          </w:p>
        </w:tc>
        <w:tc>
          <w:tcPr>
            <w:tcW w:w="2474" w:type="dxa"/>
            <w:tcBorders>
              <w:bottom w:val="single" w:sz="4" w:space="0" w:color="000000"/>
              <w:right w:val="single" w:sz="4" w:space="0" w:color="000000"/>
            </w:tcBorders>
          </w:tcPr>
          <w:p>
            <w:pPr>
              <w:pStyle w:val="TAC"/>
              <w:rPr>
                <w:lang w:eastAsia="ko-KR"/>
              </w:rPr>
            </w:pPr>
            <w:r>
              <w:rPr>
                <w:lang w:eastAsia="ko-KR"/>
              </w:rPr>
              <w:t>Call quality (FER &gt; 3%)</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B0</w:t>
            </w:r>
          </w:p>
        </w:tc>
        <w:tc>
          <w:tcPr>
            <w:tcW w:w="1858" w:type="dxa"/>
            <w:tcBorders>
              <w:bottom w:val="single" w:sz="4" w:space="0" w:color="000000"/>
              <w:right w:val="single" w:sz="4" w:space="0" w:color="000000"/>
            </w:tcBorders>
            <w:vAlign w:val="bottom"/>
          </w:tcPr>
          <w:p>
            <w:pPr>
              <w:pStyle w:val="TAC"/>
              <w:rPr/>
            </w:pPr>
            <w:r>
              <w:rPr/>
              <w:t>32</w:t>
            </w:r>
          </w:p>
        </w:tc>
        <w:tc>
          <w:tcPr>
            <w:tcW w:w="1584" w:type="dxa"/>
            <w:tcBorders>
              <w:bottom w:val="single" w:sz="4" w:space="0" w:color="000000"/>
              <w:right w:val="single" w:sz="4" w:space="0" w:color="000000"/>
            </w:tcBorders>
            <w:vAlign w:val="bottom"/>
          </w:tcPr>
          <w:p>
            <w:pPr>
              <w:pStyle w:val="TAC"/>
              <w:rPr>
                <w:highlight w:val="green"/>
              </w:rPr>
            </w:pPr>
            <w:r>
              <w:rPr>
                <w:highlight w:val="green"/>
              </w:rPr>
              <w:t>27.35</w:t>
            </w:r>
          </w:p>
        </w:tc>
        <w:tc>
          <w:tcPr>
            <w:tcW w:w="1282" w:type="dxa"/>
            <w:tcBorders>
              <w:bottom w:val="single" w:sz="4" w:space="0" w:color="000000"/>
              <w:right w:val="single" w:sz="4" w:space="0" w:color="000000"/>
            </w:tcBorders>
            <w:vAlign w:val="bottom"/>
          </w:tcPr>
          <w:p>
            <w:pPr>
              <w:pStyle w:val="TAC"/>
              <w:rPr/>
            </w:pPr>
            <w:r>
              <w:rPr/>
              <w:t>5.93</w:t>
            </w:r>
          </w:p>
        </w:tc>
        <w:tc>
          <w:tcPr>
            <w:tcW w:w="2474" w:type="dxa"/>
            <w:tcBorders>
              <w:bottom w:val="single" w:sz="4" w:space="0" w:color="000000"/>
              <w:right w:val="single" w:sz="4" w:space="0" w:color="000000"/>
            </w:tcBorders>
          </w:tcPr>
          <w:p>
            <w:pPr>
              <w:pStyle w:val="TAC"/>
              <w:rPr>
                <w:lang w:eastAsia="ko-KR"/>
              </w:rPr>
            </w:pPr>
            <w:r>
              <w:rPr>
                <w:lang w:eastAsia="ko-KR"/>
              </w:rPr>
              <w:t>Blocked calls</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B1</w:t>
            </w:r>
          </w:p>
        </w:tc>
        <w:tc>
          <w:tcPr>
            <w:tcW w:w="1858" w:type="dxa"/>
            <w:tcBorders>
              <w:bottom w:val="single" w:sz="4" w:space="0" w:color="000000"/>
              <w:right w:val="single" w:sz="4" w:space="0" w:color="000000"/>
            </w:tcBorders>
            <w:vAlign w:val="bottom"/>
          </w:tcPr>
          <w:p>
            <w:pPr>
              <w:pStyle w:val="TAC"/>
              <w:rPr/>
            </w:pPr>
            <w:r>
              <w:rPr/>
              <w:t>48</w:t>
            </w:r>
          </w:p>
        </w:tc>
        <w:tc>
          <w:tcPr>
            <w:tcW w:w="1584" w:type="dxa"/>
            <w:tcBorders>
              <w:bottom w:val="single" w:sz="4" w:space="0" w:color="000000"/>
              <w:right w:val="single" w:sz="4" w:space="0" w:color="000000"/>
            </w:tcBorders>
            <w:vAlign w:val="bottom"/>
          </w:tcPr>
          <w:p>
            <w:pPr>
              <w:pStyle w:val="TAC"/>
              <w:rPr>
                <w:highlight w:val="green"/>
              </w:rPr>
            </w:pPr>
            <w:r>
              <w:rPr>
                <w:highlight w:val="green"/>
              </w:rPr>
              <w:t>44.25</w:t>
            </w:r>
          </w:p>
        </w:tc>
        <w:tc>
          <w:tcPr>
            <w:tcW w:w="1282" w:type="dxa"/>
            <w:tcBorders>
              <w:bottom w:val="single" w:sz="4" w:space="0" w:color="000000"/>
              <w:right w:val="single" w:sz="4" w:space="0" w:color="000000"/>
            </w:tcBorders>
            <w:vAlign w:val="bottom"/>
          </w:tcPr>
          <w:p>
            <w:pPr>
              <w:pStyle w:val="TAC"/>
              <w:rPr/>
            </w:pPr>
            <w:r>
              <w:rPr/>
              <w:t>9.59</w:t>
            </w:r>
          </w:p>
        </w:tc>
        <w:tc>
          <w:tcPr>
            <w:tcW w:w="2474" w:type="dxa"/>
            <w:tcBorders>
              <w:bottom w:val="single" w:sz="4" w:space="0" w:color="000000"/>
              <w:right w:val="single" w:sz="4" w:space="0" w:color="000000"/>
            </w:tcBorders>
          </w:tcPr>
          <w:p>
            <w:pPr>
              <w:pStyle w:val="TAC"/>
              <w:rPr>
                <w:lang w:eastAsia="ko-KR"/>
              </w:rPr>
            </w:pPr>
            <w:r>
              <w:rPr>
                <w:lang w:eastAsia="ko-KR"/>
              </w:rPr>
              <w:t>Call quality (FER &gt; 2%)</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pPr>
            <w:r>
              <w:rPr>
                <w:lang w:eastAsia="ko-KR"/>
              </w:rPr>
              <w:t>Type C0</w:t>
            </w:r>
          </w:p>
        </w:tc>
        <w:tc>
          <w:tcPr>
            <w:tcW w:w="1858" w:type="dxa"/>
            <w:tcBorders>
              <w:bottom w:val="single" w:sz="4" w:space="0" w:color="000000"/>
              <w:right w:val="single" w:sz="4" w:space="0" w:color="000000"/>
            </w:tcBorders>
            <w:vAlign w:val="bottom"/>
          </w:tcPr>
          <w:p>
            <w:pPr>
              <w:pStyle w:val="TAC"/>
              <w:rPr/>
            </w:pPr>
            <w:r>
              <w:rPr/>
              <w:t>32</w:t>
            </w:r>
          </w:p>
        </w:tc>
        <w:tc>
          <w:tcPr>
            <w:tcW w:w="1584" w:type="dxa"/>
            <w:tcBorders>
              <w:bottom w:val="single" w:sz="4" w:space="0" w:color="000000"/>
              <w:right w:val="single" w:sz="4" w:space="0" w:color="000000"/>
            </w:tcBorders>
            <w:vAlign w:val="bottom"/>
          </w:tcPr>
          <w:p>
            <w:pPr>
              <w:pStyle w:val="TAC"/>
              <w:rPr>
                <w:highlight w:val="green"/>
              </w:rPr>
            </w:pPr>
            <w:r>
              <w:rPr>
                <w:highlight w:val="green"/>
              </w:rPr>
              <w:t>27.35</w:t>
            </w:r>
          </w:p>
        </w:tc>
        <w:tc>
          <w:tcPr>
            <w:tcW w:w="1282" w:type="dxa"/>
            <w:tcBorders>
              <w:bottom w:val="single" w:sz="4" w:space="0" w:color="000000"/>
              <w:right w:val="single" w:sz="4" w:space="0" w:color="000000"/>
            </w:tcBorders>
            <w:vAlign w:val="bottom"/>
          </w:tcPr>
          <w:p>
            <w:pPr>
              <w:pStyle w:val="TAC"/>
              <w:rPr/>
            </w:pPr>
            <w:r>
              <w:rPr/>
              <w:t>5.93</w:t>
            </w:r>
          </w:p>
        </w:tc>
        <w:tc>
          <w:tcPr>
            <w:tcW w:w="2474" w:type="dxa"/>
            <w:tcBorders>
              <w:bottom w:val="single" w:sz="4" w:space="0" w:color="000000"/>
              <w:right w:val="single" w:sz="4" w:space="0" w:color="000000"/>
            </w:tcBorders>
          </w:tcPr>
          <w:p>
            <w:pPr>
              <w:pStyle w:val="TAC"/>
              <w:rPr>
                <w:lang w:eastAsia="ko-KR"/>
              </w:rPr>
            </w:pPr>
            <w:r>
              <w:rPr>
                <w:lang w:eastAsia="ko-KR"/>
              </w:rPr>
              <w:t>Blocked calls</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C1</w:t>
            </w:r>
          </w:p>
        </w:tc>
        <w:tc>
          <w:tcPr>
            <w:tcW w:w="1858" w:type="dxa"/>
            <w:tcBorders>
              <w:bottom w:val="single" w:sz="4" w:space="0" w:color="000000"/>
              <w:right w:val="single" w:sz="4" w:space="0" w:color="000000"/>
            </w:tcBorders>
            <w:vAlign w:val="bottom"/>
          </w:tcPr>
          <w:p>
            <w:pPr>
              <w:pStyle w:val="TAC"/>
              <w:rPr/>
            </w:pPr>
            <w:r>
              <w:rPr/>
              <w:t>64</w:t>
            </w:r>
          </w:p>
        </w:tc>
        <w:tc>
          <w:tcPr>
            <w:tcW w:w="1584" w:type="dxa"/>
            <w:tcBorders>
              <w:bottom w:val="single" w:sz="4" w:space="0" w:color="000000"/>
              <w:right w:val="single" w:sz="4" w:space="0" w:color="000000"/>
            </w:tcBorders>
            <w:vAlign w:val="bottom"/>
          </w:tcPr>
          <w:p>
            <w:pPr>
              <w:pStyle w:val="TAC"/>
              <w:rPr>
                <w:highlight w:val="green"/>
              </w:rPr>
            </w:pPr>
            <w:r>
              <w:rPr>
                <w:highlight w:val="green"/>
              </w:rPr>
              <w:t>61.62</w:t>
            </w:r>
          </w:p>
        </w:tc>
        <w:tc>
          <w:tcPr>
            <w:tcW w:w="1282" w:type="dxa"/>
            <w:tcBorders>
              <w:bottom w:val="single" w:sz="4" w:space="0" w:color="000000"/>
              <w:right w:val="single" w:sz="4" w:space="0" w:color="000000"/>
            </w:tcBorders>
            <w:vAlign w:val="bottom"/>
          </w:tcPr>
          <w:p>
            <w:pPr>
              <w:pStyle w:val="TAC"/>
              <w:rPr/>
            </w:pPr>
            <w:r>
              <w:rPr/>
              <w:t>13.35</w:t>
            </w:r>
          </w:p>
        </w:tc>
        <w:tc>
          <w:tcPr>
            <w:tcW w:w="2474" w:type="dxa"/>
            <w:tcBorders>
              <w:bottom w:val="single" w:sz="4" w:space="0" w:color="000000"/>
              <w:right w:val="single" w:sz="4" w:space="0" w:color="000000"/>
            </w:tcBorders>
          </w:tcPr>
          <w:p>
            <w:pPr>
              <w:pStyle w:val="TAC"/>
              <w:rPr>
                <w:lang w:eastAsia="ko-KR"/>
              </w:rPr>
            </w:pPr>
            <w:r>
              <w:rPr>
                <w:lang w:eastAsia="ko-KR"/>
              </w:rPr>
              <w:t>Blocked calls</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D0</w:t>
            </w:r>
          </w:p>
        </w:tc>
        <w:tc>
          <w:tcPr>
            <w:tcW w:w="1858" w:type="dxa"/>
            <w:tcBorders>
              <w:bottom w:val="single" w:sz="4" w:space="0" w:color="000000"/>
              <w:right w:val="single" w:sz="4" w:space="0" w:color="000000"/>
            </w:tcBorders>
            <w:vAlign w:val="bottom"/>
          </w:tcPr>
          <w:p>
            <w:pPr>
              <w:pStyle w:val="TAC"/>
              <w:rPr>
                <w:color w:val="000000"/>
              </w:rPr>
            </w:pPr>
            <w:r>
              <w:rPr>
                <w:color w:val="000000"/>
              </w:rPr>
              <w:t>64</w:t>
            </w:r>
          </w:p>
        </w:tc>
        <w:tc>
          <w:tcPr>
            <w:tcW w:w="1584" w:type="dxa"/>
            <w:tcBorders>
              <w:bottom w:val="single" w:sz="4" w:space="0" w:color="000000"/>
              <w:right w:val="single" w:sz="4" w:space="0" w:color="000000"/>
            </w:tcBorders>
            <w:vAlign w:val="bottom"/>
          </w:tcPr>
          <w:p>
            <w:pPr>
              <w:pStyle w:val="TAC"/>
              <w:rPr>
                <w:color w:val="000000"/>
                <w:highlight w:val="green"/>
              </w:rPr>
            </w:pPr>
            <w:r>
              <w:rPr>
                <w:color w:val="000000"/>
                <w:highlight w:val="green"/>
              </w:rPr>
              <w:t>61.62</w:t>
            </w:r>
          </w:p>
        </w:tc>
        <w:tc>
          <w:tcPr>
            <w:tcW w:w="1282" w:type="dxa"/>
            <w:tcBorders>
              <w:bottom w:val="single" w:sz="4" w:space="0" w:color="000000"/>
              <w:right w:val="single" w:sz="4" w:space="0" w:color="000000"/>
            </w:tcBorders>
            <w:vAlign w:val="bottom"/>
          </w:tcPr>
          <w:p>
            <w:pPr>
              <w:pStyle w:val="TAC"/>
              <w:rPr>
                <w:color w:val="000000"/>
              </w:rPr>
            </w:pPr>
            <w:r>
              <w:rPr>
                <w:color w:val="000000"/>
              </w:rPr>
              <w:t>13.35</w:t>
            </w:r>
          </w:p>
        </w:tc>
        <w:tc>
          <w:tcPr>
            <w:tcW w:w="2474" w:type="dxa"/>
            <w:tcBorders>
              <w:bottom w:val="single" w:sz="4" w:space="0" w:color="000000"/>
              <w:right w:val="single" w:sz="4" w:space="0" w:color="000000"/>
            </w:tcBorders>
          </w:tcPr>
          <w:p>
            <w:pPr>
              <w:pStyle w:val="TAC"/>
              <w:rPr>
                <w:lang w:eastAsia="ko-KR"/>
              </w:rPr>
            </w:pPr>
            <w:r>
              <w:rPr>
                <w:lang w:eastAsia="ko-KR"/>
              </w:rPr>
              <w:t>Blocked calls</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D1</w:t>
            </w:r>
          </w:p>
        </w:tc>
        <w:tc>
          <w:tcPr>
            <w:tcW w:w="1858" w:type="dxa"/>
            <w:tcBorders>
              <w:bottom w:val="single" w:sz="4" w:space="0" w:color="000000"/>
              <w:right w:val="single" w:sz="4" w:space="0" w:color="000000"/>
            </w:tcBorders>
            <w:vAlign w:val="bottom"/>
          </w:tcPr>
          <w:p>
            <w:pPr>
              <w:pStyle w:val="TAC"/>
              <w:rPr>
                <w:color w:val="000000"/>
              </w:rPr>
            </w:pPr>
            <w:r>
              <w:rPr>
                <w:color w:val="000000"/>
              </w:rPr>
              <w:t>72</w:t>
            </w:r>
          </w:p>
        </w:tc>
        <w:tc>
          <w:tcPr>
            <w:tcW w:w="1584" w:type="dxa"/>
            <w:tcBorders>
              <w:bottom w:val="single" w:sz="4" w:space="0" w:color="000000"/>
              <w:right w:val="single" w:sz="4" w:space="0" w:color="000000"/>
            </w:tcBorders>
            <w:vAlign w:val="bottom"/>
          </w:tcPr>
          <w:p>
            <w:pPr>
              <w:pStyle w:val="TAC"/>
              <w:rPr>
                <w:color w:val="000000"/>
              </w:rPr>
            </w:pPr>
            <w:r>
              <w:rPr>
                <w:color w:val="000000"/>
                <w:highlight w:val="green"/>
              </w:rPr>
              <w:t>70.38</w:t>
            </w:r>
          </w:p>
        </w:tc>
        <w:tc>
          <w:tcPr>
            <w:tcW w:w="1282" w:type="dxa"/>
            <w:tcBorders>
              <w:bottom w:val="single" w:sz="4" w:space="0" w:color="000000"/>
              <w:right w:val="single" w:sz="4" w:space="0" w:color="000000"/>
            </w:tcBorders>
            <w:vAlign w:val="bottom"/>
          </w:tcPr>
          <w:p>
            <w:pPr>
              <w:pStyle w:val="TAC"/>
              <w:rPr>
                <w:color w:val="000000"/>
              </w:rPr>
            </w:pPr>
            <w:r>
              <w:rPr>
                <w:color w:val="000000"/>
              </w:rPr>
              <w:t>15.25</w:t>
            </w:r>
          </w:p>
        </w:tc>
        <w:tc>
          <w:tcPr>
            <w:tcW w:w="2474" w:type="dxa"/>
            <w:tcBorders>
              <w:bottom w:val="single" w:sz="4" w:space="0" w:color="000000"/>
              <w:right w:val="single" w:sz="4" w:space="0" w:color="000000"/>
            </w:tcBorders>
          </w:tcPr>
          <w:p>
            <w:pPr>
              <w:pStyle w:val="TAC"/>
              <w:rPr>
                <w:lang w:eastAsia="ko-KR"/>
              </w:rPr>
            </w:pPr>
            <w:r>
              <w:rPr>
                <w:lang w:eastAsia="ko-KR"/>
              </w:rPr>
              <w:t>Call quality (FER &gt; 3%)</w:t>
            </w:r>
          </w:p>
        </w:tc>
      </w:tr>
    </w:tbl>
    <w:p>
      <w:pPr>
        <w:pStyle w:val="FP"/>
        <w:rPr/>
      </w:pPr>
      <w:r>
        <w:rPr/>
      </w:r>
    </w:p>
    <w:p>
      <w:pPr>
        <w:pStyle w:val="Heading6"/>
        <w:rPr/>
      </w:pPr>
      <w:bookmarkStart w:id="106" w:name="__RefHeading___Toc518052615"/>
      <w:bookmarkEnd w:id="106"/>
      <w:r>
        <w:rPr/>
        <w:t>6.2.2.2.3.2</w:t>
        <w:tab/>
        <w:t>TU 3km/hr channel model</w:t>
      </w:r>
    </w:p>
    <w:p>
      <w:pPr>
        <w:pStyle w:val="TH"/>
        <w:rPr>
          <w:sz w:val="22"/>
          <w:szCs w:val="22"/>
        </w:rPr>
      </w:pPr>
      <w:r>
        <w:rPr>
          <w:sz w:val="22"/>
          <w:szCs w:val="22"/>
        </w:rPr>
        <w:t>Table 6-16: Simulation results for MUROS-3a, TU3 with 65</w:t>
      </w:r>
      <w:r>
        <w:rPr>
          <w:sz w:val="22"/>
          <w:szCs w:val="22"/>
          <w:vertAlign w:val="superscript"/>
        </w:rPr>
        <w:t>o</w:t>
      </w:r>
      <w:r>
        <w:rPr>
          <w:sz w:val="22"/>
          <w:szCs w:val="22"/>
        </w:rPr>
        <w:t xml:space="preserve"> Antenna</w:t>
      </w:r>
    </w:p>
    <w:tbl>
      <w:tblPr>
        <w:tblW w:w="8379" w:type="dxa"/>
        <w:jc w:val="left"/>
        <w:tblInd w:w="-20" w:type="dxa"/>
        <w:tblLayout w:type="fixed"/>
        <w:tblCellMar>
          <w:top w:w="0" w:type="dxa"/>
          <w:left w:w="108" w:type="dxa"/>
          <w:bottom w:w="0" w:type="dxa"/>
          <w:right w:w="108" w:type="dxa"/>
        </w:tblCellMar>
      </w:tblPr>
      <w:tblGrid>
        <w:gridCol w:w="1181"/>
        <w:gridCol w:w="1858"/>
        <w:gridCol w:w="1584"/>
        <w:gridCol w:w="1282"/>
        <w:gridCol w:w="2474"/>
      </w:tblGrid>
      <w:tr>
        <w:trPr>
          <w:tblHeader w:val="true"/>
          <w:trHeight w:val="683" w:hRule="atLeast"/>
          <w:cantSplit w:val="true"/>
        </w:trPr>
        <w:tc>
          <w:tcPr>
            <w:tcW w:w="1181" w:type="dxa"/>
            <w:tcBorders>
              <w:top w:val="single" w:sz="4" w:space="0" w:color="000000"/>
              <w:left w:val="single" w:sz="4" w:space="0" w:color="000000"/>
              <w:bottom w:val="single" w:sz="4" w:space="0" w:color="000000"/>
              <w:right w:val="single" w:sz="4" w:space="0" w:color="000000"/>
            </w:tcBorders>
            <w:shd w:fill="FFFF99" w:val="clear"/>
            <w:vAlign w:val="bottom"/>
          </w:tcPr>
          <w:p>
            <w:pPr>
              <w:pStyle w:val="TAH"/>
              <w:rPr>
                <w:lang w:eastAsia="ko-KR"/>
              </w:rPr>
            </w:pPr>
            <w:r>
              <w:rPr>
                <w:lang w:eastAsia="ko-KR"/>
              </w:rPr>
              <w:t>Channel Type</w:t>
            </w:r>
          </w:p>
        </w:tc>
        <w:tc>
          <w:tcPr>
            <w:tcW w:w="1858" w:type="dxa"/>
            <w:tcBorders>
              <w:top w:val="single" w:sz="4" w:space="0" w:color="000000"/>
              <w:bottom w:val="single" w:sz="4" w:space="0" w:color="000000"/>
              <w:right w:val="single" w:sz="4" w:space="0" w:color="000000"/>
            </w:tcBorders>
            <w:shd w:fill="FFFF99" w:val="clear"/>
            <w:vAlign w:val="center"/>
          </w:tcPr>
          <w:p>
            <w:pPr>
              <w:pStyle w:val="TAH"/>
              <w:rPr/>
            </w:pPr>
            <w:r>
              <w:rPr>
                <w:lang w:eastAsia="ko-KR"/>
              </w:rPr>
              <w:t>Max supportable channels/sector</w:t>
            </w:r>
          </w:p>
        </w:tc>
        <w:tc>
          <w:tcPr>
            <w:tcW w:w="1584" w:type="dxa"/>
            <w:tcBorders>
              <w:top w:val="single" w:sz="4" w:space="0" w:color="000000"/>
              <w:bottom w:val="single" w:sz="4" w:space="0" w:color="000000"/>
              <w:right w:val="single" w:sz="4" w:space="0" w:color="000000"/>
            </w:tcBorders>
            <w:shd w:fill="FFFF99" w:val="clear"/>
            <w:vAlign w:val="center"/>
          </w:tcPr>
          <w:p>
            <w:pPr>
              <w:pStyle w:val="TAH"/>
              <w:rPr>
                <w:lang w:eastAsia="ko-KR"/>
              </w:rPr>
            </w:pPr>
            <w:r>
              <w:rPr>
                <w:lang w:eastAsia="ko-KR"/>
              </w:rPr>
              <w:t>Spectral Efficiency</w:t>
            </w:r>
          </w:p>
          <w:p>
            <w:pPr>
              <w:pStyle w:val="TAH"/>
              <w:rPr>
                <w:lang w:eastAsia="ko-KR"/>
              </w:rPr>
            </w:pPr>
            <w:r>
              <w:rPr>
                <w:lang w:eastAsia="ko-KR"/>
              </w:rPr>
              <w:t>(Erl/MHz/Site)</w:t>
            </w:r>
          </w:p>
        </w:tc>
        <w:tc>
          <w:tcPr>
            <w:tcW w:w="1282" w:type="dxa"/>
            <w:tcBorders>
              <w:top w:val="single" w:sz="4" w:space="0" w:color="000000"/>
              <w:bottom w:val="single" w:sz="4" w:space="0" w:color="000000"/>
              <w:right w:val="single" w:sz="4" w:space="0" w:color="000000"/>
            </w:tcBorders>
            <w:shd w:fill="FFFF99" w:val="clear"/>
          </w:tcPr>
          <w:p>
            <w:pPr>
              <w:pStyle w:val="TAH"/>
              <w:rPr>
                <w:lang w:eastAsia="ko-KR"/>
              </w:rPr>
            </w:pPr>
            <w:r>
              <w:rPr>
                <w:lang w:eastAsia="ko-KR"/>
              </w:rPr>
              <w:t>Hardware Efficiency</w:t>
            </w:r>
          </w:p>
          <w:p>
            <w:pPr>
              <w:pStyle w:val="TAH"/>
              <w:rPr>
                <w:lang w:eastAsia="ko-KR"/>
              </w:rPr>
            </w:pPr>
            <w:r>
              <w:rPr>
                <w:lang w:eastAsia="ko-KR"/>
              </w:rPr>
              <w:t>(Erl/#TRX)</w:t>
            </w:r>
          </w:p>
        </w:tc>
        <w:tc>
          <w:tcPr>
            <w:tcW w:w="2474" w:type="dxa"/>
            <w:tcBorders>
              <w:top w:val="single" w:sz="4" w:space="0" w:color="000000"/>
              <w:bottom w:val="single" w:sz="4" w:space="0" w:color="000000"/>
              <w:right w:val="single" w:sz="4" w:space="0" w:color="000000"/>
            </w:tcBorders>
            <w:shd w:fill="FFFF99" w:val="clear"/>
          </w:tcPr>
          <w:p>
            <w:pPr>
              <w:pStyle w:val="TAH"/>
              <w:snapToGrid w:val="false"/>
              <w:rPr>
                <w:lang w:eastAsia="ko-KR"/>
              </w:rPr>
            </w:pPr>
            <w:r>
              <w:rPr>
                <w:lang w:eastAsia="ko-KR"/>
              </w:rPr>
            </w:r>
          </w:p>
          <w:p>
            <w:pPr>
              <w:pStyle w:val="TAH"/>
              <w:rPr>
                <w:lang w:eastAsia="ko-KR"/>
              </w:rPr>
            </w:pPr>
            <w:r>
              <w:rPr>
                <w:lang w:eastAsia="ko-KR"/>
              </w:rPr>
              <w:t>Limiting Factor</w:t>
            </w:r>
          </w:p>
        </w:tc>
      </w:tr>
      <w:tr>
        <w:trPr>
          <w:trHeight w:val="228" w:hRule="atLeast"/>
          <w:cantSplit w:val="true"/>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A0</w:t>
            </w:r>
          </w:p>
        </w:tc>
        <w:tc>
          <w:tcPr>
            <w:tcW w:w="1858" w:type="dxa"/>
            <w:tcBorders>
              <w:bottom w:val="single" w:sz="4" w:space="0" w:color="000000"/>
              <w:right w:val="single" w:sz="4" w:space="0" w:color="000000"/>
            </w:tcBorders>
            <w:vAlign w:val="bottom"/>
          </w:tcPr>
          <w:p>
            <w:pPr>
              <w:pStyle w:val="TAC"/>
              <w:rPr>
                <w:color w:val="000000"/>
              </w:rPr>
            </w:pPr>
            <w:r>
              <w:rPr>
                <w:color w:val="000000"/>
              </w:rPr>
              <w:t>64</w:t>
            </w:r>
          </w:p>
        </w:tc>
        <w:tc>
          <w:tcPr>
            <w:tcW w:w="1584" w:type="dxa"/>
            <w:tcBorders>
              <w:bottom w:val="single" w:sz="4" w:space="0" w:color="000000"/>
              <w:right w:val="single" w:sz="4" w:space="0" w:color="000000"/>
            </w:tcBorders>
            <w:vAlign w:val="bottom"/>
          </w:tcPr>
          <w:p>
            <w:pPr>
              <w:pStyle w:val="TAC"/>
              <w:rPr>
                <w:color w:val="000000"/>
                <w:highlight w:val="green"/>
              </w:rPr>
            </w:pPr>
            <w:r>
              <w:rPr>
                <w:color w:val="000000"/>
                <w:highlight w:val="green"/>
              </w:rPr>
              <w:t>61.62</w:t>
            </w:r>
          </w:p>
        </w:tc>
        <w:tc>
          <w:tcPr>
            <w:tcW w:w="1282" w:type="dxa"/>
            <w:tcBorders>
              <w:bottom w:val="single" w:sz="4" w:space="0" w:color="000000"/>
              <w:right w:val="single" w:sz="4" w:space="0" w:color="000000"/>
            </w:tcBorders>
            <w:vAlign w:val="bottom"/>
          </w:tcPr>
          <w:p>
            <w:pPr>
              <w:pStyle w:val="TAC"/>
              <w:rPr>
                <w:color w:val="000000"/>
              </w:rPr>
            </w:pPr>
            <w:r>
              <w:rPr>
                <w:color w:val="000000"/>
              </w:rPr>
              <w:t>13.35</w:t>
            </w:r>
          </w:p>
        </w:tc>
        <w:tc>
          <w:tcPr>
            <w:tcW w:w="2474" w:type="dxa"/>
            <w:tcBorders>
              <w:bottom w:val="single" w:sz="4" w:space="0" w:color="000000"/>
              <w:right w:val="single" w:sz="4" w:space="0" w:color="000000"/>
            </w:tcBorders>
          </w:tcPr>
          <w:p>
            <w:pPr>
              <w:pStyle w:val="TAC"/>
              <w:rPr>
                <w:lang w:eastAsia="ko-KR"/>
              </w:rPr>
            </w:pPr>
            <w:r>
              <w:rPr>
                <w:lang w:eastAsia="ko-KR"/>
              </w:rPr>
              <w:t>Blocked calls</w:t>
            </w:r>
          </w:p>
        </w:tc>
      </w:tr>
      <w:tr>
        <w:trPr>
          <w:trHeight w:val="228" w:hRule="atLeast"/>
          <w:cantSplit w:val="true"/>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A1</w:t>
            </w:r>
          </w:p>
        </w:tc>
        <w:tc>
          <w:tcPr>
            <w:tcW w:w="1858" w:type="dxa"/>
            <w:tcBorders>
              <w:bottom w:val="single" w:sz="4" w:space="0" w:color="000000"/>
              <w:right w:val="single" w:sz="4" w:space="0" w:color="000000"/>
            </w:tcBorders>
            <w:vAlign w:val="bottom"/>
          </w:tcPr>
          <w:p>
            <w:pPr>
              <w:pStyle w:val="TAC"/>
              <w:rPr>
                <w:color w:val="000000"/>
              </w:rPr>
            </w:pPr>
            <w:r>
              <w:rPr>
                <w:color w:val="000000"/>
              </w:rPr>
              <w:t>76</w:t>
            </w:r>
          </w:p>
        </w:tc>
        <w:tc>
          <w:tcPr>
            <w:tcW w:w="1584" w:type="dxa"/>
            <w:tcBorders>
              <w:bottom w:val="single" w:sz="4" w:space="0" w:color="000000"/>
              <w:right w:val="single" w:sz="4" w:space="0" w:color="000000"/>
            </w:tcBorders>
            <w:vAlign w:val="bottom"/>
          </w:tcPr>
          <w:p>
            <w:pPr>
              <w:pStyle w:val="TAC"/>
              <w:rPr>
                <w:color w:val="000000"/>
                <w:highlight w:val="green"/>
              </w:rPr>
            </w:pPr>
            <w:r>
              <w:rPr>
                <w:color w:val="000000"/>
                <w:highlight w:val="green"/>
              </w:rPr>
              <w:t>74.83</w:t>
            </w:r>
          </w:p>
        </w:tc>
        <w:tc>
          <w:tcPr>
            <w:tcW w:w="1282" w:type="dxa"/>
            <w:tcBorders>
              <w:bottom w:val="single" w:sz="4" w:space="0" w:color="000000"/>
              <w:right w:val="single" w:sz="4" w:space="0" w:color="000000"/>
            </w:tcBorders>
            <w:vAlign w:val="bottom"/>
          </w:tcPr>
          <w:p>
            <w:pPr>
              <w:pStyle w:val="TAC"/>
              <w:rPr>
                <w:color w:val="000000"/>
              </w:rPr>
            </w:pPr>
            <w:r>
              <w:rPr>
                <w:color w:val="000000"/>
              </w:rPr>
              <w:t>16.21</w:t>
            </w:r>
          </w:p>
        </w:tc>
        <w:tc>
          <w:tcPr>
            <w:tcW w:w="2474" w:type="dxa"/>
            <w:tcBorders>
              <w:bottom w:val="single" w:sz="4" w:space="0" w:color="000000"/>
              <w:right w:val="single" w:sz="4" w:space="0" w:color="000000"/>
            </w:tcBorders>
          </w:tcPr>
          <w:p>
            <w:pPr>
              <w:pStyle w:val="TAC"/>
              <w:rPr>
                <w:lang w:eastAsia="ko-KR"/>
              </w:rPr>
            </w:pPr>
            <w:r>
              <w:rPr>
                <w:lang w:eastAsia="ko-KR"/>
              </w:rPr>
              <w:t>Call quality (FER &gt; 3%)</w:t>
            </w:r>
          </w:p>
        </w:tc>
      </w:tr>
      <w:tr>
        <w:trPr>
          <w:trHeight w:val="228" w:hRule="atLeast"/>
          <w:cantSplit w:val="true"/>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B0</w:t>
            </w:r>
          </w:p>
        </w:tc>
        <w:tc>
          <w:tcPr>
            <w:tcW w:w="1858" w:type="dxa"/>
            <w:tcBorders>
              <w:bottom w:val="single" w:sz="4" w:space="0" w:color="000000"/>
              <w:right w:val="single" w:sz="4" w:space="0" w:color="000000"/>
            </w:tcBorders>
            <w:vAlign w:val="bottom"/>
          </w:tcPr>
          <w:p>
            <w:pPr>
              <w:pStyle w:val="TAC"/>
              <w:rPr/>
            </w:pPr>
            <w:r>
              <w:rPr/>
              <w:t>23</w:t>
            </w:r>
          </w:p>
        </w:tc>
        <w:tc>
          <w:tcPr>
            <w:tcW w:w="1584" w:type="dxa"/>
            <w:tcBorders>
              <w:bottom w:val="single" w:sz="4" w:space="0" w:color="000000"/>
              <w:right w:val="single" w:sz="4" w:space="0" w:color="000000"/>
            </w:tcBorders>
            <w:vAlign w:val="bottom"/>
          </w:tcPr>
          <w:p>
            <w:pPr>
              <w:pStyle w:val="TAC"/>
              <w:rPr/>
            </w:pPr>
            <w:r>
              <w:rPr/>
              <w:t>18.17</w:t>
            </w:r>
          </w:p>
        </w:tc>
        <w:tc>
          <w:tcPr>
            <w:tcW w:w="1282" w:type="dxa"/>
            <w:tcBorders>
              <w:bottom w:val="single" w:sz="4" w:space="0" w:color="000000"/>
              <w:right w:val="single" w:sz="4" w:space="0" w:color="000000"/>
            </w:tcBorders>
            <w:vAlign w:val="bottom"/>
          </w:tcPr>
          <w:p>
            <w:pPr>
              <w:pStyle w:val="TAC"/>
              <w:rPr/>
            </w:pPr>
            <w:r>
              <w:rPr/>
              <w:t>3.94</w:t>
            </w:r>
          </w:p>
        </w:tc>
        <w:tc>
          <w:tcPr>
            <w:tcW w:w="2474" w:type="dxa"/>
            <w:tcBorders>
              <w:bottom w:val="single" w:sz="4" w:space="0" w:color="000000"/>
              <w:right w:val="single" w:sz="4" w:space="0" w:color="000000"/>
            </w:tcBorders>
          </w:tcPr>
          <w:p>
            <w:pPr>
              <w:pStyle w:val="TAC"/>
              <w:rPr>
                <w:lang w:eastAsia="ko-KR"/>
              </w:rPr>
            </w:pPr>
            <w:r>
              <w:rPr>
                <w:lang w:eastAsia="ko-KR"/>
              </w:rPr>
              <w:t>Call quality (FER &gt; 2%)</w:t>
            </w:r>
          </w:p>
        </w:tc>
      </w:tr>
      <w:tr>
        <w:trPr>
          <w:trHeight w:val="228" w:hRule="atLeast"/>
          <w:cantSplit w:val="true"/>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B1</w:t>
            </w:r>
          </w:p>
        </w:tc>
        <w:tc>
          <w:tcPr>
            <w:tcW w:w="1858" w:type="dxa"/>
            <w:tcBorders>
              <w:bottom w:val="single" w:sz="4" w:space="0" w:color="000000"/>
              <w:right w:val="single" w:sz="4" w:space="0" w:color="000000"/>
            </w:tcBorders>
            <w:vAlign w:val="bottom"/>
          </w:tcPr>
          <w:p>
            <w:pPr>
              <w:pStyle w:val="TAC"/>
              <w:rPr/>
            </w:pPr>
            <w:r>
              <w:rPr/>
              <w:t>23</w:t>
            </w:r>
          </w:p>
        </w:tc>
        <w:tc>
          <w:tcPr>
            <w:tcW w:w="1584" w:type="dxa"/>
            <w:tcBorders>
              <w:bottom w:val="single" w:sz="4" w:space="0" w:color="000000"/>
              <w:right w:val="single" w:sz="4" w:space="0" w:color="000000"/>
            </w:tcBorders>
            <w:vAlign w:val="bottom"/>
          </w:tcPr>
          <w:p>
            <w:pPr>
              <w:pStyle w:val="TAC"/>
              <w:rPr/>
            </w:pPr>
            <w:r>
              <w:rPr/>
              <w:t>18.17</w:t>
            </w:r>
          </w:p>
        </w:tc>
        <w:tc>
          <w:tcPr>
            <w:tcW w:w="1282" w:type="dxa"/>
            <w:tcBorders>
              <w:bottom w:val="single" w:sz="4" w:space="0" w:color="000000"/>
              <w:right w:val="single" w:sz="4" w:space="0" w:color="000000"/>
            </w:tcBorders>
            <w:vAlign w:val="bottom"/>
          </w:tcPr>
          <w:p>
            <w:pPr>
              <w:pStyle w:val="TAC"/>
              <w:rPr/>
            </w:pPr>
            <w:r>
              <w:rPr/>
              <w:t>3.94</w:t>
            </w:r>
          </w:p>
        </w:tc>
        <w:tc>
          <w:tcPr>
            <w:tcW w:w="2474" w:type="dxa"/>
            <w:tcBorders>
              <w:bottom w:val="single" w:sz="4" w:space="0" w:color="000000"/>
              <w:right w:val="single" w:sz="4" w:space="0" w:color="000000"/>
            </w:tcBorders>
          </w:tcPr>
          <w:p>
            <w:pPr>
              <w:pStyle w:val="TAC"/>
              <w:rPr>
                <w:lang w:eastAsia="ko-KR"/>
              </w:rPr>
            </w:pPr>
            <w:r>
              <w:rPr>
                <w:lang w:eastAsia="ko-KR"/>
              </w:rPr>
              <w:t>Call quality (FER &gt; 2%)</w:t>
            </w:r>
          </w:p>
        </w:tc>
      </w:tr>
      <w:tr>
        <w:trPr>
          <w:trHeight w:val="228" w:hRule="atLeast"/>
          <w:cantSplit w:val="true"/>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C0</w:t>
            </w:r>
          </w:p>
        </w:tc>
        <w:tc>
          <w:tcPr>
            <w:tcW w:w="1858" w:type="dxa"/>
            <w:tcBorders>
              <w:bottom w:val="single" w:sz="4" w:space="0" w:color="000000"/>
              <w:right w:val="single" w:sz="4" w:space="0" w:color="000000"/>
            </w:tcBorders>
            <w:vAlign w:val="bottom"/>
          </w:tcPr>
          <w:p>
            <w:pPr>
              <w:pStyle w:val="TAC"/>
              <w:rPr/>
            </w:pPr>
            <w:r>
              <w:rPr/>
              <w:t>32</w:t>
            </w:r>
          </w:p>
        </w:tc>
        <w:tc>
          <w:tcPr>
            <w:tcW w:w="1584" w:type="dxa"/>
            <w:tcBorders>
              <w:bottom w:val="single" w:sz="4" w:space="0" w:color="000000"/>
              <w:right w:val="single" w:sz="4" w:space="0" w:color="000000"/>
            </w:tcBorders>
            <w:vAlign w:val="bottom"/>
          </w:tcPr>
          <w:p>
            <w:pPr>
              <w:pStyle w:val="TAC"/>
              <w:rPr>
                <w:highlight w:val="green"/>
              </w:rPr>
            </w:pPr>
            <w:r>
              <w:rPr>
                <w:highlight w:val="green"/>
              </w:rPr>
              <w:t>27.35</w:t>
            </w:r>
          </w:p>
        </w:tc>
        <w:tc>
          <w:tcPr>
            <w:tcW w:w="1282" w:type="dxa"/>
            <w:tcBorders>
              <w:bottom w:val="single" w:sz="4" w:space="0" w:color="000000"/>
              <w:right w:val="single" w:sz="4" w:space="0" w:color="000000"/>
            </w:tcBorders>
            <w:vAlign w:val="bottom"/>
          </w:tcPr>
          <w:p>
            <w:pPr>
              <w:pStyle w:val="TAC"/>
              <w:rPr/>
            </w:pPr>
            <w:r>
              <w:rPr/>
              <w:t>5.93</w:t>
            </w:r>
          </w:p>
        </w:tc>
        <w:tc>
          <w:tcPr>
            <w:tcW w:w="2474" w:type="dxa"/>
            <w:tcBorders>
              <w:bottom w:val="single" w:sz="4" w:space="0" w:color="000000"/>
              <w:right w:val="single" w:sz="4" w:space="0" w:color="000000"/>
            </w:tcBorders>
          </w:tcPr>
          <w:p>
            <w:pPr>
              <w:pStyle w:val="TAC"/>
              <w:rPr>
                <w:lang w:eastAsia="ko-KR"/>
              </w:rPr>
            </w:pPr>
            <w:r>
              <w:rPr>
                <w:lang w:eastAsia="ko-KR"/>
              </w:rPr>
              <w:t>Blocked calls</w:t>
            </w:r>
          </w:p>
        </w:tc>
      </w:tr>
      <w:tr>
        <w:trPr>
          <w:trHeight w:val="228" w:hRule="atLeast"/>
          <w:cantSplit w:val="true"/>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C1</w:t>
            </w:r>
          </w:p>
        </w:tc>
        <w:tc>
          <w:tcPr>
            <w:tcW w:w="1858" w:type="dxa"/>
            <w:tcBorders>
              <w:bottom w:val="single" w:sz="4" w:space="0" w:color="000000"/>
              <w:right w:val="single" w:sz="4" w:space="0" w:color="000000"/>
            </w:tcBorders>
            <w:vAlign w:val="bottom"/>
          </w:tcPr>
          <w:p>
            <w:pPr>
              <w:pStyle w:val="TAC"/>
              <w:rPr/>
            </w:pPr>
            <w:r>
              <w:rPr/>
              <w:t>50</w:t>
            </w:r>
          </w:p>
        </w:tc>
        <w:tc>
          <w:tcPr>
            <w:tcW w:w="1584" w:type="dxa"/>
            <w:tcBorders>
              <w:bottom w:val="single" w:sz="4" w:space="0" w:color="000000"/>
              <w:right w:val="single" w:sz="4" w:space="0" w:color="000000"/>
            </w:tcBorders>
            <w:vAlign w:val="bottom"/>
          </w:tcPr>
          <w:p>
            <w:pPr>
              <w:pStyle w:val="TAC"/>
              <w:rPr>
                <w:highlight w:val="green"/>
              </w:rPr>
            </w:pPr>
            <w:r>
              <w:rPr>
                <w:highlight w:val="green"/>
              </w:rPr>
              <w:t>46.44</w:t>
            </w:r>
          </w:p>
        </w:tc>
        <w:tc>
          <w:tcPr>
            <w:tcW w:w="1282" w:type="dxa"/>
            <w:tcBorders>
              <w:bottom w:val="single" w:sz="4" w:space="0" w:color="000000"/>
              <w:right w:val="single" w:sz="4" w:space="0" w:color="000000"/>
            </w:tcBorders>
            <w:vAlign w:val="bottom"/>
          </w:tcPr>
          <w:p>
            <w:pPr>
              <w:pStyle w:val="TAC"/>
              <w:rPr/>
            </w:pPr>
            <w:r>
              <w:rPr/>
              <w:t>10.06</w:t>
            </w:r>
          </w:p>
        </w:tc>
        <w:tc>
          <w:tcPr>
            <w:tcW w:w="2474" w:type="dxa"/>
            <w:tcBorders>
              <w:bottom w:val="single" w:sz="4" w:space="0" w:color="000000"/>
              <w:right w:val="single" w:sz="4" w:space="0" w:color="000000"/>
            </w:tcBorders>
          </w:tcPr>
          <w:p>
            <w:pPr>
              <w:pStyle w:val="TAC"/>
              <w:rPr>
                <w:lang w:eastAsia="ko-KR"/>
              </w:rPr>
            </w:pPr>
            <w:r>
              <w:rPr>
                <w:lang w:eastAsia="ko-KR"/>
              </w:rPr>
              <w:t>Call quality (FER &gt; 2%)</w:t>
            </w:r>
          </w:p>
        </w:tc>
      </w:tr>
      <w:tr>
        <w:trPr>
          <w:trHeight w:val="228" w:hRule="atLeast"/>
          <w:cantSplit w:val="true"/>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D0</w:t>
            </w:r>
          </w:p>
        </w:tc>
        <w:tc>
          <w:tcPr>
            <w:tcW w:w="1858" w:type="dxa"/>
            <w:tcBorders>
              <w:bottom w:val="single" w:sz="4" w:space="0" w:color="000000"/>
              <w:right w:val="single" w:sz="4" w:space="0" w:color="000000"/>
            </w:tcBorders>
            <w:vAlign w:val="bottom"/>
          </w:tcPr>
          <w:p>
            <w:pPr>
              <w:pStyle w:val="TAC"/>
              <w:rPr>
                <w:color w:val="000000"/>
              </w:rPr>
            </w:pPr>
            <w:r>
              <w:rPr>
                <w:color w:val="000000"/>
              </w:rPr>
              <w:t>46</w:t>
            </w:r>
          </w:p>
        </w:tc>
        <w:tc>
          <w:tcPr>
            <w:tcW w:w="1584" w:type="dxa"/>
            <w:tcBorders>
              <w:bottom w:val="single" w:sz="4" w:space="0" w:color="000000"/>
              <w:right w:val="single" w:sz="4" w:space="0" w:color="000000"/>
            </w:tcBorders>
            <w:vAlign w:val="bottom"/>
          </w:tcPr>
          <w:p>
            <w:pPr>
              <w:pStyle w:val="TAC"/>
              <w:rPr>
                <w:color w:val="000000"/>
              </w:rPr>
            </w:pPr>
            <w:r>
              <w:rPr>
                <w:color w:val="000000"/>
              </w:rPr>
              <w:t>42.12</w:t>
            </w:r>
          </w:p>
        </w:tc>
        <w:tc>
          <w:tcPr>
            <w:tcW w:w="1282" w:type="dxa"/>
            <w:tcBorders>
              <w:bottom w:val="single" w:sz="4" w:space="0" w:color="000000"/>
              <w:right w:val="single" w:sz="4" w:space="0" w:color="000000"/>
            </w:tcBorders>
            <w:vAlign w:val="bottom"/>
          </w:tcPr>
          <w:p>
            <w:pPr>
              <w:pStyle w:val="TAC"/>
              <w:rPr>
                <w:color w:val="000000"/>
              </w:rPr>
            </w:pPr>
            <w:r>
              <w:rPr>
                <w:color w:val="000000"/>
              </w:rPr>
              <w:t>9.13</w:t>
            </w:r>
          </w:p>
        </w:tc>
        <w:tc>
          <w:tcPr>
            <w:tcW w:w="2474" w:type="dxa"/>
            <w:tcBorders>
              <w:bottom w:val="single" w:sz="4" w:space="0" w:color="000000"/>
              <w:right w:val="single" w:sz="4" w:space="0" w:color="000000"/>
            </w:tcBorders>
          </w:tcPr>
          <w:p>
            <w:pPr>
              <w:pStyle w:val="TAC"/>
              <w:rPr>
                <w:lang w:eastAsia="ko-KR"/>
              </w:rPr>
            </w:pPr>
            <w:r>
              <w:rPr>
                <w:lang w:eastAsia="ko-KR"/>
              </w:rPr>
              <w:t>Call quality (FER &gt; 3%)</w:t>
            </w:r>
          </w:p>
        </w:tc>
      </w:tr>
      <w:tr>
        <w:trPr>
          <w:trHeight w:val="228" w:hRule="atLeast"/>
          <w:cantSplit w:val="true"/>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D1</w:t>
            </w:r>
          </w:p>
        </w:tc>
        <w:tc>
          <w:tcPr>
            <w:tcW w:w="1858" w:type="dxa"/>
            <w:tcBorders>
              <w:bottom w:val="single" w:sz="4" w:space="0" w:color="000000"/>
              <w:right w:val="single" w:sz="4" w:space="0" w:color="000000"/>
            </w:tcBorders>
            <w:vAlign w:val="bottom"/>
          </w:tcPr>
          <w:p>
            <w:pPr>
              <w:pStyle w:val="TAC"/>
              <w:rPr>
                <w:color w:val="000000"/>
              </w:rPr>
            </w:pPr>
            <w:r>
              <w:rPr>
                <w:color w:val="000000"/>
              </w:rPr>
              <w:t>46</w:t>
            </w:r>
          </w:p>
        </w:tc>
        <w:tc>
          <w:tcPr>
            <w:tcW w:w="1584" w:type="dxa"/>
            <w:tcBorders>
              <w:bottom w:val="single" w:sz="4" w:space="0" w:color="000000"/>
              <w:right w:val="single" w:sz="4" w:space="0" w:color="000000"/>
            </w:tcBorders>
            <w:vAlign w:val="bottom"/>
          </w:tcPr>
          <w:p>
            <w:pPr>
              <w:pStyle w:val="TAC"/>
              <w:rPr>
                <w:color w:val="000000"/>
              </w:rPr>
            </w:pPr>
            <w:r>
              <w:rPr>
                <w:color w:val="000000"/>
              </w:rPr>
              <w:t>42.12</w:t>
            </w:r>
          </w:p>
        </w:tc>
        <w:tc>
          <w:tcPr>
            <w:tcW w:w="1282" w:type="dxa"/>
            <w:tcBorders>
              <w:bottom w:val="single" w:sz="4" w:space="0" w:color="000000"/>
              <w:right w:val="single" w:sz="4" w:space="0" w:color="000000"/>
            </w:tcBorders>
            <w:vAlign w:val="bottom"/>
          </w:tcPr>
          <w:p>
            <w:pPr>
              <w:pStyle w:val="TAC"/>
              <w:rPr>
                <w:color w:val="000000"/>
              </w:rPr>
            </w:pPr>
            <w:r>
              <w:rPr>
                <w:color w:val="000000"/>
              </w:rPr>
              <w:t>9.13</w:t>
            </w:r>
          </w:p>
        </w:tc>
        <w:tc>
          <w:tcPr>
            <w:tcW w:w="2474" w:type="dxa"/>
            <w:tcBorders>
              <w:bottom w:val="single" w:sz="4" w:space="0" w:color="000000"/>
              <w:right w:val="single" w:sz="4" w:space="0" w:color="000000"/>
            </w:tcBorders>
          </w:tcPr>
          <w:p>
            <w:pPr>
              <w:pStyle w:val="TAC"/>
              <w:rPr>
                <w:lang w:eastAsia="ko-KR"/>
              </w:rPr>
            </w:pPr>
            <w:r>
              <w:rPr>
                <w:lang w:eastAsia="ko-KR"/>
              </w:rPr>
              <w:t>Call quality (FER &gt; 3%)</w:t>
            </w:r>
          </w:p>
        </w:tc>
      </w:tr>
    </w:tbl>
    <w:p>
      <w:pPr>
        <w:pStyle w:val="FP"/>
        <w:rPr/>
      </w:pPr>
      <w:r>
        <w:rPr/>
      </w:r>
    </w:p>
    <w:p>
      <w:pPr>
        <w:pStyle w:val="TH"/>
        <w:rPr/>
      </w:pPr>
      <w:r>
        <w:rPr/>
        <w:t>Table 6-17: Simulation results for MUROS-3a, TU3 with 90</w:t>
      </w:r>
      <w:r>
        <w:rPr>
          <w:vertAlign w:val="superscript"/>
        </w:rPr>
        <w:t>o</w:t>
      </w:r>
      <w:r>
        <w:rPr/>
        <w:t xml:space="preserve"> Antenna</w:t>
      </w:r>
    </w:p>
    <w:tbl>
      <w:tblPr>
        <w:tblW w:w="8379" w:type="dxa"/>
        <w:jc w:val="left"/>
        <w:tblInd w:w="-20" w:type="dxa"/>
        <w:tblLayout w:type="fixed"/>
        <w:tblCellMar>
          <w:top w:w="0" w:type="dxa"/>
          <w:left w:w="108" w:type="dxa"/>
          <w:bottom w:w="0" w:type="dxa"/>
          <w:right w:w="108" w:type="dxa"/>
        </w:tblCellMar>
      </w:tblPr>
      <w:tblGrid>
        <w:gridCol w:w="1181"/>
        <w:gridCol w:w="1858"/>
        <w:gridCol w:w="1584"/>
        <w:gridCol w:w="1282"/>
        <w:gridCol w:w="2474"/>
      </w:tblGrid>
      <w:tr>
        <w:trPr>
          <w:tblHeader w:val="true"/>
          <w:trHeight w:val="683" w:hRule="atLeast"/>
          <w:cantSplit w:val="true"/>
        </w:trPr>
        <w:tc>
          <w:tcPr>
            <w:tcW w:w="1181" w:type="dxa"/>
            <w:tcBorders>
              <w:top w:val="single" w:sz="4" w:space="0" w:color="000000"/>
              <w:left w:val="single" w:sz="4" w:space="0" w:color="000000"/>
              <w:bottom w:val="single" w:sz="4" w:space="0" w:color="000000"/>
              <w:right w:val="single" w:sz="4" w:space="0" w:color="000000"/>
            </w:tcBorders>
            <w:shd w:fill="FFFF99" w:val="clear"/>
            <w:vAlign w:val="bottom"/>
          </w:tcPr>
          <w:p>
            <w:pPr>
              <w:pStyle w:val="TAH"/>
              <w:rPr>
                <w:lang w:eastAsia="ko-KR"/>
              </w:rPr>
            </w:pPr>
            <w:r>
              <w:rPr>
                <w:lang w:eastAsia="ko-KR"/>
              </w:rPr>
              <w:t>Channel Type</w:t>
            </w:r>
          </w:p>
        </w:tc>
        <w:tc>
          <w:tcPr>
            <w:tcW w:w="1858" w:type="dxa"/>
            <w:tcBorders>
              <w:top w:val="single" w:sz="4" w:space="0" w:color="000000"/>
              <w:bottom w:val="single" w:sz="4" w:space="0" w:color="000000"/>
              <w:right w:val="single" w:sz="4" w:space="0" w:color="000000"/>
            </w:tcBorders>
            <w:shd w:fill="FFFF99" w:val="clear"/>
            <w:vAlign w:val="center"/>
          </w:tcPr>
          <w:p>
            <w:pPr>
              <w:pStyle w:val="TAH"/>
              <w:rPr/>
            </w:pPr>
            <w:r>
              <w:rPr>
                <w:lang w:eastAsia="ko-KR"/>
              </w:rPr>
              <w:t>Max supportable channels/sector</w:t>
            </w:r>
          </w:p>
        </w:tc>
        <w:tc>
          <w:tcPr>
            <w:tcW w:w="1584" w:type="dxa"/>
            <w:tcBorders>
              <w:top w:val="single" w:sz="4" w:space="0" w:color="000000"/>
              <w:bottom w:val="single" w:sz="4" w:space="0" w:color="000000"/>
              <w:right w:val="single" w:sz="4" w:space="0" w:color="000000"/>
            </w:tcBorders>
            <w:shd w:fill="FFFF99" w:val="clear"/>
            <w:vAlign w:val="center"/>
          </w:tcPr>
          <w:p>
            <w:pPr>
              <w:pStyle w:val="TAH"/>
              <w:rPr>
                <w:lang w:eastAsia="ko-KR"/>
              </w:rPr>
            </w:pPr>
            <w:r>
              <w:rPr>
                <w:lang w:eastAsia="ko-KR"/>
              </w:rPr>
              <w:t>Spectral Efficiency</w:t>
            </w:r>
          </w:p>
          <w:p>
            <w:pPr>
              <w:pStyle w:val="TAH"/>
              <w:rPr>
                <w:lang w:eastAsia="ko-KR"/>
              </w:rPr>
            </w:pPr>
            <w:r>
              <w:rPr>
                <w:lang w:eastAsia="ko-KR"/>
              </w:rPr>
              <w:t>(Erl/MHz/Site)</w:t>
            </w:r>
          </w:p>
        </w:tc>
        <w:tc>
          <w:tcPr>
            <w:tcW w:w="1282" w:type="dxa"/>
            <w:tcBorders>
              <w:top w:val="single" w:sz="4" w:space="0" w:color="000000"/>
              <w:bottom w:val="single" w:sz="4" w:space="0" w:color="000000"/>
              <w:right w:val="single" w:sz="4" w:space="0" w:color="000000"/>
            </w:tcBorders>
            <w:shd w:fill="FFFF99" w:val="clear"/>
          </w:tcPr>
          <w:p>
            <w:pPr>
              <w:pStyle w:val="TAH"/>
              <w:rPr>
                <w:lang w:eastAsia="ko-KR"/>
              </w:rPr>
            </w:pPr>
            <w:r>
              <w:rPr>
                <w:lang w:eastAsia="ko-KR"/>
              </w:rPr>
              <w:t>Hardware Efficiency</w:t>
            </w:r>
          </w:p>
          <w:p>
            <w:pPr>
              <w:pStyle w:val="TAH"/>
              <w:rPr>
                <w:lang w:eastAsia="ko-KR"/>
              </w:rPr>
            </w:pPr>
            <w:r>
              <w:rPr>
                <w:lang w:eastAsia="ko-KR"/>
              </w:rPr>
              <w:t>(Erl/#TRX)</w:t>
            </w:r>
          </w:p>
        </w:tc>
        <w:tc>
          <w:tcPr>
            <w:tcW w:w="2474" w:type="dxa"/>
            <w:tcBorders>
              <w:top w:val="single" w:sz="4" w:space="0" w:color="000000"/>
              <w:bottom w:val="single" w:sz="4" w:space="0" w:color="000000"/>
              <w:right w:val="single" w:sz="4" w:space="0" w:color="000000"/>
            </w:tcBorders>
            <w:shd w:fill="FFFF99" w:val="clear"/>
          </w:tcPr>
          <w:p>
            <w:pPr>
              <w:pStyle w:val="TAH"/>
              <w:snapToGrid w:val="false"/>
              <w:rPr>
                <w:lang w:eastAsia="ko-KR"/>
              </w:rPr>
            </w:pPr>
            <w:r>
              <w:rPr>
                <w:lang w:eastAsia="ko-KR"/>
              </w:rPr>
            </w:r>
          </w:p>
          <w:p>
            <w:pPr>
              <w:pStyle w:val="TAH"/>
              <w:rPr>
                <w:lang w:eastAsia="ko-KR"/>
              </w:rPr>
            </w:pPr>
            <w:r>
              <w:rPr>
                <w:lang w:eastAsia="ko-KR"/>
              </w:rPr>
              <w:t>Limiting Factor</w:t>
            </w:r>
          </w:p>
        </w:tc>
      </w:tr>
      <w:tr>
        <w:trPr>
          <w:trHeight w:val="228" w:hRule="atLeast"/>
          <w:cantSplit w:val="true"/>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A0</w:t>
            </w:r>
          </w:p>
        </w:tc>
        <w:tc>
          <w:tcPr>
            <w:tcW w:w="1858" w:type="dxa"/>
            <w:tcBorders>
              <w:bottom w:val="single" w:sz="4" w:space="0" w:color="000000"/>
              <w:right w:val="single" w:sz="4" w:space="0" w:color="000000"/>
            </w:tcBorders>
            <w:vAlign w:val="bottom"/>
          </w:tcPr>
          <w:p>
            <w:pPr>
              <w:pStyle w:val="TAC"/>
              <w:rPr>
                <w:color w:val="000000"/>
              </w:rPr>
            </w:pPr>
            <w:r>
              <w:rPr>
                <w:color w:val="000000"/>
              </w:rPr>
              <w:t>64</w:t>
            </w:r>
          </w:p>
        </w:tc>
        <w:tc>
          <w:tcPr>
            <w:tcW w:w="1584" w:type="dxa"/>
            <w:tcBorders>
              <w:bottom w:val="single" w:sz="4" w:space="0" w:color="000000"/>
              <w:right w:val="single" w:sz="4" w:space="0" w:color="000000"/>
            </w:tcBorders>
            <w:vAlign w:val="bottom"/>
          </w:tcPr>
          <w:p>
            <w:pPr>
              <w:pStyle w:val="TAC"/>
              <w:rPr>
                <w:color w:val="000000"/>
                <w:highlight w:val="green"/>
              </w:rPr>
            </w:pPr>
            <w:r>
              <w:rPr>
                <w:color w:val="000000"/>
                <w:highlight w:val="green"/>
              </w:rPr>
              <w:t>61.62</w:t>
            </w:r>
          </w:p>
        </w:tc>
        <w:tc>
          <w:tcPr>
            <w:tcW w:w="1282" w:type="dxa"/>
            <w:tcBorders>
              <w:bottom w:val="single" w:sz="4" w:space="0" w:color="000000"/>
              <w:right w:val="single" w:sz="4" w:space="0" w:color="000000"/>
            </w:tcBorders>
            <w:vAlign w:val="bottom"/>
          </w:tcPr>
          <w:p>
            <w:pPr>
              <w:pStyle w:val="TAC"/>
              <w:rPr>
                <w:color w:val="000000"/>
              </w:rPr>
            </w:pPr>
            <w:r>
              <w:rPr>
                <w:color w:val="000000"/>
              </w:rPr>
              <w:t>13.35</w:t>
            </w:r>
          </w:p>
        </w:tc>
        <w:tc>
          <w:tcPr>
            <w:tcW w:w="2474" w:type="dxa"/>
            <w:tcBorders>
              <w:bottom w:val="single" w:sz="4" w:space="0" w:color="000000"/>
              <w:right w:val="single" w:sz="4" w:space="0" w:color="000000"/>
            </w:tcBorders>
          </w:tcPr>
          <w:p>
            <w:pPr>
              <w:pStyle w:val="TAC"/>
              <w:rPr>
                <w:lang w:eastAsia="ko-KR"/>
              </w:rPr>
            </w:pPr>
            <w:r>
              <w:rPr>
                <w:lang w:eastAsia="ko-KR"/>
              </w:rPr>
              <w:t>Blocked calls</w:t>
            </w:r>
          </w:p>
        </w:tc>
      </w:tr>
      <w:tr>
        <w:trPr>
          <w:trHeight w:val="228" w:hRule="atLeast"/>
          <w:cantSplit w:val="true"/>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A1</w:t>
            </w:r>
          </w:p>
        </w:tc>
        <w:tc>
          <w:tcPr>
            <w:tcW w:w="1858" w:type="dxa"/>
            <w:tcBorders>
              <w:bottom w:val="single" w:sz="4" w:space="0" w:color="000000"/>
              <w:right w:val="single" w:sz="4" w:space="0" w:color="000000"/>
            </w:tcBorders>
            <w:vAlign w:val="bottom"/>
          </w:tcPr>
          <w:p>
            <w:pPr>
              <w:pStyle w:val="TAC"/>
              <w:rPr>
                <w:color w:val="000000"/>
              </w:rPr>
            </w:pPr>
            <w:r>
              <w:rPr>
                <w:color w:val="000000"/>
              </w:rPr>
              <w:t>68</w:t>
            </w:r>
          </w:p>
        </w:tc>
        <w:tc>
          <w:tcPr>
            <w:tcW w:w="1584" w:type="dxa"/>
            <w:tcBorders>
              <w:bottom w:val="single" w:sz="4" w:space="0" w:color="000000"/>
              <w:right w:val="single" w:sz="4" w:space="0" w:color="000000"/>
            </w:tcBorders>
            <w:vAlign w:val="bottom"/>
          </w:tcPr>
          <w:p>
            <w:pPr>
              <w:pStyle w:val="TAC"/>
              <w:rPr>
                <w:color w:val="000000"/>
                <w:highlight w:val="green"/>
              </w:rPr>
            </w:pPr>
            <w:r>
              <w:rPr>
                <w:color w:val="000000"/>
                <w:highlight w:val="green"/>
              </w:rPr>
              <w:t>66.00</w:t>
            </w:r>
          </w:p>
        </w:tc>
        <w:tc>
          <w:tcPr>
            <w:tcW w:w="1282" w:type="dxa"/>
            <w:tcBorders>
              <w:bottom w:val="single" w:sz="4" w:space="0" w:color="000000"/>
              <w:right w:val="single" w:sz="4" w:space="0" w:color="000000"/>
            </w:tcBorders>
            <w:vAlign w:val="bottom"/>
          </w:tcPr>
          <w:p>
            <w:pPr>
              <w:pStyle w:val="TAC"/>
              <w:rPr>
                <w:color w:val="000000"/>
              </w:rPr>
            </w:pPr>
            <w:r>
              <w:rPr>
                <w:color w:val="000000"/>
              </w:rPr>
              <w:t>14.30</w:t>
            </w:r>
          </w:p>
        </w:tc>
        <w:tc>
          <w:tcPr>
            <w:tcW w:w="2474" w:type="dxa"/>
            <w:tcBorders>
              <w:bottom w:val="single" w:sz="4" w:space="0" w:color="000000"/>
              <w:right w:val="single" w:sz="4" w:space="0" w:color="000000"/>
            </w:tcBorders>
          </w:tcPr>
          <w:p>
            <w:pPr>
              <w:pStyle w:val="TAC"/>
              <w:rPr>
                <w:lang w:eastAsia="ko-KR"/>
              </w:rPr>
            </w:pPr>
            <w:r>
              <w:rPr>
                <w:lang w:eastAsia="ko-KR"/>
              </w:rPr>
              <w:t>Call quality (FER &gt; 3%)</w:t>
            </w:r>
          </w:p>
        </w:tc>
      </w:tr>
      <w:tr>
        <w:trPr>
          <w:trHeight w:val="228" w:hRule="atLeast"/>
          <w:cantSplit w:val="true"/>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B0</w:t>
            </w:r>
          </w:p>
        </w:tc>
        <w:tc>
          <w:tcPr>
            <w:tcW w:w="1858" w:type="dxa"/>
            <w:tcBorders>
              <w:bottom w:val="single" w:sz="4" w:space="0" w:color="000000"/>
              <w:right w:val="single" w:sz="4" w:space="0" w:color="000000"/>
            </w:tcBorders>
            <w:vAlign w:val="bottom"/>
          </w:tcPr>
          <w:p>
            <w:pPr>
              <w:pStyle w:val="TAC"/>
              <w:rPr/>
            </w:pPr>
            <w:r>
              <w:rPr/>
              <w:t>22</w:t>
            </w:r>
          </w:p>
        </w:tc>
        <w:tc>
          <w:tcPr>
            <w:tcW w:w="1584" w:type="dxa"/>
            <w:tcBorders>
              <w:bottom w:val="single" w:sz="4" w:space="0" w:color="000000"/>
              <w:right w:val="single" w:sz="4" w:space="0" w:color="000000"/>
            </w:tcBorders>
            <w:vAlign w:val="bottom"/>
          </w:tcPr>
          <w:p>
            <w:pPr>
              <w:pStyle w:val="TAC"/>
              <w:rPr/>
            </w:pPr>
            <w:r>
              <w:rPr/>
              <w:t>17.13</w:t>
            </w:r>
          </w:p>
        </w:tc>
        <w:tc>
          <w:tcPr>
            <w:tcW w:w="1282" w:type="dxa"/>
            <w:tcBorders>
              <w:bottom w:val="single" w:sz="4" w:space="0" w:color="000000"/>
              <w:right w:val="single" w:sz="4" w:space="0" w:color="000000"/>
            </w:tcBorders>
            <w:vAlign w:val="bottom"/>
          </w:tcPr>
          <w:p>
            <w:pPr>
              <w:pStyle w:val="TAC"/>
              <w:rPr/>
            </w:pPr>
            <w:r>
              <w:rPr/>
              <w:t>3.71</w:t>
            </w:r>
          </w:p>
        </w:tc>
        <w:tc>
          <w:tcPr>
            <w:tcW w:w="2474" w:type="dxa"/>
            <w:tcBorders>
              <w:bottom w:val="single" w:sz="4" w:space="0" w:color="000000"/>
              <w:right w:val="single" w:sz="4" w:space="0" w:color="000000"/>
            </w:tcBorders>
          </w:tcPr>
          <w:p>
            <w:pPr>
              <w:pStyle w:val="TAC"/>
              <w:rPr>
                <w:lang w:eastAsia="ko-KR"/>
              </w:rPr>
            </w:pPr>
            <w:r>
              <w:rPr>
                <w:lang w:eastAsia="ko-KR"/>
              </w:rPr>
              <w:t>Call quality (FER &gt; 2%)</w:t>
            </w:r>
          </w:p>
        </w:tc>
      </w:tr>
      <w:tr>
        <w:trPr>
          <w:trHeight w:val="228" w:hRule="atLeast"/>
          <w:cantSplit w:val="true"/>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B1</w:t>
            </w:r>
          </w:p>
        </w:tc>
        <w:tc>
          <w:tcPr>
            <w:tcW w:w="1858" w:type="dxa"/>
            <w:tcBorders>
              <w:bottom w:val="single" w:sz="4" w:space="0" w:color="000000"/>
              <w:right w:val="single" w:sz="4" w:space="0" w:color="000000"/>
            </w:tcBorders>
            <w:vAlign w:val="bottom"/>
          </w:tcPr>
          <w:p>
            <w:pPr>
              <w:pStyle w:val="TAC"/>
              <w:rPr/>
            </w:pPr>
            <w:r>
              <w:rPr/>
              <w:t>22</w:t>
            </w:r>
          </w:p>
        </w:tc>
        <w:tc>
          <w:tcPr>
            <w:tcW w:w="1584" w:type="dxa"/>
            <w:tcBorders>
              <w:bottom w:val="single" w:sz="4" w:space="0" w:color="000000"/>
              <w:right w:val="single" w:sz="4" w:space="0" w:color="000000"/>
            </w:tcBorders>
            <w:vAlign w:val="bottom"/>
          </w:tcPr>
          <w:p>
            <w:pPr>
              <w:pStyle w:val="TAC"/>
              <w:rPr/>
            </w:pPr>
            <w:r>
              <w:rPr/>
              <w:t>17.13</w:t>
            </w:r>
          </w:p>
        </w:tc>
        <w:tc>
          <w:tcPr>
            <w:tcW w:w="1282" w:type="dxa"/>
            <w:tcBorders>
              <w:bottom w:val="single" w:sz="4" w:space="0" w:color="000000"/>
              <w:right w:val="single" w:sz="4" w:space="0" w:color="000000"/>
            </w:tcBorders>
            <w:vAlign w:val="bottom"/>
          </w:tcPr>
          <w:p>
            <w:pPr>
              <w:pStyle w:val="TAC"/>
              <w:rPr/>
            </w:pPr>
            <w:r>
              <w:rPr/>
              <w:t>3.71</w:t>
            </w:r>
          </w:p>
        </w:tc>
        <w:tc>
          <w:tcPr>
            <w:tcW w:w="2474" w:type="dxa"/>
            <w:tcBorders>
              <w:bottom w:val="single" w:sz="4" w:space="0" w:color="000000"/>
              <w:right w:val="single" w:sz="4" w:space="0" w:color="000000"/>
            </w:tcBorders>
          </w:tcPr>
          <w:p>
            <w:pPr>
              <w:pStyle w:val="TAC"/>
              <w:rPr>
                <w:lang w:eastAsia="ko-KR"/>
              </w:rPr>
            </w:pPr>
            <w:r>
              <w:rPr>
                <w:lang w:eastAsia="ko-KR"/>
              </w:rPr>
              <w:t>Call quality (FER &gt; 2%)</w:t>
            </w:r>
          </w:p>
        </w:tc>
      </w:tr>
      <w:tr>
        <w:trPr>
          <w:trHeight w:val="228" w:hRule="atLeast"/>
          <w:cantSplit w:val="true"/>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C0</w:t>
            </w:r>
          </w:p>
        </w:tc>
        <w:tc>
          <w:tcPr>
            <w:tcW w:w="1858" w:type="dxa"/>
            <w:tcBorders>
              <w:bottom w:val="single" w:sz="4" w:space="0" w:color="000000"/>
              <w:right w:val="single" w:sz="4" w:space="0" w:color="000000"/>
            </w:tcBorders>
            <w:vAlign w:val="bottom"/>
          </w:tcPr>
          <w:p>
            <w:pPr>
              <w:pStyle w:val="TAC"/>
              <w:rPr/>
            </w:pPr>
            <w:r>
              <w:rPr/>
              <w:t>32</w:t>
            </w:r>
          </w:p>
        </w:tc>
        <w:tc>
          <w:tcPr>
            <w:tcW w:w="1584" w:type="dxa"/>
            <w:tcBorders>
              <w:bottom w:val="single" w:sz="4" w:space="0" w:color="000000"/>
              <w:right w:val="single" w:sz="4" w:space="0" w:color="000000"/>
            </w:tcBorders>
            <w:vAlign w:val="bottom"/>
          </w:tcPr>
          <w:p>
            <w:pPr>
              <w:pStyle w:val="TAC"/>
              <w:rPr>
                <w:highlight w:val="green"/>
              </w:rPr>
            </w:pPr>
            <w:r>
              <w:rPr>
                <w:highlight w:val="green"/>
              </w:rPr>
              <w:t>27.35</w:t>
            </w:r>
          </w:p>
        </w:tc>
        <w:tc>
          <w:tcPr>
            <w:tcW w:w="1282" w:type="dxa"/>
            <w:tcBorders>
              <w:bottom w:val="single" w:sz="4" w:space="0" w:color="000000"/>
              <w:right w:val="single" w:sz="4" w:space="0" w:color="000000"/>
            </w:tcBorders>
            <w:vAlign w:val="bottom"/>
          </w:tcPr>
          <w:p>
            <w:pPr>
              <w:pStyle w:val="TAC"/>
              <w:rPr/>
            </w:pPr>
            <w:r>
              <w:rPr/>
              <w:t>5.93</w:t>
            </w:r>
          </w:p>
        </w:tc>
        <w:tc>
          <w:tcPr>
            <w:tcW w:w="2474" w:type="dxa"/>
            <w:tcBorders>
              <w:bottom w:val="single" w:sz="4" w:space="0" w:color="000000"/>
              <w:right w:val="single" w:sz="4" w:space="0" w:color="000000"/>
            </w:tcBorders>
          </w:tcPr>
          <w:p>
            <w:pPr>
              <w:pStyle w:val="TAC"/>
              <w:rPr>
                <w:lang w:eastAsia="ko-KR"/>
              </w:rPr>
            </w:pPr>
            <w:r>
              <w:rPr>
                <w:lang w:eastAsia="ko-KR"/>
              </w:rPr>
              <w:t>Blocked calls</w:t>
            </w:r>
          </w:p>
        </w:tc>
      </w:tr>
      <w:tr>
        <w:trPr>
          <w:trHeight w:val="228" w:hRule="atLeast"/>
          <w:cantSplit w:val="true"/>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C1</w:t>
            </w:r>
          </w:p>
        </w:tc>
        <w:tc>
          <w:tcPr>
            <w:tcW w:w="1858" w:type="dxa"/>
            <w:tcBorders>
              <w:bottom w:val="single" w:sz="4" w:space="0" w:color="000000"/>
              <w:right w:val="single" w:sz="4" w:space="0" w:color="000000"/>
            </w:tcBorders>
            <w:vAlign w:val="bottom"/>
          </w:tcPr>
          <w:p>
            <w:pPr>
              <w:pStyle w:val="TAC"/>
              <w:rPr/>
            </w:pPr>
            <w:r>
              <w:rPr/>
              <w:t>48</w:t>
            </w:r>
          </w:p>
        </w:tc>
        <w:tc>
          <w:tcPr>
            <w:tcW w:w="1584" w:type="dxa"/>
            <w:tcBorders>
              <w:bottom w:val="single" w:sz="4" w:space="0" w:color="000000"/>
              <w:right w:val="single" w:sz="4" w:space="0" w:color="000000"/>
            </w:tcBorders>
            <w:vAlign w:val="bottom"/>
          </w:tcPr>
          <w:p>
            <w:pPr>
              <w:pStyle w:val="TAC"/>
              <w:rPr>
                <w:highlight w:val="green"/>
              </w:rPr>
            </w:pPr>
            <w:r>
              <w:rPr>
                <w:highlight w:val="green"/>
              </w:rPr>
              <w:t>44.25</w:t>
            </w:r>
          </w:p>
        </w:tc>
        <w:tc>
          <w:tcPr>
            <w:tcW w:w="1282" w:type="dxa"/>
            <w:tcBorders>
              <w:bottom w:val="single" w:sz="4" w:space="0" w:color="000000"/>
              <w:right w:val="single" w:sz="4" w:space="0" w:color="000000"/>
            </w:tcBorders>
            <w:vAlign w:val="bottom"/>
          </w:tcPr>
          <w:p>
            <w:pPr>
              <w:pStyle w:val="TAC"/>
              <w:rPr/>
            </w:pPr>
            <w:r>
              <w:rPr/>
              <w:t>9.59</w:t>
            </w:r>
          </w:p>
        </w:tc>
        <w:tc>
          <w:tcPr>
            <w:tcW w:w="2474" w:type="dxa"/>
            <w:tcBorders>
              <w:bottom w:val="single" w:sz="4" w:space="0" w:color="000000"/>
              <w:right w:val="single" w:sz="4" w:space="0" w:color="000000"/>
            </w:tcBorders>
          </w:tcPr>
          <w:p>
            <w:pPr>
              <w:pStyle w:val="TAC"/>
              <w:rPr>
                <w:lang w:eastAsia="ko-KR"/>
              </w:rPr>
            </w:pPr>
            <w:r>
              <w:rPr>
                <w:lang w:eastAsia="ko-KR"/>
              </w:rPr>
              <w:t>Call quality (FER &gt; 2%)</w:t>
            </w:r>
          </w:p>
        </w:tc>
      </w:tr>
      <w:tr>
        <w:trPr>
          <w:trHeight w:val="228" w:hRule="atLeast"/>
          <w:cantSplit w:val="true"/>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D0</w:t>
            </w:r>
          </w:p>
        </w:tc>
        <w:tc>
          <w:tcPr>
            <w:tcW w:w="1858" w:type="dxa"/>
            <w:tcBorders>
              <w:bottom w:val="single" w:sz="4" w:space="0" w:color="000000"/>
              <w:right w:val="single" w:sz="4" w:space="0" w:color="000000"/>
            </w:tcBorders>
            <w:vAlign w:val="bottom"/>
          </w:tcPr>
          <w:p>
            <w:pPr>
              <w:pStyle w:val="TAC"/>
              <w:rPr>
                <w:color w:val="000000"/>
              </w:rPr>
            </w:pPr>
            <w:r>
              <w:rPr>
                <w:color w:val="000000"/>
              </w:rPr>
              <w:t>40</w:t>
            </w:r>
          </w:p>
        </w:tc>
        <w:tc>
          <w:tcPr>
            <w:tcW w:w="1584" w:type="dxa"/>
            <w:tcBorders>
              <w:bottom w:val="single" w:sz="4" w:space="0" w:color="000000"/>
              <w:right w:val="single" w:sz="4" w:space="0" w:color="000000"/>
            </w:tcBorders>
            <w:vAlign w:val="bottom"/>
          </w:tcPr>
          <w:p>
            <w:pPr>
              <w:pStyle w:val="TAC"/>
              <w:rPr>
                <w:color w:val="000000"/>
              </w:rPr>
            </w:pPr>
            <w:r>
              <w:rPr>
                <w:color w:val="000000"/>
              </w:rPr>
              <w:t>35.71</w:t>
            </w:r>
          </w:p>
        </w:tc>
        <w:tc>
          <w:tcPr>
            <w:tcW w:w="1282" w:type="dxa"/>
            <w:tcBorders>
              <w:bottom w:val="single" w:sz="4" w:space="0" w:color="000000"/>
              <w:right w:val="single" w:sz="4" w:space="0" w:color="000000"/>
            </w:tcBorders>
            <w:vAlign w:val="bottom"/>
          </w:tcPr>
          <w:p>
            <w:pPr>
              <w:pStyle w:val="TAC"/>
              <w:rPr>
                <w:color w:val="000000"/>
              </w:rPr>
            </w:pPr>
            <w:r>
              <w:rPr>
                <w:color w:val="000000"/>
              </w:rPr>
              <w:t>7.74</w:t>
            </w:r>
          </w:p>
        </w:tc>
        <w:tc>
          <w:tcPr>
            <w:tcW w:w="2474" w:type="dxa"/>
            <w:tcBorders>
              <w:bottom w:val="single" w:sz="4" w:space="0" w:color="000000"/>
              <w:right w:val="single" w:sz="4" w:space="0" w:color="000000"/>
            </w:tcBorders>
          </w:tcPr>
          <w:p>
            <w:pPr>
              <w:pStyle w:val="TAC"/>
              <w:rPr>
                <w:lang w:eastAsia="ko-KR"/>
              </w:rPr>
            </w:pPr>
            <w:r>
              <w:rPr>
                <w:lang w:eastAsia="ko-KR"/>
              </w:rPr>
              <w:t>Call quality (FER &gt; 3%)</w:t>
            </w:r>
          </w:p>
        </w:tc>
      </w:tr>
      <w:tr>
        <w:trPr>
          <w:trHeight w:val="228" w:hRule="atLeast"/>
          <w:cantSplit w:val="true"/>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D1</w:t>
            </w:r>
          </w:p>
        </w:tc>
        <w:tc>
          <w:tcPr>
            <w:tcW w:w="1858" w:type="dxa"/>
            <w:tcBorders>
              <w:bottom w:val="single" w:sz="4" w:space="0" w:color="000000"/>
              <w:right w:val="single" w:sz="4" w:space="0" w:color="000000"/>
            </w:tcBorders>
            <w:vAlign w:val="bottom"/>
          </w:tcPr>
          <w:p>
            <w:pPr>
              <w:pStyle w:val="TAC"/>
              <w:rPr>
                <w:color w:val="000000"/>
              </w:rPr>
            </w:pPr>
            <w:r>
              <w:rPr>
                <w:color w:val="000000"/>
              </w:rPr>
              <w:t>40</w:t>
            </w:r>
          </w:p>
        </w:tc>
        <w:tc>
          <w:tcPr>
            <w:tcW w:w="1584" w:type="dxa"/>
            <w:tcBorders>
              <w:bottom w:val="single" w:sz="4" w:space="0" w:color="000000"/>
              <w:right w:val="single" w:sz="4" w:space="0" w:color="000000"/>
            </w:tcBorders>
            <w:vAlign w:val="bottom"/>
          </w:tcPr>
          <w:p>
            <w:pPr>
              <w:pStyle w:val="TAC"/>
              <w:rPr>
                <w:color w:val="000000"/>
              </w:rPr>
            </w:pPr>
            <w:r>
              <w:rPr>
                <w:color w:val="000000"/>
              </w:rPr>
              <w:t>35.71</w:t>
            </w:r>
          </w:p>
        </w:tc>
        <w:tc>
          <w:tcPr>
            <w:tcW w:w="1282" w:type="dxa"/>
            <w:tcBorders>
              <w:bottom w:val="single" w:sz="4" w:space="0" w:color="000000"/>
              <w:right w:val="single" w:sz="4" w:space="0" w:color="000000"/>
            </w:tcBorders>
            <w:vAlign w:val="bottom"/>
          </w:tcPr>
          <w:p>
            <w:pPr>
              <w:pStyle w:val="TAC"/>
              <w:rPr>
                <w:color w:val="000000"/>
              </w:rPr>
            </w:pPr>
            <w:r>
              <w:rPr>
                <w:color w:val="000000"/>
              </w:rPr>
              <w:t>7.74</w:t>
            </w:r>
          </w:p>
        </w:tc>
        <w:tc>
          <w:tcPr>
            <w:tcW w:w="2474" w:type="dxa"/>
            <w:tcBorders>
              <w:bottom w:val="single" w:sz="4" w:space="0" w:color="000000"/>
              <w:right w:val="single" w:sz="4" w:space="0" w:color="000000"/>
            </w:tcBorders>
          </w:tcPr>
          <w:p>
            <w:pPr>
              <w:pStyle w:val="TAC"/>
              <w:rPr>
                <w:lang w:eastAsia="ko-KR"/>
              </w:rPr>
            </w:pPr>
            <w:r>
              <w:rPr>
                <w:lang w:eastAsia="ko-KR"/>
              </w:rPr>
              <w:t>Call quality (FER &gt; 3%)</w:t>
            </w:r>
          </w:p>
        </w:tc>
      </w:tr>
    </w:tbl>
    <w:p>
      <w:pPr>
        <w:pStyle w:val="FP"/>
        <w:rPr/>
      </w:pPr>
      <w:r>
        <w:rPr/>
      </w:r>
    </w:p>
    <w:p>
      <w:pPr>
        <w:pStyle w:val="Normal"/>
        <w:rPr/>
      </w:pPr>
      <w:r>
        <w:rPr/>
        <w:t>In MUROS-3a, 60-125% capacity gains are achievable with MUROS for all codecs and channel types with TU 50 channel model. With TU3 capacity gains are observed only in the cases of GSM HR and AFS 5.9. Also worth noting is that MUROS-3a shows the highest achievable spectral efficiency values among all simulated deployment scenarios. This explains why there are cases where all TRX can not be maximally utilized even without MUROS. There are slight differences in performance between 65</w:t>
      </w:r>
      <w:r>
        <w:rPr>
          <w:vertAlign w:val="superscript"/>
        </w:rPr>
        <w:t>o</w:t>
      </w:r>
      <w:r>
        <w:rPr/>
        <w:t xml:space="preserve"> and 90</w:t>
      </w:r>
      <w:r>
        <w:rPr>
          <w:vertAlign w:val="superscript"/>
        </w:rPr>
        <w:t>o</w:t>
      </w:r>
      <w:r>
        <w:rPr/>
        <w:t xml:space="preserve"> antenna patterns, though the differences are marginal. </w:t>
      </w:r>
    </w:p>
    <w:p>
      <w:pPr>
        <w:pStyle w:val="Heading5"/>
        <w:ind w:left="1701" w:hanging="1701"/>
        <w:rPr/>
      </w:pPr>
      <w:bookmarkStart w:id="107" w:name="__RefHeading___Toc518052616"/>
      <w:bookmarkEnd w:id="107"/>
      <w:r>
        <w:rPr/>
        <w:t>6.2.2.2.4</w:t>
        <w:tab/>
        <w:t>MUROS-3B with 100% penetration</w:t>
      </w:r>
    </w:p>
    <w:p>
      <w:pPr>
        <w:pStyle w:val="Heading6"/>
        <w:rPr/>
      </w:pPr>
      <w:bookmarkStart w:id="108" w:name="__RefHeading___Toc518052617"/>
      <w:bookmarkEnd w:id="108"/>
      <w:r>
        <w:rPr/>
        <w:t>6.2.2.2.4.1</w:t>
        <w:tab/>
        <w:t>TU 50km/hr channel model</w:t>
      </w:r>
    </w:p>
    <w:p>
      <w:pPr>
        <w:pStyle w:val="TH"/>
        <w:rPr/>
      </w:pPr>
      <w:r>
        <w:rPr/>
        <w:t>Table 6-18: Simulation results for MUROS-3b, TU50 with 65</w:t>
      </w:r>
      <w:r>
        <w:rPr>
          <w:vertAlign w:val="superscript"/>
        </w:rPr>
        <w:t>o</w:t>
      </w:r>
      <w:r>
        <w:rPr/>
        <w:t xml:space="preserve"> Antenna</w:t>
      </w:r>
    </w:p>
    <w:tbl>
      <w:tblPr>
        <w:tblW w:w="8379" w:type="dxa"/>
        <w:jc w:val="left"/>
        <w:tblInd w:w="-20" w:type="dxa"/>
        <w:tblLayout w:type="fixed"/>
        <w:tblCellMar>
          <w:top w:w="0" w:type="dxa"/>
          <w:left w:w="108" w:type="dxa"/>
          <w:bottom w:w="0" w:type="dxa"/>
          <w:right w:w="108" w:type="dxa"/>
        </w:tblCellMar>
      </w:tblPr>
      <w:tblGrid>
        <w:gridCol w:w="1181"/>
        <w:gridCol w:w="1858"/>
        <w:gridCol w:w="1584"/>
        <w:gridCol w:w="1282"/>
        <w:gridCol w:w="2474"/>
      </w:tblGrid>
      <w:tr>
        <w:trPr>
          <w:trHeight w:val="683" w:hRule="atLeast"/>
        </w:trPr>
        <w:tc>
          <w:tcPr>
            <w:tcW w:w="1181" w:type="dxa"/>
            <w:tcBorders>
              <w:top w:val="single" w:sz="4" w:space="0" w:color="000000"/>
              <w:left w:val="single" w:sz="4" w:space="0" w:color="000000"/>
              <w:bottom w:val="single" w:sz="4" w:space="0" w:color="000000"/>
              <w:right w:val="single" w:sz="4" w:space="0" w:color="000000"/>
            </w:tcBorders>
            <w:shd w:fill="FFFF99" w:val="clear"/>
            <w:vAlign w:val="bottom"/>
          </w:tcPr>
          <w:p>
            <w:pPr>
              <w:pStyle w:val="TAH"/>
              <w:rPr>
                <w:lang w:eastAsia="ko-KR"/>
              </w:rPr>
            </w:pPr>
            <w:r>
              <w:rPr>
                <w:lang w:eastAsia="ko-KR"/>
              </w:rPr>
              <w:t>Channel Type</w:t>
            </w:r>
          </w:p>
        </w:tc>
        <w:tc>
          <w:tcPr>
            <w:tcW w:w="1858" w:type="dxa"/>
            <w:tcBorders>
              <w:top w:val="single" w:sz="4" w:space="0" w:color="000000"/>
              <w:bottom w:val="single" w:sz="4" w:space="0" w:color="000000"/>
              <w:right w:val="single" w:sz="4" w:space="0" w:color="000000"/>
            </w:tcBorders>
            <w:shd w:fill="FFFF99" w:val="clear"/>
            <w:vAlign w:val="center"/>
          </w:tcPr>
          <w:p>
            <w:pPr>
              <w:pStyle w:val="TAH"/>
              <w:rPr/>
            </w:pPr>
            <w:r>
              <w:rPr>
                <w:lang w:eastAsia="ko-KR"/>
              </w:rPr>
              <w:t>Max supportable channels/sector</w:t>
            </w:r>
          </w:p>
        </w:tc>
        <w:tc>
          <w:tcPr>
            <w:tcW w:w="1584" w:type="dxa"/>
            <w:tcBorders>
              <w:top w:val="single" w:sz="4" w:space="0" w:color="000000"/>
              <w:bottom w:val="single" w:sz="4" w:space="0" w:color="000000"/>
              <w:right w:val="single" w:sz="4" w:space="0" w:color="000000"/>
            </w:tcBorders>
            <w:shd w:fill="FFFF99" w:val="clear"/>
            <w:vAlign w:val="center"/>
          </w:tcPr>
          <w:p>
            <w:pPr>
              <w:pStyle w:val="TAH"/>
              <w:rPr/>
            </w:pPr>
            <w:r>
              <w:rPr>
                <w:lang w:eastAsia="ko-KR"/>
              </w:rPr>
              <w:t>Spectral Efficiency</w:t>
            </w:r>
          </w:p>
          <w:p>
            <w:pPr>
              <w:pStyle w:val="TAH"/>
              <w:rPr>
                <w:lang w:eastAsia="ko-KR"/>
              </w:rPr>
            </w:pPr>
            <w:r>
              <w:rPr>
                <w:lang w:eastAsia="ko-KR"/>
              </w:rPr>
              <w:t>(Erl/MHz/Site)</w:t>
            </w:r>
          </w:p>
        </w:tc>
        <w:tc>
          <w:tcPr>
            <w:tcW w:w="1282" w:type="dxa"/>
            <w:tcBorders>
              <w:top w:val="single" w:sz="4" w:space="0" w:color="000000"/>
              <w:bottom w:val="single" w:sz="4" w:space="0" w:color="000000"/>
              <w:right w:val="single" w:sz="4" w:space="0" w:color="000000"/>
            </w:tcBorders>
            <w:shd w:fill="FFFF99" w:val="clear"/>
          </w:tcPr>
          <w:p>
            <w:pPr>
              <w:pStyle w:val="TAH"/>
              <w:rPr>
                <w:lang w:eastAsia="ko-KR"/>
              </w:rPr>
            </w:pPr>
            <w:r>
              <w:rPr>
                <w:lang w:eastAsia="ko-KR"/>
              </w:rPr>
              <w:t>Hardware Efficiency</w:t>
            </w:r>
          </w:p>
          <w:p>
            <w:pPr>
              <w:pStyle w:val="TAH"/>
              <w:rPr>
                <w:lang w:eastAsia="ko-KR"/>
              </w:rPr>
            </w:pPr>
            <w:r>
              <w:rPr>
                <w:lang w:eastAsia="ko-KR"/>
              </w:rPr>
              <w:t>(Erl/#TRX)</w:t>
            </w:r>
          </w:p>
        </w:tc>
        <w:tc>
          <w:tcPr>
            <w:tcW w:w="2474" w:type="dxa"/>
            <w:tcBorders>
              <w:top w:val="single" w:sz="4" w:space="0" w:color="000000"/>
              <w:bottom w:val="single" w:sz="4" w:space="0" w:color="000000"/>
              <w:right w:val="single" w:sz="4" w:space="0" w:color="000000"/>
            </w:tcBorders>
            <w:shd w:fill="FFFF99" w:val="clear"/>
          </w:tcPr>
          <w:p>
            <w:pPr>
              <w:pStyle w:val="TAH"/>
              <w:snapToGrid w:val="false"/>
              <w:rPr>
                <w:lang w:eastAsia="ko-KR"/>
              </w:rPr>
            </w:pPr>
            <w:r>
              <w:rPr>
                <w:lang w:eastAsia="ko-KR"/>
              </w:rPr>
            </w:r>
          </w:p>
          <w:p>
            <w:pPr>
              <w:pStyle w:val="TAH"/>
              <w:rPr>
                <w:lang w:eastAsia="ko-KR"/>
              </w:rPr>
            </w:pPr>
            <w:r>
              <w:rPr>
                <w:lang w:eastAsia="ko-KR"/>
              </w:rPr>
              <w:t>Limiting Factor</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A0</w:t>
            </w:r>
          </w:p>
        </w:tc>
        <w:tc>
          <w:tcPr>
            <w:tcW w:w="1858" w:type="dxa"/>
            <w:tcBorders>
              <w:bottom w:val="single" w:sz="4" w:space="0" w:color="000000"/>
              <w:right w:val="single" w:sz="4" w:space="0" w:color="000000"/>
            </w:tcBorders>
            <w:vAlign w:val="bottom"/>
          </w:tcPr>
          <w:p>
            <w:pPr>
              <w:pStyle w:val="TAC"/>
              <w:rPr>
                <w:color w:val="000000"/>
              </w:rPr>
            </w:pPr>
            <w:r>
              <w:rPr>
                <w:color w:val="000000"/>
              </w:rPr>
              <w:t>64</w:t>
            </w:r>
          </w:p>
        </w:tc>
        <w:tc>
          <w:tcPr>
            <w:tcW w:w="1584" w:type="dxa"/>
            <w:tcBorders>
              <w:bottom w:val="single" w:sz="4" w:space="0" w:color="000000"/>
              <w:right w:val="single" w:sz="4" w:space="0" w:color="000000"/>
            </w:tcBorders>
            <w:vAlign w:val="bottom"/>
          </w:tcPr>
          <w:p>
            <w:pPr>
              <w:pStyle w:val="TAC"/>
              <w:rPr>
                <w:color w:val="000000"/>
                <w:highlight w:val="green"/>
              </w:rPr>
            </w:pPr>
            <w:r>
              <w:rPr>
                <w:color w:val="000000"/>
                <w:highlight w:val="green"/>
              </w:rPr>
              <w:t>61.62</w:t>
            </w:r>
          </w:p>
        </w:tc>
        <w:tc>
          <w:tcPr>
            <w:tcW w:w="1282" w:type="dxa"/>
            <w:tcBorders>
              <w:bottom w:val="single" w:sz="4" w:space="0" w:color="000000"/>
              <w:right w:val="single" w:sz="4" w:space="0" w:color="000000"/>
            </w:tcBorders>
            <w:vAlign w:val="bottom"/>
          </w:tcPr>
          <w:p>
            <w:pPr>
              <w:pStyle w:val="TAC"/>
              <w:rPr>
                <w:color w:val="000000"/>
              </w:rPr>
            </w:pPr>
            <w:r>
              <w:rPr>
                <w:color w:val="000000"/>
              </w:rPr>
              <w:t>13.35</w:t>
            </w:r>
          </w:p>
        </w:tc>
        <w:tc>
          <w:tcPr>
            <w:tcW w:w="2474" w:type="dxa"/>
            <w:tcBorders>
              <w:bottom w:val="single" w:sz="4" w:space="0" w:color="000000"/>
              <w:right w:val="single" w:sz="4" w:space="0" w:color="000000"/>
            </w:tcBorders>
          </w:tcPr>
          <w:p>
            <w:pPr>
              <w:pStyle w:val="TAC"/>
              <w:rPr>
                <w:lang w:eastAsia="ko-KR"/>
              </w:rPr>
            </w:pPr>
            <w:r>
              <w:rPr>
                <w:lang w:eastAsia="ko-KR"/>
              </w:rPr>
              <w:t>Blocked calls</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A1</w:t>
            </w:r>
          </w:p>
        </w:tc>
        <w:tc>
          <w:tcPr>
            <w:tcW w:w="1858" w:type="dxa"/>
            <w:tcBorders>
              <w:bottom w:val="single" w:sz="4" w:space="0" w:color="000000"/>
              <w:right w:val="single" w:sz="4" w:space="0" w:color="000000"/>
            </w:tcBorders>
            <w:vAlign w:val="bottom"/>
          </w:tcPr>
          <w:p>
            <w:pPr>
              <w:pStyle w:val="TAC"/>
              <w:rPr>
                <w:color w:val="000000"/>
              </w:rPr>
            </w:pPr>
            <w:r>
              <w:rPr>
                <w:color w:val="000000"/>
              </w:rPr>
              <w:t>90</w:t>
            </w:r>
          </w:p>
        </w:tc>
        <w:tc>
          <w:tcPr>
            <w:tcW w:w="1584" w:type="dxa"/>
            <w:tcBorders>
              <w:bottom w:val="single" w:sz="4" w:space="0" w:color="000000"/>
              <w:right w:val="single" w:sz="4" w:space="0" w:color="000000"/>
            </w:tcBorders>
            <w:vAlign w:val="bottom"/>
          </w:tcPr>
          <w:p>
            <w:pPr>
              <w:pStyle w:val="TAC"/>
              <w:rPr>
                <w:color w:val="000000"/>
                <w:highlight w:val="green"/>
              </w:rPr>
            </w:pPr>
            <w:r>
              <w:rPr>
                <w:color w:val="000000"/>
                <w:highlight w:val="green"/>
              </w:rPr>
              <w:t>90.35</w:t>
            </w:r>
          </w:p>
        </w:tc>
        <w:tc>
          <w:tcPr>
            <w:tcW w:w="1282" w:type="dxa"/>
            <w:tcBorders>
              <w:bottom w:val="single" w:sz="4" w:space="0" w:color="000000"/>
              <w:right w:val="single" w:sz="4" w:space="0" w:color="000000"/>
            </w:tcBorders>
            <w:vAlign w:val="bottom"/>
          </w:tcPr>
          <w:p>
            <w:pPr>
              <w:pStyle w:val="TAC"/>
              <w:rPr>
                <w:color w:val="000000"/>
              </w:rPr>
            </w:pPr>
            <w:r>
              <w:rPr>
                <w:color w:val="000000"/>
              </w:rPr>
              <w:t>19.58</w:t>
            </w:r>
          </w:p>
        </w:tc>
        <w:tc>
          <w:tcPr>
            <w:tcW w:w="2474" w:type="dxa"/>
            <w:tcBorders>
              <w:bottom w:val="single" w:sz="4" w:space="0" w:color="000000"/>
              <w:right w:val="single" w:sz="4" w:space="0" w:color="000000"/>
            </w:tcBorders>
          </w:tcPr>
          <w:p>
            <w:pPr>
              <w:pStyle w:val="TAC"/>
              <w:rPr>
                <w:lang w:eastAsia="ko-KR"/>
              </w:rPr>
            </w:pPr>
            <w:r>
              <w:rPr>
                <w:lang w:eastAsia="ko-KR"/>
              </w:rPr>
              <w:t>Call quality (FER &gt; 3%)</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B0</w:t>
            </w:r>
          </w:p>
        </w:tc>
        <w:tc>
          <w:tcPr>
            <w:tcW w:w="1858" w:type="dxa"/>
            <w:tcBorders>
              <w:bottom w:val="single" w:sz="4" w:space="0" w:color="000000"/>
              <w:right w:val="single" w:sz="4" w:space="0" w:color="000000"/>
            </w:tcBorders>
            <w:vAlign w:val="bottom"/>
          </w:tcPr>
          <w:p>
            <w:pPr>
              <w:pStyle w:val="TAC"/>
              <w:rPr/>
            </w:pPr>
            <w:r>
              <w:rPr/>
              <w:t>32</w:t>
            </w:r>
          </w:p>
        </w:tc>
        <w:tc>
          <w:tcPr>
            <w:tcW w:w="1584" w:type="dxa"/>
            <w:tcBorders>
              <w:bottom w:val="single" w:sz="4" w:space="0" w:color="000000"/>
              <w:right w:val="single" w:sz="4" w:space="0" w:color="000000"/>
            </w:tcBorders>
            <w:vAlign w:val="bottom"/>
          </w:tcPr>
          <w:p>
            <w:pPr>
              <w:pStyle w:val="TAC"/>
              <w:rPr>
                <w:highlight w:val="green"/>
              </w:rPr>
            </w:pPr>
            <w:r>
              <w:rPr>
                <w:highlight w:val="green"/>
              </w:rPr>
              <w:t>27.35</w:t>
            </w:r>
          </w:p>
        </w:tc>
        <w:tc>
          <w:tcPr>
            <w:tcW w:w="1282" w:type="dxa"/>
            <w:tcBorders>
              <w:bottom w:val="single" w:sz="4" w:space="0" w:color="000000"/>
              <w:right w:val="single" w:sz="4" w:space="0" w:color="000000"/>
            </w:tcBorders>
            <w:vAlign w:val="bottom"/>
          </w:tcPr>
          <w:p>
            <w:pPr>
              <w:pStyle w:val="TAC"/>
              <w:rPr/>
            </w:pPr>
            <w:r>
              <w:rPr/>
              <w:t>5.93</w:t>
            </w:r>
          </w:p>
        </w:tc>
        <w:tc>
          <w:tcPr>
            <w:tcW w:w="2474" w:type="dxa"/>
            <w:tcBorders>
              <w:bottom w:val="single" w:sz="4" w:space="0" w:color="000000"/>
              <w:right w:val="single" w:sz="4" w:space="0" w:color="000000"/>
            </w:tcBorders>
          </w:tcPr>
          <w:p>
            <w:pPr>
              <w:pStyle w:val="TAC"/>
              <w:rPr>
                <w:lang w:eastAsia="ko-KR"/>
              </w:rPr>
            </w:pPr>
            <w:r>
              <w:rPr>
                <w:lang w:eastAsia="ko-KR"/>
              </w:rPr>
              <w:t>Blocked calls</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B1</w:t>
            </w:r>
          </w:p>
        </w:tc>
        <w:tc>
          <w:tcPr>
            <w:tcW w:w="1858" w:type="dxa"/>
            <w:tcBorders>
              <w:bottom w:val="single" w:sz="4" w:space="0" w:color="000000"/>
              <w:right w:val="single" w:sz="4" w:space="0" w:color="000000"/>
            </w:tcBorders>
            <w:vAlign w:val="bottom"/>
          </w:tcPr>
          <w:p>
            <w:pPr>
              <w:pStyle w:val="TAC"/>
              <w:rPr/>
            </w:pPr>
            <w:r>
              <w:rPr/>
              <w:t>37</w:t>
            </w:r>
          </w:p>
        </w:tc>
        <w:tc>
          <w:tcPr>
            <w:tcW w:w="1584" w:type="dxa"/>
            <w:tcBorders>
              <w:bottom w:val="single" w:sz="4" w:space="0" w:color="000000"/>
              <w:right w:val="single" w:sz="4" w:space="0" w:color="000000"/>
            </w:tcBorders>
            <w:vAlign w:val="bottom"/>
          </w:tcPr>
          <w:p>
            <w:pPr>
              <w:pStyle w:val="TAC"/>
              <w:rPr>
                <w:highlight w:val="green"/>
              </w:rPr>
            </w:pPr>
            <w:r>
              <w:rPr>
                <w:highlight w:val="green"/>
              </w:rPr>
              <w:t>32.60</w:t>
            </w:r>
          </w:p>
        </w:tc>
        <w:tc>
          <w:tcPr>
            <w:tcW w:w="1282" w:type="dxa"/>
            <w:tcBorders>
              <w:bottom w:val="single" w:sz="4" w:space="0" w:color="000000"/>
              <w:right w:val="single" w:sz="4" w:space="0" w:color="000000"/>
            </w:tcBorders>
            <w:vAlign w:val="bottom"/>
          </w:tcPr>
          <w:p>
            <w:pPr>
              <w:pStyle w:val="TAC"/>
              <w:rPr/>
            </w:pPr>
            <w:r>
              <w:rPr/>
              <w:t>7.06</w:t>
            </w:r>
          </w:p>
        </w:tc>
        <w:tc>
          <w:tcPr>
            <w:tcW w:w="2474" w:type="dxa"/>
            <w:tcBorders>
              <w:bottom w:val="single" w:sz="4" w:space="0" w:color="000000"/>
              <w:right w:val="single" w:sz="4" w:space="0" w:color="000000"/>
            </w:tcBorders>
          </w:tcPr>
          <w:p>
            <w:pPr>
              <w:pStyle w:val="TAC"/>
              <w:rPr>
                <w:lang w:eastAsia="ko-KR"/>
              </w:rPr>
            </w:pPr>
            <w:r>
              <w:rPr>
                <w:lang w:eastAsia="ko-KR"/>
              </w:rPr>
              <w:t>Call quality (FER &gt; 2%)</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C0</w:t>
            </w:r>
          </w:p>
        </w:tc>
        <w:tc>
          <w:tcPr>
            <w:tcW w:w="1858" w:type="dxa"/>
            <w:tcBorders>
              <w:bottom w:val="single" w:sz="4" w:space="0" w:color="000000"/>
              <w:right w:val="single" w:sz="4" w:space="0" w:color="000000"/>
            </w:tcBorders>
            <w:vAlign w:val="bottom"/>
          </w:tcPr>
          <w:p>
            <w:pPr>
              <w:pStyle w:val="TAC"/>
              <w:rPr/>
            </w:pPr>
            <w:r>
              <w:rPr/>
              <w:t>32</w:t>
            </w:r>
          </w:p>
        </w:tc>
        <w:tc>
          <w:tcPr>
            <w:tcW w:w="1584" w:type="dxa"/>
            <w:tcBorders>
              <w:bottom w:val="single" w:sz="4" w:space="0" w:color="000000"/>
              <w:right w:val="single" w:sz="4" w:space="0" w:color="000000"/>
            </w:tcBorders>
            <w:vAlign w:val="bottom"/>
          </w:tcPr>
          <w:p>
            <w:pPr>
              <w:pStyle w:val="TAC"/>
              <w:rPr>
                <w:highlight w:val="green"/>
              </w:rPr>
            </w:pPr>
            <w:r>
              <w:rPr>
                <w:highlight w:val="green"/>
              </w:rPr>
              <w:t>27.35</w:t>
            </w:r>
          </w:p>
        </w:tc>
        <w:tc>
          <w:tcPr>
            <w:tcW w:w="1282" w:type="dxa"/>
            <w:tcBorders>
              <w:bottom w:val="single" w:sz="4" w:space="0" w:color="000000"/>
              <w:right w:val="single" w:sz="4" w:space="0" w:color="000000"/>
            </w:tcBorders>
            <w:vAlign w:val="bottom"/>
          </w:tcPr>
          <w:p>
            <w:pPr>
              <w:pStyle w:val="TAC"/>
              <w:rPr/>
            </w:pPr>
            <w:r>
              <w:rPr/>
              <w:t>5.93</w:t>
            </w:r>
          </w:p>
        </w:tc>
        <w:tc>
          <w:tcPr>
            <w:tcW w:w="2474" w:type="dxa"/>
            <w:tcBorders>
              <w:bottom w:val="single" w:sz="4" w:space="0" w:color="000000"/>
              <w:right w:val="single" w:sz="4" w:space="0" w:color="000000"/>
            </w:tcBorders>
          </w:tcPr>
          <w:p>
            <w:pPr>
              <w:pStyle w:val="TAC"/>
              <w:rPr>
                <w:lang w:eastAsia="ko-KR"/>
              </w:rPr>
            </w:pPr>
            <w:r>
              <w:rPr>
                <w:lang w:eastAsia="ko-KR"/>
              </w:rPr>
              <w:t>Blocked calls</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C1</w:t>
            </w:r>
          </w:p>
        </w:tc>
        <w:tc>
          <w:tcPr>
            <w:tcW w:w="1858" w:type="dxa"/>
            <w:tcBorders>
              <w:bottom w:val="single" w:sz="4" w:space="0" w:color="000000"/>
              <w:right w:val="single" w:sz="4" w:space="0" w:color="000000"/>
            </w:tcBorders>
            <w:vAlign w:val="bottom"/>
          </w:tcPr>
          <w:p>
            <w:pPr>
              <w:pStyle w:val="TAC"/>
              <w:rPr/>
            </w:pPr>
            <w:r>
              <w:rPr/>
              <w:t>64</w:t>
            </w:r>
          </w:p>
        </w:tc>
        <w:tc>
          <w:tcPr>
            <w:tcW w:w="1584" w:type="dxa"/>
            <w:tcBorders>
              <w:bottom w:val="single" w:sz="4" w:space="0" w:color="000000"/>
              <w:right w:val="single" w:sz="4" w:space="0" w:color="000000"/>
            </w:tcBorders>
            <w:vAlign w:val="bottom"/>
          </w:tcPr>
          <w:p>
            <w:pPr>
              <w:pStyle w:val="TAC"/>
              <w:rPr>
                <w:highlight w:val="green"/>
              </w:rPr>
            </w:pPr>
            <w:r>
              <w:rPr>
                <w:highlight w:val="green"/>
              </w:rPr>
              <w:t>61.62</w:t>
            </w:r>
          </w:p>
        </w:tc>
        <w:tc>
          <w:tcPr>
            <w:tcW w:w="1282" w:type="dxa"/>
            <w:tcBorders>
              <w:bottom w:val="single" w:sz="4" w:space="0" w:color="000000"/>
              <w:right w:val="single" w:sz="4" w:space="0" w:color="000000"/>
            </w:tcBorders>
            <w:vAlign w:val="bottom"/>
          </w:tcPr>
          <w:p>
            <w:pPr>
              <w:pStyle w:val="TAC"/>
              <w:rPr/>
            </w:pPr>
            <w:r>
              <w:rPr/>
              <w:t>13.35</w:t>
            </w:r>
          </w:p>
        </w:tc>
        <w:tc>
          <w:tcPr>
            <w:tcW w:w="2474" w:type="dxa"/>
            <w:tcBorders>
              <w:bottom w:val="single" w:sz="4" w:space="0" w:color="000000"/>
              <w:right w:val="single" w:sz="4" w:space="0" w:color="000000"/>
            </w:tcBorders>
          </w:tcPr>
          <w:p>
            <w:pPr>
              <w:pStyle w:val="TAC"/>
              <w:rPr>
                <w:lang w:eastAsia="ko-KR"/>
              </w:rPr>
            </w:pPr>
            <w:r>
              <w:rPr>
                <w:lang w:eastAsia="ko-KR"/>
              </w:rPr>
              <w:t>Blocked calls</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D0</w:t>
            </w:r>
          </w:p>
        </w:tc>
        <w:tc>
          <w:tcPr>
            <w:tcW w:w="1858" w:type="dxa"/>
            <w:tcBorders>
              <w:bottom w:val="single" w:sz="4" w:space="0" w:color="000000"/>
              <w:right w:val="single" w:sz="4" w:space="0" w:color="000000"/>
            </w:tcBorders>
            <w:vAlign w:val="bottom"/>
          </w:tcPr>
          <w:p>
            <w:pPr>
              <w:pStyle w:val="TAC"/>
              <w:rPr>
                <w:color w:val="000000"/>
              </w:rPr>
            </w:pPr>
            <w:r>
              <w:rPr>
                <w:color w:val="000000"/>
              </w:rPr>
              <w:t>64</w:t>
            </w:r>
          </w:p>
        </w:tc>
        <w:tc>
          <w:tcPr>
            <w:tcW w:w="1584" w:type="dxa"/>
            <w:tcBorders>
              <w:bottom w:val="single" w:sz="4" w:space="0" w:color="000000"/>
              <w:right w:val="single" w:sz="4" w:space="0" w:color="000000"/>
            </w:tcBorders>
            <w:vAlign w:val="bottom"/>
          </w:tcPr>
          <w:p>
            <w:pPr>
              <w:pStyle w:val="TAC"/>
              <w:rPr>
                <w:color w:val="000000"/>
                <w:highlight w:val="green"/>
              </w:rPr>
            </w:pPr>
            <w:r>
              <w:rPr>
                <w:color w:val="000000"/>
                <w:highlight w:val="green"/>
              </w:rPr>
              <w:t>61.62</w:t>
            </w:r>
          </w:p>
        </w:tc>
        <w:tc>
          <w:tcPr>
            <w:tcW w:w="1282" w:type="dxa"/>
            <w:tcBorders>
              <w:bottom w:val="single" w:sz="4" w:space="0" w:color="000000"/>
              <w:right w:val="single" w:sz="4" w:space="0" w:color="000000"/>
            </w:tcBorders>
            <w:vAlign w:val="bottom"/>
          </w:tcPr>
          <w:p>
            <w:pPr>
              <w:pStyle w:val="TAC"/>
              <w:rPr>
                <w:color w:val="000000"/>
              </w:rPr>
            </w:pPr>
            <w:r>
              <w:rPr>
                <w:color w:val="000000"/>
              </w:rPr>
              <w:t>13.35</w:t>
            </w:r>
          </w:p>
        </w:tc>
        <w:tc>
          <w:tcPr>
            <w:tcW w:w="2474" w:type="dxa"/>
            <w:tcBorders>
              <w:bottom w:val="single" w:sz="4" w:space="0" w:color="000000"/>
              <w:right w:val="single" w:sz="4" w:space="0" w:color="000000"/>
            </w:tcBorders>
          </w:tcPr>
          <w:p>
            <w:pPr>
              <w:pStyle w:val="TAC"/>
              <w:rPr>
                <w:lang w:eastAsia="ko-KR"/>
              </w:rPr>
            </w:pPr>
            <w:r>
              <w:rPr>
                <w:lang w:eastAsia="ko-KR"/>
              </w:rPr>
              <w:t>Blocked calls</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D1</w:t>
            </w:r>
          </w:p>
        </w:tc>
        <w:tc>
          <w:tcPr>
            <w:tcW w:w="1858" w:type="dxa"/>
            <w:tcBorders>
              <w:bottom w:val="single" w:sz="4" w:space="0" w:color="000000"/>
              <w:right w:val="single" w:sz="4" w:space="0" w:color="000000"/>
            </w:tcBorders>
            <w:vAlign w:val="bottom"/>
          </w:tcPr>
          <w:p>
            <w:pPr>
              <w:pStyle w:val="TAC"/>
              <w:rPr>
                <w:color w:val="000000"/>
              </w:rPr>
            </w:pPr>
            <w:r>
              <w:rPr>
                <w:color w:val="000000"/>
              </w:rPr>
              <w:t>65</w:t>
            </w:r>
          </w:p>
        </w:tc>
        <w:tc>
          <w:tcPr>
            <w:tcW w:w="1584" w:type="dxa"/>
            <w:tcBorders>
              <w:bottom w:val="single" w:sz="4" w:space="0" w:color="000000"/>
              <w:right w:val="single" w:sz="4" w:space="0" w:color="000000"/>
            </w:tcBorders>
            <w:vAlign w:val="bottom"/>
          </w:tcPr>
          <w:p>
            <w:pPr>
              <w:pStyle w:val="TAC"/>
              <w:rPr>
                <w:color w:val="000000"/>
                <w:highlight w:val="green"/>
              </w:rPr>
            </w:pPr>
            <w:r>
              <w:rPr>
                <w:color w:val="000000"/>
                <w:highlight w:val="green"/>
              </w:rPr>
              <w:t>62.71</w:t>
            </w:r>
          </w:p>
        </w:tc>
        <w:tc>
          <w:tcPr>
            <w:tcW w:w="1282" w:type="dxa"/>
            <w:tcBorders>
              <w:bottom w:val="single" w:sz="4" w:space="0" w:color="000000"/>
              <w:right w:val="single" w:sz="4" w:space="0" w:color="000000"/>
            </w:tcBorders>
            <w:vAlign w:val="bottom"/>
          </w:tcPr>
          <w:p>
            <w:pPr>
              <w:pStyle w:val="TAC"/>
              <w:rPr>
                <w:color w:val="000000"/>
              </w:rPr>
            </w:pPr>
            <w:r>
              <w:rPr>
                <w:color w:val="000000"/>
              </w:rPr>
              <w:t>13.59</w:t>
            </w:r>
          </w:p>
        </w:tc>
        <w:tc>
          <w:tcPr>
            <w:tcW w:w="2474" w:type="dxa"/>
            <w:tcBorders>
              <w:bottom w:val="single" w:sz="4" w:space="0" w:color="000000"/>
              <w:right w:val="single" w:sz="4" w:space="0" w:color="000000"/>
            </w:tcBorders>
          </w:tcPr>
          <w:p>
            <w:pPr>
              <w:pStyle w:val="TAC"/>
              <w:rPr>
                <w:lang w:eastAsia="ko-KR"/>
              </w:rPr>
            </w:pPr>
            <w:r>
              <w:rPr>
                <w:lang w:eastAsia="ko-KR"/>
              </w:rPr>
              <w:t>Call quality (FER &gt; 3%)</w:t>
            </w:r>
          </w:p>
        </w:tc>
      </w:tr>
    </w:tbl>
    <w:p>
      <w:pPr>
        <w:pStyle w:val="FP"/>
        <w:rPr/>
      </w:pPr>
      <w:r>
        <w:rPr/>
      </w:r>
    </w:p>
    <w:p>
      <w:pPr>
        <w:pStyle w:val="TH"/>
        <w:rPr/>
      </w:pPr>
      <w:r>
        <w:rPr/>
        <w:t>Table 6-19: Simulation results for MUROS-3b, TU50 with 90</w:t>
      </w:r>
      <w:r>
        <w:rPr>
          <w:vertAlign w:val="superscript"/>
        </w:rPr>
        <w:t>o</w:t>
      </w:r>
      <w:r>
        <w:rPr/>
        <w:t xml:space="preserve"> Antenna</w:t>
      </w:r>
    </w:p>
    <w:tbl>
      <w:tblPr>
        <w:tblW w:w="8379" w:type="dxa"/>
        <w:jc w:val="left"/>
        <w:tblInd w:w="-20" w:type="dxa"/>
        <w:tblLayout w:type="fixed"/>
        <w:tblCellMar>
          <w:top w:w="0" w:type="dxa"/>
          <w:left w:w="108" w:type="dxa"/>
          <w:bottom w:w="0" w:type="dxa"/>
          <w:right w:w="108" w:type="dxa"/>
        </w:tblCellMar>
      </w:tblPr>
      <w:tblGrid>
        <w:gridCol w:w="1181"/>
        <w:gridCol w:w="1858"/>
        <w:gridCol w:w="1584"/>
        <w:gridCol w:w="1282"/>
        <w:gridCol w:w="2474"/>
      </w:tblGrid>
      <w:tr>
        <w:trPr>
          <w:trHeight w:val="683" w:hRule="atLeast"/>
        </w:trPr>
        <w:tc>
          <w:tcPr>
            <w:tcW w:w="1181" w:type="dxa"/>
            <w:tcBorders>
              <w:top w:val="single" w:sz="4" w:space="0" w:color="000000"/>
              <w:left w:val="single" w:sz="4" w:space="0" w:color="000000"/>
              <w:bottom w:val="single" w:sz="4" w:space="0" w:color="000000"/>
              <w:right w:val="single" w:sz="4" w:space="0" w:color="000000"/>
            </w:tcBorders>
            <w:shd w:fill="FFFF99" w:val="clear"/>
            <w:vAlign w:val="bottom"/>
          </w:tcPr>
          <w:p>
            <w:pPr>
              <w:pStyle w:val="TH"/>
              <w:spacing w:before="60" w:after="180"/>
              <w:rPr>
                <w:lang w:eastAsia="ko-KR"/>
              </w:rPr>
            </w:pPr>
            <w:r>
              <w:rPr>
                <w:lang w:eastAsia="ko-KR"/>
              </w:rPr>
              <w:t>Channel Type</w:t>
            </w:r>
          </w:p>
        </w:tc>
        <w:tc>
          <w:tcPr>
            <w:tcW w:w="1858" w:type="dxa"/>
            <w:tcBorders>
              <w:top w:val="single" w:sz="4" w:space="0" w:color="000000"/>
              <w:bottom w:val="single" w:sz="4" w:space="0" w:color="000000"/>
              <w:right w:val="single" w:sz="4" w:space="0" w:color="000000"/>
            </w:tcBorders>
            <w:shd w:fill="FFFF99" w:val="clear"/>
            <w:vAlign w:val="center"/>
          </w:tcPr>
          <w:p>
            <w:pPr>
              <w:pStyle w:val="TH"/>
              <w:keepNext w:val="true"/>
              <w:keepLines/>
              <w:spacing w:before="60" w:after="180"/>
              <w:jc w:val="center"/>
              <w:rPr/>
            </w:pPr>
            <w:r>
              <w:rPr>
                <w:lang w:eastAsia="ko-KR"/>
              </w:rPr>
              <w:t>Max supportable channels/sector</w:t>
            </w:r>
          </w:p>
        </w:tc>
        <w:tc>
          <w:tcPr>
            <w:tcW w:w="1584" w:type="dxa"/>
            <w:tcBorders>
              <w:top w:val="single" w:sz="4" w:space="0" w:color="000000"/>
              <w:bottom w:val="single" w:sz="4" w:space="0" w:color="000000"/>
              <w:right w:val="single" w:sz="4" w:space="0" w:color="000000"/>
            </w:tcBorders>
            <w:shd w:fill="FFFF99" w:val="clear"/>
            <w:vAlign w:val="center"/>
          </w:tcPr>
          <w:p>
            <w:pPr>
              <w:pStyle w:val="TH"/>
              <w:spacing w:before="60" w:after="180"/>
              <w:rPr>
                <w:lang w:eastAsia="ko-KR"/>
              </w:rPr>
            </w:pPr>
            <w:r>
              <w:rPr>
                <w:lang w:eastAsia="ko-KR"/>
              </w:rPr>
              <w:t>Spectral Efficiency</w:t>
            </w:r>
          </w:p>
          <w:p>
            <w:pPr>
              <w:pStyle w:val="TH"/>
              <w:keepNext w:val="true"/>
              <w:keepLines/>
              <w:spacing w:before="60" w:after="180"/>
              <w:jc w:val="center"/>
              <w:rPr>
                <w:lang w:eastAsia="ko-KR"/>
              </w:rPr>
            </w:pPr>
            <w:r>
              <w:rPr>
                <w:lang w:eastAsia="ko-KR"/>
              </w:rPr>
              <w:t>(Erl/MHz/Site)</w:t>
            </w:r>
          </w:p>
        </w:tc>
        <w:tc>
          <w:tcPr>
            <w:tcW w:w="1282" w:type="dxa"/>
            <w:tcBorders>
              <w:top w:val="single" w:sz="4" w:space="0" w:color="000000"/>
              <w:bottom w:val="single" w:sz="4" w:space="0" w:color="000000"/>
              <w:right w:val="single" w:sz="4" w:space="0" w:color="000000"/>
            </w:tcBorders>
            <w:shd w:fill="FFFF99" w:val="clear"/>
          </w:tcPr>
          <w:p>
            <w:pPr>
              <w:pStyle w:val="TH"/>
              <w:spacing w:before="60" w:after="180"/>
              <w:rPr>
                <w:lang w:eastAsia="ko-KR"/>
              </w:rPr>
            </w:pPr>
            <w:r>
              <w:rPr>
                <w:lang w:eastAsia="ko-KR"/>
              </w:rPr>
              <w:t>Hardware Efficiency</w:t>
            </w:r>
          </w:p>
          <w:p>
            <w:pPr>
              <w:pStyle w:val="TH"/>
              <w:spacing w:before="60" w:after="180"/>
              <w:rPr>
                <w:lang w:eastAsia="ko-KR"/>
              </w:rPr>
            </w:pPr>
            <w:r>
              <w:rPr>
                <w:lang w:eastAsia="ko-KR"/>
              </w:rPr>
              <w:t>(Erl/#TRX)</w:t>
            </w:r>
          </w:p>
        </w:tc>
        <w:tc>
          <w:tcPr>
            <w:tcW w:w="2474" w:type="dxa"/>
            <w:tcBorders>
              <w:top w:val="single" w:sz="4" w:space="0" w:color="000000"/>
              <w:bottom w:val="single" w:sz="4" w:space="0" w:color="000000"/>
              <w:right w:val="single" w:sz="4" w:space="0" w:color="000000"/>
            </w:tcBorders>
            <w:shd w:fill="FFFF99" w:val="clear"/>
          </w:tcPr>
          <w:p>
            <w:pPr>
              <w:pStyle w:val="TH"/>
              <w:snapToGrid w:val="false"/>
              <w:spacing w:before="60" w:after="180"/>
              <w:rPr>
                <w:lang w:eastAsia="ko-KR"/>
              </w:rPr>
            </w:pPr>
            <w:r>
              <w:rPr>
                <w:lang w:eastAsia="ko-KR"/>
              </w:rPr>
            </w:r>
          </w:p>
          <w:p>
            <w:pPr>
              <w:pStyle w:val="TH"/>
              <w:spacing w:before="60" w:after="180"/>
              <w:rPr>
                <w:lang w:eastAsia="ko-KR"/>
              </w:rPr>
            </w:pPr>
            <w:r>
              <w:rPr>
                <w:lang w:eastAsia="ko-KR"/>
              </w:rPr>
              <w:t>Limiting Factor</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A0</w:t>
            </w:r>
          </w:p>
        </w:tc>
        <w:tc>
          <w:tcPr>
            <w:tcW w:w="1858" w:type="dxa"/>
            <w:tcBorders>
              <w:bottom w:val="single" w:sz="4" w:space="0" w:color="000000"/>
              <w:right w:val="single" w:sz="4" w:space="0" w:color="000000"/>
            </w:tcBorders>
            <w:vAlign w:val="bottom"/>
          </w:tcPr>
          <w:p>
            <w:pPr>
              <w:pStyle w:val="TAC"/>
              <w:rPr>
                <w:color w:val="000000"/>
              </w:rPr>
            </w:pPr>
            <w:r>
              <w:rPr>
                <w:color w:val="000000"/>
              </w:rPr>
              <w:t>64</w:t>
            </w:r>
          </w:p>
        </w:tc>
        <w:tc>
          <w:tcPr>
            <w:tcW w:w="1584" w:type="dxa"/>
            <w:tcBorders>
              <w:bottom w:val="single" w:sz="4" w:space="0" w:color="000000"/>
              <w:right w:val="single" w:sz="4" w:space="0" w:color="000000"/>
            </w:tcBorders>
            <w:vAlign w:val="bottom"/>
          </w:tcPr>
          <w:p>
            <w:pPr>
              <w:pStyle w:val="TAC"/>
              <w:rPr>
                <w:color w:val="000000"/>
                <w:highlight w:val="green"/>
              </w:rPr>
            </w:pPr>
            <w:r>
              <w:rPr>
                <w:color w:val="000000"/>
                <w:highlight w:val="green"/>
              </w:rPr>
              <w:t>61.62</w:t>
            </w:r>
          </w:p>
        </w:tc>
        <w:tc>
          <w:tcPr>
            <w:tcW w:w="1282" w:type="dxa"/>
            <w:tcBorders>
              <w:bottom w:val="single" w:sz="4" w:space="0" w:color="000000"/>
              <w:right w:val="single" w:sz="4" w:space="0" w:color="000000"/>
            </w:tcBorders>
            <w:vAlign w:val="bottom"/>
          </w:tcPr>
          <w:p>
            <w:pPr>
              <w:pStyle w:val="TAC"/>
              <w:rPr>
                <w:color w:val="000000"/>
              </w:rPr>
            </w:pPr>
            <w:r>
              <w:rPr>
                <w:color w:val="000000"/>
              </w:rPr>
              <w:t>13.35</w:t>
            </w:r>
          </w:p>
        </w:tc>
        <w:tc>
          <w:tcPr>
            <w:tcW w:w="2474" w:type="dxa"/>
            <w:tcBorders>
              <w:bottom w:val="single" w:sz="4" w:space="0" w:color="000000"/>
              <w:right w:val="single" w:sz="4" w:space="0" w:color="000000"/>
            </w:tcBorders>
          </w:tcPr>
          <w:p>
            <w:pPr>
              <w:pStyle w:val="TAC"/>
              <w:rPr>
                <w:lang w:eastAsia="ko-KR"/>
              </w:rPr>
            </w:pPr>
            <w:r>
              <w:rPr>
                <w:lang w:eastAsia="ko-KR"/>
              </w:rPr>
              <w:t>Blocked calls</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A1</w:t>
            </w:r>
          </w:p>
        </w:tc>
        <w:tc>
          <w:tcPr>
            <w:tcW w:w="1858" w:type="dxa"/>
            <w:tcBorders>
              <w:bottom w:val="single" w:sz="4" w:space="0" w:color="000000"/>
              <w:right w:val="single" w:sz="4" w:space="0" w:color="000000"/>
            </w:tcBorders>
            <w:vAlign w:val="bottom"/>
          </w:tcPr>
          <w:p>
            <w:pPr>
              <w:pStyle w:val="TAC"/>
              <w:rPr>
                <w:color w:val="000000"/>
              </w:rPr>
            </w:pPr>
            <w:r>
              <w:rPr>
                <w:color w:val="000000"/>
              </w:rPr>
              <w:t>83</w:t>
            </w:r>
          </w:p>
        </w:tc>
        <w:tc>
          <w:tcPr>
            <w:tcW w:w="1584" w:type="dxa"/>
            <w:tcBorders>
              <w:bottom w:val="single" w:sz="4" w:space="0" w:color="000000"/>
              <w:right w:val="single" w:sz="4" w:space="0" w:color="000000"/>
            </w:tcBorders>
            <w:vAlign w:val="bottom"/>
          </w:tcPr>
          <w:p>
            <w:pPr>
              <w:pStyle w:val="TAC"/>
              <w:rPr>
                <w:color w:val="000000"/>
                <w:highlight w:val="green"/>
              </w:rPr>
            </w:pPr>
            <w:r>
              <w:rPr>
                <w:color w:val="000000"/>
                <w:highlight w:val="green"/>
              </w:rPr>
              <w:t>82.56</w:t>
            </w:r>
          </w:p>
        </w:tc>
        <w:tc>
          <w:tcPr>
            <w:tcW w:w="1282" w:type="dxa"/>
            <w:tcBorders>
              <w:bottom w:val="single" w:sz="4" w:space="0" w:color="000000"/>
              <w:right w:val="single" w:sz="4" w:space="0" w:color="000000"/>
            </w:tcBorders>
            <w:vAlign w:val="bottom"/>
          </w:tcPr>
          <w:p>
            <w:pPr>
              <w:pStyle w:val="TAC"/>
              <w:rPr>
                <w:color w:val="000000"/>
              </w:rPr>
            </w:pPr>
            <w:r>
              <w:rPr>
                <w:color w:val="000000"/>
              </w:rPr>
              <w:t>17.89</w:t>
            </w:r>
          </w:p>
        </w:tc>
        <w:tc>
          <w:tcPr>
            <w:tcW w:w="2474" w:type="dxa"/>
            <w:tcBorders>
              <w:bottom w:val="single" w:sz="4" w:space="0" w:color="000000"/>
              <w:right w:val="single" w:sz="4" w:space="0" w:color="000000"/>
            </w:tcBorders>
          </w:tcPr>
          <w:p>
            <w:pPr>
              <w:pStyle w:val="TAC"/>
              <w:rPr>
                <w:lang w:eastAsia="ko-KR"/>
              </w:rPr>
            </w:pPr>
            <w:r>
              <w:rPr>
                <w:lang w:eastAsia="ko-KR"/>
              </w:rPr>
              <w:t>Call quality (FER &gt; 3%)</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B0</w:t>
            </w:r>
          </w:p>
        </w:tc>
        <w:tc>
          <w:tcPr>
            <w:tcW w:w="1858" w:type="dxa"/>
            <w:tcBorders>
              <w:bottom w:val="single" w:sz="4" w:space="0" w:color="000000"/>
              <w:right w:val="single" w:sz="4" w:space="0" w:color="000000"/>
            </w:tcBorders>
            <w:vAlign w:val="bottom"/>
          </w:tcPr>
          <w:p>
            <w:pPr>
              <w:pStyle w:val="TAC"/>
              <w:rPr/>
            </w:pPr>
            <w:r>
              <w:rPr/>
              <w:t>32</w:t>
            </w:r>
          </w:p>
        </w:tc>
        <w:tc>
          <w:tcPr>
            <w:tcW w:w="1584" w:type="dxa"/>
            <w:tcBorders>
              <w:bottom w:val="single" w:sz="4" w:space="0" w:color="000000"/>
              <w:right w:val="single" w:sz="4" w:space="0" w:color="000000"/>
            </w:tcBorders>
            <w:vAlign w:val="bottom"/>
          </w:tcPr>
          <w:p>
            <w:pPr>
              <w:pStyle w:val="TAC"/>
              <w:rPr>
                <w:highlight w:val="green"/>
              </w:rPr>
            </w:pPr>
            <w:r>
              <w:rPr>
                <w:highlight w:val="green"/>
              </w:rPr>
              <w:t>27.35</w:t>
            </w:r>
          </w:p>
        </w:tc>
        <w:tc>
          <w:tcPr>
            <w:tcW w:w="1282" w:type="dxa"/>
            <w:tcBorders>
              <w:bottom w:val="single" w:sz="4" w:space="0" w:color="000000"/>
              <w:right w:val="single" w:sz="4" w:space="0" w:color="000000"/>
            </w:tcBorders>
            <w:vAlign w:val="bottom"/>
          </w:tcPr>
          <w:p>
            <w:pPr>
              <w:pStyle w:val="TAC"/>
              <w:rPr/>
            </w:pPr>
            <w:r>
              <w:rPr/>
              <w:t>5.93</w:t>
            </w:r>
          </w:p>
        </w:tc>
        <w:tc>
          <w:tcPr>
            <w:tcW w:w="2474" w:type="dxa"/>
            <w:tcBorders>
              <w:bottom w:val="single" w:sz="4" w:space="0" w:color="000000"/>
              <w:right w:val="single" w:sz="4" w:space="0" w:color="000000"/>
            </w:tcBorders>
          </w:tcPr>
          <w:p>
            <w:pPr>
              <w:pStyle w:val="TAC"/>
              <w:rPr>
                <w:lang w:eastAsia="ko-KR"/>
              </w:rPr>
            </w:pPr>
            <w:r>
              <w:rPr>
                <w:lang w:eastAsia="ko-KR"/>
              </w:rPr>
              <w:t>Blocked calls</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B1</w:t>
            </w:r>
          </w:p>
        </w:tc>
        <w:tc>
          <w:tcPr>
            <w:tcW w:w="1858" w:type="dxa"/>
            <w:tcBorders>
              <w:bottom w:val="single" w:sz="4" w:space="0" w:color="000000"/>
              <w:right w:val="single" w:sz="4" w:space="0" w:color="000000"/>
            </w:tcBorders>
            <w:vAlign w:val="bottom"/>
          </w:tcPr>
          <w:p>
            <w:pPr>
              <w:pStyle w:val="TAC"/>
              <w:rPr/>
            </w:pPr>
            <w:r>
              <w:rPr/>
              <w:t>34</w:t>
            </w:r>
          </w:p>
        </w:tc>
        <w:tc>
          <w:tcPr>
            <w:tcW w:w="1584" w:type="dxa"/>
            <w:tcBorders>
              <w:bottom w:val="single" w:sz="4" w:space="0" w:color="000000"/>
              <w:right w:val="single" w:sz="4" w:space="0" w:color="000000"/>
            </w:tcBorders>
            <w:vAlign w:val="bottom"/>
          </w:tcPr>
          <w:p>
            <w:pPr>
              <w:pStyle w:val="TAC"/>
              <w:rPr>
                <w:highlight w:val="green"/>
              </w:rPr>
            </w:pPr>
            <w:r>
              <w:rPr>
                <w:highlight w:val="green"/>
              </w:rPr>
              <w:t>29.42</w:t>
            </w:r>
          </w:p>
        </w:tc>
        <w:tc>
          <w:tcPr>
            <w:tcW w:w="1282" w:type="dxa"/>
            <w:tcBorders>
              <w:bottom w:val="single" w:sz="4" w:space="0" w:color="000000"/>
              <w:right w:val="single" w:sz="4" w:space="0" w:color="000000"/>
            </w:tcBorders>
            <w:vAlign w:val="bottom"/>
          </w:tcPr>
          <w:p>
            <w:pPr>
              <w:pStyle w:val="TAC"/>
              <w:rPr/>
            </w:pPr>
            <w:r>
              <w:rPr/>
              <w:t>6.37</w:t>
            </w:r>
          </w:p>
        </w:tc>
        <w:tc>
          <w:tcPr>
            <w:tcW w:w="2474" w:type="dxa"/>
            <w:tcBorders>
              <w:bottom w:val="single" w:sz="4" w:space="0" w:color="000000"/>
              <w:right w:val="single" w:sz="4" w:space="0" w:color="000000"/>
            </w:tcBorders>
          </w:tcPr>
          <w:p>
            <w:pPr>
              <w:pStyle w:val="TAC"/>
              <w:rPr>
                <w:lang w:eastAsia="ko-KR"/>
              </w:rPr>
            </w:pPr>
            <w:r>
              <w:rPr>
                <w:lang w:eastAsia="ko-KR"/>
              </w:rPr>
              <w:t>Call quality (FER &gt; 2%)</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C0</w:t>
            </w:r>
          </w:p>
        </w:tc>
        <w:tc>
          <w:tcPr>
            <w:tcW w:w="1858" w:type="dxa"/>
            <w:tcBorders>
              <w:bottom w:val="single" w:sz="4" w:space="0" w:color="000000"/>
              <w:right w:val="single" w:sz="4" w:space="0" w:color="000000"/>
            </w:tcBorders>
            <w:vAlign w:val="bottom"/>
          </w:tcPr>
          <w:p>
            <w:pPr>
              <w:pStyle w:val="TAC"/>
              <w:rPr/>
            </w:pPr>
            <w:r>
              <w:rPr/>
              <w:t>32</w:t>
            </w:r>
          </w:p>
        </w:tc>
        <w:tc>
          <w:tcPr>
            <w:tcW w:w="1584" w:type="dxa"/>
            <w:tcBorders>
              <w:bottom w:val="single" w:sz="4" w:space="0" w:color="000000"/>
              <w:right w:val="single" w:sz="4" w:space="0" w:color="000000"/>
            </w:tcBorders>
            <w:vAlign w:val="bottom"/>
          </w:tcPr>
          <w:p>
            <w:pPr>
              <w:pStyle w:val="TAC"/>
              <w:rPr>
                <w:highlight w:val="green"/>
              </w:rPr>
            </w:pPr>
            <w:r>
              <w:rPr>
                <w:highlight w:val="green"/>
              </w:rPr>
              <w:t>27.35</w:t>
            </w:r>
          </w:p>
        </w:tc>
        <w:tc>
          <w:tcPr>
            <w:tcW w:w="1282" w:type="dxa"/>
            <w:tcBorders>
              <w:bottom w:val="single" w:sz="4" w:space="0" w:color="000000"/>
              <w:right w:val="single" w:sz="4" w:space="0" w:color="000000"/>
            </w:tcBorders>
            <w:vAlign w:val="bottom"/>
          </w:tcPr>
          <w:p>
            <w:pPr>
              <w:pStyle w:val="TAC"/>
              <w:rPr/>
            </w:pPr>
            <w:r>
              <w:rPr/>
              <w:t>5.93</w:t>
            </w:r>
          </w:p>
        </w:tc>
        <w:tc>
          <w:tcPr>
            <w:tcW w:w="2474" w:type="dxa"/>
            <w:tcBorders>
              <w:bottom w:val="single" w:sz="4" w:space="0" w:color="000000"/>
              <w:right w:val="single" w:sz="4" w:space="0" w:color="000000"/>
            </w:tcBorders>
          </w:tcPr>
          <w:p>
            <w:pPr>
              <w:pStyle w:val="TAC"/>
              <w:rPr>
                <w:lang w:eastAsia="ko-KR"/>
              </w:rPr>
            </w:pPr>
            <w:r>
              <w:rPr>
                <w:lang w:eastAsia="ko-KR"/>
              </w:rPr>
              <w:t>Blocked calls</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C1</w:t>
            </w:r>
          </w:p>
        </w:tc>
        <w:tc>
          <w:tcPr>
            <w:tcW w:w="1858" w:type="dxa"/>
            <w:tcBorders>
              <w:bottom w:val="single" w:sz="4" w:space="0" w:color="000000"/>
              <w:right w:val="single" w:sz="4" w:space="0" w:color="000000"/>
            </w:tcBorders>
            <w:vAlign w:val="bottom"/>
          </w:tcPr>
          <w:p>
            <w:pPr>
              <w:pStyle w:val="TAC"/>
              <w:rPr/>
            </w:pPr>
            <w:r>
              <w:rPr/>
              <w:t>64</w:t>
            </w:r>
          </w:p>
        </w:tc>
        <w:tc>
          <w:tcPr>
            <w:tcW w:w="1584" w:type="dxa"/>
            <w:tcBorders>
              <w:bottom w:val="single" w:sz="4" w:space="0" w:color="000000"/>
              <w:right w:val="single" w:sz="4" w:space="0" w:color="000000"/>
            </w:tcBorders>
            <w:vAlign w:val="bottom"/>
          </w:tcPr>
          <w:p>
            <w:pPr>
              <w:pStyle w:val="TAC"/>
              <w:rPr>
                <w:highlight w:val="green"/>
              </w:rPr>
            </w:pPr>
            <w:r>
              <w:rPr>
                <w:highlight w:val="green"/>
              </w:rPr>
              <w:t>61.62</w:t>
            </w:r>
          </w:p>
        </w:tc>
        <w:tc>
          <w:tcPr>
            <w:tcW w:w="1282" w:type="dxa"/>
            <w:tcBorders>
              <w:bottom w:val="single" w:sz="4" w:space="0" w:color="000000"/>
              <w:right w:val="single" w:sz="4" w:space="0" w:color="000000"/>
            </w:tcBorders>
            <w:vAlign w:val="bottom"/>
          </w:tcPr>
          <w:p>
            <w:pPr>
              <w:pStyle w:val="TAC"/>
              <w:rPr/>
            </w:pPr>
            <w:r>
              <w:rPr/>
              <w:t>13.35</w:t>
            </w:r>
          </w:p>
        </w:tc>
        <w:tc>
          <w:tcPr>
            <w:tcW w:w="2474" w:type="dxa"/>
            <w:tcBorders>
              <w:bottom w:val="single" w:sz="4" w:space="0" w:color="000000"/>
              <w:right w:val="single" w:sz="4" w:space="0" w:color="000000"/>
            </w:tcBorders>
          </w:tcPr>
          <w:p>
            <w:pPr>
              <w:pStyle w:val="TAC"/>
              <w:rPr>
                <w:lang w:eastAsia="ko-KR"/>
              </w:rPr>
            </w:pPr>
            <w:r>
              <w:rPr>
                <w:lang w:eastAsia="ko-KR"/>
              </w:rPr>
              <w:t>Blocked calls</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D0</w:t>
            </w:r>
          </w:p>
        </w:tc>
        <w:tc>
          <w:tcPr>
            <w:tcW w:w="1858" w:type="dxa"/>
            <w:tcBorders>
              <w:bottom w:val="single" w:sz="4" w:space="0" w:color="000000"/>
              <w:right w:val="single" w:sz="4" w:space="0" w:color="000000"/>
            </w:tcBorders>
            <w:vAlign w:val="bottom"/>
          </w:tcPr>
          <w:p>
            <w:pPr>
              <w:pStyle w:val="TAC"/>
              <w:rPr>
                <w:color w:val="000000"/>
              </w:rPr>
            </w:pPr>
            <w:r>
              <w:rPr>
                <w:color w:val="000000"/>
              </w:rPr>
              <w:t>60</w:t>
            </w:r>
          </w:p>
        </w:tc>
        <w:tc>
          <w:tcPr>
            <w:tcW w:w="1584" w:type="dxa"/>
            <w:tcBorders>
              <w:bottom w:val="single" w:sz="4" w:space="0" w:color="000000"/>
              <w:right w:val="single" w:sz="4" w:space="0" w:color="000000"/>
            </w:tcBorders>
            <w:vAlign w:val="bottom"/>
          </w:tcPr>
          <w:p>
            <w:pPr>
              <w:pStyle w:val="TAC"/>
              <w:rPr>
                <w:color w:val="000000"/>
              </w:rPr>
            </w:pPr>
            <w:r>
              <w:rPr>
                <w:color w:val="000000"/>
              </w:rPr>
              <w:t>57.23</w:t>
            </w:r>
          </w:p>
        </w:tc>
        <w:tc>
          <w:tcPr>
            <w:tcW w:w="1282" w:type="dxa"/>
            <w:tcBorders>
              <w:bottom w:val="single" w:sz="4" w:space="0" w:color="000000"/>
              <w:right w:val="single" w:sz="4" w:space="0" w:color="000000"/>
            </w:tcBorders>
            <w:vAlign w:val="bottom"/>
          </w:tcPr>
          <w:p>
            <w:pPr>
              <w:pStyle w:val="TAC"/>
              <w:rPr>
                <w:color w:val="000000"/>
              </w:rPr>
            </w:pPr>
            <w:r>
              <w:rPr>
                <w:color w:val="000000"/>
              </w:rPr>
              <w:t>12.40</w:t>
            </w:r>
          </w:p>
        </w:tc>
        <w:tc>
          <w:tcPr>
            <w:tcW w:w="2474" w:type="dxa"/>
            <w:tcBorders>
              <w:bottom w:val="single" w:sz="4" w:space="0" w:color="000000"/>
              <w:right w:val="single" w:sz="4" w:space="0" w:color="000000"/>
            </w:tcBorders>
          </w:tcPr>
          <w:p>
            <w:pPr>
              <w:pStyle w:val="TAC"/>
              <w:rPr>
                <w:lang w:eastAsia="ko-KR"/>
              </w:rPr>
            </w:pPr>
            <w:r>
              <w:rPr>
                <w:lang w:eastAsia="ko-KR"/>
              </w:rPr>
              <w:t>Call quality (FER &gt; 3%)</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D1</w:t>
            </w:r>
          </w:p>
        </w:tc>
        <w:tc>
          <w:tcPr>
            <w:tcW w:w="1858" w:type="dxa"/>
            <w:tcBorders>
              <w:bottom w:val="single" w:sz="4" w:space="0" w:color="000000"/>
              <w:right w:val="single" w:sz="4" w:space="0" w:color="000000"/>
            </w:tcBorders>
            <w:vAlign w:val="bottom"/>
          </w:tcPr>
          <w:p>
            <w:pPr>
              <w:pStyle w:val="TAC"/>
              <w:rPr>
                <w:color w:val="000000"/>
              </w:rPr>
            </w:pPr>
            <w:r>
              <w:rPr>
                <w:color w:val="000000"/>
              </w:rPr>
              <w:t>60</w:t>
            </w:r>
          </w:p>
        </w:tc>
        <w:tc>
          <w:tcPr>
            <w:tcW w:w="1584" w:type="dxa"/>
            <w:tcBorders>
              <w:bottom w:val="single" w:sz="4" w:space="0" w:color="000000"/>
              <w:right w:val="single" w:sz="4" w:space="0" w:color="000000"/>
            </w:tcBorders>
            <w:vAlign w:val="bottom"/>
          </w:tcPr>
          <w:p>
            <w:pPr>
              <w:pStyle w:val="TAC"/>
              <w:rPr>
                <w:color w:val="000000"/>
              </w:rPr>
            </w:pPr>
            <w:r>
              <w:rPr>
                <w:color w:val="000000"/>
              </w:rPr>
              <w:t>57.23</w:t>
            </w:r>
          </w:p>
        </w:tc>
        <w:tc>
          <w:tcPr>
            <w:tcW w:w="1282" w:type="dxa"/>
            <w:tcBorders>
              <w:bottom w:val="single" w:sz="4" w:space="0" w:color="000000"/>
              <w:right w:val="single" w:sz="4" w:space="0" w:color="000000"/>
            </w:tcBorders>
            <w:vAlign w:val="bottom"/>
          </w:tcPr>
          <w:p>
            <w:pPr>
              <w:pStyle w:val="TAC"/>
              <w:rPr>
                <w:color w:val="000000"/>
              </w:rPr>
            </w:pPr>
            <w:r>
              <w:rPr>
                <w:color w:val="000000"/>
              </w:rPr>
              <w:t>12.40</w:t>
            </w:r>
          </w:p>
        </w:tc>
        <w:tc>
          <w:tcPr>
            <w:tcW w:w="2474" w:type="dxa"/>
            <w:tcBorders>
              <w:bottom w:val="single" w:sz="4" w:space="0" w:color="000000"/>
              <w:right w:val="single" w:sz="4" w:space="0" w:color="000000"/>
            </w:tcBorders>
          </w:tcPr>
          <w:p>
            <w:pPr>
              <w:pStyle w:val="TAC"/>
              <w:rPr>
                <w:lang w:eastAsia="ko-KR"/>
              </w:rPr>
            </w:pPr>
            <w:r>
              <w:rPr>
                <w:lang w:eastAsia="ko-KR"/>
              </w:rPr>
              <w:t>Call quality (FER &gt; 3%)</w:t>
            </w:r>
          </w:p>
        </w:tc>
      </w:tr>
    </w:tbl>
    <w:p>
      <w:pPr>
        <w:pStyle w:val="FP"/>
        <w:rPr/>
      </w:pPr>
      <w:r>
        <w:rPr/>
      </w:r>
    </w:p>
    <w:p>
      <w:pPr>
        <w:pStyle w:val="Heading6"/>
        <w:rPr/>
      </w:pPr>
      <w:bookmarkStart w:id="109" w:name="__RefHeading___Toc518052618"/>
      <w:bookmarkEnd w:id="109"/>
      <w:r>
        <w:rPr/>
        <w:t>6.2.2.2.4.2</w:t>
        <w:tab/>
        <w:t>TU 3km/hr channel model</w:t>
      </w:r>
    </w:p>
    <w:p>
      <w:pPr>
        <w:pStyle w:val="TH"/>
        <w:rPr/>
      </w:pPr>
      <w:r>
        <w:rPr/>
        <w:t>Table 6-20: Simulation results for MUROS-3b, TU3 with 65</w:t>
      </w:r>
      <w:r>
        <w:rPr>
          <w:vertAlign w:val="superscript"/>
        </w:rPr>
        <w:t>o</w:t>
      </w:r>
      <w:r>
        <w:rPr/>
        <w:t xml:space="preserve"> Antenna</w:t>
      </w:r>
    </w:p>
    <w:tbl>
      <w:tblPr>
        <w:tblW w:w="8379" w:type="dxa"/>
        <w:jc w:val="left"/>
        <w:tblInd w:w="-20" w:type="dxa"/>
        <w:tblLayout w:type="fixed"/>
        <w:tblCellMar>
          <w:top w:w="0" w:type="dxa"/>
          <w:left w:w="108" w:type="dxa"/>
          <w:bottom w:w="0" w:type="dxa"/>
          <w:right w:w="108" w:type="dxa"/>
        </w:tblCellMar>
      </w:tblPr>
      <w:tblGrid>
        <w:gridCol w:w="1181"/>
        <w:gridCol w:w="1858"/>
        <w:gridCol w:w="1584"/>
        <w:gridCol w:w="1282"/>
        <w:gridCol w:w="2474"/>
      </w:tblGrid>
      <w:tr>
        <w:trPr>
          <w:trHeight w:val="332" w:hRule="atLeast"/>
        </w:trPr>
        <w:tc>
          <w:tcPr>
            <w:tcW w:w="1181" w:type="dxa"/>
            <w:tcBorders>
              <w:top w:val="single" w:sz="4" w:space="0" w:color="000000"/>
              <w:left w:val="single" w:sz="4" w:space="0" w:color="000000"/>
              <w:bottom w:val="single" w:sz="4" w:space="0" w:color="000000"/>
              <w:right w:val="single" w:sz="4" w:space="0" w:color="000000"/>
            </w:tcBorders>
            <w:shd w:fill="FFFF99" w:val="clear"/>
            <w:vAlign w:val="bottom"/>
          </w:tcPr>
          <w:p>
            <w:pPr>
              <w:pStyle w:val="TAH"/>
              <w:rPr>
                <w:lang w:eastAsia="ko-KR"/>
              </w:rPr>
            </w:pPr>
            <w:r>
              <w:rPr>
                <w:lang w:eastAsia="ko-KR"/>
              </w:rPr>
              <w:t>Channel Type</w:t>
            </w:r>
          </w:p>
        </w:tc>
        <w:tc>
          <w:tcPr>
            <w:tcW w:w="1858" w:type="dxa"/>
            <w:tcBorders>
              <w:top w:val="single" w:sz="4" w:space="0" w:color="000000"/>
              <w:bottom w:val="single" w:sz="4" w:space="0" w:color="000000"/>
              <w:right w:val="single" w:sz="4" w:space="0" w:color="000000"/>
            </w:tcBorders>
            <w:shd w:fill="FFFF99" w:val="clear"/>
            <w:vAlign w:val="center"/>
          </w:tcPr>
          <w:p>
            <w:pPr>
              <w:pStyle w:val="TAH"/>
              <w:rPr/>
            </w:pPr>
            <w:r>
              <w:rPr>
                <w:lang w:eastAsia="ko-KR"/>
              </w:rPr>
              <w:t>Max supportable channels/sector</w:t>
            </w:r>
          </w:p>
        </w:tc>
        <w:tc>
          <w:tcPr>
            <w:tcW w:w="1584" w:type="dxa"/>
            <w:tcBorders>
              <w:top w:val="single" w:sz="4" w:space="0" w:color="000000"/>
              <w:bottom w:val="single" w:sz="4" w:space="0" w:color="000000"/>
              <w:right w:val="single" w:sz="4" w:space="0" w:color="000000"/>
            </w:tcBorders>
            <w:shd w:fill="FFFF99" w:val="clear"/>
            <w:vAlign w:val="center"/>
          </w:tcPr>
          <w:p>
            <w:pPr>
              <w:pStyle w:val="TAH"/>
              <w:rPr>
                <w:lang w:eastAsia="ko-KR"/>
              </w:rPr>
            </w:pPr>
            <w:r>
              <w:rPr>
                <w:lang w:eastAsia="ko-KR"/>
              </w:rPr>
              <w:t>Spectral Efficiency</w:t>
            </w:r>
          </w:p>
          <w:p>
            <w:pPr>
              <w:pStyle w:val="TAH"/>
              <w:rPr>
                <w:lang w:eastAsia="ko-KR"/>
              </w:rPr>
            </w:pPr>
            <w:r>
              <w:rPr>
                <w:lang w:eastAsia="ko-KR"/>
              </w:rPr>
              <w:t>(Erl/MHz/Site)</w:t>
            </w:r>
          </w:p>
        </w:tc>
        <w:tc>
          <w:tcPr>
            <w:tcW w:w="1282" w:type="dxa"/>
            <w:tcBorders>
              <w:top w:val="single" w:sz="4" w:space="0" w:color="000000"/>
              <w:bottom w:val="single" w:sz="4" w:space="0" w:color="000000"/>
              <w:right w:val="single" w:sz="4" w:space="0" w:color="000000"/>
            </w:tcBorders>
            <w:shd w:fill="FFFF99" w:val="clear"/>
          </w:tcPr>
          <w:p>
            <w:pPr>
              <w:pStyle w:val="TAH"/>
              <w:rPr>
                <w:lang w:eastAsia="ko-KR"/>
              </w:rPr>
            </w:pPr>
            <w:r>
              <w:rPr>
                <w:lang w:eastAsia="ko-KR"/>
              </w:rPr>
              <w:t>Hardware Efficiency</w:t>
            </w:r>
          </w:p>
          <w:p>
            <w:pPr>
              <w:pStyle w:val="TAH"/>
              <w:rPr>
                <w:lang w:eastAsia="ko-KR"/>
              </w:rPr>
            </w:pPr>
            <w:r>
              <w:rPr>
                <w:lang w:eastAsia="ko-KR"/>
              </w:rPr>
              <w:t>(Erl/#TRX)</w:t>
            </w:r>
          </w:p>
        </w:tc>
        <w:tc>
          <w:tcPr>
            <w:tcW w:w="2474" w:type="dxa"/>
            <w:tcBorders>
              <w:top w:val="single" w:sz="4" w:space="0" w:color="000000"/>
              <w:bottom w:val="single" w:sz="4" w:space="0" w:color="000000"/>
              <w:right w:val="single" w:sz="4" w:space="0" w:color="000000"/>
            </w:tcBorders>
            <w:shd w:fill="FFFF99" w:val="clear"/>
          </w:tcPr>
          <w:p>
            <w:pPr>
              <w:pStyle w:val="TAH"/>
              <w:snapToGrid w:val="false"/>
              <w:rPr>
                <w:lang w:eastAsia="ko-KR"/>
              </w:rPr>
            </w:pPr>
            <w:r>
              <w:rPr>
                <w:lang w:eastAsia="ko-KR"/>
              </w:rPr>
            </w:r>
          </w:p>
          <w:p>
            <w:pPr>
              <w:pStyle w:val="TAH"/>
              <w:rPr>
                <w:lang w:eastAsia="ko-KR"/>
              </w:rPr>
            </w:pPr>
            <w:r>
              <w:rPr>
                <w:lang w:eastAsia="ko-KR"/>
              </w:rPr>
              <w:t>Limiting Factor</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A0</w:t>
            </w:r>
          </w:p>
        </w:tc>
        <w:tc>
          <w:tcPr>
            <w:tcW w:w="1858" w:type="dxa"/>
            <w:tcBorders>
              <w:bottom w:val="single" w:sz="4" w:space="0" w:color="000000"/>
              <w:right w:val="single" w:sz="4" w:space="0" w:color="000000"/>
            </w:tcBorders>
            <w:vAlign w:val="bottom"/>
          </w:tcPr>
          <w:p>
            <w:pPr>
              <w:pStyle w:val="TAC"/>
              <w:rPr>
                <w:color w:val="000000"/>
              </w:rPr>
            </w:pPr>
            <w:r>
              <w:rPr>
                <w:color w:val="000000"/>
              </w:rPr>
              <w:t>63</w:t>
            </w:r>
          </w:p>
        </w:tc>
        <w:tc>
          <w:tcPr>
            <w:tcW w:w="1584" w:type="dxa"/>
            <w:tcBorders>
              <w:bottom w:val="single" w:sz="4" w:space="0" w:color="000000"/>
              <w:right w:val="single" w:sz="4" w:space="0" w:color="000000"/>
            </w:tcBorders>
            <w:vAlign w:val="bottom"/>
          </w:tcPr>
          <w:p>
            <w:pPr>
              <w:pStyle w:val="TAC"/>
              <w:rPr>
                <w:color w:val="000000"/>
              </w:rPr>
            </w:pPr>
            <w:r>
              <w:rPr>
                <w:color w:val="000000"/>
              </w:rPr>
              <w:t>60.52</w:t>
            </w:r>
          </w:p>
        </w:tc>
        <w:tc>
          <w:tcPr>
            <w:tcW w:w="1282" w:type="dxa"/>
            <w:tcBorders>
              <w:bottom w:val="single" w:sz="4" w:space="0" w:color="000000"/>
              <w:right w:val="single" w:sz="4" w:space="0" w:color="000000"/>
            </w:tcBorders>
            <w:vAlign w:val="bottom"/>
          </w:tcPr>
          <w:p>
            <w:pPr>
              <w:pStyle w:val="TAC"/>
              <w:rPr>
                <w:color w:val="000000"/>
              </w:rPr>
            </w:pPr>
            <w:r>
              <w:rPr>
                <w:color w:val="000000"/>
              </w:rPr>
              <w:t>13.11</w:t>
            </w:r>
          </w:p>
        </w:tc>
        <w:tc>
          <w:tcPr>
            <w:tcW w:w="2474" w:type="dxa"/>
            <w:tcBorders>
              <w:bottom w:val="single" w:sz="4" w:space="0" w:color="000000"/>
              <w:right w:val="single" w:sz="4" w:space="0" w:color="000000"/>
            </w:tcBorders>
          </w:tcPr>
          <w:p>
            <w:pPr>
              <w:pStyle w:val="TAC"/>
              <w:rPr>
                <w:lang w:eastAsia="ko-KR"/>
              </w:rPr>
            </w:pPr>
            <w:r>
              <w:rPr>
                <w:lang w:eastAsia="ko-KR"/>
              </w:rPr>
              <w:t>Call quality (FER &gt; 3%)</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A1</w:t>
            </w:r>
          </w:p>
        </w:tc>
        <w:tc>
          <w:tcPr>
            <w:tcW w:w="1858" w:type="dxa"/>
            <w:tcBorders>
              <w:bottom w:val="single" w:sz="4" w:space="0" w:color="000000"/>
              <w:right w:val="single" w:sz="4" w:space="0" w:color="000000"/>
            </w:tcBorders>
            <w:vAlign w:val="bottom"/>
          </w:tcPr>
          <w:p>
            <w:pPr>
              <w:pStyle w:val="TAC"/>
              <w:rPr>
                <w:color w:val="000000"/>
              </w:rPr>
            </w:pPr>
            <w:r>
              <w:rPr>
                <w:color w:val="000000"/>
              </w:rPr>
              <w:t>63</w:t>
            </w:r>
          </w:p>
        </w:tc>
        <w:tc>
          <w:tcPr>
            <w:tcW w:w="1584" w:type="dxa"/>
            <w:tcBorders>
              <w:bottom w:val="single" w:sz="4" w:space="0" w:color="000000"/>
              <w:right w:val="single" w:sz="4" w:space="0" w:color="000000"/>
            </w:tcBorders>
            <w:vAlign w:val="bottom"/>
          </w:tcPr>
          <w:p>
            <w:pPr>
              <w:pStyle w:val="TAC"/>
              <w:rPr>
                <w:color w:val="000000"/>
              </w:rPr>
            </w:pPr>
            <w:r>
              <w:rPr>
                <w:color w:val="000000"/>
              </w:rPr>
              <w:t>60.52</w:t>
            </w:r>
          </w:p>
        </w:tc>
        <w:tc>
          <w:tcPr>
            <w:tcW w:w="1282" w:type="dxa"/>
            <w:tcBorders>
              <w:bottom w:val="single" w:sz="4" w:space="0" w:color="000000"/>
              <w:right w:val="single" w:sz="4" w:space="0" w:color="000000"/>
            </w:tcBorders>
            <w:vAlign w:val="bottom"/>
          </w:tcPr>
          <w:p>
            <w:pPr>
              <w:pStyle w:val="TAC"/>
              <w:rPr>
                <w:color w:val="000000"/>
              </w:rPr>
            </w:pPr>
            <w:r>
              <w:rPr>
                <w:color w:val="000000"/>
              </w:rPr>
              <w:t>13.11</w:t>
            </w:r>
          </w:p>
        </w:tc>
        <w:tc>
          <w:tcPr>
            <w:tcW w:w="2474" w:type="dxa"/>
            <w:tcBorders>
              <w:bottom w:val="single" w:sz="4" w:space="0" w:color="000000"/>
              <w:right w:val="single" w:sz="4" w:space="0" w:color="000000"/>
            </w:tcBorders>
          </w:tcPr>
          <w:p>
            <w:pPr>
              <w:pStyle w:val="TAC"/>
              <w:rPr>
                <w:lang w:eastAsia="ko-KR"/>
              </w:rPr>
            </w:pPr>
            <w:r>
              <w:rPr>
                <w:lang w:eastAsia="ko-KR"/>
              </w:rPr>
              <w:t>Call quality (FER &gt; 3%)</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pPr>
            <w:r>
              <w:rPr>
                <w:lang w:eastAsia="ko-KR"/>
              </w:rPr>
              <w:t>Type B0</w:t>
            </w:r>
          </w:p>
        </w:tc>
        <w:tc>
          <w:tcPr>
            <w:tcW w:w="1858" w:type="dxa"/>
            <w:tcBorders>
              <w:bottom w:val="single" w:sz="4" w:space="0" w:color="000000"/>
              <w:right w:val="single" w:sz="4" w:space="0" w:color="000000"/>
            </w:tcBorders>
            <w:vAlign w:val="bottom"/>
          </w:tcPr>
          <w:p>
            <w:pPr>
              <w:pStyle w:val="TAC"/>
              <w:rPr/>
            </w:pPr>
            <w:r>
              <w:rPr/>
              <w:t>19</w:t>
            </w:r>
          </w:p>
        </w:tc>
        <w:tc>
          <w:tcPr>
            <w:tcW w:w="1584" w:type="dxa"/>
            <w:tcBorders>
              <w:bottom w:val="single" w:sz="4" w:space="0" w:color="000000"/>
              <w:right w:val="single" w:sz="4" w:space="0" w:color="000000"/>
            </w:tcBorders>
            <w:vAlign w:val="bottom"/>
          </w:tcPr>
          <w:p>
            <w:pPr>
              <w:pStyle w:val="TAC"/>
              <w:rPr/>
            </w:pPr>
            <w:r>
              <w:rPr/>
              <w:t>14.19</w:t>
            </w:r>
          </w:p>
        </w:tc>
        <w:tc>
          <w:tcPr>
            <w:tcW w:w="1282" w:type="dxa"/>
            <w:tcBorders>
              <w:bottom w:val="single" w:sz="4" w:space="0" w:color="000000"/>
              <w:right w:val="single" w:sz="4" w:space="0" w:color="000000"/>
            </w:tcBorders>
            <w:vAlign w:val="bottom"/>
          </w:tcPr>
          <w:p>
            <w:pPr>
              <w:pStyle w:val="TAC"/>
              <w:rPr/>
            </w:pPr>
            <w:r>
              <w:rPr/>
              <w:t>3.07</w:t>
            </w:r>
          </w:p>
        </w:tc>
        <w:tc>
          <w:tcPr>
            <w:tcW w:w="2474" w:type="dxa"/>
            <w:tcBorders>
              <w:bottom w:val="single" w:sz="4" w:space="0" w:color="000000"/>
              <w:right w:val="single" w:sz="4" w:space="0" w:color="000000"/>
            </w:tcBorders>
          </w:tcPr>
          <w:p>
            <w:pPr>
              <w:pStyle w:val="TAC"/>
              <w:rPr>
                <w:lang w:eastAsia="ko-KR"/>
              </w:rPr>
            </w:pPr>
            <w:r>
              <w:rPr>
                <w:lang w:eastAsia="ko-KR"/>
              </w:rPr>
              <w:t>Call quality (FER &gt; 2%)</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B1</w:t>
            </w:r>
          </w:p>
        </w:tc>
        <w:tc>
          <w:tcPr>
            <w:tcW w:w="1858" w:type="dxa"/>
            <w:tcBorders>
              <w:bottom w:val="single" w:sz="4" w:space="0" w:color="000000"/>
              <w:right w:val="single" w:sz="4" w:space="0" w:color="000000"/>
            </w:tcBorders>
            <w:vAlign w:val="bottom"/>
          </w:tcPr>
          <w:p>
            <w:pPr>
              <w:pStyle w:val="TAC"/>
              <w:rPr/>
            </w:pPr>
            <w:r>
              <w:rPr/>
              <w:t>19</w:t>
            </w:r>
          </w:p>
        </w:tc>
        <w:tc>
          <w:tcPr>
            <w:tcW w:w="1584" w:type="dxa"/>
            <w:tcBorders>
              <w:bottom w:val="single" w:sz="4" w:space="0" w:color="000000"/>
              <w:right w:val="single" w:sz="4" w:space="0" w:color="000000"/>
            </w:tcBorders>
            <w:vAlign w:val="bottom"/>
          </w:tcPr>
          <w:p>
            <w:pPr>
              <w:pStyle w:val="TAC"/>
              <w:rPr/>
            </w:pPr>
            <w:r>
              <w:rPr/>
              <w:t>14.19</w:t>
            </w:r>
          </w:p>
        </w:tc>
        <w:tc>
          <w:tcPr>
            <w:tcW w:w="1282" w:type="dxa"/>
            <w:tcBorders>
              <w:bottom w:val="single" w:sz="4" w:space="0" w:color="000000"/>
              <w:right w:val="single" w:sz="4" w:space="0" w:color="000000"/>
            </w:tcBorders>
            <w:vAlign w:val="bottom"/>
          </w:tcPr>
          <w:p>
            <w:pPr>
              <w:pStyle w:val="TAC"/>
              <w:rPr/>
            </w:pPr>
            <w:r>
              <w:rPr/>
              <w:t>3.07</w:t>
            </w:r>
          </w:p>
        </w:tc>
        <w:tc>
          <w:tcPr>
            <w:tcW w:w="2474" w:type="dxa"/>
            <w:tcBorders>
              <w:bottom w:val="single" w:sz="4" w:space="0" w:color="000000"/>
              <w:right w:val="single" w:sz="4" w:space="0" w:color="000000"/>
            </w:tcBorders>
          </w:tcPr>
          <w:p>
            <w:pPr>
              <w:pStyle w:val="TAC"/>
              <w:rPr>
                <w:lang w:eastAsia="ko-KR"/>
              </w:rPr>
            </w:pPr>
            <w:r>
              <w:rPr>
                <w:lang w:eastAsia="ko-KR"/>
              </w:rPr>
              <w:t>Call quality (FER &gt; 2%)</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C0</w:t>
            </w:r>
          </w:p>
        </w:tc>
        <w:tc>
          <w:tcPr>
            <w:tcW w:w="1858" w:type="dxa"/>
            <w:tcBorders>
              <w:bottom w:val="single" w:sz="4" w:space="0" w:color="000000"/>
              <w:right w:val="single" w:sz="4" w:space="0" w:color="000000"/>
            </w:tcBorders>
            <w:vAlign w:val="bottom"/>
          </w:tcPr>
          <w:p>
            <w:pPr>
              <w:pStyle w:val="TAC"/>
              <w:rPr/>
            </w:pPr>
            <w:r>
              <w:rPr/>
              <w:t>32</w:t>
            </w:r>
          </w:p>
        </w:tc>
        <w:tc>
          <w:tcPr>
            <w:tcW w:w="1584" w:type="dxa"/>
            <w:tcBorders>
              <w:bottom w:val="single" w:sz="4" w:space="0" w:color="000000"/>
              <w:right w:val="single" w:sz="4" w:space="0" w:color="000000"/>
            </w:tcBorders>
            <w:vAlign w:val="bottom"/>
          </w:tcPr>
          <w:p>
            <w:pPr>
              <w:pStyle w:val="TAC"/>
              <w:rPr>
                <w:highlight w:val="green"/>
              </w:rPr>
            </w:pPr>
            <w:r>
              <w:rPr>
                <w:highlight w:val="green"/>
              </w:rPr>
              <w:t>27.35</w:t>
            </w:r>
          </w:p>
        </w:tc>
        <w:tc>
          <w:tcPr>
            <w:tcW w:w="1282" w:type="dxa"/>
            <w:tcBorders>
              <w:bottom w:val="single" w:sz="4" w:space="0" w:color="000000"/>
              <w:right w:val="single" w:sz="4" w:space="0" w:color="000000"/>
            </w:tcBorders>
            <w:vAlign w:val="bottom"/>
          </w:tcPr>
          <w:p>
            <w:pPr>
              <w:pStyle w:val="TAC"/>
              <w:rPr/>
            </w:pPr>
            <w:r>
              <w:rPr/>
              <w:t>5.93</w:t>
            </w:r>
          </w:p>
        </w:tc>
        <w:tc>
          <w:tcPr>
            <w:tcW w:w="2474" w:type="dxa"/>
            <w:tcBorders>
              <w:bottom w:val="single" w:sz="4" w:space="0" w:color="000000"/>
              <w:right w:val="single" w:sz="4" w:space="0" w:color="000000"/>
            </w:tcBorders>
          </w:tcPr>
          <w:p>
            <w:pPr>
              <w:pStyle w:val="TAC"/>
              <w:rPr>
                <w:lang w:eastAsia="ko-KR"/>
              </w:rPr>
            </w:pPr>
            <w:r>
              <w:rPr>
                <w:lang w:eastAsia="ko-KR"/>
              </w:rPr>
              <w:t>Blocked calls</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C1</w:t>
            </w:r>
          </w:p>
        </w:tc>
        <w:tc>
          <w:tcPr>
            <w:tcW w:w="1858" w:type="dxa"/>
            <w:tcBorders>
              <w:bottom w:val="single" w:sz="4" w:space="0" w:color="000000"/>
              <w:right w:val="single" w:sz="4" w:space="0" w:color="000000"/>
            </w:tcBorders>
            <w:vAlign w:val="bottom"/>
          </w:tcPr>
          <w:p>
            <w:pPr>
              <w:pStyle w:val="TAC"/>
              <w:rPr/>
            </w:pPr>
            <w:r>
              <w:rPr/>
              <w:t>43</w:t>
            </w:r>
          </w:p>
        </w:tc>
        <w:tc>
          <w:tcPr>
            <w:tcW w:w="1584" w:type="dxa"/>
            <w:tcBorders>
              <w:bottom w:val="single" w:sz="4" w:space="0" w:color="000000"/>
              <w:right w:val="single" w:sz="4" w:space="0" w:color="000000"/>
            </w:tcBorders>
            <w:vAlign w:val="bottom"/>
          </w:tcPr>
          <w:p>
            <w:pPr>
              <w:pStyle w:val="TAC"/>
              <w:rPr>
                <w:highlight w:val="green"/>
              </w:rPr>
            </w:pPr>
            <w:r>
              <w:rPr>
                <w:highlight w:val="green"/>
              </w:rPr>
              <w:t>44.25</w:t>
            </w:r>
          </w:p>
        </w:tc>
        <w:tc>
          <w:tcPr>
            <w:tcW w:w="1282" w:type="dxa"/>
            <w:tcBorders>
              <w:bottom w:val="single" w:sz="4" w:space="0" w:color="000000"/>
              <w:right w:val="single" w:sz="4" w:space="0" w:color="000000"/>
            </w:tcBorders>
            <w:vAlign w:val="bottom"/>
          </w:tcPr>
          <w:p>
            <w:pPr>
              <w:pStyle w:val="TAC"/>
              <w:rPr/>
            </w:pPr>
            <w:r>
              <w:rPr/>
              <w:t>8.44</w:t>
            </w:r>
          </w:p>
        </w:tc>
        <w:tc>
          <w:tcPr>
            <w:tcW w:w="2474" w:type="dxa"/>
            <w:tcBorders>
              <w:bottom w:val="single" w:sz="4" w:space="0" w:color="000000"/>
              <w:right w:val="single" w:sz="4" w:space="0" w:color="000000"/>
            </w:tcBorders>
          </w:tcPr>
          <w:p>
            <w:pPr>
              <w:pStyle w:val="TAC"/>
              <w:rPr>
                <w:lang w:eastAsia="ko-KR"/>
              </w:rPr>
            </w:pPr>
            <w:r>
              <w:rPr>
                <w:lang w:eastAsia="ko-KR"/>
              </w:rPr>
              <w:t>Call quality (FER &gt; 2%)</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D0</w:t>
            </w:r>
          </w:p>
        </w:tc>
        <w:tc>
          <w:tcPr>
            <w:tcW w:w="1858" w:type="dxa"/>
            <w:tcBorders>
              <w:bottom w:val="single" w:sz="4" w:space="0" w:color="000000"/>
              <w:right w:val="single" w:sz="4" w:space="0" w:color="000000"/>
            </w:tcBorders>
            <w:vAlign w:val="bottom"/>
          </w:tcPr>
          <w:p>
            <w:pPr>
              <w:pStyle w:val="TAC"/>
              <w:rPr>
                <w:color w:val="000000"/>
              </w:rPr>
            </w:pPr>
            <w:r>
              <w:rPr>
                <w:color w:val="000000"/>
              </w:rPr>
              <w:t>36</w:t>
            </w:r>
          </w:p>
        </w:tc>
        <w:tc>
          <w:tcPr>
            <w:tcW w:w="1584" w:type="dxa"/>
            <w:tcBorders>
              <w:bottom w:val="single" w:sz="4" w:space="0" w:color="000000"/>
              <w:right w:val="single" w:sz="4" w:space="0" w:color="000000"/>
            </w:tcBorders>
            <w:vAlign w:val="bottom"/>
          </w:tcPr>
          <w:p>
            <w:pPr>
              <w:pStyle w:val="TAC"/>
              <w:rPr>
                <w:color w:val="000000"/>
              </w:rPr>
            </w:pPr>
            <w:r>
              <w:rPr>
                <w:color w:val="000000"/>
              </w:rPr>
              <w:t>31.50</w:t>
            </w:r>
          </w:p>
        </w:tc>
        <w:tc>
          <w:tcPr>
            <w:tcW w:w="1282" w:type="dxa"/>
            <w:tcBorders>
              <w:bottom w:val="single" w:sz="4" w:space="0" w:color="000000"/>
              <w:right w:val="single" w:sz="4" w:space="0" w:color="000000"/>
            </w:tcBorders>
            <w:vAlign w:val="bottom"/>
          </w:tcPr>
          <w:p>
            <w:pPr>
              <w:pStyle w:val="TAC"/>
              <w:rPr>
                <w:color w:val="000000"/>
              </w:rPr>
            </w:pPr>
            <w:r>
              <w:rPr>
                <w:color w:val="000000"/>
              </w:rPr>
              <w:t>6.83</w:t>
            </w:r>
          </w:p>
        </w:tc>
        <w:tc>
          <w:tcPr>
            <w:tcW w:w="2474" w:type="dxa"/>
            <w:tcBorders>
              <w:bottom w:val="single" w:sz="4" w:space="0" w:color="000000"/>
              <w:right w:val="single" w:sz="4" w:space="0" w:color="000000"/>
            </w:tcBorders>
          </w:tcPr>
          <w:p>
            <w:pPr>
              <w:pStyle w:val="TAC"/>
              <w:rPr>
                <w:lang w:eastAsia="ko-KR"/>
              </w:rPr>
            </w:pPr>
            <w:r>
              <w:rPr>
                <w:lang w:eastAsia="ko-KR"/>
              </w:rPr>
              <w:t>Call quality (FER &gt; 3%)</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D1</w:t>
            </w:r>
          </w:p>
        </w:tc>
        <w:tc>
          <w:tcPr>
            <w:tcW w:w="1858" w:type="dxa"/>
            <w:tcBorders>
              <w:bottom w:val="single" w:sz="4" w:space="0" w:color="000000"/>
              <w:right w:val="single" w:sz="4" w:space="0" w:color="000000"/>
            </w:tcBorders>
            <w:vAlign w:val="bottom"/>
          </w:tcPr>
          <w:p>
            <w:pPr>
              <w:pStyle w:val="TAC"/>
              <w:rPr>
                <w:color w:val="000000"/>
              </w:rPr>
            </w:pPr>
            <w:r>
              <w:rPr>
                <w:color w:val="000000"/>
              </w:rPr>
              <w:t>36</w:t>
            </w:r>
          </w:p>
        </w:tc>
        <w:tc>
          <w:tcPr>
            <w:tcW w:w="1584" w:type="dxa"/>
            <w:tcBorders>
              <w:bottom w:val="single" w:sz="4" w:space="0" w:color="000000"/>
              <w:right w:val="single" w:sz="4" w:space="0" w:color="000000"/>
            </w:tcBorders>
            <w:vAlign w:val="bottom"/>
          </w:tcPr>
          <w:p>
            <w:pPr>
              <w:pStyle w:val="TAC"/>
              <w:rPr>
                <w:color w:val="000000"/>
              </w:rPr>
            </w:pPr>
            <w:r>
              <w:rPr>
                <w:color w:val="000000"/>
              </w:rPr>
              <w:t>31.50</w:t>
            </w:r>
          </w:p>
        </w:tc>
        <w:tc>
          <w:tcPr>
            <w:tcW w:w="1282" w:type="dxa"/>
            <w:tcBorders>
              <w:bottom w:val="single" w:sz="4" w:space="0" w:color="000000"/>
              <w:right w:val="single" w:sz="4" w:space="0" w:color="000000"/>
            </w:tcBorders>
            <w:vAlign w:val="bottom"/>
          </w:tcPr>
          <w:p>
            <w:pPr>
              <w:pStyle w:val="TAC"/>
              <w:rPr>
                <w:color w:val="000000"/>
              </w:rPr>
            </w:pPr>
            <w:r>
              <w:rPr>
                <w:color w:val="000000"/>
              </w:rPr>
              <w:t>6.83</w:t>
            </w:r>
          </w:p>
        </w:tc>
        <w:tc>
          <w:tcPr>
            <w:tcW w:w="2474" w:type="dxa"/>
            <w:tcBorders>
              <w:bottom w:val="single" w:sz="4" w:space="0" w:color="000000"/>
              <w:right w:val="single" w:sz="4" w:space="0" w:color="000000"/>
            </w:tcBorders>
          </w:tcPr>
          <w:p>
            <w:pPr>
              <w:pStyle w:val="TAC"/>
              <w:rPr>
                <w:lang w:eastAsia="ko-KR"/>
              </w:rPr>
            </w:pPr>
            <w:r>
              <w:rPr>
                <w:lang w:eastAsia="ko-KR"/>
              </w:rPr>
              <w:t>Call quality (FER &gt; 3%)</w:t>
            </w:r>
          </w:p>
        </w:tc>
      </w:tr>
    </w:tbl>
    <w:p>
      <w:pPr>
        <w:pStyle w:val="FP"/>
        <w:rPr/>
      </w:pPr>
      <w:r>
        <w:rPr/>
      </w:r>
    </w:p>
    <w:p>
      <w:pPr>
        <w:pStyle w:val="TH"/>
        <w:rPr/>
      </w:pPr>
      <w:r>
        <w:rPr/>
        <w:t>Table 6-21: Simulation results for MUROS-3b, TU3 with 90</w:t>
      </w:r>
      <w:r>
        <w:rPr>
          <w:vertAlign w:val="superscript"/>
        </w:rPr>
        <w:t>o</w:t>
      </w:r>
      <w:r>
        <w:rPr/>
        <w:t xml:space="preserve"> Antenna</w:t>
      </w:r>
    </w:p>
    <w:tbl>
      <w:tblPr>
        <w:tblW w:w="8379" w:type="dxa"/>
        <w:jc w:val="left"/>
        <w:tblInd w:w="-20" w:type="dxa"/>
        <w:tblLayout w:type="fixed"/>
        <w:tblCellMar>
          <w:top w:w="0" w:type="dxa"/>
          <w:left w:w="108" w:type="dxa"/>
          <w:bottom w:w="0" w:type="dxa"/>
          <w:right w:w="108" w:type="dxa"/>
        </w:tblCellMar>
      </w:tblPr>
      <w:tblGrid>
        <w:gridCol w:w="1181"/>
        <w:gridCol w:w="1858"/>
        <w:gridCol w:w="1584"/>
        <w:gridCol w:w="1282"/>
        <w:gridCol w:w="2474"/>
      </w:tblGrid>
      <w:tr>
        <w:trPr>
          <w:trHeight w:val="332" w:hRule="atLeast"/>
        </w:trPr>
        <w:tc>
          <w:tcPr>
            <w:tcW w:w="1181" w:type="dxa"/>
            <w:tcBorders>
              <w:top w:val="single" w:sz="4" w:space="0" w:color="000000"/>
              <w:left w:val="single" w:sz="4" w:space="0" w:color="000000"/>
              <w:bottom w:val="single" w:sz="4" w:space="0" w:color="000000"/>
              <w:right w:val="single" w:sz="4" w:space="0" w:color="000000"/>
            </w:tcBorders>
            <w:shd w:fill="FFFF99" w:val="clear"/>
            <w:vAlign w:val="bottom"/>
          </w:tcPr>
          <w:p>
            <w:pPr>
              <w:pStyle w:val="TAH"/>
              <w:rPr>
                <w:lang w:eastAsia="ko-KR"/>
              </w:rPr>
            </w:pPr>
            <w:r>
              <w:rPr>
                <w:lang w:eastAsia="ko-KR"/>
              </w:rPr>
              <w:t>Channel Type</w:t>
            </w:r>
          </w:p>
        </w:tc>
        <w:tc>
          <w:tcPr>
            <w:tcW w:w="1858" w:type="dxa"/>
            <w:tcBorders>
              <w:top w:val="single" w:sz="4" w:space="0" w:color="000000"/>
              <w:bottom w:val="single" w:sz="4" w:space="0" w:color="000000"/>
              <w:right w:val="single" w:sz="4" w:space="0" w:color="000000"/>
            </w:tcBorders>
            <w:shd w:fill="FFFF99" w:val="clear"/>
            <w:vAlign w:val="center"/>
          </w:tcPr>
          <w:p>
            <w:pPr>
              <w:pStyle w:val="TAH"/>
              <w:rPr/>
            </w:pPr>
            <w:r>
              <w:rPr>
                <w:lang w:eastAsia="ko-KR"/>
              </w:rPr>
              <w:t>Max supportable channels/sector</w:t>
            </w:r>
          </w:p>
        </w:tc>
        <w:tc>
          <w:tcPr>
            <w:tcW w:w="1584" w:type="dxa"/>
            <w:tcBorders>
              <w:top w:val="single" w:sz="4" w:space="0" w:color="000000"/>
              <w:bottom w:val="single" w:sz="4" w:space="0" w:color="000000"/>
              <w:right w:val="single" w:sz="4" w:space="0" w:color="000000"/>
            </w:tcBorders>
            <w:shd w:fill="FFFF99" w:val="clear"/>
            <w:vAlign w:val="center"/>
          </w:tcPr>
          <w:p>
            <w:pPr>
              <w:pStyle w:val="TAH"/>
              <w:rPr>
                <w:lang w:eastAsia="ko-KR"/>
              </w:rPr>
            </w:pPr>
            <w:r>
              <w:rPr>
                <w:lang w:eastAsia="ko-KR"/>
              </w:rPr>
              <w:t>Spectral Efficiency</w:t>
            </w:r>
          </w:p>
          <w:p>
            <w:pPr>
              <w:pStyle w:val="TAH"/>
              <w:rPr>
                <w:lang w:eastAsia="ko-KR"/>
              </w:rPr>
            </w:pPr>
            <w:r>
              <w:rPr>
                <w:lang w:eastAsia="ko-KR"/>
              </w:rPr>
              <w:t>(Erl/MHz/Site)</w:t>
            </w:r>
          </w:p>
        </w:tc>
        <w:tc>
          <w:tcPr>
            <w:tcW w:w="1282" w:type="dxa"/>
            <w:tcBorders>
              <w:top w:val="single" w:sz="4" w:space="0" w:color="000000"/>
              <w:bottom w:val="single" w:sz="4" w:space="0" w:color="000000"/>
              <w:right w:val="single" w:sz="4" w:space="0" w:color="000000"/>
            </w:tcBorders>
            <w:shd w:fill="FFFF99" w:val="clear"/>
          </w:tcPr>
          <w:p>
            <w:pPr>
              <w:pStyle w:val="TAH"/>
              <w:rPr>
                <w:lang w:eastAsia="ko-KR"/>
              </w:rPr>
            </w:pPr>
            <w:r>
              <w:rPr>
                <w:lang w:eastAsia="ko-KR"/>
              </w:rPr>
              <w:t>Hardware Efficiency</w:t>
            </w:r>
          </w:p>
          <w:p>
            <w:pPr>
              <w:pStyle w:val="TAH"/>
              <w:rPr>
                <w:lang w:eastAsia="ko-KR"/>
              </w:rPr>
            </w:pPr>
            <w:r>
              <w:rPr>
                <w:lang w:eastAsia="ko-KR"/>
              </w:rPr>
              <w:t>(Erl/#TRX)</w:t>
            </w:r>
          </w:p>
        </w:tc>
        <w:tc>
          <w:tcPr>
            <w:tcW w:w="2474" w:type="dxa"/>
            <w:tcBorders>
              <w:top w:val="single" w:sz="4" w:space="0" w:color="000000"/>
              <w:bottom w:val="single" w:sz="4" w:space="0" w:color="000000"/>
              <w:right w:val="single" w:sz="4" w:space="0" w:color="000000"/>
            </w:tcBorders>
            <w:shd w:fill="FFFF99" w:val="clear"/>
          </w:tcPr>
          <w:p>
            <w:pPr>
              <w:pStyle w:val="TAH"/>
              <w:snapToGrid w:val="false"/>
              <w:rPr>
                <w:lang w:eastAsia="ko-KR"/>
              </w:rPr>
            </w:pPr>
            <w:r>
              <w:rPr>
                <w:lang w:eastAsia="ko-KR"/>
              </w:rPr>
            </w:r>
          </w:p>
          <w:p>
            <w:pPr>
              <w:pStyle w:val="TAH"/>
              <w:rPr>
                <w:lang w:eastAsia="ko-KR"/>
              </w:rPr>
            </w:pPr>
            <w:r>
              <w:rPr>
                <w:lang w:eastAsia="ko-KR"/>
              </w:rPr>
              <w:t>Limiting Factor</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A0</w:t>
            </w:r>
          </w:p>
        </w:tc>
        <w:tc>
          <w:tcPr>
            <w:tcW w:w="1858" w:type="dxa"/>
            <w:tcBorders>
              <w:bottom w:val="single" w:sz="4" w:space="0" w:color="000000"/>
              <w:right w:val="single" w:sz="4" w:space="0" w:color="000000"/>
            </w:tcBorders>
            <w:vAlign w:val="bottom"/>
          </w:tcPr>
          <w:p>
            <w:pPr>
              <w:pStyle w:val="TAC"/>
              <w:rPr>
                <w:color w:val="000000"/>
              </w:rPr>
            </w:pPr>
            <w:r>
              <w:rPr>
                <w:color w:val="000000"/>
              </w:rPr>
              <w:t>55</w:t>
            </w:r>
          </w:p>
        </w:tc>
        <w:tc>
          <w:tcPr>
            <w:tcW w:w="1584" w:type="dxa"/>
            <w:tcBorders>
              <w:bottom w:val="single" w:sz="4" w:space="0" w:color="000000"/>
              <w:right w:val="single" w:sz="4" w:space="0" w:color="000000"/>
            </w:tcBorders>
            <w:vAlign w:val="bottom"/>
          </w:tcPr>
          <w:p>
            <w:pPr>
              <w:pStyle w:val="TAC"/>
              <w:rPr>
                <w:color w:val="000000"/>
              </w:rPr>
            </w:pPr>
            <w:r>
              <w:rPr>
                <w:color w:val="000000"/>
              </w:rPr>
              <w:t>51.81</w:t>
            </w:r>
          </w:p>
        </w:tc>
        <w:tc>
          <w:tcPr>
            <w:tcW w:w="1282" w:type="dxa"/>
            <w:tcBorders>
              <w:bottom w:val="single" w:sz="4" w:space="0" w:color="000000"/>
              <w:right w:val="single" w:sz="4" w:space="0" w:color="000000"/>
            </w:tcBorders>
            <w:vAlign w:val="bottom"/>
          </w:tcPr>
          <w:p>
            <w:pPr>
              <w:pStyle w:val="TAC"/>
              <w:rPr>
                <w:color w:val="000000"/>
              </w:rPr>
            </w:pPr>
            <w:r>
              <w:rPr>
                <w:color w:val="000000"/>
              </w:rPr>
              <w:t>11.23</w:t>
            </w:r>
          </w:p>
        </w:tc>
        <w:tc>
          <w:tcPr>
            <w:tcW w:w="2474" w:type="dxa"/>
            <w:tcBorders>
              <w:bottom w:val="single" w:sz="4" w:space="0" w:color="000000"/>
              <w:right w:val="single" w:sz="4" w:space="0" w:color="000000"/>
            </w:tcBorders>
          </w:tcPr>
          <w:p>
            <w:pPr>
              <w:pStyle w:val="TAC"/>
              <w:rPr>
                <w:lang w:eastAsia="ko-KR"/>
              </w:rPr>
            </w:pPr>
            <w:r>
              <w:rPr>
                <w:lang w:eastAsia="ko-KR"/>
              </w:rPr>
              <w:t>Call quality (FER &gt; 3%)</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A1</w:t>
            </w:r>
          </w:p>
        </w:tc>
        <w:tc>
          <w:tcPr>
            <w:tcW w:w="1858" w:type="dxa"/>
            <w:tcBorders>
              <w:bottom w:val="single" w:sz="4" w:space="0" w:color="000000"/>
              <w:right w:val="single" w:sz="4" w:space="0" w:color="000000"/>
            </w:tcBorders>
            <w:vAlign w:val="bottom"/>
          </w:tcPr>
          <w:p>
            <w:pPr>
              <w:pStyle w:val="TAC"/>
              <w:rPr>
                <w:color w:val="000000"/>
              </w:rPr>
            </w:pPr>
            <w:r>
              <w:rPr>
                <w:color w:val="000000"/>
              </w:rPr>
              <w:t>55</w:t>
            </w:r>
          </w:p>
        </w:tc>
        <w:tc>
          <w:tcPr>
            <w:tcW w:w="1584" w:type="dxa"/>
            <w:tcBorders>
              <w:bottom w:val="single" w:sz="4" w:space="0" w:color="000000"/>
              <w:right w:val="single" w:sz="4" w:space="0" w:color="000000"/>
            </w:tcBorders>
            <w:vAlign w:val="bottom"/>
          </w:tcPr>
          <w:p>
            <w:pPr>
              <w:pStyle w:val="TAC"/>
              <w:rPr>
                <w:color w:val="000000"/>
              </w:rPr>
            </w:pPr>
            <w:r>
              <w:rPr>
                <w:color w:val="000000"/>
              </w:rPr>
              <w:t>51.81</w:t>
            </w:r>
          </w:p>
        </w:tc>
        <w:tc>
          <w:tcPr>
            <w:tcW w:w="1282" w:type="dxa"/>
            <w:tcBorders>
              <w:bottom w:val="single" w:sz="4" w:space="0" w:color="000000"/>
              <w:right w:val="single" w:sz="4" w:space="0" w:color="000000"/>
            </w:tcBorders>
            <w:vAlign w:val="bottom"/>
          </w:tcPr>
          <w:p>
            <w:pPr>
              <w:pStyle w:val="TAC"/>
              <w:rPr>
                <w:color w:val="000000"/>
              </w:rPr>
            </w:pPr>
            <w:r>
              <w:rPr>
                <w:color w:val="000000"/>
              </w:rPr>
              <w:t>11.23</w:t>
            </w:r>
          </w:p>
        </w:tc>
        <w:tc>
          <w:tcPr>
            <w:tcW w:w="2474" w:type="dxa"/>
            <w:tcBorders>
              <w:bottom w:val="single" w:sz="4" w:space="0" w:color="000000"/>
              <w:right w:val="single" w:sz="4" w:space="0" w:color="000000"/>
            </w:tcBorders>
          </w:tcPr>
          <w:p>
            <w:pPr>
              <w:pStyle w:val="TAC"/>
              <w:rPr>
                <w:lang w:eastAsia="ko-KR"/>
              </w:rPr>
            </w:pPr>
            <w:r>
              <w:rPr>
                <w:lang w:eastAsia="ko-KR"/>
              </w:rPr>
              <w:t>Call quality (FER &gt; 3%)</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B0</w:t>
            </w:r>
          </w:p>
        </w:tc>
        <w:tc>
          <w:tcPr>
            <w:tcW w:w="1858" w:type="dxa"/>
            <w:tcBorders>
              <w:bottom w:val="single" w:sz="4" w:space="0" w:color="000000"/>
              <w:right w:val="single" w:sz="4" w:space="0" w:color="000000"/>
            </w:tcBorders>
            <w:vAlign w:val="bottom"/>
          </w:tcPr>
          <w:p>
            <w:pPr>
              <w:pStyle w:val="TAC"/>
              <w:rPr/>
            </w:pPr>
            <w:r>
              <w:rPr/>
              <w:t>16</w:t>
            </w:r>
          </w:p>
        </w:tc>
        <w:tc>
          <w:tcPr>
            <w:tcW w:w="1584" w:type="dxa"/>
            <w:tcBorders>
              <w:bottom w:val="single" w:sz="4" w:space="0" w:color="000000"/>
              <w:right w:val="single" w:sz="4" w:space="0" w:color="000000"/>
            </w:tcBorders>
            <w:vAlign w:val="bottom"/>
          </w:tcPr>
          <w:p>
            <w:pPr>
              <w:pStyle w:val="TAC"/>
              <w:rPr/>
            </w:pPr>
            <w:r>
              <w:rPr/>
              <w:t>11.31</w:t>
            </w:r>
          </w:p>
        </w:tc>
        <w:tc>
          <w:tcPr>
            <w:tcW w:w="1282" w:type="dxa"/>
            <w:tcBorders>
              <w:bottom w:val="single" w:sz="4" w:space="0" w:color="000000"/>
              <w:right w:val="single" w:sz="4" w:space="0" w:color="000000"/>
            </w:tcBorders>
            <w:vAlign w:val="bottom"/>
          </w:tcPr>
          <w:p>
            <w:pPr>
              <w:pStyle w:val="TAC"/>
              <w:rPr/>
            </w:pPr>
            <w:r>
              <w:rPr/>
              <w:t>2.45</w:t>
            </w:r>
          </w:p>
        </w:tc>
        <w:tc>
          <w:tcPr>
            <w:tcW w:w="2474" w:type="dxa"/>
            <w:tcBorders>
              <w:bottom w:val="single" w:sz="4" w:space="0" w:color="000000"/>
              <w:right w:val="single" w:sz="4" w:space="0" w:color="000000"/>
            </w:tcBorders>
          </w:tcPr>
          <w:p>
            <w:pPr>
              <w:pStyle w:val="TAC"/>
              <w:rPr>
                <w:lang w:eastAsia="ko-KR"/>
              </w:rPr>
            </w:pPr>
            <w:r>
              <w:rPr>
                <w:lang w:eastAsia="ko-KR"/>
              </w:rPr>
              <w:t>Call quality (FER &gt; 2%)</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B1</w:t>
            </w:r>
          </w:p>
        </w:tc>
        <w:tc>
          <w:tcPr>
            <w:tcW w:w="1858" w:type="dxa"/>
            <w:tcBorders>
              <w:bottom w:val="single" w:sz="4" w:space="0" w:color="000000"/>
              <w:right w:val="single" w:sz="4" w:space="0" w:color="000000"/>
            </w:tcBorders>
            <w:vAlign w:val="bottom"/>
          </w:tcPr>
          <w:p>
            <w:pPr>
              <w:pStyle w:val="TAC"/>
              <w:rPr/>
            </w:pPr>
            <w:r>
              <w:rPr/>
              <w:t>16</w:t>
            </w:r>
          </w:p>
        </w:tc>
        <w:tc>
          <w:tcPr>
            <w:tcW w:w="1584" w:type="dxa"/>
            <w:tcBorders>
              <w:bottom w:val="single" w:sz="4" w:space="0" w:color="000000"/>
              <w:right w:val="single" w:sz="4" w:space="0" w:color="000000"/>
            </w:tcBorders>
            <w:vAlign w:val="bottom"/>
          </w:tcPr>
          <w:p>
            <w:pPr>
              <w:pStyle w:val="TAC"/>
              <w:rPr/>
            </w:pPr>
            <w:r>
              <w:rPr/>
              <w:t>11.31</w:t>
            </w:r>
          </w:p>
        </w:tc>
        <w:tc>
          <w:tcPr>
            <w:tcW w:w="1282" w:type="dxa"/>
            <w:tcBorders>
              <w:bottom w:val="single" w:sz="4" w:space="0" w:color="000000"/>
              <w:right w:val="single" w:sz="4" w:space="0" w:color="000000"/>
            </w:tcBorders>
            <w:vAlign w:val="bottom"/>
          </w:tcPr>
          <w:p>
            <w:pPr>
              <w:pStyle w:val="TAC"/>
              <w:rPr/>
            </w:pPr>
            <w:r>
              <w:rPr/>
              <w:t>2.45</w:t>
            </w:r>
          </w:p>
        </w:tc>
        <w:tc>
          <w:tcPr>
            <w:tcW w:w="2474" w:type="dxa"/>
            <w:tcBorders>
              <w:bottom w:val="single" w:sz="4" w:space="0" w:color="000000"/>
              <w:right w:val="single" w:sz="4" w:space="0" w:color="000000"/>
            </w:tcBorders>
          </w:tcPr>
          <w:p>
            <w:pPr>
              <w:pStyle w:val="TAC"/>
              <w:rPr>
                <w:lang w:eastAsia="ko-KR"/>
              </w:rPr>
            </w:pPr>
            <w:r>
              <w:rPr>
                <w:lang w:eastAsia="ko-KR"/>
              </w:rPr>
              <w:t>Call quality (FER &gt; 2%)</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C0</w:t>
            </w:r>
          </w:p>
        </w:tc>
        <w:tc>
          <w:tcPr>
            <w:tcW w:w="1858" w:type="dxa"/>
            <w:tcBorders>
              <w:bottom w:val="single" w:sz="4" w:space="0" w:color="000000"/>
              <w:right w:val="single" w:sz="4" w:space="0" w:color="000000"/>
            </w:tcBorders>
            <w:vAlign w:val="bottom"/>
          </w:tcPr>
          <w:p>
            <w:pPr>
              <w:pStyle w:val="TAC"/>
              <w:rPr/>
            </w:pPr>
            <w:r>
              <w:rPr/>
              <w:t>32</w:t>
            </w:r>
          </w:p>
        </w:tc>
        <w:tc>
          <w:tcPr>
            <w:tcW w:w="1584" w:type="dxa"/>
            <w:tcBorders>
              <w:bottom w:val="single" w:sz="4" w:space="0" w:color="000000"/>
              <w:right w:val="single" w:sz="4" w:space="0" w:color="000000"/>
            </w:tcBorders>
            <w:vAlign w:val="bottom"/>
          </w:tcPr>
          <w:p>
            <w:pPr>
              <w:pStyle w:val="TAC"/>
              <w:rPr>
                <w:highlight w:val="green"/>
              </w:rPr>
            </w:pPr>
            <w:r>
              <w:rPr>
                <w:highlight w:val="green"/>
              </w:rPr>
              <w:t>27.35</w:t>
            </w:r>
          </w:p>
        </w:tc>
        <w:tc>
          <w:tcPr>
            <w:tcW w:w="1282" w:type="dxa"/>
            <w:tcBorders>
              <w:bottom w:val="single" w:sz="4" w:space="0" w:color="000000"/>
              <w:right w:val="single" w:sz="4" w:space="0" w:color="000000"/>
            </w:tcBorders>
            <w:vAlign w:val="bottom"/>
          </w:tcPr>
          <w:p>
            <w:pPr>
              <w:pStyle w:val="TAC"/>
              <w:rPr/>
            </w:pPr>
            <w:r>
              <w:rPr/>
              <w:t>5.93</w:t>
            </w:r>
          </w:p>
        </w:tc>
        <w:tc>
          <w:tcPr>
            <w:tcW w:w="2474" w:type="dxa"/>
            <w:tcBorders>
              <w:bottom w:val="single" w:sz="4" w:space="0" w:color="000000"/>
              <w:right w:val="single" w:sz="4" w:space="0" w:color="000000"/>
            </w:tcBorders>
          </w:tcPr>
          <w:p>
            <w:pPr>
              <w:pStyle w:val="TAC"/>
              <w:rPr>
                <w:lang w:eastAsia="ko-KR"/>
              </w:rPr>
            </w:pPr>
            <w:r>
              <w:rPr>
                <w:lang w:eastAsia="ko-KR"/>
              </w:rPr>
              <w:t>Blocked calls</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C1</w:t>
            </w:r>
          </w:p>
        </w:tc>
        <w:tc>
          <w:tcPr>
            <w:tcW w:w="1858" w:type="dxa"/>
            <w:tcBorders>
              <w:bottom w:val="single" w:sz="4" w:space="0" w:color="000000"/>
              <w:right w:val="single" w:sz="4" w:space="0" w:color="000000"/>
            </w:tcBorders>
            <w:vAlign w:val="bottom"/>
          </w:tcPr>
          <w:p>
            <w:pPr>
              <w:pStyle w:val="TAC"/>
              <w:rPr/>
            </w:pPr>
            <w:r>
              <w:rPr/>
              <w:t>37</w:t>
            </w:r>
          </w:p>
        </w:tc>
        <w:tc>
          <w:tcPr>
            <w:tcW w:w="1584" w:type="dxa"/>
            <w:tcBorders>
              <w:bottom w:val="single" w:sz="4" w:space="0" w:color="000000"/>
              <w:right w:val="single" w:sz="4" w:space="0" w:color="000000"/>
            </w:tcBorders>
            <w:vAlign w:val="bottom"/>
          </w:tcPr>
          <w:p>
            <w:pPr>
              <w:pStyle w:val="TAC"/>
              <w:rPr>
                <w:highlight w:val="green"/>
              </w:rPr>
            </w:pPr>
            <w:r>
              <w:rPr>
                <w:highlight w:val="green"/>
              </w:rPr>
              <w:t>32.60</w:t>
            </w:r>
          </w:p>
        </w:tc>
        <w:tc>
          <w:tcPr>
            <w:tcW w:w="1282" w:type="dxa"/>
            <w:tcBorders>
              <w:bottom w:val="single" w:sz="4" w:space="0" w:color="000000"/>
              <w:right w:val="single" w:sz="4" w:space="0" w:color="000000"/>
            </w:tcBorders>
            <w:vAlign w:val="bottom"/>
          </w:tcPr>
          <w:p>
            <w:pPr>
              <w:pStyle w:val="TAC"/>
              <w:rPr/>
            </w:pPr>
            <w:r>
              <w:rPr/>
              <w:t>7.06</w:t>
            </w:r>
          </w:p>
        </w:tc>
        <w:tc>
          <w:tcPr>
            <w:tcW w:w="2474" w:type="dxa"/>
            <w:tcBorders>
              <w:bottom w:val="single" w:sz="4" w:space="0" w:color="000000"/>
              <w:right w:val="single" w:sz="4" w:space="0" w:color="000000"/>
            </w:tcBorders>
          </w:tcPr>
          <w:p>
            <w:pPr>
              <w:pStyle w:val="TAC"/>
              <w:rPr>
                <w:lang w:eastAsia="ko-KR"/>
              </w:rPr>
            </w:pPr>
            <w:r>
              <w:rPr>
                <w:lang w:eastAsia="ko-KR"/>
              </w:rPr>
              <w:t>Call quality (FER &gt; 2%)</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Normal"/>
              <w:keepNext w:val="true"/>
              <w:spacing w:before="0" w:after="180"/>
              <w:jc w:val="center"/>
              <w:rPr>
                <w:rFonts w:ascii="Arial" w:hAnsi="Arial" w:cs="Arial"/>
                <w:lang w:eastAsia="ko-KR"/>
              </w:rPr>
            </w:pPr>
            <w:r>
              <w:rPr>
                <w:rFonts w:cs="Arial" w:ascii="Arial" w:hAnsi="Arial"/>
                <w:lang w:eastAsia="ko-KR"/>
              </w:rPr>
              <w:t>Type D0</w:t>
            </w:r>
          </w:p>
        </w:tc>
        <w:tc>
          <w:tcPr>
            <w:tcW w:w="1858" w:type="dxa"/>
            <w:tcBorders>
              <w:bottom w:val="single" w:sz="4" w:space="0" w:color="000000"/>
              <w:right w:val="single" w:sz="4" w:space="0" w:color="000000"/>
            </w:tcBorders>
            <w:vAlign w:val="bottom"/>
          </w:tcPr>
          <w:p>
            <w:pPr>
              <w:pStyle w:val="Normal"/>
              <w:keepNext w:val="true"/>
              <w:spacing w:before="0" w:after="180"/>
              <w:jc w:val="center"/>
              <w:rPr>
                <w:rFonts w:ascii="Arial" w:hAnsi="Arial" w:cs="Arial"/>
                <w:color w:val="000000"/>
              </w:rPr>
            </w:pPr>
            <w:r>
              <w:rPr>
                <w:rFonts w:cs="Arial" w:ascii="Arial" w:hAnsi="Arial"/>
                <w:color w:val="000000"/>
              </w:rPr>
              <w:t>33</w:t>
            </w:r>
          </w:p>
        </w:tc>
        <w:tc>
          <w:tcPr>
            <w:tcW w:w="1584" w:type="dxa"/>
            <w:tcBorders>
              <w:bottom w:val="single" w:sz="4" w:space="0" w:color="000000"/>
              <w:right w:val="single" w:sz="4" w:space="0" w:color="000000"/>
            </w:tcBorders>
            <w:vAlign w:val="bottom"/>
          </w:tcPr>
          <w:p>
            <w:pPr>
              <w:pStyle w:val="Normal"/>
              <w:keepNext w:val="true"/>
              <w:spacing w:before="0" w:after="180"/>
              <w:jc w:val="center"/>
              <w:rPr>
                <w:rFonts w:ascii="Arial" w:hAnsi="Arial" w:cs="Arial"/>
                <w:color w:val="000000"/>
              </w:rPr>
            </w:pPr>
            <w:r>
              <w:rPr>
                <w:rFonts w:cs="Arial" w:ascii="Arial" w:hAnsi="Arial"/>
                <w:color w:val="000000"/>
              </w:rPr>
              <w:t>28.38</w:t>
            </w:r>
          </w:p>
        </w:tc>
        <w:tc>
          <w:tcPr>
            <w:tcW w:w="1282" w:type="dxa"/>
            <w:tcBorders>
              <w:bottom w:val="single" w:sz="4" w:space="0" w:color="000000"/>
              <w:right w:val="single" w:sz="4" w:space="0" w:color="000000"/>
            </w:tcBorders>
            <w:vAlign w:val="bottom"/>
          </w:tcPr>
          <w:p>
            <w:pPr>
              <w:pStyle w:val="Normal"/>
              <w:keepNext w:val="true"/>
              <w:spacing w:before="0" w:after="180"/>
              <w:jc w:val="center"/>
              <w:rPr>
                <w:rFonts w:ascii="Arial" w:hAnsi="Arial" w:cs="Arial"/>
                <w:color w:val="000000"/>
              </w:rPr>
            </w:pPr>
            <w:r>
              <w:rPr>
                <w:rFonts w:cs="Arial" w:ascii="Arial" w:hAnsi="Arial"/>
                <w:color w:val="000000"/>
              </w:rPr>
              <w:t>6.15</w:t>
            </w:r>
          </w:p>
        </w:tc>
        <w:tc>
          <w:tcPr>
            <w:tcW w:w="2474" w:type="dxa"/>
            <w:tcBorders>
              <w:bottom w:val="single" w:sz="4" w:space="0" w:color="000000"/>
              <w:right w:val="single" w:sz="4" w:space="0" w:color="000000"/>
            </w:tcBorders>
          </w:tcPr>
          <w:p>
            <w:pPr>
              <w:pStyle w:val="Normal"/>
              <w:keepNext w:val="true"/>
              <w:spacing w:before="0" w:after="180"/>
              <w:rPr>
                <w:rFonts w:ascii="Arial" w:hAnsi="Arial" w:cs="Arial"/>
                <w:lang w:eastAsia="ko-KR"/>
              </w:rPr>
            </w:pPr>
            <w:r>
              <w:rPr>
                <w:rFonts w:cs="Arial" w:ascii="Arial" w:hAnsi="Arial"/>
                <w:lang w:eastAsia="ko-KR"/>
              </w:rPr>
              <w:t>Call quality (FER &gt; 3%)</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Normal"/>
              <w:spacing w:before="0" w:after="180"/>
              <w:jc w:val="center"/>
              <w:rPr>
                <w:rFonts w:ascii="Arial" w:hAnsi="Arial" w:cs="Arial"/>
                <w:lang w:eastAsia="ko-KR"/>
              </w:rPr>
            </w:pPr>
            <w:r>
              <w:rPr>
                <w:rFonts w:cs="Arial" w:ascii="Arial" w:hAnsi="Arial"/>
                <w:lang w:eastAsia="ko-KR"/>
              </w:rPr>
              <w:t>Type D1</w:t>
            </w:r>
          </w:p>
        </w:tc>
        <w:tc>
          <w:tcPr>
            <w:tcW w:w="1858" w:type="dxa"/>
            <w:tcBorders>
              <w:bottom w:val="single" w:sz="4" w:space="0" w:color="000000"/>
              <w:right w:val="single" w:sz="4" w:space="0" w:color="000000"/>
            </w:tcBorders>
            <w:vAlign w:val="bottom"/>
          </w:tcPr>
          <w:p>
            <w:pPr>
              <w:pStyle w:val="Normal"/>
              <w:spacing w:before="0" w:after="180"/>
              <w:jc w:val="center"/>
              <w:rPr>
                <w:rFonts w:ascii="Arial" w:hAnsi="Arial" w:cs="Arial"/>
                <w:color w:val="000000"/>
              </w:rPr>
            </w:pPr>
            <w:r>
              <w:rPr>
                <w:rFonts w:cs="Arial" w:ascii="Arial" w:hAnsi="Arial"/>
                <w:color w:val="000000"/>
              </w:rPr>
              <w:t>33</w:t>
            </w:r>
          </w:p>
        </w:tc>
        <w:tc>
          <w:tcPr>
            <w:tcW w:w="1584" w:type="dxa"/>
            <w:tcBorders>
              <w:bottom w:val="single" w:sz="4" w:space="0" w:color="000000"/>
              <w:right w:val="single" w:sz="4" w:space="0" w:color="000000"/>
            </w:tcBorders>
            <w:vAlign w:val="bottom"/>
          </w:tcPr>
          <w:p>
            <w:pPr>
              <w:pStyle w:val="Normal"/>
              <w:spacing w:before="0" w:after="180"/>
              <w:jc w:val="center"/>
              <w:rPr>
                <w:rFonts w:ascii="Arial" w:hAnsi="Arial" w:cs="Arial"/>
                <w:color w:val="000000"/>
              </w:rPr>
            </w:pPr>
            <w:r>
              <w:rPr>
                <w:rFonts w:cs="Arial" w:ascii="Arial" w:hAnsi="Arial"/>
                <w:color w:val="000000"/>
              </w:rPr>
              <w:t>28.38</w:t>
            </w:r>
          </w:p>
        </w:tc>
        <w:tc>
          <w:tcPr>
            <w:tcW w:w="1282" w:type="dxa"/>
            <w:tcBorders>
              <w:bottom w:val="single" w:sz="4" w:space="0" w:color="000000"/>
              <w:right w:val="single" w:sz="4" w:space="0" w:color="000000"/>
            </w:tcBorders>
            <w:vAlign w:val="bottom"/>
          </w:tcPr>
          <w:p>
            <w:pPr>
              <w:pStyle w:val="Normal"/>
              <w:spacing w:before="0" w:after="180"/>
              <w:jc w:val="center"/>
              <w:rPr>
                <w:rFonts w:ascii="Arial" w:hAnsi="Arial" w:cs="Arial"/>
                <w:color w:val="000000"/>
              </w:rPr>
            </w:pPr>
            <w:r>
              <w:rPr>
                <w:rFonts w:cs="Arial" w:ascii="Arial" w:hAnsi="Arial"/>
                <w:color w:val="000000"/>
              </w:rPr>
              <w:t>6.15</w:t>
            </w:r>
          </w:p>
        </w:tc>
        <w:tc>
          <w:tcPr>
            <w:tcW w:w="2474" w:type="dxa"/>
            <w:tcBorders>
              <w:bottom w:val="single" w:sz="4" w:space="0" w:color="000000"/>
              <w:right w:val="single" w:sz="4" w:space="0" w:color="000000"/>
            </w:tcBorders>
          </w:tcPr>
          <w:p>
            <w:pPr>
              <w:pStyle w:val="Normal"/>
              <w:widowControl/>
              <w:overflowPunct w:val="false"/>
              <w:autoSpaceDE w:val="false"/>
              <w:bidi w:val="0"/>
              <w:spacing w:before="0" w:after="180"/>
              <w:textAlignment w:val="baseline"/>
              <w:rPr>
                <w:rFonts w:ascii="Arial" w:hAnsi="Arial" w:cs="Arial"/>
                <w:lang w:eastAsia="ko-KR"/>
              </w:rPr>
            </w:pPr>
            <w:r>
              <w:rPr>
                <w:rFonts w:cs="Arial" w:ascii="Arial" w:hAnsi="Arial"/>
                <w:lang w:eastAsia="ko-KR"/>
              </w:rPr>
              <w:t>Call quality (FER &gt; 3%)</w:t>
            </w:r>
          </w:p>
        </w:tc>
      </w:tr>
    </w:tbl>
    <w:p>
      <w:pPr>
        <w:pStyle w:val="Normal"/>
        <w:rPr/>
      </w:pPr>
      <w:r>
        <w:rPr/>
      </w:r>
    </w:p>
    <w:p>
      <w:pPr>
        <w:pStyle w:val="Normal"/>
        <w:rPr/>
      </w:pPr>
      <w:r>
        <w:rPr/>
        <w:t>With MUROS-3b, modest gains are observed with three of the four codec cases under the TU50 channel model (19 – 125%). With TU3 channel model, however, the capacity gains are seen only in the case of AFS 5.9, depending on the antenna pattern under consideration. The antenna pattern significantly affects performance in MUROS-3b and call quality limitations are observed with lesser numbers of users than in the corresponding cases of MUROS-3a.</w:t>
      </w:r>
    </w:p>
    <w:p>
      <w:pPr>
        <w:pStyle w:val="Heading5"/>
        <w:ind w:left="1701" w:hanging="1701"/>
        <w:rPr/>
      </w:pPr>
      <w:bookmarkStart w:id="110" w:name="__RefHeading___Toc518052619"/>
      <w:bookmarkEnd w:id="110"/>
      <w:r>
        <w:rPr/>
        <w:t>6.2.2.2.5</w:t>
        <w:tab/>
        <w:t>MUROS-2 with less than 100% penetration</w:t>
      </w:r>
    </w:p>
    <w:p>
      <w:pPr>
        <w:pStyle w:val="Normal"/>
        <w:rPr/>
      </w:pPr>
      <w:r>
        <w:rPr/>
        <w:t>In this setup we only consider the 65</w:t>
      </w:r>
      <w:r>
        <w:rPr>
          <w:vertAlign w:val="superscript"/>
        </w:rPr>
        <w:t>o</w:t>
      </w:r>
      <w:r>
        <w:rPr/>
        <w:t xml:space="preserve"> antenna pattern with the half rate codecs (GSM HR and AHS 5.9).</w:t>
      </w:r>
    </w:p>
    <w:p>
      <w:pPr>
        <w:pStyle w:val="Heading6"/>
        <w:rPr/>
      </w:pPr>
      <w:bookmarkStart w:id="111" w:name="__RefHeading___Toc518052620"/>
      <w:bookmarkEnd w:id="111"/>
      <w:r>
        <w:rPr/>
        <w:t>6.2.2.2.5.1</w:t>
        <w:tab/>
        <w:t>TU 3km/hr channel model</w:t>
      </w:r>
    </w:p>
    <w:p>
      <w:pPr>
        <w:pStyle w:val="TH"/>
        <w:rPr/>
      </w:pPr>
      <w:r>
        <w:rPr/>
        <w:t>Table 6-22 :Simulation results for MUROS-2, TU3 with 65</w:t>
      </w:r>
      <w:r>
        <w:rPr>
          <w:vertAlign w:val="superscript"/>
        </w:rPr>
        <w:t>o</w:t>
      </w:r>
      <w:r>
        <w:rPr/>
        <w:t xml:space="preserve"> Antenna: The penetration levels are related to MUROS/DARP/non-DARP receiver type</w:t>
      </w:r>
    </w:p>
    <w:tbl>
      <w:tblPr>
        <w:tblW w:w="7201" w:type="dxa"/>
        <w:jc w:val="center"/>
        <w:tblInd w:w="0" w:type="dxa"/>
        <w:tblLayout w:type="fixed"/>
        <w:tblCellMar>
          <w:top w:w="0" w:type="dxa"/>
          <w:left w:w="108" w:type="dxa"/>
          <w:bottom w:w="0" w:type="dxa"/>
          <w:right w:w="108" w:type="dxa"/>
        </w:tblCellMar>
      </w:tblPr>
      <w:tblGrid>
        <w:gridCol w:w="1181"/>
        <w:gridCol w:w="1505"/>
        <w:gridCol w:w="1505"/>
        <w:gridCol w:w="1505"/>
        <w:gridCol w:w="1505"/>
      </w:tblGrid>
      <w:tr>
        <w:trPr>
          <w:trHeight w:val="683" w:hRule="atLeast"/>
        </w:trPr>
        <w:tc>
          <w:tcPr>
            <w:tcW w:w="1181" w:type="dxa"/>
            <w:tcBorders>
              <w:top w:val="single" w:sz="4" w:space="0" w:color="000000"/>
              <w:left w:val="single" w:sz="4" w:space="0" w:color="000000"/>
              <w:bottom w:val="single" w:sz="4" w:space="0" w:color="000000"/>
              <w:right w:val="single" w:sz="4" w:space="0" w:color="000000"/>
            </w:tcBorders>
            <w:shd w:fill="FFFF99" w:val="clear"/>
            <w:vAlign w:val="center"/>
          </w:tcPr>
          <w:p>
            <w:pPr>
              <w:pStyle w:val="TAH"/>
              <w:rPr>
                <w:lang w:eastAsia="ko-KR"/>
              </w:rPr>
            </w:pPr>
            <w:r>
              <w:rPr>
                <w:lang w:eastAsia="ko-KR"/>
              </w:rPr>
              <w:t>Channel Type</w:t>
            </w:r>
          </w:p>
        </w:tc>
        <w:tc>
          <w:tcPr>
            <w:tcW w:w="1505" w:type="dxa"/>
            <w:tcBorders>
              <w:top w:val="single" w:sz="4" w:space="0" w:color="000000"/>
              <w:bottom w:val="single" w:sz="4" w:space="0" w:color="000000"/>
              <w:right w:val="single" w:sz="4" w:space="0" w:color="000000"/>
            </w:tcBorders>
            <w:shd w:fill="FFFF99" w:val="clear"/>
          </w:tcPr>
          <w:p>
            <w:pPr>
              <w:pStyle w:val="TAH"/>
              <w:rPr>
                <w:lang w:eastAsia="ko-KR"/>
              </w:rPr>
            </w:pPr>
            <w:r>
              <w:rPr>
                <w:lang w:eastAsia="ko-KR"/>
              </w:rPr>
              <w:t>Penetration</w:t>
            </w:r>
          </w:p>
          <w:p>
            <w:pPr>
              <w:pStyle w:val="TAH"/>
              <w:rPr>
                <w:lang w:eastAsia="ko-KR"/>
              </w:rPr>
            </w:pPr>
            <w:r>
              <w:rPr>
                <w:lang w:eastAsia="ko-KR"/>
              </w:rPr>
              <w:t>(0/70/30)</w:t>
            </w:r>
          </w:p>
          <w:p>
            <w:pPr>
              <w:pStyle w:val="TAH"/>
              <w:rPr>
                <w:lang w:eastAsia="ko-KR"/>
              </w:rPr>
            </w:pPr>
            <w:r>
              <w:rPr>
                <w:lang w:eastAsia="ko-KR"/>
              </w:rPr>
              <w:t>(Erl/MHz/Site)</w:t>
            </w:r>
          </w:p>
        </w:tc>
        <w:tc>
          <w:tcPr>
            <w:tcW w:w="1505" w:type="dxa"/>
            <w:tcBorders>
              <w:top w:val="single" w:sz="4" w:space="0" w:color="000000"/>
              <w:left w:val="single" w:sz="4" w:space="0" w:color="000000"/>
              <w:bottom w:val="single" w:sz="4" w:space="0" w:color="000000"/>
              <w:right w:val="single" w:sz="4" w:space="0" w:color="000000"/>
            </w:tcBorders>
            <w:shd w:fill="FFFF99" w:val="clear"/>
            <w:vAlign w:val="center"/>
          </w:tcPr>
          <w:p>
            <w:pPr>
              <w:pStyle w:val="TAH"/>
              <w:rPr>
                <w:lang w:eastAsia="ko-KR"/>
              </w:rPr>
            </w:pPr>
            <w:r>
              <w:rPr>
                <w:lang w:eastAsia="ko-KR"/>
              </w:rPr>
              <w:t>Penetration</w:t>
            </w:r>
          </w:p>
          <w:p>
            <w:pPr>
              <w:pStyle w:val="TAH"/>
              <w:rPr/>
            </w:pPr>
            <w:r>
              <w:rPr>
                <w:lang w:eastAsia="ko-KR"/>
              </w:rPr>
              <w:t>(25/50/25) (Erl/MHz/Site)</w:t>
            </w:r>
          </w:p>
        </w:tc>
        <w:tc>
          <w:tcPr>
            <w:tcW w:w="1505" w:type="dxa"/>
            <w:tcBorders>
              <w:top w:val="single" w:sz="4" w:space="0" w:color="000000"/>
              <w:left w:val="single" w:sz="4" w:space="0" w:color="000000"/>
              <w:bottom w:val="single" w:sz="4" w:space="0" w:color="000000"/>
              <w:right w:val="single" w:sz="4" w:space="0" w:color="000000"/>
            </w:tcBorders>
            <w:shd w:fill="FFFF99" w:val="clear"/>
            <w:vAlign w:val="center"/>
          </w:tcPr>
          <w:p>
            <w:pPr>
              <w:pStyle w:val="TAH"/>
              <w:rPr>
                <w:lang w:eastAsia="ko-KR"/>
              </w:rPr>
            </w:pPr>
            <w:r>
              <w:rPr>
                <w:rFonts w:eastAsia="Arial"/>
                <w:lang w:eastAsia="ko-KR"/>
              </w:rPr>
              <w:t xml:space="preserve"> </w:t>
            </w:r>
            <w:r>
              <w:rPr>
                <w:lang w:eastAsia="ko-KR"/>
              </w:rPr>
              <w:t>Penetration</w:t>
            </w:r>
          </w:p>
          <w:p>
            <w:pPr>
              <w:pStyle w:val="TAH"/>
              <w:rPr>
                <w:lang w:eastAsia="ko-KR"/>
              </w:rPr>
            </w:pPr>
            <w:r>
              <w:rPr>
                <w:lang w:eastAsia="ko-KR"/>
              </w:rPr>
              <w:t>(50/35/15) (Erl/MHz/Site)</w:t>
            </w:r>
          </w:p>
        </w:tc>
        <w:tc>
          <w:tcPr>
            <w:tcW w:w="1505" w:type="dxa"/>
            <w:tcBorders>
              <w:top w:val="single" w:sz="4" w:space="0" w:color="000000"/>
              <w:left w:val="single" w:sz="4" w:space="0" w:color="000000"/>
              <w:bottom w:val="single" w:sz="4" w:space="0" w:color="000000"/>
              <w:right w:val="single" w:sz="4" w:space="0" w:color="000000"/>
            </w:tcBorders>
            <w:shd w:fill="FFFF99" w:val="clear"/>
            <w:vAlign w:val="center"/>
          </w:tcPr>
          <w:p>
            <w:pPr>
              <w:pStyle w:val="TAH"/>
              <w:rPr>
                <w:lang w:eastAsia="ko-KR"/>
              </w:rPr>
            </w:pPr>
            <w:r>
              <w:rPr>
                <w:lang w:eastAsia="ko-KR"/>
              </w:rPr>
              <w:t>Penetration</w:t>
            </w:r>
          </w:p>
          <w:p>
            <w:pPr>
              <w:pStyle w:val="TAH"/>
              <w:rPr/>
            </w:pPr>
            <w:r>
              <w:rPr>
                <w:lang w:eastAsia="ko-KR"/>
              </w:rPr>
              <w:t>(75/17.5/7.5) (Erl/MHz/Site)</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A0</w:t>
            </w:r>
          </w:p>
        </w:tc>
        <w:tc>
          <w:tcPr>
            <w:tcW w:w="1505" w:type="dxa"/>
            <w:tcBorders>
              <w:top w:val="single" w:sz="4" w:space="0" w:color="000000"/>
              <w:bottom w:val="single" w:sz="4" w:space="0" w:color="000000"/>
              <w:right w:val="single" w:sz="4" w:space="0" w:color="000000"/>
            </w:tcBorders>
          </w:tcPr>
          <w:p>
            <w:pPr>
              <w:pStyle w:val="TAC"/>
              <w:rPr/>
            </w:pPr>
            <w:r>
              <w:rPr/>
              <w:t>21.38</w:t>
            </w:r>
          </w:p>
          <w:p>
            <w:pPr>
              <w:pStyle w:val="TAC"/>
              <w:rPr/>
            </w:pPr>
            <w:r>
              <w:rPr/>
              <w:t>(Blocking)</w:t>
            </w:r>
          </w:p>
        </w:tc>
        <w:tc>
          <w:tcPr>
            <w:tcW w:w="1505" w:type="dxa"/>
            <w:tcBorders>
              <w:top w:val="single" w:sz="4" w:space="0" w:color="000000"/>
              <w:left w:val="single" w:sz="4" w:space="0" w:color="000000"/>
              <w:bottom w:val="single" w:sz="4" w:space="0" w:color="000000"/>
              <w:right w:val="single" w:sz="4" w:space="0" w:color="000000"/>
            </w:tcBorders>
          </w:tcPr>
          <w:p>
            <w:pPr>
              <w:pStyle w:val="TAC"/>
              <w:rPr/>
            </w:pPr>
            <w:r>
              <w:rPr/>
              <w:t>21.38</w:t>
            </w:r>
          </w:p>
          <w:p>
            <w:pPr>
              <w:pStyle w:val="TAC"/>
              <w:rPr/>
            </w:pPr>
            <w:r>
              <w:rPr/>
              <w:t>(Blocking)</w:t>
            </w:r>
          </w:p>
        </w:tc>
        <w:tc>
          <w:tcPr>
            <w:tcW w:w="1505" w:type="dxa"/>
            <w:tcBorders>
              <w:top w:val="single" w:sz="4" w:space="0" w:color="000000"/>
              <w:left w:val="single" w:sz="4" w:space="0" w:color="000000"/>
              <w:bottom w:val="single" w:sz="4" w:space="0" w:color="000000"/>
              <w:right w:val="single" w:sz="4" w:space="0" w:color="000000"/>
            </w:tcBorders>
          </w:tcPr>
          <w:p>
            <w:pPr>
              <w:pStyle w:val="TAC"/>
              <w:rPr/>
            </w:pPr>
            <w:r>
              <w:rPr/>
              <w:t>21.38</w:t>
            </w:r>
          </w:p>
          <w:p>
            <w:pPr>
              <w:pStyle w:val="TAC"/>
              <w:rPr/>
            </w:pPr>
            <w:r>
              <w:rPr/>
              <w:t>(Blocking)</w:t>
            </w:r>
          </w:p>
        </w:tc>
        <w:tc>
          <w:tcPr>
            <w:tcW w:w="1505" w:type="dxa"/>
            <w:tcBorders>
              <w:top w:val="single" w:sz="4" w:space="0" w:color="000000"/>
              <w:left w:val="single" w:sz="4" w:space="0" w:color="000000"/>
              <w:bottom w:val="single" w:sz="4" w:space="0" w:color="000000"/>
              <w:right w:val="single" w:sz="4" w:space="0" w:color="000000"/>
            </w:tcBorders>
          </w:tcPr>
          <w:p>
            <w:pPr>
              <w:pStyle w:val="TAC"/>
              <w:rPr/>
            </w:pPr>
            <w:r>
              <w:rPr/>
              <w:t>21.38</w:t>
            </w:r>
          </w:p>
          <w:p>
            <w:pPr>
              <w:pStyle w:val="TAC"/>
              <w:rPr/>
            </w:pPr>
            <w:r>
              <w:rPr/>
              <w:t>(Blocking)</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A1</w:t>
            </w:r>
          </w:p>
        </w:tc>
        <w:tc>
          <w:tcPr>
            <w:tcW w:w="1505" w:type="dxa"/>
            <w:tcBorders>
              <w:top w:val="single" w:sz="4" w:space="0" w:color="000000"/>
              <w:bottom w:val="single" w:sz="4" w:space="0" w:color="000000"/>
              <w:right w:val="single" w:sz="4" w:space="0" w:color="000000"/>
            </w:tcBorders>
          </w:tcPr>
          <w:p>
            <w:pPr>
              <w:pStyle w:val="TAC"/>
              <w:rPr/>
            </w:pPr>
            <w:r>
              <w:rPr/>
              <w:t>21.38</w:t>
            </w:r>
          </w:p>
          <w:p>
            <w:pPr>
              <w:pStyle w:val="TAC"/>
              <w:rPr/>
            </w:pPr>
            <w:r>
              <w:rPr/>
              <w:t>(Blocking)</w:t>
            </w:r>
          </w:p>
        </w:tc>
        <w:tc>
          <w:tcPr>
            <w:tcW w:w="1505" w:type="dxa"/>
            <w:tcBorders>
              <w:top w:val="single" w:sz="4" w:space="0" w:color="000000"/>
              <w:left w:val="single" w:sz="4" w:space="0" w:color="000000"/>
              <w:bottom w:val="single" w:sz="4" w:space="0" w:color="000000"/>
              <w:right w:val="single" w:sz="4" w:space="0" w:color="000000"/>
            </w:tcBorders>
          </w:tcPr>
          <w:p>
            <w:pPr>
              <w:pStyle w:val="TAC"/>
              <w:rPr/>
            </w:pPr>
            <w:r>
              <w:rPr/>
              <w:t>30.50</w:t>
            </w:r>
          </w:p>
          <w:p>
            <w:pPr>
              <w:pStyle w:val="TAC"/>
              <w:rPr/>
            </w:pPr>
            <w:r>
              <w:rPr/>
              <w:t>(Blocking)</w:t>
            </w:r>
          </w:p>
        </w:tc>
        <w:tc>
          <w:tcPr>
            <w:tcW w:w="1505" w:type="dxa"/>
            <w:tcBorders>
              <w:top w:val="single" w:sz="4" w:space="0" w:color="000000"/>
              <w:left w:val="single" w:sz="4" w:space="0" w:color="000000"/>
              <w:bottom w:val="single" w:sz="4" w:space="0" w:color="000000"/>
              <w:right w:val="single" w:sz="4" w:space="0" w:color="000000"/>
            </w:tcBorders>
          </w:tcPr>
          <w:p>
            <w:pPr>
              <w:pStyle w:val="TAC"/>
              <w:rPr/>
            </w:pPr>
            <w:r>
              <w:rPr/>
              <w:t>38.27</w:t>
            </w:r>
          </w:p>
          <w:p>
            <w:pPr>
              <w:pStyle w:val="TAC"/>
              <w:rPr/>
            </w:pPr>
            <w:r>
              <w:rPr/>
              <w:t>(Blocking)</w:t>
            </w:r>
          </w:p>
        </w:tc>
        <w:tc>
          <w:tcPr>
            <w:tcW w:w="1505" w:type="dxa"/>
            <w:tcBorders>
              <w:top w:val="single" w:sz="4" w:space="0" w:color="000000"/>
              <w:left w:val="single" w:sz="4" w:space="0" w:color="000000"/>
              <w:bottom w:val="single" w:sz="4" w:space="0" w:color="000000"/>
              <w:right w:val="single" w:sz="4" w:space="0" w:color="000000"/>
            </w:tcBorders>
          </w:tcPr>
          <w:p>
            <w:pPr>
              <w:pStyle w:val="TAC"/>
              <w:rPr/>
            </w:pPr>
            <w:r>
              <w:rPr/>
              <w:t>41.26</w:t>
            </w:r>
          </w:p>
          <w:p>
            <w:pPr>
              <w:pStyle w:val="TAC"/>
              <w:rPr/>
            </w:pPr>
            <w:r>
              <w:rPr/>
              <w:t>(Blocking)</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D0</w:t>
            </w:r>
          </w:p>
        </w:tc>
        <w:tc>
          <w:tcPr>
            <w:tcW w:w="1505" w:type="dxa"/>
            <w:tcBorders>
              <w:top w:val="single" w:sz="4" w:space="0" w:color="000000"/>
              <w:bottom w:val="single" w:sz="4" w:space="0" w:color="000000"/>
              <w:right w:val="single" w:sz="4" w:space="0" w:color="000000"/>
            </w:tcBorders>
          </w:tcPr>
          <w:p>
            <w:pPr>
              <w:pStyle w:val="TAC"/>
              <w:rPr/>
            </w:pPr>
            <w:r>
              <w:rPr/>
              <w:t>21.38</w:t>
            </w:r>
          </w:p>
          <w:p>
            <w:pPr>
              <w:pStyle w:val="TAC"/>
              <w:rPr/>
            </w:pPr>
            <w:r>
              <w:rPr/>
              <w:t>(Blocking)</w:t>
            </w:r>
          </w:p>
        </w:tc>
        <w:tc>
          <w:tcPr>
            <w:tcW w:w="1505" w:type="dxa"/>
            <w:tcBorders>
              <w:top w:val="single" w:sz="4" w:space="0" w:color="000000"/>
              <w:left w:val="single" w:sz="4" w:space="0" w:color="000000"/>
              <w:bottom w:val="single" w:sz="4" w:space="0" w:color="000000"/>
              <w:right w:val="single" w:sz="4" w:space="0" w:color="000000"/>
            </w:tcBorders>
          </w:tcPr>
          <w:p>
            <w:pPr>
              <w:pStyle w:val="TAC"/>
              <w:rPr/>
            </w:pPr>
            <w:r>
              <w:rPr/>
              <w:t>21.38</w:t>
            </w:r>
          </w:p>
          <w:p>
            <w:pPr>
              <w:pStyle w:val="TAC"/>
              <w:rPr/>
            </w:pPr>
            <w:r>
              <w:rPr/>
              <w:t>(Blocking)</w:t>
            </w:r>
          </w:p>
        </w:tc>
        <w:tc>
          <w:tcPr>
            <w:tcW w:w="1505" w:type="dxa"/>
            <w:tcBorders>
              <w:top w:val="single" w:sz="4" w:space="0" w:color="000000"/>
              <w:left w:val="single" w:sz="4" w:space="0" w:color="000000"/>
              <w:bottom w:val="single" w:sz="4" w:space="0" w:color="000000"/>
              <w:right w:val="single" w:sz="4" w:space="0" w:color="000000"/>
            </w:tcBorders>
          </w:tcPr>
          <w:p>
            <w:pPr>
              <w:pStyle w:val="TAC"/>
              <w:rPr/>
            </w:pPr>
            <w:r>
              <w:rPr/>
              <w:t>21.38</w:t>
            </w:r>
          </w:p>
          <w:p>
            <w:pPr>
              <w:pStyle w:val="TAC"/>
              <w:rPr/>
            </w:pPr>
            <w:r>
              <w:rPr/>
              <w:t>(Blocking)</w:t>
            </w:r>
          </w:p>
        </w:tc>
        <w:tc>
          <w:tcPr>
            <w:tcW w:w="1505" w:type="dxa"/>
            <w:tcBorders>
              <w:top w:val="single" w:sz="4" w:space="0" w:color="000000"/>
              <w:left w:val="single" w:sz="4" w:space="0" w:color="000000"/>
              <w:bottom w:val="single" w:sz="4" w:space="0" w:color="000000"/>
              <w:right w:val="single" w:sz="4" w:space="0" w:color="000000"/>
            </w:tcBorders>
          </w:tcPr>
          <w:p>
            <w:pPr>
              <w:pStyle w:val="TAC"/>
              <w:rPr/>
            </w:pPr>
            <w:r>
              <w:rPr/>
              <w:t>21.38</w:t>
            </w:r>
          </w:p>
          <w:p>
            <w:pPr>
              <w:pStyle w:val="TAC"/>
              <w:rPr/>
            </w:pPr>
            <w:r>
              <w:rPr/>
              <w:t>(Blocking)</w:t>
            </w:r>
          </w:p>
        </w:tc>
      </w:tr>
      <w:tr>
        <w:trPr>
          <w:trHeight w:val="228" w:hRule="atLeast"/>
        </w:trPr>
        <w:tc>
          <w:tcPr>
            <w:tcW w:w="1181"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D1</w:t>
            </w:r>
          </w:p>
        </w:tc>
        <w:tc>
          <w:tcPr>
            <w:tcW w:w="1505" w:type="dxa"/>
            <w:tcBorders>
              <w:top w:val="single" w:sz="4" w:space="0" w:color="000000"/>
              <w:bottom w:val="single" w:sz="4" w:space="0" w:color="000000"/>
              <w:right w:val="single" w:sz="4" w:space="0" w:color="000000"/>
            </w:tcBorders>
          </w:tcPr>
          <w:p>
            <w:pPr>
              <w:pStyle w:val="TAC"/>
              <w:rPr/>
            </w:pPr>
            <w:r>
              <w:rPr/>
              <w:t>21.38</w:t>
            </w:r>
          </w:p>
          <w:p>
            <w:pPr>
              <w:pStyle w:val="TAC"/>
              <w:rPr/>
            </w:pPr>
            <w:r>
              <w:rPr/>
              <w:t>(Blocking)</w:t>
            </w:r>
          </w:p>
        </w:tc>
        <w:tc>
          <w:tcPr>
            <w:tcW w:w="1505" w:type="dxa"/>
            <w:tcBorders>
              <w:top w:val="single" w:sz="4" w:space="0" w:color="000000"/>
              <w:left w:val="single" w:sz="4" w:space="0" w:color="000000"/>
              <w:bottom w:val="single" w:sz="4" w:space="0" w:color="000000"/>
              <w:right w:val="single" w:sz="4" w:space="0" w:color="000000"/>
            </w:tcBorders>
          </w:tcPr>
          <w:p>
            <w:pPr>
              <w:pStyle w:val="TAC"/>
              <w:rPr/>
            </w:pPr>
            <w:r>
              <w:rPr/>
              <w:t>30.50</w:t>
            </w:r>
          </w:p>
          <w:p>
            <w:pPr>
              <w:pStyle w:val="TAC"/>
              <w:rPr/>
            </w:pPr>
            <w:r>
              <w:rPr/>
              <w:t>(Blocking)</w:t>
            </w:r>
          </w:p>
        </w:tc>
        <w:tc>
          <w:tcPr>
            <w:tcW w:w="1505" w:type="dxa"/>
            <w:tcBorders>
              <w:top w:val="single" w:sz="4" w:space="0" w:color="000000"/>
              <w:left w:val="single" w:sz="4" w:space="0" w:color="000000"/>
              <w:bottom w:val="single" w:sz="4" w:space="0" w:color="000000"/>
              <w:right w:val="single" w:sz="4" w:space="0" w:color="000000"/>
            </w:tcBorders>
          </w:tcPr>
          <w:p>
            <w:pPr>
              <w:pStyle w:val="TAC"/>
              <w:rPr/>
            </w:pPr>
            <w:r>
              <w:rPr/>
              <w:t>37.0</w:t>
            </w:r>
          </w:p>
          <w:p>
            <w:pPr>
              <w:pStyle w:val="TAC"/>
              <w:rPr/>
            </w:pPr>
            <w:r>
              <w:rPr/>
              <w:t>(Call Quality)</w:t>
            </w:r>
          </w:p>
        </w:tc>
        <w:tc>
          <w:tcPr>
            <w:tcW w:w="1505" w:type="dxa"/>
            <w:tcBorders>
              <w:top w:val="single" w:sz="4" w:space="0" w:color="000000"/>
              <w:left w:val="single" w:sz="4" w:space="0" w:color="000000"/>
              <w:bottom w:val="single" w:sz="4" w:space="0" w:color="000000"/>
              <w:right w:val="single" w:sz="4" w:space="0" w:color="000000"/>
            </w:tcBorders>
          </w:tcPr>
          <w:p>
            <w:pPr>
              <w:pStyle w:val="TAC"/>
              <w:rPr/>
            </w:pPr>
            <w:r>
              <w:rPr/>
              <w:t>41.26</w:t>
            </w:r>
          </w:p>
          <w:p>
            <w:pPr>
              <w:pStyle w:val="TAC"/>
              <w:rPr/>
            </w:pPr>
            <w:r>
              <w:rPr/>
              <w:t>(Blocking)</w:t>
            </w:r>
          </w:p>
        </w:tc>
      </w:tr>
    </w:tbl>
    <w:p>
      <w:pPr>
        <w:pStyle w:val="FP"/>
        <w:rPr/>
      </w:pPr>
      <w:r>
        <w:rPr/>
      </w:r>
    </w:p>
    <w:p>
      <w:pPr>
        <w:pStyle w:val="Normal"/>
        <w:rPr/>
      </w:pPr>
      <w:r>
        <w:rPr/>
        <w:t>We see gains in all penetration cases with MUROS because DARP receiver types can be paired with MUROS mobiles without loss of performance. Though the channel allocation algorithm avoids pairing of MUROS mobiles with non-DARP mobiles, the random arrival sometimes lead to large number of non-DARP mobiles. In certain scenarios, the channel allocation algorithm even pairs MUROS mobiles with non-DARP mobiles with good received signal strength.</w:t>
      </w:r>
    </w:p>
    <w:p>
      <w:pPr>
        <w:pStyle w:val="Heading5"/>
        <w:ind w:left="1701" w:hanging="1701"/>
        <w:rPr/>
      </w:pPr>
      <w:bookmarkStart w:id="112" w:name="__RefHeading___Toc518052621"/>
      <w:bookmarkEnd w:id="112"/>
      <w:r>
        <w:rPr/>
        <w:t>6.2.2.2.6</w:t>
        <w:tab/>
        <w:t>Summary</w:t>
      </w:r>
    </w:p>
    <w:p>
      <w:pPr>
        <w:pStyle w:val="Normal"/>
        <w:rPr/>
      </w:pPr>
      <w:r>
        <w:rPr/>
        <w:t>The percentage increases in voice capacity for the different MUROS configurations with different codecs are summarised in the following Tables.</w:t>
      </w:r>
    </w:p>
    <w:p>
      <w:pPr>
        <w:pStyle w:val="TH"/>
        <w:rPr>
          <w:sz w:val="22"/>
          <w:szCs w:val="22"/>
        </w:rPr>
      </w:pPr>
      <w:r>
        <w:rPr>
          <w:sz w:val="22"/>
          <w:szCs w:val="22"/>
        </w:rPr>
        <w:t>Table 6-23: Summary results with 100% penetration for TU50 with 65</w:t>
      </w:r>
      <w:r>
        <w:rPr>
          <w:sz w:val="22"/>
          <w:szCs w:val="22"/>
          <w:vertAlign w:val="superscript"/>
        </w:rPr>
        <w:t>o</w:t>
      </w:r>
      <w:r>
        <w:rPr>
          <w:sz w:val="22"/>
          <w:szCs w:val="22"/>
        </w:rPr>
        <w:t xml:space="preserve"> Antenna</w:t>
      </w:r>
    </w:p>
    <w:tbl>
      <w:tblPr>
        <w:tblW w:w="5794" w:type="dxa"/>
        <w:jc w:val="center"/>
        <w:tblInd w:w="0" w:type="dxa"/>
        <w:tblLayout w:type="fixed"/>
        <w:tblCellMar>
          <w:top w:w="0" w:type="dxa"/>
          <w:left w:w="108" w:type="dxa"/>
          <w:bottom w:w="0" w:type="dxa"/>
          <w:right w:w="108" w:type="dxa"/>
        </w:tblCellMar>
      </w:tblPr>
      <w:tblGrid>
        <w:gridCol w:w="1397"/>
        <w:gridCol w:w="1047"/>
        <w:gridCol w:w="1047"/>
        <w:gridCol w:w="1147"/>
        <w:gridCol w:w="1156"/>
      </w:tblGrid>
      <w:tr>
        <w:trPr>
          <w:trHeight w:val="70" w:hRule="atLeast"/>
        </w:trPr>
        <w:tc>
          <w:tcPr>
            <w:tcW w:w="1397" w:type="dxa"/>
            <w:tcBorders>
              <w:top w:val="single" w:sz="4" w:space="0" w:color="000000"/>
              <w:left w:val="single" w:sz="4" w:space="0" w:color="000000"/>
              <w:bottom w:val="single" w:sz="4" w:space="0" w:color="000000"/>
              <w:right w:val="single" w:sz="4" w:space="0" w:color="000000"/>
            </w:tcBorders>
            <w:shd w:fill="FFFF99" w:val="clear"/>
          </w:tcPr>
          <w:p>
            <w:pPr>
              <w:pStyle w:val="TAH"/>
              <w:rPr>
                <w:lang w:eastAsia="ko-KR"/>
              </w:rPr>
            </w:pPr>
            <w:r>
              <w:rPr>
                <w:lang w:eastAsia="ko-KR"/>
              </w:rPr>
              <w:t>Channel Type</w:t>
            </w:r>
          </w:p>
        </w:tc>
        <w:tc>
          <w:tcPr>
            <w:tcW w:w="1047" w:type="dxa"/>
            <w:tcBorders>
              <w:top w:val="single" w:sz="4" w:space="0" w:color="000000"/>
              <w:bottom w:val="single" w:sz="4" w:space="0" w:color="000000"/>
              <w:right w:val="single" w:sz="4" w:space="0" w:color="000000"/>
            </w:tcBorders>
            <w:shd w:fill="FFFF99" w:val="clear"/>
          </w:tcPr>
          <w:p>
            <w:pPr>
              <w:pStyle w:val="TAH"/>
              <w:rPr>
                <w:lang w:eastAsia="ko-KR"/>
              </w:rPr>
            </w:pPr>
            <w:r>
              <w:rPr>
                <w:lang w:eastAsia="ko-KR"/>
              </w:rPr>
              <w:t>MUROS-1</w:t>
            </w:r>
          </w:p>
        </w:tc>
        <w:tc>
          <w:tcPr>
            <w:tcW w:w="1047" w:type="dxa"/>
            <w:tcBorders>
              <w:top w:val="single" w:sz="4" w:space="0" w:color="000000"/>
              <w:bottom w:val="single" w:sz="4" w:space="0" w:color="000000"/>
              <w:right w:val="single" w:sz="4" w:space="0" w:color="000000"/>
            </w:tcBorders>
            <w:shd w:fill="FFFF99" w:val="clear"/>
          </w:tcPr>
          <w:p>
            <w:pPr>
              <w:pStyle w:val="TAH"/>
              <w:rPr>
                <w:lang w:eastAsia="ko-KR"/>
              </w:rPr>
            </w:pPr>
            <w:r>
              <w:rPr>
                <w:lang w:eastAsia="ko-KR"/>
              </w:rPr>
              <w:t>MUROS-2</w:t>
            </w:r>
          </w:p>
        </w:tc>
        <w:tc>
          <w:tcPr>
            <w:tcW w:w="1147" w:type="dxa"/>
            <w:tcBorders>
              <w:top w:val="single" w:sz="4" w:space="0" w:color="000000"/>
              <w:bottom w:val="single" w:sz="4" w:space="0" w:color="000000"/>
              <w:right w:val="single" w:sz="4" w:space="0" w:color="000000"/>
            </w:tcBorders>
            <w:shd w:fill="FFFF99" w:val="clear"/>
          </w:tcPr>
          <w:p>
            <w:pPr>
              <w:pStyle w:val="TAH"/>
              <w:rPr>
                <w:lang w:eastAsia="ko-KR"/>
              </w:rPr>
            </w:pPr>
            <w:r>
              <w:rPr>
                <w:lang w:eastAsia="ko-KR"/>
              </w:rPr>
              <w:t>MUROS-3a</w:t>
            </w:r>
          </w:p>
        </w:tc>
        <w:tc>
          <w:tcPr>
            <w:tcW w:w="1156" w:type="dxa"/>
            <w:tcBorders>
              <w:top w:val="single" w:sz="4" w:space="0" w:color="000000"/>
              <w:bottom w:val="single" w:sz="4" w:space="0" w:color="000000"/>
              <w:right w:val="single" w:sz="4" w:space="0" w:color="000000"/>
            </w:tcBorders>
            <w:shd w:fill="FFFF99" w:val="clear"/>
          </w:tcPr>
          <w:p>
            <w:pPr>
              <w:pStyle w:val="TAH"/>
              <w:rPr>
                <w:lang w:eastAsia="ko-KR"/>
              </w:rPr>
            </w:pPr>
            <w:r>
              <w:rPr>
                <w:lang w:eastAsia="ko-KR"/>
              </w:rPr>
              <w:t>MUROS-3b</w:t>
            </w:r>
          </w:p>
        </w:tc>
      </w:tr>
      <w:tr>
        <w:trPr>
          <w:trHeight w:val="228" w:hRule="atLeast"/>
        </w:trPr>
        <w:tc>
          <w:tcPr>
            <w:tcW w:w="1397" w:type="dxa"/>
            <w:tcBorders>
              <w:left w:val="single" w:sz="4" w:space="0" w:color="000000"/>
              <w:bottom w:val="single" w:sz="4" w:space="0" w:color="000000"/>
              <w:right w:val="single" w:sz="4" w:space="0" w:color="000000"/>
            </w:tcBorders>
            <w:vAlign w:val="bottom"/>
          </w:tcPr>
          <w:p>
            <w:pPr>
              <w:pStyle w:val="TAC"/>
              <w:rPr/>
            </w:pPr>
            <w:r>
              <w:rPr>
                <w:lang w:eastAsia="ko-KR"/>
              </w:rPr>
              <w:t>Type A</w:t>
            </w:r>
          </w:p>
        </w:tc>
        <w:tc>
          <w:tcPr>
            <w:tcW w:w="1047" w:type="dxa"/>
            <w:tcBorders>
              <w:bottom w:val="single" w:sz="4" w:space="0" w:color="000000"/>
              <w:right w:val="single" w:sz="4" w:space="0" w:color="000000"/>
            </w:tcBorders>
            <w:vAlign w:val="bottom"/>
          </w:tcPr>
          <w:p>
            <w:pPr>
              <w:pStyle w:val="TAC"/>
              <w:rPr/>
            </w:pPr>
            <w:r>
              <w:rPr/>
              <w:t>58.4%</w:t>
            </w:r>
          </w:p>
        </w:tc>
        <w:tc>
          <w:tcPr>
            <w:tcW w:w="1047" w:type="dxa"/>
            <w:tcBorders>
              <w:bottom w:val="single" w:sz="4" w:space="0" w:color="000000"/>
              <w:right w:val="single" w:sz="4" w:space="0" w:color="000000"/>
            </w:tcBorders>
            <w:vAlign w:val="bottom"/>
          </w:tcPr>
          <w:p>
            <w:pPr>
              <w:pStyle w:val="TAC"/>
              <w:rPr/>
            </w:pPr>
            <w:r>
              <w:rPr/>
              <w:t>104.9%</w:t>
            </w:r>
          </w:p>
        </w:tc>
        <w:tc>
          <w:tcPr>
            <w:tcW w:w="1147" w:type="dxa"/>
            <w:tcBorders>
              <w:bottom w:val="single" w:sz="4" w:space="0" w:color="000000"/>
              <w:right w:val="single" w:sz="4" w:space="0" w:color="000000"/>
            </w:tcBorders>
            <w:vAlign w:val="bottom"/>
          </w:tcPr>
          <w:p>
            <w:pPr>
              <w:pStyle w:val="TAC"/>
              <w:rPr/>
            </w:pPr>
            <w:r>
              <w:rPr/>
              <w:t>102.9%</w:t>
            </w:r>
          </w:p>
        </w:tc>
        <w:tc>
          <w:tcPr>
            <w:tcW w:w="1156" w:type="dxa"/>
            <w:tcBorders>
              <w:bottom w:val="single" w:sz="4" w:space="0" w:color="000000"/>
              <w:right w:val="single" w:sz="4" w:space="0" w:color="000000"/>
            </w:tcBorders>
          </w:tcPr>
          <w:p>
            <w:pPr>
              <w:pStyle w:val="TAC"/>
              <w:rPr>
                <w:lang w:eastAsia="ko-KR"/>
              </w:rPr>
            </w:pPr>
            <w:r>
              <w:rPr>
                <w:lang w:eastAsia="ko-KR"/>
              </w:rPr>
              <w:t>46.6%</w:t>
            </w:r>
          </w:p>
        </w:tc>
      </w:tr>
      <w:tr>
        <w:trPr>
          <w:trHeight w:val="228" w:hRule="atLeast"/>
        </w:trPr>
        <w:tc>
          <w:tcPr>
            <w:tcW w:w="1397"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B</w:t>
            </w:r>
          </w:p>
        </w:tc>
        <w:tc>
          <w:tcPr>
            <w:tcW w:w="1047" w:type="dxa"/>
            <w:tcBorders>
              <w:bottom w:val="single" w:sz="4" w:space="0" w:color="000000"/>
              <w:right w:val="single" w:sz="4" w:space="0" w:color="000000"/>
            </w:tcBorders>
            <w:vAlign w:val="bottom"/>
          </w:tcPr>
          <w:p>
            <w:pPr>
              <w:pStyle w:val="TAC"/>
              <w:rPr/>
            </w:pPr>
            <w:r>
              <w:rPr/>
              <w:t>37.1%</w:t>
            </w:r>
          </w:p>
        </w:tc>
        <w:tc>
          <w:tcPr>
            <w:tcW w:w="1047" w:type="dxa"/>
            <w:tcBorders>
              <w:bottom w:val="single" w:sz="4" w:space="0" w:color="000000"/>
              <w:right w:val="single" w:sz="4" w:space="0" w:color="000000"/>
            </w:tcBorders>
            <w:vAlign w:val="bottom"/>
          </w:tcPr>
          <w:p>
            <w:pPr>
              <w:pStyle w:val="TAC"/>
              <w:rPr/>
            </w:pPr>
            <w:r>
              <w:rPr/>
              <w:t>112%</w:t>
            </w:r>
          </w:p>
        </w:tc>
        <w:tc>
          <w:tcPr>
            <w:tcW w:w="1147" w:type="dxa"/>
            <w:tcBorders>
              <w:bottom w:val="single" w:sz="4" w:space="0" w:color="000000"/>
              <w:right w:val="single" w:sz="4" w:space="0" w:color="000000"/>
            </w:tcBorders>
            <w:vAlign w:val="bottom"/>
          </w:tcPr>
          <w:p>
            <w:pPr>
              <w:pStyle w:val="TAC"/>
              <w:rPr/>
            </w:pPr>
            <w:r>
              <w:rPr/>
              <w:t>65.8%</w:t>
            </w:r>
          </w:p>
        </w:tc>
        <w:tc>
          <w:tcPr>
            <w:tcW w:w="1156" w:type="dxa"/>
            <w:tcBorders>
              <w:bottom w:val="single" w:sz="4" w:space="0" w:color="000000"/>
              <w:right w:val="single" w:sz="4" w:space="0" w:color="000000"/>
            </w:tcBorders>
          </w:tcPr>
          <w:p>
            <w:pPr>
              <w:pStyle w:val="TAC"/>
              <w:rPr>
                <w:lang w:eastAsia="ko-KR"/>
              </w:rPr>
            </w:pPr>
            <w:r>
              <w:rPr>
                <w:lang w:eastAsia="ko-KR"/>
              </w:rPr>
              <w:t>19.2%</w:t>
            </w:r>
          </w:p>
        </w:tc>
      </w:tr>
      <w:tr>
        <w:trPr>
          <w:trHeight w:val="228" w:hRule="atLeast"/>
        </w:trPr>
        <w:tc>
          <w:tcPr>
            <w:tcW w:w="1397"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C</w:t>
            </w:r>
          </w:p>
        </w:tc>
        <w:tc>
          <w:tcPr>
            <w:tcW w:w="1047" w:type="dxa"/>
            <w:tcBorders>
              <w:bottom w:val="single" w:sz="4" w:space="0" w:color="000000"/>
              <w:right w:val="single" w:sz="4" w:space="0" w:color="000000"/>
            </w:tcBorders>
            <w:vAlign w:val="bottom"/>
          </w:tcPr>
          <w:p>
            <w:pPr>
              <w:pStyle w:val="TAC"/>
              <w:rPr/>
            </w:pPr>
            <w:r>
              <w:rPr/>
              <w:t>113.7%</w:t>
            </w:r>
          </w:p>
        </w:tc>
        <w:tc>
          <w:tcPr>
            <w:tcW w:w="1047" w:type="dxa"/>
            <w:tcBorders>
              <w:bottom w:val="single" w:sz="4" w:space="0" w:color="000000"/>
              <w:right w:val="single" w:sz="4" w:space="0" w:color="000000"/>
            </w:tcBorders>
            <w:vAlign w:val="bottom"/>
          </w:tcPr>
          <w:p>
            <w:pPr>
              <w:pStyle w:val="TAC"/>
              <w:rPr/>
            </w:pPr>
            <w:r>
              <w:rPr/>
              <w:t>112%</w:t>
            </w:r>
          </w:p>
        </w:tc>
        <w:tc>
          <w:tcPr>
            <w:tcW w:w="1147" w:type="dxa"/>
            <w:tcBorders>
              <w:bottom w:val="single" w:sz="4" w:space="0" w:color="000000"/>
              <w:right w:val="single" w:sz="4" w:space="0" w:color="000000"/>
            </w:tcBorders>
            <w:vAlign w:val="bottom"/>
          </w:tcPr>
          <w:p>
            <w:pPr>
              <w:pStyle w:val="TAC"/>
              <w:rPr/>
            </w:pPr>
            <w:r>
              <w:rPr/>
              <w:t>125.3%</w:t>
            </w:r>
          </w:p>
        </w:tc>
        <w:tc>
          <w:tcPr>
            <w:tcW w:w="1156" w:type="dxa"/>
            <w:tcBorders>
              <w:bottom w:val="single" w:sz="4" w:space="0" w:color="000000"/>
              <w:right w:val="single" w:sz="4" w:space="0" w:color="000000"/>
            </w:tcBorders>
          </w:tcPr>
          <w:p>
            <w:pPr>
              <w:pStyle w:val="TAC"/>
              <w:rPr>
                <w:lang w:eastAsia="ko-KR"/>
              </w:rPr>
            </w:pPr>
            <w:r>
              <w:rPr>
                <w:lang w:eastAsia="ko-KR"/>
              </w:rPr>
              <w:t>125.3%</w:t>
            </w:r>
          </w:p>
        </w:tc>
      </w:tr>
      <w:tr>
        <w:trPr>
          <w:trHeight w:val="228" w:hRule="atLeast"/>
        </w:trPr>
        <w:tc>
          <w:tcPr>
            <w:tcW w:w="1397" w:type="dxa"/>
            <w:tcBorders>
              <w:left w:val="single" w:sz="4" w:space="0" w:color="000000"/>
              <w:bottom w:val="single" w:sz="4" w:space="0" w:color="000000"/>
              <w:right w:val="single" w:sz="4" w:space="0" w:color="000000"/>
            </w:tcBorders>
            <w:vAlign w:val="bottom"/>
          </w:tcPr>
          <w:p>
            <w:pPr>
              <w:pStyle w:val="Normal"/>
              <w:spacing w:before="0" w:after="180"/>
              <w:jc w:val="center"/>
              <w:rPr>
                <w:rFonts w:ascii="Arial" w:hAnsi="Arial" w:cs="Arial"/>
                <w:lang w:eastAsia="ko-KR"/>
              </w:rPr>
            </w:pPr>
            <w:r>
              <w:rPr>
                <w:rFonts w:cs="Arial" w:ascii="Arial" w:hAnsi="Arial"/>
                <w:lang w:eastAsia="ko-KR"/>
              </w:rPr>
              <w:t>Type D</w:t>
            </w:r>
          </w:p>
        </w:tc>
        <w:tc>
          <w:tcPr>
            <w:tcW w:w="1047" w:type="dxa"/>
            <w:tcBorders>
              <w:bottom w:val="single" w:sz="4" w:space="0" w:color="000000"/>
              <w:right w:val="single" w:sz="4" w:space="0" w:color="000000"/>
            </w:tcBorders>
            <w:vAlign w:val="bottom"/>
          </w:tcPr>
          <w:p>
            <w:pPr>
              <w:pStyle w:val="Normal"/>
              <w:spacing w:before="0" w:after="180"/>
              <w:jc w:val="center"/>
              <w:rPr>
                <w:rFonts w:ascii="Arial" w:hAnsi="Arial" w:cs="Arial"/>
              </w:rPr>
            </w:pPr>
            <w:r>
              <w:rPr>
                <w:rFonts w:cs="Arial" w:ascii="Arial" w:hAnsi="Arial"/>
              </w:rPr>
              <w:t>8.6%</w:t>
            </w:r>
          </w:p>
        </w:tc>
        <w:tc>
          <w:tcPr>
            <w:tcW w:w="1047" w:type="dxa"/>
            <w:tcBorders>
              <w:bottom w:val="single" w:sz="4" w:space="0" w:color="000000"/>
              <w:right w:val="single" w:sz="4" w:space="0" w:color="000000"/>
            </w:tcBorders>
            <w:vAlign w:val="bottom"/>
          </w:tcPr>
          <w:p>
            <w:pPr>
              <w:pStyle w:val="Normal"/>
              <w:spacing w:before="0" w:after="180"/>
              <w:jc w:val="center"/>
              <w:rPr>
                <w:rFonts w:ascii="Arial" w:hAnsi="Arial" w:cs="Arial"/>
              </w:rPr>
            </w:pPr>
            <w:r>
              <w:rPr>
                <w:rFonts w:cs="Arial" w:ascii="Arial" w:hAnsi="Arial"/>
              </w:rPr>
              <w:t>104.9%</w:t>
            </w:r>
          </w:p>
        </w:tc>
        <w:tc>
          <w:tcPr>
            <w:tcW w:w="1147" w:type="dxa"/>
            <w:tcBorders>
              <w:bottom w:val="single" w:sz="4" w:space="0" w:color="000000"/>
              <w:right w:val="single" w:sz="4" w:space="0" w:color="000000"/>
            </w:tcBorders>
            <w:vAlign w:val="bottom"/>
          </w:tcPr>
          <w:p>
            <w:pPr>
              <w:pStyle w:val="Normal"/>
              <w:spacing w:before="0" w:after="180"/>
              <w:jc w:val="center"/>
              <w:rPr>
                <w:rFonts w:ascii="Arial" w:hAnsi="Arial" w:cs="Arial"/>
              </w:rPr>
            </w:pPr>
            <w:r>
              <w:rPr>
                <w:rFonts w:cs="Arial" w:ascii="Arial" w:hAnsi="Arial"/>
              </w:rPr>
              <w:t>28.6%</w:t>
            </w:r>
          </w:p>
        </w:tc>
        <w:tc>
          <w:tcPr>
            <w:tcW w:w="1156" w:type="dxa"/>
            <w:tcBorders>
              <w:bottom w:val="single" w:sz="4" w:space="0" w:color="000000"/>
              <w:right w:val="single" w:sz="4" w:space="0" w:color="000000"/>
            </w:tcBorders>
          </w:tcPr>
          <w:p>
            <w:pPr>
              <w:pStyle w:val="Normal"/>
              <w:spacing w:before="0" w:after="180"/>
              <w:jc w:val="center"/>
              <w:rPr>
                <w:rFonts w:ascii="Arial" w:hAnsi="Arial" w:cs="Arial"/>
                <w:lang w:eastAsia="ko-KR"/>
              </w:rPr>
            </w:pPr>
            <w:r>
              <w:rPr>
                <w:rFonts w:cs="Arial" w:ascii="Arial" w:hAnsi="Arial"/>
                <w:lang w:eastAsia="ko-KR"/>
              </w:rPr>
              <w:t>1.8%</w:t>
            </w:r>
          </w:p>
        </w:tc>
      </w:tr>
    </w:tbl>
    <w:p>
      <w:pPr>
        <w:pStyle w:val="FP"/>
        <w:rPr/>
      </w:pPr>
      <w:r>
        <w:rPr/>
      </w:r>
      <w:bookmarkStart w:id="113" w:name="_Ref211420851"/>
      <w:bookmarkStart w:id="114" w:name="_Ref211420851"/>
    </w:p>
    <w:p>
      <w:pPr>
        <w:pStyle w:val="TH"/>
        <w:rPr/>
      </w:pPr>
      <w:r>
        <w:rPr/>
        <w:t>Table 6-24: Summary results with 100% penetration for TU50 with 90</w:t>
      </w:r>
      <w:r>
        <w:rPr>
          <w:vertAlign w:val="superscript"/>
        </w:rPr>
        <w:t>o</w:t>
      </w:r>
      <w:r>
        <w:rPr/>
        <w:t xml:space="preserve"> Antenna</w:t>
      </w:r>
      <w:bookmarkEnd w:id="114"/>
    </w:p>
    <w:tbl>
      <w:tblPr>
        <w:tblW w:w="5794" w:type="dxa"/>
        <w:jc w:val="center"/>
        <w:tblInd w:w="0" w:type="dxa"/>
        <w:tblLayout w:type="fixed"/>
        <w:tblCellMar>
          <w:top w:w="0" w:type="dxa"/>
          <w:left w:w="108" w:type="dxa"/>
          <w:bottom w:w="0" w:type="dxa"/>
          <w:right w:w="108" w:type="dxa"/>
        </w:tblCellMar>
      </w:tblPr>
      <w:tblGrid>
        <w:gridCol w:w="1397"/>
        <w:gridCol w:w="1047"/>
        <w:gridCol w:w="1047"/>
        <w:gridCol w:w="1147"/>
        <w:gridCol w:w="1156"/>
      </w:tblGrid>
      <w:tr>
        <w:trPr>
          <w:trHeight w:val="70" w:hRule="atLeast"/>
        </w:trPr>
        <w:tc>
          <w:tcPr>
            <w:tcW w:w="1397" w:type="dxa"/>
            <w:tcBorders>
              <w:top w:val="single" w:sz="4" w:space="0" w:color="000000"/>
              <w:left w:val="single" w:sz="4" w:space="0" w:color="000000"/>
              <w:bottom w:val="single" w:sz="4" w:space="0" w:color="000000"/>
              <w:right w:val="single" w:sz="4" w:space="0" w:color="000000"/>
            </w:tcBorders>
            <w:shd w:fill="FFFF99" w:val="clear"/>
          </w:tcPr>
          <w:p>
            <w:pPr>
              <w:pStyle w:val="TAH"/>
              <w:rPr>
                <w:lang w:eastAsia="ko-KR"/>
              </w:rPr>
            </w:pPr>
            <w:r>
              <w:rPr>
                <w:lang w:eastAsia="ko-KR"/>
              </w:rPr>
              <w:t>Channel Type</w:t>
            </w:r>
          </w:p>
        </w:tc>
        <w:tc>
          <w:tcPr>
            <w:tcW w:w="1047" w:type="dxa"/>
            <w:tcBorders>
              <w:top w:val="single" w:sz="4" w:space="0" w:color="000000"/>
              <w:bottom w:val="single" w:sz="4" w:space="0" w:color="000000"/>
              <w:right w:val="single" w:sz="4" w:space="0" w:color="000000"/>
            </w:tcBorders>
            <w:shd w:fill="FFFF99" w:val="clear"/>
          </w:tcPr>
          <w:p>
            <w:pPr>
              <w:pStyle w:val="TAH"/>
              <w:rPr>
                <w:lang w:eastAsia="ko-KR"/>
              </w:rPr>
            </w:pPr>
            <w:r>
              <w:rPr>
                <w:lang w:eastAsia="ko-KR"/>
              </w:rPr>
              <w:t>MUROS-1</w:t>
            </w:r>
          </w:p>
        </w:tc>
        <w:tc>
          <w:tcPr>
            <w:tcW w:w="1047" w:type="dxa"/>
            <w:tcBorders>
              <w:top w:val="single" w:sz="4" w:space="0" w:color="000000"/>
              <w:bottom w:val="single" w:sz="4" w:space="0" w:color="000000"/>
              <w:right w:val="single" w:sz="4" w:space="0" w:color="000000"/>
            </w:tcBorders>
            <w:shd w:fill="FFFF99" w:val="clear"/>
          </w:tcPr>
          <w:p>
            <w:pPr>
              <w:pStyle w:val="TAH"/>
              <w:rPr>
                <w:lang w:eastAsia="ko-KR"/>
              </w:rPr>
            </w:pPr>
            <w:r>
              <w:rPr>
                <w:lang w:eastAsia="ko-KR"/>
              </w:rPr>
              <w:t>MUROS-2</w:t>
            </w:r>
          </w:p>
        </w:tc>
        <w:tc>
          <w:tcPr>
            <w:tcW w:w="1147" w:type="dxa"/>
            <w:tcBorders>
              <w:top w:val="single" w:sz="4" w:space="0" w:color="000000"/>
              <w:bottom w:val="single" w:sz="4" w:space="0" w:color="000000"/>
              <w:right w:val="single" w:sz="4" w:space="0" w:color="000000"/>
            </w:tcBorders>
            <w:shd w:fill="FFFF99" w:val="clear"/>
          </w:tcPr>
          <w:p>
            <w:pPr>
              <w:pStyle w:val="TAH"/>
              <w:rPr>
                <w:lang w:eastAsia="ko-KR"/>
              </w:rPr>
            </w:pPr>
            <w:r>
              <w:rPr>
                <w:lang w:eastAsia="ko-KR"/>
              </w:rPr>
              <w:t>MUROS-3a</w:t>
            </w:r>
          </w:p>
        </w:tc>
        <w:tc>
          <w:tcPr>
            <w:tcW w:w="1156" w:type="dxa"/>
            <w:tcBorders>
              <w:top w:val="single" w:sz="4" w:space="0" w:color="000000"/>
              <w:bottom w:val="single" w:sz="4" w:space="0" w:color="000000"/>
              <w:right w:val="single" w:sz="4" w:space="0" w:color="000000"/>
            </w:tcBorders>
            <w:shd w:fill="FFFF99" w:val="clear"/>
          </w:tcPr>
          <w:p>
            <w:pPr>
              <w:pStyle w:val="TAH"/>
              <w:rPr>
                <w:lang w:eastAsia="ko-KR"/>
              </w:rPr>
            </w:pPr>
            <w:r>
              <w:rPr>
                <w:lang w:eastAsia="ko-KR"/>
              </w:rPr>
              <w:t>MUROS-3b</w:t>
            </w:r>
          </w:p>
        </w:tc>
      </w:tr>
      <w:tr>
        <w:trPr>
          <w:trHeight w:val="228" w:hRule="atLeast"/>
        </w:trPr>
        <w:tc>
          <w:tcPr>
            <w:tcW w:w="1397" w:type="dxa"/>
            <w:tcBorders>
              <w:left w:val="single" w:sz="4" w:space="0" w:color="000000"/>
              <w:bottom w:val="single" w:sz="4" w:space="0" w:color="000000"/>
              <w:right w:val="single" w:sz="4" w:space="0" w:color="000000"/>
            </w:tcBorders>
            <w:vAlign w:val="bottom"/>
          </w:tcPr>
          <w:p>
            <w:pPr>
              <w:pStyle w:val="TAC"/>
              <w:rPr/>
            </w:pPr>
            <w:r>
              <w:rPr>
                <w:lang w:eastAsia="ko-KR"/>
              </w:rPr>
              <w:t>Type A</w:t>
            </w:r>
          </w:p>
        </w:tc>
        <w:tc>
          <w:tcPr>
            <w:tcW w:w="1047" w:type="dxa"/>
            <w:tcBorders>
              <w:bottom w:val="single" w:sz="4" w:space="0" w:color="000000"/>
              <w:right w:val="single" w:sz="4" w:space="0" w:color="000000"/>
            </w:tcBorders>
            <w:vAlign w:val="bottom"/>
          </w:tcPr>
          <w:p>
            <w:pPr>
              <w:pStyle w:val="TAC"/>
              <w:rPr/>
            </w:pPr>
            <w:r>
              <w:rPr/>
              <w:t>43.1%</w:t>
            </w:r>
          </w:p>
        </w:tc>
        <w:tc>
          <w:tcPr>
            <w:tcW w:w="1047" w:type="dxa"/>
            <w:tcBorders>
              <w:bottom w:val="single" w:sz="4" w:space="0" w:color="000000"/>
              <w:right w:val="single" w:sz="4" w:space="0" w:color="000000"/>
            </w:tcBorders>
            <w:vAlign w:val="bottom"/>
          </w:tcPr>
          <w:p>
            <w:pPr>
              <w:pStyle w:val="TAC"/>
              <w:rPr/>
            </w:pPr>
            <w:r>
              <w:rPr/>
              <w:t>104.9%</w:t>
            </w:r>
          </w:p>
        </w:tc>
        <w:tc>
          <w:tcPr>
            <w:tcW w:w="1147" w:type="dxa"/>
            <w:tcBorders>
              <w:bottom w:val="single" w:sz="4" w:space="0" w:color="000000"/>
              <w:right w:val="single" w:sz="4" w:space="0" w:color="000000"/>
            </w:tcBorders>
            <w:vAlign w:val="bottom"/>
          </w:tcPr>
          <w:p>
            <w:pPr>
              <w:pStyle w:val="TAC"/>
              <w:rPr/>
            </w:pPr>
            <w:r>
              <w:rPr/>
              <w:t>90.2%</w:t>
            </w:r>
          </w:p>
        </w:tc>
        <w:tc>
          <w:tcPr>
            <w:tcW w:w="1156" w:type="dxa"/>
            <w:tcBorders>
              <w:bottom w:val="single" w:sz="4" w:space="0" w:color="000000"/>
              <w:right w:val="single" w:sz="4" w:space="0" w:color="000000"/>
            </w:tcBorders>
          </w:tcPr>
          <w:p>
            <w:pPr>
              <w:pStyle w:val="TAC"/>
              <w:rPr>
                <w:lang w:eastAsia="ko-KR"/>
              </w:rPr>
            </w:pPr>
            <w:r>
              <w:rPr>
                <w:lang w:eastAsia="ko-KR"/>
              </w:rPr>
              <w:t>34.0%</w:t>
            </w:r>
          </w:p>
        </w:tc>
      </w:tr>
      <w:tr>
        <w:trPr>
          <w:trHeight w:val="228" w:hRule="atLeast"/>
        </w:trPr>
        <w:tc>
          <w:tcPr>
            <w:tcW w:w="1397"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B</w:t>
            </w:r>
          </w:p>
        </w:tc>
        <w:tc>
          <w:tcPr>
            <w:tcW w:w="1047" w:type="dxa"/>
            <w:tcBorders>
              <w:bottom w:val="single" w:sz="4" w:space="0" w:color="000000"/>
              <w:right w:val="single" w:sz="4" w:space="0" w:color="000000"/>
            </w:tcBorders>
            <w:vAlign w:val="bottom"/>
          </w:tcPr>
          <w:p>
            <w:pPr>
              <w:pStyle w:val="TAC"/>
              <w:rPr/>
            </w:pPr>
            <w:r>
              <w:rPr/>
              <w:t>13.7%</w:t>
            </w:r>
          </w:p>
        </w:tc>
        <w:tc>
          <w:tcPr>
            <w:tcW w:w="1047" w:type="dxa"/>
            <w:tcBorders>
              <w:bottom w:val="single" w:sz="4" w:space="0" w:color="000000"/>
              <w:right w:val="single" w:sz="4" w:space="0" w:color="000000"/>
            </w:tcBorders>
            <w:vAlign w:val="bottom"/>
          </w:tcPr>
          <w:p>
            <w:pPr>
              <w:pStyle w:val="TAC"/>
              <w:rPr/>
            </w:pPr>
            <w:r>
              <w:rPr/>
              <w:t>112%</w:t>
            </w:r>
          </w:p>
        </w:tc>
        <w:tc>
          <w:tcPr>
            <w:tcW w:w="1147" w:type="dxa"/>
            <w:tcBorders>
              <w:bottom w:val="single" w:sz="4" w:space="0" w:color="000000"/>
              <w:right w:val="single" w:sz="4" w:space="0" w:color="000000"/>
            </w:tcBorders>
            <w:vAlign w:val="bottom"/>
          </w:tcPr>
          <w:p>
            <w:pPr>
              <w:pStyle w:val="TAC"/>
              <w:rPr/>
            </w:pPr>
            <w:r>
              <w:rPr/>
              <w:t>61.8%</w:t>
            </w:r>
          </w:p>
        </w:tc>
        <w:tc>
          <w:tcPr>
            <w:tcW w:w="1156" w:type="dxa"/>
            <w:tcBorders>
              <w:bottom w:val="single" w:sz="4" w:space="0" w:color="000000"/>
              <w:right w:val="single" w:sz="4" w:space="0" w:color="000000"/>
            </w:tcBorders>
          </w:tcPr>
          <w:p>
            <w:pPr>
              <w:pStyle w:val="TAC"/>
              <w:rPr>
                <w:lang w:eastAsia="ko-KR"/>
              </w:rPr>
            </w:pPr>
            <w:r>
              <w:rPr>
                <w:lang w:eastAsia="ko-KR"/>
              </w:rPr>
              <w:t>7.6%</w:t>
            </w:r>
          </w:p>
        </w:tc>
      </w:tr>
      <w:tr>
        <w:trPr>
          <w:trHeight w:val="228" w:hRule="atLeast"/>
        </w:trPr>
        <w:tc>
          <w:tcPr>
            <w:tcW w:w="1397"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C</w:t>
            </w:r>
          </w:p>
        </w:tc>
        <w:tc>
          <w:tcPr>
            <w:tcW w:w="1047" w:type="dxa"/>
            <w:tcBorders>
              <w:bottom w:val="single" w:sz="4" w:space="0" w:color="000000"/>
              <w:right w:val="single" w:sz="4" w:space="0" w:color="000000"/>
            </w:tcBorders>
            <w:vAlign w:val="bottom"/>
          </w:tcPr>
          <w:p>
            <w:pPr>
              <w:pStyle w:val="TAC"/>
              <w:rPr/>
            </w:pPr>
            <w:r>
              <w:rPr/>
              <w:t>113.7%</w:t>
            </w:r>
          </w:p>
        </w:tc>
        <w:tc>
          <w:tcPr>
            <w:tcW w:w="1047" w:type="dxa"/>
            <w:tcBorders>
              <w:bottom w:val="single" w:sz="4" w:space="0" w:color="000000"/>
              <w:right w:val="single" w:sz="4" w:space="0" w:color="000000"/>
            </w:tcBorders>
            <w:vAlign w:val="bottom"/>
          </w:tcPr>
          <w:p>
            <w:pPr>
              <w:pStyle w:val="TAC"/>
              <w:rPr/>
            </w:pPr>
            <w:r>
              <w:rPr/>
              <w:t>112%</w:t>
            </w:r>
          </w:p>
        </w:tc>
        <w:tc>
          <w:tcPr>
            <w:tcW w:w="1147" w:type="dxa"/>
            <w:tcBorders>
              <w:bottom w:val="single" w:sz="4" w:space="0" w:color="000000"/>
              <w:right w:val="single" w:sz="4" w:space="0" w:color="000000"/>
            </w:tcBorders>
            <w:vAlign w:val="bottom"/>
          </w:tcPr>
          <w:p>
            <w:pPr>
              <w:pStyle w:val="TAC"/>
              <w:rPr/>
            </w:pPr>
            <w:r>
              <w:rPr/>
              <w:t>125.3%</w:t>
            </w:r>
          </w:p>
        </w:tc>
        <w:tc>
          <w:tcPr>
            <w:tcW w:w="1156" w:type="dxa"/>
            <w:tcBorders>
              <w:bottom w:val="single" w:sz="4" w:space="0" w:color="000000"/>
              <w:right w:val="single" w:sz="4" w:space="0" w:color="000000"/>
            </w:tcBorders>
          </w:tcPr>
          <w:p>
            <w:pPr>
              <w:pStyle w:val="TAC"/>
              <w:rPr>
                <w:lang w:eastAsia="ko-KR"/>
              </w:rPr>
            </w:pPr>
            <w:r>
              <w:rPr>
                <w:lang w:eastAsia="ko-KR"/>
              </w:rPr>
              <w:t>125.3%</w:t>
            </w:r>
          </w:p>
        </w:tc>
      </w:tr>
      <w:tr>
        <w:trPr>
          <w:trHeight w:val="228" w:hRule="atLeast"/>
        </w:trPr>
        <w:tc>
          <w:tcPr>
            <w:tcW w:w="1397"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D</w:t>
            </w:r>
          </w:p>
        </w:tc>
        <w:tc>
          <w:tcPr>
            <w:tcW w:w="1047" w:type="dxa"/>
            <w:tcBorders>
              <w:bottom w:val="single" w:sz="4" w:space="0" w:color="000000"/>
              <w:right w:val="single" w:sz="4" w:space="0" w:color="000000"/>
            </w:tcBorders>
            <w:vAlign w:val="bottom"/>
          </w:tcPr>
          <w:p>
            <w:pPr>
              <w:pStyle w:val="TAC"/>
              <w:rPr/>
            </w:pPr>
            <w:r>
              <w:rPr/>
              <w:t>4.3%</w:t>
            </w:r>
          </w:p>
        </w:tc>
        <w:tc>
          <w:tcPr>
            <w:tcW w:w="1047" w:type="dxa"/>
            <w:tcBorders>
              <w:bottom w:val="single" w:sz="4" w:space="0" w:color="000000"/>
              <w:right w:val="single" w:sz="4" w:space="0" w:color="000000"/>
            </w:tcBorders>
            <w:vAlign w:val="bottom"/>
          </w:tcPr>
          <w:p>
            <w:pPr>
              <w:pStyle w:val="TAC"/>
              <w:rPr/>
            </w:pPr>
            <w:r>
              <w:rPr/>
              <w:t>104.9%</w:t>
            </w:r>
          </w:p>
        </w:tc>
        <w:tc>
          <w:tcPr>
            <w:tcW w:w="1147" w:type="dxa"/>
            <w:tcBorders>
              <w:bottom w:val="single" w:sz="4" w:space="0" w:color="000000"/>
              <w:right w:val="single" w:sz="4" w:space="0" w:color="000000"/>
            </w:tcBorders>
            <w:vAlign w:val="bottom"/>
          </w:tcPr>
          <w:p>
            <w:pPr>
              <w:pStyle w:val="TAC"/>
              <w:rPr/>
            </w:pPr>
            <w:r>
              <w:rPr/>
              <w:t>14.2%</w:t>
            </w:r>
          </w:p>
        </w:tc>
        <w:tc>
          <w:tcPr>
            <w:tcW w:w="1156" w:type="dxa"/>
            <w:tcBorders>
              <w:bottom w:val="single" w:sz="4" w:space="0" w:color="000000"/>
              <w:right w:val="single" w:sz="4" w:space="0" w:color="000000"/>
            </w:tcBorders>
          </w:tcPr>
          <w:p>
            <w:pPr>
              <w:pStyle w:val="TAC"/>
              <w:rPr>
                <w:lang w:eastAsia="ko-KR"/>
              </w:rPr>
            </w:pPr>
            <w:r>
              <w:rPr>
                <w:lang w:eastAsia="ko-KR"/>
              </w:rPr>
              <w:t>0%</w:t>
            </w:r>
          </w:p>
        </w:tc>
      </w:tr>
    </w:tbl>
    <w:p>
      <w:pPr>
        <w:pStyle w:val="FP"/>
        <w:rPr/>
      </w:pPr>
      <w:r>
        <w:rPr/>
      </w:r>
    </w:p>
    <w:p>
      <w:pPr>
        <w:pStyle w:val="TH"/>
        <w:rPr/>
      </w:pPr>
      <w:r>
        <w:rPr/>
        <w:t>Table 6-25: Summary results with 100% penetration for TU3 with 65</w:t>
      </w:r>
      <w:r>
        <w:rPr>
          <w:vertAlign w:val="superscript"/>
        </w:rPr>
        <w:t>o</w:t>
      </w:r>
      <w:r>
        <w:rPr/>
        <w:t xml:space="preserve"> Antenna</w:t>
      </w:r>
    </w:p>
    <w:tbl>
      <w:tblPr>
        <w:tblW w:w="5744" w:type="dxa"/>
        <w:jc w:val="center"/>
        <w:tblInd w:w="0" w:type="dxa"/>
        <w:tblLayout w:type="fixed"/>
        <w:tblCellMar>
          <w:top w:w="0" w:type="dxa"/>
          <w:left w:w="108" w:type="dxa"/>
          <w:bottom w:w="0" w:type="dxa"/>
          <w:right w:w="108" w:type="dxa"/>
        </w:tblCellMar>
      </w:tblPr>
      <w:tblGrid>
        <w:gridCol w:w="1347"/>
        <w:gridCol w:w="1047"/>
        <w:gridCol w:w="1047"/>
        <w:gridCol w:w="1147"/>
        <w:gridCol w:w="1156"/>
      </w:tblGrid>
      <w:tr>
        <w:trPr>
          <w:trHeight w:val="70" w:hRule="atLeast"/>
        </w:trPr>
        <w:tc>
          <w:tcPr>
            <w:tcW w:w="1347" w:type="dxa"/>
            <w:tcBorders>
              <w:top w:val="single" w:sz="4" w:space="0" w:color="000000"/>
              <w:left w:val="single" w:sz="4" w:space="0" w:color="000000"/>
              <w:bottom w:val="single" w:sz="4" w:space="0" w:color="000000"/>
              <w:right w:val="single" w:sz="4" w:space="0" w:color="000000"/>
            </w:tcBorders>
            <w:shd w:fill="FFFF99" w:val="clear"/>
          </w:tcPr>
          <w:p>
            <w:pPr>
              <w:pStyle w:val="TAH"/>
              <w:rPr>
                <w:lang w:eastAsia="ko-KR"/>
              </w:rPr>
            </w:pPr>
            <w:r>
              <w:rPr>
                <w:lang w:eastAsia="ko-KR"/>
              </w:rPr>
              <w:t>Channel type</w:t>
            </w:r>
          </w:p>
        </w:tc>
        <w:tc>
          <w:tcPr>
            <w:tcW w:w="1047" w:type="dxa"/>
            <w:tcBorders>
              <w:top w:val="single" w:sz="4" w:space="0" w:color="000000"/>
              <w:bottom w:val="single" w:sz="4" w:space="0" w:color="000000"/>
              <w:right w:val="single" w:sz="4" w:space="0" w:color="000000"/>
            </w:tcBorders>
            <w:shd w:fill="FFFF99" w:val="clear"/>
          </w:tcPr>
          <w:p>
            <w:pPr>
              <w:pStyle w:val="TAH"/>
              <w:rPr>
                <w:lang w:eastAsia="ko-KR"/>
              </w:rPr>
            </w:pPr>
            <w:r>
              <w:rPr>
                <w:lang w:eastAsia="ko-KR"/>
              </w:rPr>
              <w:t>MUROS-1</w:t>
            </w:r>
          </w:p>
        </w:tc>
        <w:tc>
          <w:tcPr>
            <w:tcW w:w="1047" w:type="dxa"/>
            <w:tcBorders>
              <w:top w:val="single" w:sz="4" w:space="0" w:color="000000"/>
              <w:bottom w:val="single" w:sz="4" w:space="0" w:color="000000"/>
              <w:right w:val="single" w:sz="4" w:space="0" w:color="000000"/>
            </w:tcBorders>
            <w:shd w:fill="FFFF99" w:val="clear"/>
          </w:tcPr>
          <w:p>
            <w:pPr>
              <w:pStyle w:val="TAH"/>
              <w:rPr>
                <w:lang w:eastAsia="ko-KR"/>
              </w:rPr>
            </w:pPr>
            <w:r>
              <w:rPr>
                <w:lang w:eastAsia="ko-KR"/>
              </w:rPr>
              <w:t>MUROS-2</w:t>
            </w:r>
          </w:p>
        </w:tc>
        <w:tc>
          <w:tcPr>
            <w:tcW w:w="1147" w:type="dxa"/>
            <w:tcBorders>
              <w:top w:val="single" w:sz="4" w:space="0" w:color="000000"/>
              <w:bottom w:val="single" w:sz="4" w:space="0" w:color="000000"/>
              <w:right w:val="single" w:sz="4" w:space="0" w:color="000000"/>
            </w:tcBorders>
            <w:shd w:fill="FFFF99" w:val="clear"/>
          </w:tcPr>
          <w:p>
            <w:pPr>
              <w:pStyle w:val="TAH"/>
              <w:rPr>
                <w:lang w:eastAsia="ko-KR"/>
              </w:rPr>
            </w:pPr>
            <w:r>
              <w:rPr>
                <w:lang w:eastAsia="ko-KR"/>
              </w:rPr>
              <w:t>MUROS-3a</w:t>
            </w:r>
          </w:p>
        </w:tc>
        <w:tc>
          <w:tcPr>
            <w:tcW w:w="1156" w:type="dxa"/>
            <w:tcBorders>
              <w:top w:val="single" w:sz="4" w:space="0" w:color="000000"/>
              <w:bottom w:val="single" w:sz="4" w:space="0" w:color="000000"/>
              <w:right w:val="single" w:sz="4" w:space="0" w:color="000000"/>
            </w:tcBorders>
            <w:shd w:fill="FFFF99" w:val="clear"/>
          </w:tcPr>
          <w:p>
            <w:pPr>
              <w:pStyle w:val="TAH"/>
              <w:rPr>
                <w:lang w:eastAsia="ko-KR"/>
              </w:rPr>
            </w:pPr>
            <w:r>
              <w:rPr>
                <w:lang w:eastAsia="ko-KR"/>
              </w:rPr>
              <w:t>MUROS-3b</w:t>
            </w:r>
          </w:p>
        </w:tc>
      </w:tr>
      <w:tr>
        <w:trPr>
          <w:trHeight w:val="228" w:hRule="atLeast"/>
        </w:trPr>
        <w:tc>
          <w:tcPr>
            <w:tcW w:w="1347"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A</w:t>
            </w:r>
          </w:p>
        </w:tc>
        <w:tc>
          <w:tcPr>
            <w:tcW w:w="1047" w:type="dxa"/>
            <w:tcBorders>
              <w:bottom w:val="single" w:sz="4" w:space="0" w:color="000000"/>
              <w:right w:val="single" w:sz="4" w:space="0" w:color="000000"/>
            </w:tcBorders>
            <w:vAlign w:val="bottom"/>
          </w:tcPr>
          <w:p>
            <w:pPr>
              <w:pStyle w:val="TAC"/>
              <w:rPr/>
            </w:pPr>
            <w:r>
              <w:rPr/>
              <w:t>23.7%</w:t>
            </w:r>
          </w:p>
        </w:tc>
        <w:tc>
          <w:tcPr>
            <w:tcW w:w="1047" w:type="dxa"/>
            <w:tcBorders>
              <w:bottom w:val="single" w:sz="4" w:space="0" w:color="000000"/>
              <w:right w:val="single" w:sz="4" w:space="0" w:color="000000"/>
            </w:tcBorders>
            <w:vAlign w:val="bottom"/>
          </w:tcPr>
          <w:p>
            <w:pPr>
              <w:pStyle w:val="TAC"/>
              <w:rPr/>
            </w:pPr>
            <w:r>
              <w:rPr/>
              <w:t>104.9%</w:t>
            </w:r>
          </w:p>
        </w:tc>
        <w:tc>
          <w:tcPr>
            <w:tcW w:w="1147" w:type="dxa"/>
            <w:tcBorders>
              <w:bottom w:val="single" w:sz="4" w:space="0" w:color="000000"/>
              <w:right w:val="single" w:sz="4" w:space="0" w:color="000000"/>
            </w:tcBorders>
            <w:vAlign w:val="bottom"/>
          </w:tcPr>
          <w:p>
            <w:pPr>
              <w:pStyle w:val="TAC"/>
              <w:rPr/>
            </w:pPr>
            <w:r>
              <w:rPr/>
              <w:t>21.4%</w:t>
            </w:r>
          </w:p>
        </w:tc>
        <w:tc>
          <w:tcPr>
            <w:tcW w:w="1156" w:type="dxa"/>
            <w:tcBorders>
              <w:bottom w:val="single" w:sz="4" w:space="0" w:color="000000"/>
              <w:right w:val="single" w:sz="4" w:space="0" w:color="000000"/>
            </w:tcBorders>
          </w:tcPr>
          <w:p>
            <w:pPr>
              <w:pStyle w:val="TAC"/>
              <w:rPr>
                <w:lang w:eastAsia="ko-KR"/>
              </w:rPr>
            </w:pPr>
            <w:r>
              <w:rPr>
                <w:lang w:eastAsia="ko-KR"/>
              </w:rPr>
              <w:t>0%</w:t>
            </w:r>
          </w:p>
        </w:tc>
      </w:tr>
      <w:tr>
        <w:trPr>
          <w:trHeight w:val="228" w:hRule="atLeast"/>
        </w:trPr>
        <w:tc>
          <w:tcPr>
            <w:tcW w:w="1347"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B</w:t>
            </w:r>
          </w:p>
        </w:tc>
        <w:tc>
          <w:tcPr>
            <w:tcW w:w="1047" w:type="dxa"/>
            <w:tcBorders>
              <w:bottom w:val="single" w:sz="4" w:space="0" w:color="000000"/>
              <w:right w:val="single" w:sz="4" w:space="0" w:color="000000"/>
            </w:tcBorders>
            <w:vAlign w:val="bottom"/>
          </w:tcPr>
          <w:p>
            <w:pPr>
              <w:pStyle w:val="TAC"/>
              <w:rPr/>
            </w:pPr>
            <w:r>
              <w:rPr/>
              <w:t>0%</w:t>
            </w:r>
          </w:p>
        </w:tc>
        <w:tc>
          <w:tcPr>
            <w:tcW w:w="1047" w:type="dxa"/>
            <w:tcBorders>
              <w:bottom w:val="single" w:sz="4" w:space="0" w:color="000000"/>
              <w:right w:val="single" w:sz="4" w:space="0" w:color="000000"/>
            </w:tcBorders>
            <w:vAlign w:val="bottom"/>
          </w:tcPr>
          <w:p>
            <w:pPr>
              <w:pStyle w:val="TAC"/>
              <w:rPr/>
            </w:pPr>
            <w:r>
              <w:rPr/>
              <w:t>75.1%</w:t>
            </w:r>
          </w:p>
        </w:tc>
        <w:tc>
          <w:tcPr>
            <w:tcW w:w="1147" w:type="dxa"/>
            <w:tcBorders>
              <w:bottom w:val="single" w:sz="4" w:space="0" w:color="000000"/>
              <w:right w:val="single" w:sz="4" w:space="0" w:color="000000"/>
            </w:tcBorders>
            <w:vAlign w:val="bottom"/>
          </w:tcPr>
          <w:p>
            <w:pPr>
              <w:pStyle w:val="TAC"/>
              <w:rPr/>
            </w:pPr>
            <w:r>
              <w:rPr/>
              <w:t>0%</w:t>
            </w:r>
          </w:p>
        </w:tc>
        <w:tc>
          <w:tcPr>
            <w:tcW w:w="1156" w:type="dxa"/>
            <w:tcBorders>
              <w:bottom w:val="single" w:sz="4" w:space="0" w:color="000000"/>
              <w:right w:val="single" w:sz="4" w:space="0" w:color="000000"/>
            </w:tcBorders>
          </w:tcPr>
          <w:p>
            <w:pPr>
              <w:pStyle w:val="TAC"/>
              <w:rPr>
                <w:lang w:eastAsia="ko-KR"/>
              </w:rPr>
            </w:pPr>
            <w:r>
              <w:rPr>
                <w:lang w:eastAsia="ko-KR"/>
              </w:rPr>
              <w:t>0%</w:t>
            </w:r>
          </w:p>
        </w:tc>
      </w:tr>
      <w:tr>
        <w:trPr>
          <w:trHeight w:val="228" w:hRule="atLeast"/>
        </w:trPr>
        <w:tc>
          <w:tcPr>
            <w:tcW w:w="1347"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C</w:t>
            </w:r>
          </w:p>
        </w:tc>
        <w:tc>
          <w:tcPr>
            <w:tcW w:w="1047" w:type="dxa"/>
            <w:tcBorders>
              <w:bottom w:val="single" w:sz="4" w:space="0" w:color="000000"/>
              <w:right w:val="single" w:sz="4" w:space="0" w:color="000000"/>
            </w:tcBorders>
            <w:vAlign w:val="bottom"/>
          </w:tcPr>
          <w:p>
            <w:pPr>
              <w:pStyle w:val="TAC"/>
              <w:rPr/>
            </w:pPr>
            <w:r>
              <w:rPr/>
              <w:t>60.8%</w:t>
            </w:r>
          </w:p>
        </w:tc>
        <w:tc>
          <w:tcPr>
            <w:tcW w:w="1047" w:type="dxa"/>
            <w:tcBorders>
              <w:bottom w:val="single" w:sz="4" w:space="0" w:color="000000"/>
              <w:right w:val="single" w:sz="4" w:space="0" w:color="000000"/>
            </w:tcBorders>
            <w:vAlign w:val="bottom"/>
          </w:tcPr>
          <w:p>
            <w:pPr>
              <w:pStyle w:val="TAC"/>
              <w:rPr/>
            </w:pPr>
            <w:r>
              <w:rPr/>
              <w:t>112%</w:t>
            </w:r>
          </w:p>
        </w:tc>
        <w:tc>
          <w:tcPr>
            <w:tcW w:w="1147" w:type="dxa"/>
            <w:tcBorders>
              <w:bottom w:val="single" w:sz="4" w:space="0" w:color="000000"/>
              <w:right w:val="single" w:sz="4" w:space="0" w:color="000000"/>
            </w:tcBorders>
            <w:vAlign w:val="bottom"/>
          </w:tcPr>
          <w:p>
            <w:pPr>
              <w:pStyle w:val="TAC"/>
              <w:rPr/>
            </w:pPr>
            <w:r>
              <w:rPr/>
              <w:t>69.8%</w:t>
            </w:r>
          </w:p>
        </w:tc>
        <w:tc>
          <w:tcPr>
            <w:tcW w:w="1156" w:type="dxa"/>
            <w:tcBorders>
              <w:bottom w:val="single" w:sz="4" w:space="0" w:color="000000"/>
              <w:right w:val="single" w:sz="4" w:space="0" w:color="000000"/>
            </w:tcBorders>
          </w:tcPr>
          <w:p>
            <w:pPr>
              <w:pStyle w:val="TAC"/>
              <w:rPr>
                <w:lang w:eastAsia="ko-KR"/>
              </w:rPr>
            </w:pPr>
            <w:r>
              <w:rPr>
                <w:lang w:eastAsia="ko-KR"/>
              </w:rPr>
              <w:t>42.4%</w:t>
            </w:r>
          </w:p>
        </w:tc>
      </w:tr>
      <w:tr>
        <w:trPr>
          <w:trHeight w:val="228" w:hRule="atLeast"/>
        </w:trPr>
        <w:tc>
          <w:tcPr>
            <w:tcW w:w="1347"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D</w:t>
            </w:r>
          </w:p>
        </w:tc>
        <w:tc>
          <w:tcPr>
            <w:tcW w:w="1047" w:type="dxa"/>
            <w:tcBorders>
              <w:bottom w:val="single" w:sz="4" w:space="0" w:color="000000"/>
              <w:right w:val="single" w:sz="4" w:space="0" w:color="000000"/>
            </w:tcBorders>
            <w:vAlign w:val="bottom"/>
          </w:tcPr>
          <w:p>
            <w:pPr>
              <w:pStyle w:val="TAC"/>
              <w:rPr/>
            </w:pPr>
            <w:r>
              <w:rPr/>
              <w:t>0%</w:t>
            </w:r>
          </w:p>
        </w:tc>
        <w:tc>
          <w:tcPr>
            <w:tcW w:w="1047" w:type="dxa"/>
            <w:tcBorders>
              <w:bottom w:val="single" w:sz="4" w:space="0" w:color="000000"/>
              <w:right w:val="single" w:sz="4" w:space="0" w:color="000000"/>
            </w:tcBorders>
            <w:vAlign w:val="bottom"/>
          </w:tcPr>
          <w:p>
            <w:pPr>
              <w:pStyle w:val="TAC"/>
              <w:rPr/>
            </w:pPr>
            <w:r>
              <w:rPr/>
              <w:t>104.9%</w:t>
            </w:r>
          </w:p>
        </w:tc>
        <w:tc>
          <w:tcPr>
            <w:tcW w:w="1147" w:type="dxa"/>
            <w:tcBorders>
              <w:bottom w:val="single" w:sz="4" w:space="0" w:color="000000"/>
              <w:right w:val="single" w:sz="4" w:space="0" w:color="000000"/>
            </w:tcBorders>
            <w:vAlign w:val="bottom"/>
          </w:tcPr>
          <w:p>
            <w:pPr>
              <w:pStyle w:val="TAC"/>
              <w:rPr/>
            </w:pPr>
            <w:r>
              <w:rPr/>
              <w:t>0%</w:t>
            </w:r>
          </w:p>
        </w:tc>
        <w:tc>
          <w:tcPr>
            <w:tcW w:w="1156" w:type="dxa"/>
            <w:tcBorders>
              <w:bottom w:val="single" w:sz="4" w:space="0" w:color="000000"/>
              <w:right w:val="single" w:sz="4" w:space="0" w:color="000000"/>
            </w:tcBorders>
          </w:tcPr>
          <w:p>
            <w:pPr>
              <w:pStyle w:val="TAC"/>
              <w:rPr>
                <w:lang w:eastAsia="ko-KR"/>
              </w:rPr>
            </w:pPr>
            <w:r>
              <w:rPr>
                <w:lang w:eastAsia="ko-KR"/>
              </w:rPr>
              <w:t>0%</w:t>
            </w:r>
          </w:p>
        </w:tc>
      </w:tr>
    </w:tbl>
    <w:p>
      <w:pPr>
        <w:pStyle w:val="FP"/>
        <w:rPr/>
      </w:pPr>
      <w:r>
        <w:rPr/>
      </w:r>
      <w:bookmarkStart w:id="115" w:name="_Ref211420886"/>
      <w:bookmarkStart w:id="116" w:name="_Ref211420886"/>
    </w:p>
    <w:p>
      <w:pPr>
        <w:pStyle w:val="TH"/>
        <w:rPr/>
      </w:pPr>
      <w:r>
        <w:rPr/>
        <w:t>Table 6-26: Summary results with 100% penetration for TU3 with 90</w:t>
      </w:r>
      <w:r>
        <w:rPr>
          <w:vertAlign w:val="superscript"/>
        </w:rPr>
        <w:t>o</w:t>
      </w:r>
      <w:r>
        <w:rPr/>
        <w:t xml:space="preserve"> Antenna</w:t>
      </w:r>
      <w:bookmarkEnd w:id="116"/>
    </w:p>
    <w:tbl>
      <w:tblPr>
        <w:tblW w:w="5744" w:type="dxa"/>
        <w:jc w:val="center"/>
        <w:tblInd w:w="0" w:type="dxa"/>
        <w:tblLayout w:type="fixed"/>
        <w:tblCellMar>
          <w:top w:w="0" w:type="dxa"/>
          <w:left w:w="108" w:type="dxa"/>
          <w:bottom w:w="0" w:type="dxa"/>
          <w:right w:w="108" w:type="dxa"/>
        </w:tblCellMar>
      </w:tblPr>
      <w:tblGrid>
        <w:gridCol w:w="1347"/>
        <w:gridCol w:w="1047"/>
        <w:gridCol w:w="1047"/>
        <w:gridCol w:w="1147"/>
        <w:gridCol w:w="1156"/>
      </w:tblGrid>
      <w:tr>
        <w:trPr>
          <w:trHeight w:val="70" w:hRule="atLeast"/>
        </w:trPr>
        <w:tc>
          <w:tcPr>
            <w:tcW w:w="1347" w:type="dxa"/>
            <w:tcBorders>
              <w:top w:val="single" w:sz="4" w:space="0" w:color="000000"/>
              <w:left w:val="single" w:sz="4" w:space="0" w:color="000000"/>
              <w:bottom w:val="single" w:sz="4" w:space="0" w:color="000000"/>
              <w:right w:val="single" w:sz="4" w:space="0" w:color="000000"/>
            </w:tcBorders>
            <w:shd w:fill="FFFF99" w:val="clear"/>
          </w:tcPr>
          <w:p>
            <w:pPr>
              <w:pStyle w:val="TAH"/>
              <w:rPr>
                <w:lang w:eastAsia="ko-KR"/>
              </w:rPr>
            </w:pPr>
            <w:r>
              <w:rPr>
                <w:lang w:eastAsia="ko-KR"/>
              </w:rPr>
              <w:t>Channel type</w:t>
            </w:r>
          </w:p>
        </w:tc>
        <w:tc>
          <w:tcPr>
            <w:tcW w:w="1047" w:type="dxa"/>
            <w:tcBorders>
              <w:top w:val="single" w:sz="4" w:space="0" w:color="000000"/>
              <w:bottom w:val="single" w:sz="4" w:space="0" w:color="000000"/>
              <w:right w:val="single" w:sz="4" w:space="0" w:color="000000"/>
            </w:tcBorders>
            <w:shd w:fill="FFFF99" w:val="clear"/>
          </w:tcPr>
          <w:p>
            <w:pPr>
              <w:pStyle w:val="TAH"/>
              <w:rPr>
                <w:lang w:eastAsia="ko-KR"/>
              </w:rPr>
            </w:pPr>
            <w:r>
              <w:rPr>
                <w:lang w:eastAsia="ko-KR"/>
              </w:rPr>
              <w:t>MUROS-1</w:t>
            </w:r>
          </w:p>
        </w:tc>
        <w:tc>
          <w:tcPr>
            <w:tcW w:w="1047" w:type="dxa"/>
            <w:tcBorders>
              <w:top w:val="single" w:sz="4" w:space="0" w:color="000000"/>
              <w:bottom w:val="single" w:sz="4" w:space="0" w:color="000000"/>
              <w:right w:val="single" w:sz="4" w:space="0" w:color="000000"/>
            </w:tcBorders>
            <w:shd w:fill="FFFF99" w:val="clear"/>
          </w:tcPr>
          <w:p>
            <w:pPr>
              <w:pStyle w:val="TAH"/>
              <w:rPr>
                <w:lang w:eastAsia="ko-KR"/>
              </w:rPr>
            </w:pPr>
            <w:r>
              <w:rPr>
                <w:lang w:eastAsia="ko-KR"/>
              </w:rPr>
              <w:t>MUROS-2</w:t>
            </w:r>
          </w:p>
        </w:tc>
        <w:tc>
          <w:tcPr>
            <w:tcW w:w="1147" w:type="dxa"/>
            <w:tcBorders>
              <w:top w:val="single" w:sz="4" w:space="0" w:color="000000"/>
              <w:bottom w:val="single" w:sz="4" w:space="0" w:color="000000"/>
              <w:right w:val="single" w:sz="4" w:space="0" w:color="000000"/>
            </w:tcBorders>
            <w:shd w:fill="FFFF99" w:val="clear"/>
          </w:tcPr>
          <w:p>
            <w:pPr>
              <w:pStyle w:val="TAH"/>
              <w:rPr>
                <w:lang w:eastAsia="ko-KR"/>
              </w:rPr>
            </w:pPr>
            <w:r>
              <w:rPr>
                <w:lang w:eastAsia="ko-KR"/>
              </w:rPr>
              <w:t>MUROS-3a</w:t>
            </w:r>
          </w:p>
        </w:tc>
        <w:tc>
          <w:tcPr>
            <w:tcW w:w="1156" w:type="dxa"/>
            <w:tcBorders>
              <w:top w:val="single" w:sz="4" w:space="0" w:color="000000"/>
              <w:bottom w:val="single" w:sz="4" w:space="0" w:color="000000"/>
              <w:right w:val="single" w:sz="4" w:space="0" w:color="000000"/>
            </w:tcBorders>
            <w:shd w:fill="FFFF99" w:val="clear"/>
          </w:tcPr>
          <w:p>
            <w:pPr>
              <w:pStyle w:val="TAH"/>
              <w:rPr>
                <w:lang w:eastAsia="ko-KR"/>
              </w:rPr>
            </w:pPr>
            <w:r>
              <w:rPr>
                <w:lang w:eastAsia="ko-KR"/>
              </w:rPr>
              <w:t>MUROS-3b</w:t>
            </w:r>
          </w:p>
        </w:tc>
      </w:tr>
      <w:tr>
        <w:trPr>
          <w:trHeight w:val="228" w:hRule="atLeast"/>
        </w:trPr>
        <w:tc>
          <w:tcPr>
            <w:tcW w:w="1347"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A</w:t>
            </w:r>
          </w:p>
        </w:tc>
        <w:tc>
          <w:tcPr>
            <w:tcW w:w="1047" w:type="dxa"/>
            <w:tcBorders>
              <w:bottom w:val="single" w:sz="4" w:space="0" w:color="000000"/>
              <w:right w:val="single" w:sz="4" w:space="0" w:color="000000"/>
            </w:tcBorders>
            <w:vAlign w:val="bottom"/>
          </w:tcPr>
          <w:p>
            <w:pPr>
              <w:pStyle w:val="TAC"/>
              <w:rPr/>
            </w:pPr>
            <w:r>
              <w:rPr/>
              <w:t>10.8%</w:t>
            </w:r>
          </w:p>
        </w:tc>
        <w:tc>
          <w:tcPr>
            <w:tcW w:w="1047" w:type="dxa"/>
            <w:tcBorders>
              <w:bottom w:val="single" w:sz="4" w:space="0" w:color="000000"/>
              <w:right w:val="single" w:sz="4" w:space="0" w:color="000000"/>
            </w:tcBorders>
            <w:vAlign w:val="bottom"/>
          </w:tcPr>
          <w:p>
            <w:pPr>
              <w:pStyle w:val="TAC"/>
              <w:rPr/>
            </w:pPr>
            <w:r>
              <w:rPr/>
              <w:t>104.9%</w:t>
            </w:r>
          </w:p>
        </w:tc>
        <w:tc>
          <w:tcPr>
            <w:tcW w:w="1147" w:type="dxa"/>
            <w:tcBorders>
              <w:bottom w:val="single" w:sz="4" w:space="0" w:color="000000"/>
              <w:right w:val="single" w:sz="4" w:space="0" w:color="000000"/>
            </w:tcBorders>
            <w:vAlign w:val="bottom"/>
          </w:tcPr>
          <w:p>
            <w:pPr>
              <w:pStyle w:val="TAC"/>
              <w:rPr/>
            </w:pPr>
            <w:r>
              <w:rPr/>
              <w:t>7.1%</w:t>
            </w:r>
          </w:p>
        </w:tc>
        <w:tc>
          <w:tcPr>
            <w:tcW w:w="1156" w:type="dxa"/>
            <w:tcBorders>
              <w:bottom w:val="single" w:sz="4" w:space="0" w:color="000000"/>
              <w:right w:val="single" w:sz="4" w:space="0" w:color="000000"/>
            </w:tcBorders>
          </w:tcPr>
          <w:p>
            <w:pPr>
              <w:pStyle w:val="TAC"/>
              <w:rPr>
                <w:lang w:eastAsia="ko-KR"/>
              </w:rPr>
            </w:pPr>
            <w:r>
              <w:rPr>
                <w:lang w:eastAsia="ko-KR"/>
              </w:rPr>
              <w:t>0%</w:t>
            </w:r>
          </w:p>
        </w:tc>
      </w:tr>
      <w:tr>
        <w:trPr>
          <w:trHeight w:val="228" w:hRule="atLeast"/>
        </w:trPr>
        <w:tc>
          <w:tcPr>
            <w:tcW w:w="1347"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B</w:t>
            </w:r>
          </w:p>
        </w:tc>
        <w:tc>
          <w:tcPr>
            <w:tcW w:w="1047" w:type="dxa"/>
            <w:tcBorders>
              <w:bottom w:val="single" w:sz="4" w:space="0" w:color="000000"/>
              <w:right w:val="single" w:sz="4" w:space="0" w:color="000000"/>
            </w:tcBorders>
            <w:vAlign w:val="bottom"/>
          </w:tcPr>
          <w:p>
            <w:pPr>
              <w:pStyle w:val="TAC"/>
              <w:rPr/>
            </w:pPr>
            <w:r>
              <w:rPr/>
              <w:t>0%</w:t>
            </w:r>
          </w:p>
        </w:tc>
        <w:tc>
          <w:tcPr>
            <w:tcW w:w="1047" w:type="dxa"/>
            <w:tcBorders>
              <w:bottom w:val="single" w:sz="4" w:space="0" w:color="000000"/>
              <w:right w:val="single" w:sz="4" w:space="0" w:color="000000"/>
            </w:tcBorders>
            <w:vAlign w:val="bottom"/>
          </w:tcPr>
          <w:p>
            <w:pPr>
              <w:pStyle w:val="TAC"/>
              <w:rPr/>
            </w:pPr>
            <w:r>
              <w:rPr/>
              <w:t>72.3%</w:t>
            </w:r>
          </w:p>
        </w:tc>
        <w:tc>
          <w:tcPr>
            <w:tcW w:w="1147" w:type="dxa"/>
            <w:tcBorders>
              <w:bottom w:val="single" w:sz="4" w:space="0" w:color="000000"/>
              <w:right w:val="single" w:sz="4" w:space="0" w:color="000000"/>
            </w:tcBorders>
            <w:vAlign w:val="bottom"/>
          </w:tcPr>
          <w:p>
            <w:pPr>
              <w:pStyle w:val="TAC"/>
              <w:rPr/>
            </w:pPr>
            <w:r>
              <w:rPr/>
              <w:t>0%</w:t>
            </w:r>
          </w:p>
        </w:tc>
        <w:tc>
          <w:tcPr>
            <w:tcW w:w="1156" w:type="dxa"/>
            <w:tcBorders>
              <w:bottom w:val="single" w:sz="4" w:space="0" w:color="000000"/>
              <w:right w:val="single" w:sz="4" w:space="0" w:color="000000"/>
            </w:tcBorders>
          </w:tcPr>
          <w:p>
            <w:pPr>
              <w:pStyle w:val="TAC"/>
              <w:rPr>
                <w:lang w:eastAsia="ko-KR"/>
              </w:rPr>
            </w:pPr>
            <w:r>
              <w:rPr>
                <w:lang w:eastAsia="ko-KR"/>
              </w:rPr>
              <w:t>0%</w:t>
            </w:r>
          </w:p>
        </w:tc>
      </w:tr>
      <w:tr>
        <w:trPr>
          <w:trHeight w:val="228" w:hRule="atLeast"/>
        </w:trPr>
        <w:tc>
          <w:tcPr>
            <w:tcW w:w="1347"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C</w:t>
            </w:r>
          </w:p>
        </w:tc>
        <w:tc>
          <w:tcPr>
            <w:tcW w:w="1047" w:type="dxa"/>
            <w:tcBorders>
              <w:bottom w:val="single" w:sz="4" w:space="0" w:color="000000"/>
              <w:right w:val="single" w:sz="4" w:space="0" w:color="000000"/>
            </w:tcBorders>
            <w:vAlign w:val="bottom"/>
          </w:tcPr>
          <w:p>
            <w:pPr>
              <w:pStyle w:val="TAC"/>
              <w:rPr/>
            </w:pPr>
            <w:r>
              <w:rPr/>
              <w:t>46.7%</w:t>
            </w:r>
          </w:p>
        </w:tc>
        <w:tc>
          <w:tcPr>
            <w:tcW w:w="1047" w:type="dxa"/>
            <w:tcBorders>
              <w:bottom w:val="single" w:sz="4" w:space="0" w:color="000000"/>
              <w:right w:val="single" w:sz="4" w:space="0" w:color="000000"/>
            </w:tcBorders>
            <w:vAlign w:val="bottom"/>
          </w:tcPr>
          <w:p>
            <w:pPr>
              <w:pStyle w:val="TAC"/>
              <w:rPr/>
            </w:pPr>
            <w:r>
              <w:rPr/>
              <w:t>112%</w:t>
            </w:r>
          </w:p>
        </w:tc>
        <w:tc>
          <w:tcPr>
            <w:tcW w:w="1147" w:type="dxa"/>
            <w:tcBorders>
              <w:bottom w:val="single" w:sz="4" w:space="0" w:color="000000"/>
              <w:right w:val="single" w:sz="4" w:space="0" w:color="000000"/>
            </w:tcBorders>
            <w:vAlign w:val="bottom"/>
          </w:tcPr>
          <w:p>
            <w:pPr>
              <w:pStyle w:val="TAC"/>
              <w:rPr/>
            </w:pPr>
            <w:r>
              <w:rPr/>
              <w:t>61.8%</w:t>
            </w:r>
          </w:p>
        </w:tc>
        <w:tc>
          <w:tcPr>
            <w:tcW w:w="1156" w:type="dxa"/>
            <w:tcBorders>
              <w:bottom w:val="single" w:sz="4" w:space="0" w:color="000000"/>
              <w:right w:val="single" w:sz="4" w:space="0" w:color="000000"/>
            </w:tcBorders>
          </w:tcPr>
          <w:p>
            <w:pPr>
              <w:pStyle w:val="TAC"/>
              <w:rPr>
                <w:lang w:eastAsia="ko-KR"/>
              </w:rPr>
            </w:pPr>
            <w:r>
              <w:rPr>
                <w:lang w:eastAsia="ko-KR"/>
              </w:rPr>
              <w:t>19.2%</w:t>
            </w:r>
          </w:p>
        </w:tc>
      </w:tr>
      <w:tr>
        <w:trPr>
          <w:trHeight w:val="228" w:hRule="atLeast"/>
        </w:trPr>
        <w:tc>
          <w:tcPr>
            <w:tcW w:w="1347"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D</w:t>
            </w:r>
          </w:p>
        </w:tc>
        <w:tc>
          <w:tcPr>
            <w:tcW w:w="1047" w:type="dxa"/>
            <w:tcBorders>
              <w:bottom w:val="single" w:sz="4" w:space="0" w:color="000000"/>
              <w:right w:val="single" w:sz="4" w:space="0" w:color="000000"/>
            </w:tcBorders>
            <w:vAlign w:val="bottom"/>
          </w:tcPr>
          <w:p>
            <w:pPr>
              <w:pStyle w:val="TAC"/>
              <w:rPr/>
            </w:pPr>
            <w:r>
              <w:rPr/>
              <w:t>0%</w:t>
            </w:r>
          </w:p>
        </w:tc>
        <w:tc>
          <w:tcPr>
            <w:tcW w:w="1047" w:type="dxa"/>
            <w:tcBorders>
              <w:bottom w:val="single" w:sz="4" w:space="0" w:color="000000"/>
              <w:right w:val="single" w:sz="4" w:space="0" w:color="000000"/>
            </w:tcBorders>
            <w:vAlign w:val="bottom"/>
          </w:tcPr>
          <w:p>
            <w:pPr>
              <w:pStyle w:val="TAC"/>
              <w:rPr/>
            </w:pPr>
            <w:r>
              <w:rPr/>
              <w:t>104.9%</w:t>
            </w:r>
          </w:p>
        </w:tc>
        <w:tc>
          <w:tcPr>
            <w:tcW w:w="1147" w:type="dxa"/>
            <w:tcBorders>
              <w:bottom w:val="single" w:sz="4" w:space="0" w:color="000000"/>
              <w:right w:val="single" w:sz="4" w:space="0" w:color="000000"/>
            </w:tcBorders>
            <w:vAlign w:val="bottom"/>
          </w:tcPr>
          <w:p>
            <w:pPr>
              <w:pStyle w:val="TAC"/>
              <w:rPr/>
            </w:pPr>
            <w:r>
              <w:rPr/>
              <w:t>0%</w:t>
            </w:r>
          </w:p>
        </w:tc>
        <w:tc>
          <w:tcPr>
            <w:tcW w:w="1156" w:type="dxa"/>
            <w:tcBorders>
              <w:bottom w:val="single" w:sz="4" w:space="0" w:color="000000"/>
              <w:right w:val="single" w:sz="4" w:space="0" w:color="000000"/>
            </w:tcBorders>
          </w:tcPr>
          <w:p>
            <w:pPr>
              <w:pStyle w:val="TAC"/>
              <w:rPr>
                <w:lang w:eastAsia="ko-KR"/>
              </w:rPr>
            </w:pPr>
            <w:r>
              <w:rPr>
                <w:lang w:eastAsia="ko-KR"/>
              </w:rPr>
              <w:t>0%</w:t>
            </w:r>
          </w:p>
        </w:tc>
      </w:tr>
    </w:tbl>
    <w:p>
      <w:pPr>
        <w:pStyle w:val="FP"/>
        <w:rPr/>
      </w:pPr>
      <w:r>
        <w:rPr/>
      </w:r>
    </w:p>
    <w:p>
      <w:pPr>
        <w:pStyle w:val="TH"/>
        <w:rPr/>
      </w:pPr>
      <w:r>
        <w:rPr/>
        <w:t>Table 6-27: Summary results with less than 100% penetration: MUROS-2, TU3 with 65</w:t>
      </w:r>
      <w:r>
        <w:rPr>
          <w:vertAlign w:val="superscript"/>
        </w:rPr>
        <w:t>o</w:t>
      </w:r>
      <w:r>
        <w:rPr/>
        <w:t xml:space="preserve"> Antenna: The penetration levels are related to MUROS/DARP/non-DARP receiver type</w:t>
      </w:r>
    </w:p>
    <w:tbl>
      <w:tblPr>
        <w:tblW w:w="5178" w:type="dxa"/>
        <w:jc w:val="center"/>
        <w:tblInd w:w="0" w:type="dxa"/>
        <w:tblLayout w:type="fixed"/>
        <w:tblCellMar>
          <w:top w:w="0" w:type="dxa"/>
          <w:left w:w="108" w:type="dxa"/>
          <w:bottom w:w="0" w:type="dxa"/>
          <w:right w:w="108" w:type="dxa"/>
        </w:tblCellMar>
      </w:tblPr>
      <w:tblGrid>
        <w:gridCol w:w="1347"/>
        <w:gridCol w:w="1337"/>
        <w:gridCol w:w="1207"/>
        <w:gridCol w:w="1287"/>
      </w:tblGrid>
      <w:tr>
        <w:trPr>
          <w:trHeight w:val="70" w:hRule="atLeast"/>
        </w:trPr>
        <w:tc>
          <w:tcPr>
            <w:tcW w:w="1347" w:type="dxa"/>
            <w:tcBorders>
              <w:top w:val="single" w:sz="4" w:space="0" w:color="000000"/>
              <w:left w:val="single" w:sz="4" w:space="0" w:color="000000"/>
              <w:bottom w:val="single" w:sz="4" w:space="0" w:color="000000"/>
              <w:right w:val="single" w:sz="4" w:space="0" w:color="000000"/>
            </w:tcBorders>
            <w:shd w:fill="FFFF99" w:val="clear"/>
          </w:tcPr>
          <w:p>
            <w:pPr>
              <w:pStyle w:val="TAH"/>
              <w:rPr>
                <w:lang w:eastAsia="ko-KR"/>
              </w:rPr>
            </w:pPr>
            <w:r>
              <w:rPr>
                <w:lang w:eastAsia="ko-KR"/>
              </w:rPr>
              <w:t>Channel type</w:t>
            </w:r>
          </w:p>
        </w:tc>
        <w:tc>
          <w:tcPr>
            <w:tcW w:w="1337" w:type="dxa"/>
            <w:tcBorders>
              <w:top w:val="single" w:sz="4" w:space="0" w:color="000000"/>
              <w:bottom w:val="single" w:sz="4" w:space="0" w:color="000000"/>
              <w:right w:val="single" w:sz="4" w:space="0" w:color="000000"/>
            </w:tcBorders>
            <w:shd w:fill="FFFF99" w:val="clear"/>
            <w:vAlign w:val="center"/>
          </w:tcPr>
          <w:p>
            <w:pPr>
              <w:pStyle w:val="TAH"/>
              <w:rPr>
                <w:lang w:eastAsia="ko-KR"/>
              </w:rPr>
            </w:pPr>
            <w:r>
              <w:rPr>
                <w:lang w:eastAsia="ko-KR"/>
              </w:rPr>
              <w:t>25%</w:t>
            </w:r>
          </w:p>
          <w:p>
            <w:pPr>
              <w:pStyle w:val="TAH"/>
              <w:rPr>
                <w:lang w:eastAsia="ko-KR"/>
              </w:rPr>
            </w:pPr>
            <w:r>
              <w:rPr>
                <w:lang w:eastAsia="ko-KR"/>
              </w:rPr>
              <w:t>Penetration</w:t>
            </w:r>
          </w:p>
          <w:p>
            <w:pPr>
              <w:pStyle w:val="TAH"/>
              <w:rPr/>
            </w:pPr>
            <w:r>
              <w:rPr>
                <w:lang w:eastAsia="ko-KR"/>
              </w:rPr>
              <w:t xml:space="preserve">(25/52.5/22.5)  </w:t>
            </w:r>
          </w:p>
        </w:tc>
        <w:tc>
          <w:tcPr>
            <w:tcW w:w="1207" w:type="dxa"/>
            <w:tcBorders>
              <w:top w:val="single" w:sz="4" w:space="0" w:color="000000"/>
              <w:bottom w:val="single" w:sz="4" w:space="0" w:color="000000"/>
              <w:right w:val="single" w:sz="4" w:space="0" w:color="000000"/>
            </w:tcBorders>
            <w:shd w:fill="FFFF99" w:val="clear"/>
            <w:vAlign w:val="center"/>
          </w:tcPr>
          <w:p>
            <w:pPr>
              <w:pStyle w:val="TAH"/>
              <w:rPr>
                <w:lang w:eastAsia="ko-KR"/>
              </w:rPr>
            </w:pPr>
            <w:r>
              <w:rPr>
                <w:lang w:eastAsia="ko-KR"/>
              </w:rPr>
              <w:t xml:space="preserve">50% </w:t>
            </w:r>
          </w:p>
          <w:p>
            <w:pPr>
              <w:pStyle w:val="TAH"/>
              <w:rPr>
                <w:lang w:eastAsia="ko-KR"/>
              </w:rPr>
            </w:pPr>
            <w:r>
              <w:rPr>
                <w:lang w:eastAsia="ko-KR"/>
              </w:rPr>
              <w:t>Penetration</w:t>
            </w:r>
          </w:p>
          <w:p>
            <w:pPr>
              <w:pStyle w:val="TAH"/>
              <w:rPr>
                <w:lang w:eastAsia="ko-KR"/>
              </w:rPr>
            </w:pPr>
            <w:r>
              <w:rPr>
                <w:rFonts w:eastAsia="Arial"/>
                <w:lang w:eastAsia="ko-KR"/>
              </w:rPr>
              <w:t xml:space="preserve"> </w:t>
            </w:r>
            <w:r>
              <w:rPr>
                <w:lang w:eastAsia="ko-KR"/>
              </w:rPr>
              <w:t>(50/35/15)</w:t>
            </w:r>
          </w:p>
        </w:tc>
        <w:tc>
          <w:tcPr>
            <w:tcW w:w="1287" w:type="dxa"/>
            <w:tcBorders>
              <w:top w:val="single" w:sz="4" w:space="0" w:color="000000"/>
              <w:bottom w:val="single" w:sz="4" w:space="0" w:color="000000"/>
              <w:right w:val="single" w:sz="4" w:space="0" w:color="000000"/>
            </w:tcBorders>
            <w:shd w:fill="FFFF99" w:val="clear"/>
            <w:vAlign w:val="center"/>
          </w:tcPr>
          <w:p>
            <w:pPr>
              <w:pStyle w:val="TAH"/>
              <w:rPr>
                <w:lang w:eastAsia="ko-KR"/>
              </w:rPr>
            </w:pPr>
            <w:r>
              <w:rPr>
                <w:lang w:eastAsia="ko-KR"/>
              </w:rPr>
              <w:t xml:space="preserve">75% </w:t>
            </w:r>
          </w:p>
          <w:p>
            <w:pPr>
              <w:pStyle w:val="TAH"/>
              <w:rPr>
                <w:lang w:eastAsia="ko-KR"/>
              </w:rPr>
            </w:pPr>
            <w:r>
              <w:rPr>
                <w:lang w:eastAsia="ko-KR"/>
              </w:rPr>
              <w:t>Penetration</w:t>
            </w:r>
          </w:p>
          <w:p>
            <w:pPr>
              <w:pStyle w:val="TAH"/>
              <w:rPr>
                <w:lang w:eastAsia="ko-KR"/>
              </w:rPr>
            </w:pPr>
            <w:r>
              <w:rPr>
                <w:rFonts w:eastAsia="Arial"/>
                <w:lang w:eastAsia="ko-KR"/>
              </w:rPr>
              <w:t xml:space="preserve"> </w:t>
            </w:r>
            <w:r>
              <w:rPr>
                <w:lang w:eastAsia="ko-KR"/>
              </w:rPr>
              <w:t>(75/17.5/7.5)</w:t>
            </w:r>
          </w:p>
        </w:tc>
      </w:tr>
      <w:tr>
        <w:trPr>
          <w:trHeight w:val="228" w:hRule="atLeast"/>
        </w:trPr>
        <w:tc>
          <w:tcPr>
            <w:tcW w:w="1347"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A</w:t>
            </w:r>
          </w:p>
        </w:tc>
        <w:tc>
          <w:tcPr>
            <w:tcW w:w="1337" w:type="dxa"/>
            <w:tcBorders>
              <w:bottom w:val="single" w:sz="4" w:space="0" w:color="000000"/>
              <w:right w:val="single" w:sz="4" w:space="0" w:color="000000"/>
            </w:tcBorders>
          </w:tcPr>
          <w:p>
            <w:pPr>
              <w:pStyle w:val="TAC"/>
              <w:rPr/>
            </w:pPr>
            <w:r>
              <w:rPr/>
              <w:t>42.6%</w:t>
            </w:r>
          </w:p>
        </w:tc>
        <w:tc>
          <w:tcPr>
            <w:tcW w:w="1207" w:type="dxa"/>
            <w:tcBorders>
              <w:bottom w:val="single" w:sz="4" w:space="0" w:color="000000"/>
              <w:right w:val="single" w:sz="4" w:space="0" w:color="000000"/>
            </w:tcBorders>
          </w:tcPr>
          <w:p>
            <w:pPr>
              <w:pStyle w:val="TAC"/>
              <w:rPr/>
            </w:pPr>
            <w:r>
              <w:rPr/>
              <w:t>79%</w:t>
            </w:r>
          </w:p>
        </w:tc>
        <w:tc>
          <w:tcPr>
            <w:tcW w:w="1287" w:type="dxa"/>
            <w:tcBorders>
              <w:bottom w:val="single" w:sz="4" w:space="0" w:color="000000"/>
              <w:right w:val="single" w:sz="4" w:space="0" w:color="000000"/>
            </w:tcBorders>
          </w:tcPr>
          <w:p>
            <w:pPr>
              <w:pStyle w:val="TAC"/>
              <w:rPr/>
            </w:pPr>
            <w:r>
              <w:rPr/>
              <w:t>93.0%</w:t>
            </w:r>
          </w:p>
        </w:tc>
      </w:tr>
      <w:tr>
        <w:trPr>
          <w:trHeight w:val="228" w:hRule="atLeast"/>
        </w:trPr>
        <w:tc>
          <w:tcPr>
            <w:tcW w:w="1347" w:type="dxa"/>
            <w:tcBorders>
              <w:left w:val="single" w:sz="4" w:space="0" w:color="000000"/>
              <w:bottom w:val="single" w:sz="4" w:space="0" w:color="000000"/>
              <w:right w:val="single" w:sz="4" w:space="0" w:color="000000"/>
            </w:tcBorders>
            <w:vAlign w:val="bottom"/>
          </w:tcPr>
          <w:p>
            <w:pPr>
              <w:pStyle w:val="TAC"/>
              <w:rPr>
                <w:lang w:eastAsia="ko-KR"/>
              </w:rPr>
            </w:pPr>
            <w:r>
              <w:rPr>
                <w:lang w:eastAsia="ko-KR"/>
              </w:rPr>
              <w:t>Type D</w:t>
            </w:r>
          </w:p>
        </w:tc>
        <w:tc>
          <w:tcPr>
            <w:tcW w:w="1337" w:type="dxa"/>
            <w:tcBorders>
              <w:bottom w:val="single" w:sz="4" w:space="0" w:color="000000"/>
              <w:right w:val="single" w:sz="4" w:space="0" w:color="000000"/>
            </w:tcBorders>
          </w:tcPr>
          <w:p>
            <w:pPr>
              <w:pStyle w:val="TAC"/>
              <w:rPr/>
            </w:pPr>
            <w:r>
              <w:rPr/>
              <w:t>42.6%</w:t>
            </w:r>
          </w:p>
        </w:tc>
        <w:tc>
          <w:tcPr>
            <w:tcW w:w="1207" w:type="dxa"/>
            <w:tcBorders>
              <w:bottom w:val="single" w:sz="4" w:space="0" w:color="000000"/>
              <w:right w:val="single" w:sz="4" w:space="0" w:color="000000"/>
            </w:tcBorders>
          </w:tcPr>
          <w:p>
            <w:pPr>
              <w:pStyle w:val="TAC"/>
              <w:rPr/>
            </w:pPr>
            <w:r>
              <w:rPr/>
              <w:t>67%</w:t>
            </w:r>
          </w:p>
        </w:tc>
        <w:tc>
          <w:tcPr>
            <w:tcW w:w="1287" w:type="dxa"/>
            <w:tcBorders>
              <w:bottom w:val="single" w:sz="4" w:space="0" w:color="000000"/>
              <w:right w:val="single" w:sz="4" w:space="0" w:color="000000"/>
            </w:tcBorders>
          </w:tcPr>
          <w:p>
            <w:pPr>
              <w:pStyle w:val="TAC"/>
              <w:rPr/>
            </w:pPr>
            <w:r>
              <w:rPr/>
              <w:t>93.0%</w:t>
            </w:r>
          </w:p>
        </w:tc>
      </w:tr>
    </w:tbl>
    <w:p>
      <w:pPr>
        <w:pStyle w:val="FP"/>
        <w:rPr/>
      </w:pPr>
      <w:r>
        <w:rPr/>
      </w:r>
    </w:p>
    <w:p>
      <w:pPr>
        <w:pStyle w:val="Normal"/>
        <w:rPr/>
      </w:pPr>
      <w:r>
        <w:rPr/>
        <w:t>In calculation of percentage gains in Table 6-27, the reference receiver ratio is always 0/70/30, though we don't expect the legacy performance to change with any mix ratio in MUROS-2 deployment scenario, and so the percentage gains will remain same.</w:t>
      </w:r>
    </w:p>
    <w:p>
      <w:pPr>
        <w:pStyle w:val="Heading4"/>
        <w:ind w:left="1418" w:hanging="1418"/>
        <w:rPr/>
      </w:pPr>
      <w:bookmarkStart w:id="117" w:name="__RefHeading___Toc518052622"/>
      <w:bookmarkEnd w:id="117"/>
      <w:r>
        <w:rPr/>
        <w:t>6.2.2.3</w:t>
        <w:tab/>
        <w:t>Performance Summary</w:t>
      </w:r>
    </w:p>
    <w:p>
      <w:pPr>
        <w:pStyle w:val="Normal"/>
        <w:rPr/>
      </w:pPr>
      <w:r>
        <w:rPr/>
        <w:t>Generally, the results for TU-50 channel performance exceed TU-3 performance results for each MUROS configuration and channel mode pair. Significant gains with MUROS are observed in almost all deployment scenarios with TU-50. By comparison, the TU-3 channel lacks short-term time diversity and many users struggle to meet the minimum FER criteria in cases with tight reuse.</w:t>
      </w:r>
    </w:p>
    <w:p>
      <w:pPr>
        <w:pStyle w:val="Normal"/>
        <w:rPr/>
      </w:pPr>
      <w:r>
        <w:rPr/>
        <w:t>We do observe significant MUROS gains even in TU-3 in deployment scenarios which are not inherently interference limited, notably in the low-reuse MUROS-2 configuration. More modest gains are observed in tighter network-planned frequency reuse scenarios such as MUROS-3a, when paired with the AFS 5.9 codec, and to a lesser extent with the GSM HR codec.</w:t>
      </w:r>
    </w:p>
    <w:p>
      <w:pPr>
        <w:pStyle w:val="Normal"/>
        <w:rPr/>
      </w:pPr>
      <w:r>
        <w:rPr/>
        <w:t>MUROS-1 and MUROS-3b are reuse 1:1 deployments, and the system becomes interference limited, especially when less robust codecs (such as AFS 12.2, AHS 5.9) are assigned across all users in the cell. The interference limitations of 1:1 frequency reuse patterns are most acutely seen in the MUROS-3b configurations (which also lack BCCH scheduling). In MUROS-3b, as with MUROS-1, frequency hopping results in interference averaging. However, the antenna patterns used in all configurations do not provide adequate inter-cell interference suppression (maximum of 20 dB from the neighboring cells of same site). The 90</w:t>
      </w:r>
      <w:r>
        <w:rPr>
          <w:vertAlign w:val="superscript"/>
        </w:rPr>
        <w:t>o</w:t>
      </w:r>
      <w:r>
        <w:rPr/>
        <w:t xml:space="preserve"> antenna pattern provides worse performance than 65</w:t>
      </w:r>
      <w:r>
        <w:rPr>
          <w:vertAlign w:val="superscript"/>
        </w:rPr>
        <w:t>o</w:t>
      </w:r>
      <w:r>
        <w:rPr/>
        <w:t xml:space="preserve"> antenna pattern due to increased inter-cell interference. The DARP receiver provides some interference cancellation but its gains become limited when multiple high interference components are present.</w:t>
      </w:r>
    </w:p>
    <w:p>
      <w:pPr>
        <w:pStyle w:val="Normal"/>
        <w:rPr/>
      </w:pPr>
      <w:r>
        <w:rPr/>
        <w:t xml:space="preserve">In contrast, the network frequency planning (1:3 reuse) of MUROS-3a provides a measure of intra-site interference avoidance from neighbor cells that the similar MUROS-3b configuration lacks. As a result, for equivalent levels of traffic loading, users across the system suffer significantly in the 1:1 reuse scenarios of MUROS-3b. </w:t>
      </w:r>
    </w:p>
    <w:p>
      <w:pPr>
        <w:pStyle w:val="Normal"/>
        <w:rPr/>
      </w:pPr>
      <w:r>
        <w:rPr/>
        <w:t>We also see that MUROS provides observable benefits when co-existing in deployments with older legacy handsets. For differing levels of MUROS penetration, our results show the general determining factor for system capacity gains remains the channel blocking. The MUROS gains are significant even at lower levels of penetration, with the biggest marginal capacity increase seen between 25% and 50% levels of penetration.</w:t>
      </w:r>
    </w:p>
    <w:p>
      <w:pPr>
        <w:pStyle w:val="Heading3"/>
        <w:rPr/>
      </w:pPr>
      <w:bookmarkStart w:id="118" w:name="__RefHeading___Toc518052623"/>
      <w:bookmarkEnd w:id="118"/>
      <w:r>
        <w:rPr/>
        <w:t>6.2.3</w:t>
        <w:tab/>
        <w:t>Performance Summary</w:t>
      </w:r>
    </w:p>
    <w:p>
      <w:pPr>
        <w:pStyle w:val="Normal"/>
        <w:rPr/>
      </w:pPr>
      <w:r>
        <w:rPr>
          <w:rFonts w:eastAsia="SimSun;宋体"/>
          <w:kern w:val="2"/>
          <w:lang w:val="en-US" w:eastAsia="zh-CN"/>
        </w:rPr>
        <w:t>Two GMSK linear combine and QPSK with 8PSK pulse shaping used for EDGE are similar and keep the spectrum unchanged. They should be the candidate for MUROS DL signal modulation.</w:t>
      </w:r>
    </w:p>
    <w:p>
      <w:pPr>
        <w:pStyle w:val="Normal"/>
        <w:rPr/>
      </w:pPr>
      <w:r>
        <w:rPr>
          <w:rFonts w:eastAsia="SimSun;宋体"/>
          <w:kern w:val="2"/>
          <w:lang w:val="en-US" w:eastAsia="zh-CN"/>
        </w:rPr>
        <w:t xml:space="preserve">MUROS operation needs a few dB margin when compared with current GSM spec points. It is necessary for MUROS operation to work under comparatively better RF condition than normal operation (one caller on one slot) as expected. When the condition of the RF channel become less favorable to MUROS, network should switch the DARP phone back to its normal operation in which the DARP capability can be used for cancelling interference from other cells, as it was intended originally. </w:t>
      </w:r>
    </w:p>
    <w:p>
      <w:pPr>
        <w:pStyle w:val="Normal"/>
        <w:rPr>
          <w:rFonts w:eastAsia="SimSun;宋体"/>
          <w:kern w:val="2"/>
          <w:lang w:val="en-US" w:eastAsia="zh-CN"/>
        </w:rPr>
      </w:pPr>
      <w:r>
        <w:rPr>
          <w:rFonts w:eastAsia="SimSun;宋体"/>
          <w:kern w:val="2"/>
          <w:lang w:val="en-US" w:eastAsia="zh-CN"/>
        </w:rPr>
        <w:t>Together with the originally intended DARP application, MUROS mode will make better use of DARP capability and enhance the capacity by 100% without changing the traditional frequency planning. Network system level study will be necessary to give in-depth indication of capacity gain under various conditions.</w:t>
      </w:r>
    </w:p>
    <w:p>
      <w:pPr>
        <w:pStyle w:val="Heading3"/>
        <w:rPr/>
      </w:pPr>
      <w:bookmarkStart w:id="119" w:name="__RefHeading___Toc518052624"/>
      <w:bookmarkEnd w:id="119"/>
      <w:r>
        <w:rPr/>
        <w:t>6.2.4</w:t>
        <w:tab/>
        <w:t>Verification of Link to System Mapping</w:t>
      </w:r>
    </w:p>
    <w:p>
      <w:pPr>
        <w:pStyle w:val="Normal"/>
        <w:jc w:val="both"/>
        <w:rPr/>
      </w:pPr>
      <w:r>
        <w:rPr/>
        <w:t>This section depicts verification results for the employed Link to System mapping for this candidate technique as agreed at GERAN#41.</w:t>
      </w:r>
    </w:p>
    <w:p>
      <w:pPr>
        <w:pStyle w:val="Heading2"/>
        <w:rPr/>
      </w:pPr>
      <w:bookmarkStart w:id="120" w:name="__RefHeading___Toc518052625"/>
      <w:r>
        <w:rPr/>
        <w:t>6.3</w:t>
        <w:tab/>
        <w:t>Impacts on the Mobile Station</w:t>
      </w:r>
      <w:bookmarkEnd w:id="120"/>
      <w:r>
        <w:rPr/>
        <w:t xml:space="preserve"> </w:t>
      </w:r>
    </w:p>
    <w:p>
      <w:pPr>
        <w:pStyle w:val="Normal"/>
        <w:rPr/>
      </w:pPr>
      <w:r>
        <w:rPr/>
        <w:t xml:space="preserve">The co-TCH concept requires that one of the two mobile stations must support DARP Phase 1. It is not necessary for the two mobiles to support new training sequence codes provided the network assigns a different TSC to each of the two mobile stations and these two training sequence codes are not used by neighbour cells which use the same frequency (ARFCN). </w:t>
      </w:r>
    </w:p>
    <w:p>
      <w:pPr>
        <w:pStyle w:val="Normal"/>
        <w:rPr/>
      </w:pPr>
      <w:r>
        <w:rPr/>
        <w:t>For new mobiles it is desirable to support the new TSC set in addition to the existing TSC set so that network has more flexibility in selecting TSCs. The new TSC set is required to have minimum cross-correlation properties with legacy TSC set. Therefore, it is proposed that MUROS capable mobiles support new TSC set and legacy TSC set. In order to support the use of this new TSC set, Radio Resource signalling changes would be required.</w:t>
      </w:r>
    </w:p>
    <w:p>
      <w:pPr>
        <w:pStyle w:val="Heading2"/>
        <w:rPr/>
      </w:pPr>
      <w:bookmarkStart w:id="121" w:name="__RefHeading___Toc518052626"/>
      <w:bookmarkEnd w:id="121"/>
      <w:r>
        <w:rPr/>
        <w:t>6.4</w:t>
        <w:tab/>
        <w:t>Impacts on the BSS</w:t>
      </w:r>
    </w:p>
    <w:p>
      <w:pPr>
        <w:pStyle w:val="Heading3"/>
        <w:rPr/>
      </w:pPr>
      <w:bookmarkStart w:id="122" w:name="__RefHeading___Toc518052627"/>
      <w:bookmarkEnd w:id="122"/>
      <w:r>
        <w:rPr/>
        <w:t>6.4.1</w:t>
        <w:tab/>
        <w:t>Impact on BTS transmitter</w:t>
      </w:r>
    </w:p>
    <w:p>
      <w:pPr>
        <w:pStyle w:val="Normal"/>
        <w:rPr/>
      </w:pPr>
      <w:r>
        <w:rPr/>
        <w:t xml:space="preserve">For MUROS operation, baseband modulator has to have </w:t>
      </w:r>
    </w:p>
    <w:p>
      <w:pPr>
        <w:pStyle w:val="B1"/>
        <w:rPr/>
      </w:pPr>
      <w:r>
        <w:rPr/>
        <w:t>1</w:t>
        <w:tab/>
        <w:t xml:space="preserve">Abis bandwidth that can carry twice as much as the voice data before MUROS deployment. </w:t>
      </w:r>
    </w:p>
    <w:p>
      <w:pPr>
        <w:pStyle w:val="B1"/>
        <w:rPr/>
      </w:pPr>
      <w:r>
        <w:rPr/>
        <w:t>2</w:t>
        <w:tab/>
        <w:t xml:space="preserve">Two voice channel inputs that can be activated with any of four combinations, i.e. </w:t>
      </w:r>
    </w:p>
    <w:p>
      <w:pPr>
        <w:pStyle w:val="B2"/>
        <w:rPr/>
      </w:pPr>
      <w:r>
        <w:rPr/>
        <w:t>a)</w:t>
        <w:tab/>
        <w:t xml:space="preserve">both user1 and 2 are on (MUROS mode); </w:t>
      </w:r>
    </w:p>
    <w:p>
      <w:pPr>
        <w:pStyle w:val="B2"/>
        <w:rPr/>
      </w:pPr>
      <w:r>
        <w:rPr/>
        <w:t>b)</w:t>
        <w:tab/>
        <w:t>both user1 and 2 are off (MUROS mode with both user on DTx);</w:t>
      </w:r>
    </w:p>
    <w:p>
      <w:pPr>
        <w:pStyle w:val="B2"/>
        <w:rPr/>
      </w:pPr>
      <w:r>
        <w:rPr/>
        <w:t>c)</w:t>
        <w:tab/>
        <w:t>user1 is on, and user 2 is off (either conventional mode, or user 2 is in DTx); and</w:t>
      </w:r>
    </w:p>
    <w:p>
      <w:pPr>
        <w:pStyle w:val="B2"/>
        <w:rPr/>
      </w:pPr>
      <w:r>
        <w:rPr/>
        <w:t>d)</w:t>
        <w:tab/>
        <w:t>user1 is off, and user 2 is on (either conventional mode, or user 1 is in DTx).</w:t>
      </w:r>
    </w:p>
    <w:p>
      <w:pPr>
        <w:pStyle w:val="B1"/>
        <w:ind w:left="568" w:hanging="1"/>
        <w:rPr/>
      </w:pPr>
      <w:r>
        <w:rPr/>
        <w:t>If in conventional mode or one user is in DTX mode, then BTS only transmits GMSK for one user only. If both users are in DTx mode, no downlink transmission is needed for this burst.</w:t>
      </w:r>
    </w:p>
    <w:p>
      <w:pPr>
        <w:pStyle w:val="B1"/>
        <w:rPr/>
      </w:pPr>
      <w:r>
        <w:rPr/>
        <w:t>3</w:t>
        <w:tab/>
        <w:t>Two different TSCs that are applied to corresponding streams of burst payload when necessary, according to above user 1 and 2 configuration on burst by burst basis.</w:t>
      </w:r>
    </w:p>
    <w:p>
      <w:pPr>
        <w:pStyle w:val="B1"/>
        <w:rPr/>
      </w:pPr>
      <w:r>
        <w:rPr/>
        <w:t>4</w:t>
        <w:tab/>
        <w:t>New baseband combining function (could be implemented as FW function).</w:t>
      </w:r>
    </w:p>
    <w:p>
      <w:pPr>
        <w:pStyle w:val="B1"/>
        <w:rPr/>
      </w:pPr>
      <w:r>
        <w:rPr/>
        <w:t>5</w:t>
        <w:tab/>
        <w:t>The RF Tx needs linear PA that is capable of handling small percentage of zero crossings. Those BTS that has 8PSK Tx capability would also be suitable.</w:t>
      </w:r>
    </w:p>
    <w:p>
      <w:pPr>
        <w:pStyle w:val="Normal"/>
        <w:rPr/>
      </w:pPr>
      <w:r>
        <w:rPr/>
        <w:t>When both channels are activated, the baseband modulator can take both streams of binary data with two different TSCs applied to corresponding payload streams, and modulate them in such a way that:</w:t>
      </w:r>
    </w:p>
    <w:p>
      <w:pPr>
        <w:pStyle w:val="B1"/>
        <w:rPr/>
      </w:pPr>
      <w:r>
        <w:rPr/>
        <w:t>1</w:t>
        <w:tab/>
        <w:t>It satisfies the GMSK mask defined in spec.</w:t>
      </w:r>
    </w:p>
    <w:p>
      <w:pPr>
        <w:pStyle w:val="B1"/>
        <w:rPr/>
      </w:pPr>
      <w:r>
        <w:rPr/>
        <w:t>2</w:t>
        <w:tab/>
        <w:t xml:space="preserve">They are effectively the linear sum of the two independent burst signals that can be well received by legacy mobile stations. For the best channel separation, 90 degrees phase shift between the two independent bursts are needed. </w:t>
      </w:r>
    </w:p>
    <w:p>
      <w:pPr>
        <w:pStyle w:val="Normal"/>
        <w:rPr/>
      </w:pPr>
      <w:r>
        <w:rPr/>
        <w:t>The two signals for each MUROS caller can be of different amplitudes.</w:t>
      </w:r>
    </w:p>
    <w:p>
      <w:pPr>
        <w:pStyle w:val="Heading3"/>
        <w:rPr/>
      </w:pPr>
      <w:bookmarkStart w:id="123" w:name="__RefHeading___Toc518052628"/>
      <w:bookmarkEnd w:id="123"/>
      <w:r>
        <w:rPr/>
        <w:t>6.4.2</w:t>
        <w:tab/>
        <w:t>Impact on BTS receiver</w:t>
      </w:r>
    </w:p>
    <w:p>
      <w:pPr>
        <w:pStyle w:val="Normal"/>
        <w:rPr/>
      </w:pPr>
      <w:r>
        <w:rPr/>
        <w:t>The receiver needs to be able to decode the two GMSK modulated signals that are separated by a TSC. There are number of BTS receiver techniques that can be employed to provide adequate performance on the uplink, such as duel antenna, joint detection. In general BTS receiver performance is better than MS receiver performance.</w:t>
      </w:r>
    </w:p>
    <w:p>
      <w:pPr>
        <w:pStyle w:val="Heading3"/>
        <w:rPr/>
      </w:pPr>
      <w:bookmarkStart w:id="124" w:name="__RefHeading___Toc518052629"/>
      <w:bookmarkEnd w:id="124"/>
      <w:r>
        <w:rPr/>
        <w:t>6.4.3</w:t>
        <w:tab/>
        <w:t>Impact on Radio Resource Management</w:t>
      </w:r>
    </w:p>
    <w:p>
      <w:pPr>
        <w:pStyle w:val="Normal"/>
        <w:rPr/>
      </w:pPr>
      <w:r>
        <w:rPr/>
        <w:t>Radio Resource Management (RRM) is considered the most vital component in voice capacity enhancement. RRM has to:</w:t>
      </w:r>
    </w:p>
    <w:p>
      <w:pPr>
        <w:pStyle w:val="B1"/>
        <w:rPr/>
      </w:pPr>
      <w:r>
        <w:rPr/>
        <w:t>-</w:t>
        <w:tab/>
        <w:t>Determine the most appropriate users to pair together. This may involve the power requirements of each user; the rate of power change; signal quality</w:t>
      </w:r>
    </w:p>
    <w:p>
      <w:pPr>
        <w:pStyle w:val="B1"/>
        <w:rPr/>
      </w:pPr>
      <w:r>
        <w:rPr/>
        <w:t>-</w:t>
        <w:tab/>
        <w:t>Power control is a crucial part to provide maximum benefit from MUROS mode of operation. Power control can allow users with varying channel conditions to be kept in MUORS mode for longer. Fast power control (i.e. Enhanced Power Control) can be valuable for MUROS mode operation.</w:t>
      </w:r>
    </w:p>
    <w:p>
      <w:pPr>
        <w:pStyle w:val="B1"/>
        <w:rPr/>
      </w:pPr>
      <w:r>
        <w:rPr/>
        <w:t>-</w:t>
        <w:tab/>
        <w:t>Determine most appropriate point to un-pair users. This has to be a balance between maintaining call quality and spectral efficiency.</w:t>
      </w:r>
    </w:p>
    <w:p>
      <w:pPr>
        <w:pStyle w:val="Normal"/>
        <w:rPr/>
      </w:pPr>
      <w:r>
        <w:rPr/>
        <w:t>In order to support pairing and un-paring of users BSS can use existing procedures to move users from one TCH to another (i.e. intra-cell handover command or assignment command). It is down to BSS implementation which is used.</w:t>
      </w:r>
    </w:p>
    <w:p>
      <w:pPr>
        <w:pStyle w:val="Heading2"/>
        <w:rPr/>
      </w:pPr>
      <w:bookmarkStart w:id="125" w:name="__RefHeading___Toc518052630"/>
      <w:bookmarkEnd w:id="125"/>
      <w:r>
        <w:rPr/>
        <w:t>6.5</w:t>
        <w:tab/>
        <w:t>Impacts on Network Planning</w:t>
      </w:r>
    </w:p>
    <w:p>
      <w:pPr>
        <w:pStyle w:val="Normal"/>
        <w:rPr/>
      </w:pPr>
      <w:r>
        <w:rPr/>
        <w:t>With increased air interface capacity there would inevitably be a need to increase Abis bandwidth. The Abis bandwidth would need to be dimensioned to support the maximum air interface users. For example, if air interface supports twice as many full rate users then Abis interface would also need to double the bandwidth. The timeline for upgrading Abis to support additional users depends on the deployment of MUROS capable mobiles, as proportion of MUROS capable mobiles increase, the Abis bandwidth would need to be increased accordingly.</w:t>
      </w:r>
    </w:p>
    <w:p>
      <w:pPr>
        <w:pStyle w:val="Heading2"/>
        <w:rPr/>
      </w:pPr>
      <w:bookmarkStart w:id="126" w:name="__RefHeading___Toc518052631"/>
      <w:bookmarkEnd w:id="126"/>
      <w:r>
        <w:rPr/>
        <w:t>6.6</w:t>
        <w:tab/>
        <w:t>Impacts on the Specification</w:t>
      </w:r>
    </w:p>
    <w:p>
      <w:pPr>
        <w:pStyle w:val="Normal"/>
        <w:rPr/>
      </w:pPr>
      <w:r>
        <w:rPr/>
        <w:t>The impact on specifications is shown in Table 6-28 below.</w:t>
      </w:r>
    </w:p>
    <w:p>
      <w:pPr>
        <w:pStyle w:val="TH"/>
        <w:rPr/>
      </w:pPr>
      <w:r>
        <w:rPr/>
        <w:t>Table 6-28: Impact on specification with co-TCH</w:t>
      </w:r>
    </w:p>
    <w:tbl>
      <w:tblPr>
        <w:tblW w:w="7508" w:type="dxa"/>
        <w:jc w:val="center"/>
        <w:tblInd w:w="0" w:type="dxa"/>
        <w:tblLayout w:type="fixed"/>
        <w:tblCellMar>
          <w:top w:w="0" w:type="dxa"/>
          <w:left w:w="108" w:type="dxa"/>
          <w:bottom w:w="0" w:type="dxa"/>
          <w:right w:w="108" w:type="dxa"/>
        </w:tblCellMar>
      </w:tblPr>
      <w:tblGrid>
        <w:gridCol w:w="2661"/>
        <w:gridCol w:w="4847"/>
      </w:tblGrid>
      <w:tr>
        <w:trPr/>
        <w:tc>
          <w:tcPr>
            <w:tcW w:w="2661" w:type="dxa"/>
            <w:tcBorders>
              <w:top w:val="single" w:sz="4" w:space="0" w:color="000000"/>
              <w:left w:val="single" w:sz="4" w:space="0" w:color="000000"/>
              <w:bottom w:val="single" w:sz="4" w:space="0" w:color="000000"/>
              <w:right w:val="single" w:sz="4" w:space="0" w:color="000000"/>
            </w:tcBorders>
            <w:shd w:fill="FFFF99" w:val="clear"/>
          </w:tcPr>
          <w:p>
            <w:pPr>
              <w:pStyle w:val="TAH"/>
              <w:rPr/>
            </w:pPr>
            <w:r>
              <w:rPr/>
              <w:tab/>
              <w:t>3GPP Specification</w:t>
            </w:r>
          </w:p>
        </w:tc>
        <w:tc>
          <w:tcPr>
            <w:tcW w:w="4847" w:type="dxa"/>
            <w:tcBorders>
              <w:top w:val="single" w:sz="4" w:space="0" w:color="000000"/>
              <w:left w:val="single" w:sz="4" w:space="0" w:color="000000"/>
              <w:bottom w:val="single" w:sz="4" w:space="0" w:color="000000"/>
              <w:right w:val="single" w:sz="4" w:space="0" w:color="000000"/>
            </w:tcBorders>
            <w:shd w:fill="FFFF99" w:val="clear"/>
          </w:tcPr>
          <w:p>
            <w:pPr>
              <w:pStyle w:val="TAH"/>
              <w:rPr/>
            </w:pPr>
            <w:r>
              <w:rPr/>
              <w:t>Impact</w:t>
            </w:r>
          </w:p>
        </w:tc>
      </w:tr>
      <w:tr>
        <w:trPr/>
        <w:tc>
          <w:tcPr>
            <w:tcW w:w="2661" w:type="dxa"/>
            <w:tcBorders>
              <w:top w:val="single" w:sz="4" w:space="0" w:color="000000"/>
              <w:left w:val="single" w:sz="4" w:space="0" w:color="000000"/>
              <w:bottom w:val="single" w:sz="4" w:space="0" w:color="000000"/>
              <w:right w:val="single" w:sz="4" w:space="0" w:color="000000"/>
            </w:tcBorders>
          </w:tcPr>
          <w:p>
            <w:pPr>
              <w:pStyle w:val="TAC"/>
              <w:rPr/>
            </w:pPr>
            <w:r>
              <w:rPr/>
              <w:t>TS 44.018 – RR signalling</w:t>
            </w:r>
          </w:p>
        </w:tc>
        <w:tc>
          <w:tcPr>
            <w:tcW w:w="4847" w:type="dxa"/>
            <w:tcBorders>
              <w:top w:val="single" w:sz="4" w:space="0" w:color="000000"/>
              <w:left w:val="single" w:sz="4" w:space="0" w:color="000000"/>
              <w:bottom w:val="single" w:sz="4" w:space="0" w:color="000000"/>
              <w:right w:val="single" w:sz="4" w:space="0" w:color="000000"/>
            </w:tcBorders>
          </w:tcPr>
          <w:p>
            <w:pPr>
              <w:pStyle w:val="TAC"/>
              <w:rPr/>
            </w:pPr>
            <w:r>
              <w:rPr/>
              <w:t>Signalling changes to support new TSC for use with CS connections.</w:t>
            </w:r>
          </w:p>
        </w:tc>
      </w:tr>
      <w:tr>
        <w:trPr/>
        <w:tc>
          <w:tcPr>
            <w:tcW w:w="2661" w:type="dxa"/>
            <w:tcBorders>
              <w:top w:val="single" w:sz="4" w:space="0" w:color="000000"/>
              <w:left w:val="single" w:sz="4" w:space="0" w:color="000000"/>
              <w:bottom w:val="single" w:sz="4" w:space="0" w:color="000000"/>
              <w:right w:val="single" w:sz="4" w:space="0" w:color="000000"/>
            </w:tcBorders>
          </w:tcPr>
          <w:p>
            <w:pPr>
              <w:pStyle w:val="TAC"/>
              <w:rPr/>
            </w:pPr>
            <w:r>
              <w:rPr/>
              <w:t>TS 24.008</w:t>
            </w:r>
          </w:p>
        </w:tc>
        <w:tc>
          <w:tcPr>
            <w:tcW w:w="4847" w:type="dxa"/>
            <w:tcBorders>
              <w:top w:val="single" w:sz="4" w:space="0" w:color="000000"/>
              <w:left w:val="single" w:sz="4" w:space="0" w:color="000000"/>
              <w:bottom w:val="single" w:sz="4" w:space="0" w:color="000000"/>
              <w:right w:val="single" w:sz="4" w:space="0" w:color="000000"/>
            </w:tcBorders>
          </w:tcPr>
          <w:p>
            <w:pPr>
              <w:pStyle w:val="TAC"/>
              <w:rPr/>
            </w:pPr>
            <w:r>
              <w:rPr/>
              <w:t>Signalling changes for MS to indicate support for new TSC set.</w:t>
            </w:r>
          </w:p>
        </w:tc>
      </w:tr>
      <w:tr>
        <w:trPr/>
        <w:tc>
          <w:tcPr>
            <w:tcW w:w="2661" w:type="dxa"/>
            <w:tcBorders>
              <w:top w:val="single" w:sz="4" w:space="0" w:color="000000"/>
              <w:left w:val="single" w:sz="4" w:space="0" w:color="000000"/>
              <w:bottom w:val="single" w:sz="4" w:space="0" w:color="000000"/>
              <w:right w:val="single" w:sz="4" w:space="0" w:color="000000"/>
            </w:tcBorders>
          </w:tcPr>
          <w:p>
            <w:pPr>
              <w:pStyle w:val="TAC"/>
              <w:rPr/>
            </w:pPr>
            <w:r>
              <w:rPr/>
              <w:t>TS 45.002</w:t>
            </w:r>
          </w:p>
        </w:tc>
        <w:tc>
          <w:tcPr>
            <w:tcW w:w="4847" w:type="dxa"/>
            <w:tcBorders>
              <w:top w:val="single" w:sz="4" w:space="0" w:color="000000"/>
              <w:left w:val="single" w:sz="4" w:space="0" w:color="000000"/>
              <w:bottom w:val="single" w:sz="4" w:space="0" w:color="000000"/>
              <w:right w:val="single" w:sz="4" w:space="0" w:color="000000"/>
            </w:tcBorders>
          </w:tcPr>
          <w:p>
            <w:pPr>
              <w:pStyle w:val="TAC"/>
              <w:rPr/>
            </w:pPr>
            <w:r>
              <w:rPr/>
              <w:t>Define new TSC set.</w:t>
            </w:r>
          </w:p>
        </w:tc>
      </w:tr>
      <w:tr>
        <w:trPr/>
        <w:tc>
          <w:tcPr>
            <w:tcW w:w="2661" w:type="dxa"/>
            <w:tcBorders>
              <w:top w:val="single" w:sz="4" w:space="0" w:color="000000"/>
              <w:left w:val="single" w:sz="4" w:space="0" w:color="000000"/>
              <w:bottom w:val="single" w:sz="4" w:space="0" w:color="000000"/>
              <w:right w:val="single" w:sz="4" w:space="0" w:color="000000"/>
            </w:tcBorders>
          </w:tcPr>
          <w:p>
            <w:pPr>
              <w:pStyle w:val="TAC"/>
              <w:rPr/>
            </w:pPr>
            <w:r>
              <w:rPr/>
              <w:t>TS 45.004</w:t>
            </w:r>
          </w:p>
        </w:tc>
        <w:tc>
          <w:tcPr>
            <w:tcW w:w="4847" w:type="dxa"/>
            <w:tcBorders>
              <w:top w:val="single" w:sz="4" w:space="0" w:color="000000"/>
              <w:left w:val="single" w:sz="4" w:space="0" w:color="000000"/>
              <w:bottom w:val="single" w:sz="4" w:space="0" w:color="000000"/>
              <w:right w:val="single" w:sz="4" w:space="0" w:color="000000"/>
            </w:tcBorders>
          </w:tcPr>
          <w:p>
            <w:pPr>
              <w:pStyle w:val="TAC"/>
              <w:rPr/>
            </w:pPr>
            <w:r>
              <w:rPr/>
              <w:t>Define new modulation scheme for downlink.</w:t>
            </w:r>
          </w:p>
        </w:tc>
      </w:tr>
      <w:tr>
        <w:trPr/>
        <w:tc>
          <w:tcPr>
            <w:tcW w:w="2661" w:type="dxa"/>
            <w:tcBorders>
              <w:top w:val="single" w:sz="4" w:space="0" w:color="000000"/>
              <w:left w:val="single" w:sz="4" w:space="0" w:color="000000"/>
              <w:bottom w:val="single" w:sz="4" w:space="0" w:color="000000"/>
              <w:right w:val="single" w:sz="4" w:space="0" w:color="000000"/>
            </w:tcBorders>
          </w:tcPr>
          <w:p>
            <w:pPr>
              <w:pStyle w:val="TAC"/>
              <w:rPr/>
            </w:pPr>
            <w:r>
              <w:rPr/>
              <w:t>TS 45.005</w:t>
            </w:r>
          </w:p>
        </w:tc>
        <w:tc>
          <w:tcPr>
            <w:tcW w:w="4847" w:type="dxa"/>
            <w:tcBorders>
              <w:top w:val="single" w:sz="4" w:space="0" w:color="000000"/>
              <w:left w:val="single" w:sz="4" w:space="0" w:color="000000"/>
              <w:bottom w:val="single" w:sz="4" w:space="0" w:color="000000"/>
              <w:right w:val="single" w:sz="4" w:space="0" w:color="000000"/>
            </w:tcBorders>
          </w:tcPr>
          <w:p>
            <w:pPr>
              <w:pStyle w:val="TAC"/>
              <w:rPr/>
            </w:pPr>
            <w:r>
              <w:rPr/>
              <w:t>Define performance requirements for MUROS type modulation.</w:t>
            </w:r>
          </w:p>
        </w:tc>
      </w:tr>
      <w:tr>
        <w:trPr/>
        <w:tc>
          <w:tcPr>
            <w:tcW w:w="2661" w:type="dxa"/>
            <w:tcBorders>
              <w:top w:val="single" w:sz="4" w:space="0" w:color="000000"/>
              <w:left w:val="single" w:sz="4" w:space="0" w:color="000000"/>
              <w:bottom w:val="single" w:sz="4" w:space="0" w:color="000000"/>
              <w:right w:val="single" w:sz="4" w:space="0" w:color="000000"/>
            </w:tcBorders>
          </w:tcPr>
          <w:p>
            <w:pPr>
              <w:pStyle w:val="TAC"/>
              <w:rPr/>
            </w:pPr>
            <w:r>
              <w:rPr/>
              <w:t>TS 51.010</w:t>
            </w:r>
          </w:p>
        </w:tc>
        <w:tc>
          <w:tcPr>
            <w:tcW w:w="4847" w:type="dxa"/>
            <w:tcBorders>
              <w:top w:val="single" w:sz="4" w:space="0" w:color="000000"/>
              <w:left w:val="single" w:sz="4" w:space="0" w:color="000000"/>
              <w:bottom w:val="single" w:sz="4" w:space="0" w:color="000000"/>
              <w:right w:val="single" w:sz="4" w:space="0" w:color="000000"/>
            </w:tcBorders>
          </w:tcPr>
          <w:p>
            <w:pPr>
              <w:pStyle w:val="TAC"/>
              <w:rPr/>
            </w:pPr>
            <w:r>
              <w:rPr/>
              <w:t>Define new performance and signalling tests cases for MUROS capable mobiles.</w:t>
            </w:r>
          </w:p>
        </w:tc>
      </w:tr>
    </w:tbl>
    <w:p>
      <w:pPr>
        <w:pStyle w:val="FP"/>
        <w:rPr/>
      </w:pPr>
      <w:r>
        <w:rPr/>
      </w:r>
    </w:p>
    <w:p>
      <w:pPr>
        <w:pStyle w:val="Heading2"/>
        <w:rPr/>
      </w:pPr>
      <w:bookmarkStart w:id="127" w:name="__RefHeading___Toc518052632"/>
      <w:bookmarkEnd w:id="127"/>
      <w:r>
        <w:rPr/>
        <w:t>6.7</w:t>
        <w:tab/>
        <w:t>Summary of Evaluation versus Objectives</w:t>
      </w:r>
    </w:p>
    <w:p>
      <w:pPr>
        <w:pStyle w:val="Normal"/>
        <w:rPr/>
      </w:pPr>
      <w:r>
        <w:rPr/>
        <w:t xml:space="preserve">In this section the candidate technique is evaluated against the defined objectives in chapter 4.  Note, this section represents the view of the proponents of this candidate technique. </w:t>
      </w:r>
    </w:p>
    <w:p>
      <w:pPr>
        <w:pStyle w:val="Normal"/>
        <w:rPr/>
      </w:pPr>
      <w:r>
        <w:rPr/>
        <w:t>The following classification is used for the evaluation:</w:t>
      </w:r>
    </w:p>
    <w:p>
      <w:pPr>
        <w:pStyle w:val="TH"/>
        <w:rPr/>
      </w:pPr>
      <w:r>
        <w:rPr/>
      </w:r>
    </w:p>
    <w:tbl>
      <w:tblPr>
        <w:tblW w:w="3652" w:type="dxa"/>
        <w:jc w:val="center"/>
        <w:tblInd w:w="0" w:type="dxa"/>
        <w:tblLayout w:type="fixed"/>
        <w:tblCellMar>
          <w:top w:w="0" w:type="dxa"/>
          <w:left w:w="108" w:type="dxa"/>
          <w:bottom w:w="0" w:type="dxa"/>
          <w:right w:w="0" w:type="dxa"/>
        </w:tblCellMar>
      </w:tblPr>
      <w:tblGrid>
        <w:gridCol w:w="387"/>
        <w:gridCol w:w="3265"/>
      </w:tblGrid>
      <w:tr>
        <w:trPr/>
        <w:tc>
          <w:tcPr>
            <w:tcW w:w="387" w:type="dxa"/>
            <w:tcBorders>
              <w:top w:val="single" w:sz="8" w:space="0" w:color="000000"/>
              <w:left w:val="single" w:sz="8" w:space="0" w:color="000000"/>
              <w:bottom w:val="single" w:sz="8" w:space="0" w:color="000000"/>
              <w:right w:val="single" w:sz="8" w:space="0" w:color="000000"/>
            </w:tcBorders>
            <w:shd w:fill="00FF00" w:val="clear"/>
          </w:tcPr>
          <w:p>
            <w:pPr>
              <w:pStyle w:val="TextBody"/>
              <w:snapToGrid w:val="false"/>
              <w:spacing w:before="0" w:after="180"/>
              <w:rPr/>
            </w:pPr>
            <w:r>
              <w:rPr/>
            </w:r>
          </w:p>
        </w:tc>
        <w:tc>
          <w:tcPr>
            <w:tcW w:w="3265" w:type="dxa"/>
            <w:tcBorders>
              <w:left w:val="single" w:sz="8" w:space="0" w:color="000000"/>
            </w:tcBorders>
            <w:tcMar>
              <w:left w:w="567" w:type="dxa"/>
            </w:tcMar>
          </w:tcPr>
          <w:p>
            <w:pPr>
              <w:pStyle w:val="TextBody"/>
              <w:spacing w:before="0" w:after="180"/>
              <w:rPr>
                <w:b/>
                <w:b/>
                <w:bCs/>
              </w:rPr>
            </w:pPr>
            <w:r>
              <w:rPr>
                <w:b/>
                <w:bCs/>
              </w:rPr>
              <w:t>Fulfilled</w:t>
            </w:r>
          </w:p>
        </w:tc>
      </w:tr>
      <w:tr>
        <w:trPr/>
        <w:tc>
          <w:tcPr>
            <w:tcW w:w="387" w:type="dxa"/>
            <w:tcBorders>
              <w:top w:val="single" w:sz="8" w:space="0" w:color="000000"/>
              <w:left w:val="single" w:sz="8" w:space="0" w:color="000000"/>
              <w:bottom w:val="single" w:sz="8" w:space="0" w:color="000000"/>
              <w:right w:val="single" w:sz="8" w:space="0" w:color="000000"/>
            </w:tcBorders>
            <w:shd w:fill="CCFFCC" w:val="clear"/>
          </w:tcPr>
          <w:p>
            <w:pPr>
              <w:pStyle w:val="TextBody"/>
              <w:snapToGrid w:val="false"/>
              <w:spacing w:before="0" w:after="180"/>
              <w:rPr>
                <w:b/>
                <w:b/>
                <w:bCs/>
              </w:rPr>
            </w:pPr>
            <w:r>
              <w:rPr>
                <w:b/>
                <w:bCs/>
              </w:rPr>
            </w:r>
          </w:p>
        </w:tc>
        <w:tc>
          <w:tcPr>
            <w:tcW w:w="3265" w:type="dxa"/>
            <w:tcBorders>
              <w:left w:val="single" w:sz="8" w:space="0" w:color="000000"/>
            </w:tcBorders>
            <w:tcMar>
              <w:left w:w="567" w:type="dxa"/>
            </w:tcMar>
          </w:tcPr>
          <w:p>
            <w:pPr>
              <w:pStyle w:val="TextBody"/>
              <w:spacing w:before="0" w:after="180"/>
              <w:rPr>
                <w:b/>
                <w:b/>
                <w:bCs/>
              </w:rPr>
            </w:pPr>
            <w:r>
              <w:rPr>
                <w:b/>
                <w:bCs/>
              </w:rPr>
              <w:t>Expected to be fulfilled</w:t>
            </w:r>
          </w:p>
        </w:tc>
      </w:tr>
      <w:tr>
        <w:trPr/>
        <w:tc>
          <w:tcPr>
            <w:tcW w:w="387" w:type="dxa"/>
            <w:tcBorders>
              <w:top w:val="single" w:sz="8" w:space="0" w:color="000000"/>
              <w:left w:val="single" w:sz="8" w:space="0" w:color="000000"/>
              <w:bottom w:val="single" w:sz="8" w:space="0" w:color="000000"/>
              <w:right w:val="single" w:sz="8" w:space="0" w:color="000000"/>
            </w:tcBorders>
            <w:shd w:fill="FFFF99" w:val="clear"/>
          </w:tcPr>
          <w:p>
            <w:pPr>
              <w:pStyle w:val="TextBody"/>
              <w:snapToGrid w:val="false"/>
              <w:spacing w:before="0" w:after="180"/>
              <w:rPr>
                <w:b/>
                <w:b/>
                <w:bCs/>
              </w:rPr>
            </w:pPr>
            <w:r>
              <w:rPr>
                <w:b/>
                <w:bCs/>
              </w:rPr>
            </w:r>
          </w:p>
        </w:tc>
        <w:tc>
          <w:tcPr>
            <w:tcW w:w="3265" w:type="dxa"/>
            <w:tcBorders>
              <w:left w:val="single" w:sz="8" w:space="0" w:color="000000"/>
            </w:tcBorders>
            <w:tcMar>
              <w:left w:w="567" w:type="dxa"/>
            </w:tcMar>
          </w:tcPr>
          <w:p>
            <w:pPr>
              <w:pStyle w:val="TextBody"/>
              <w:spacing w:before="0" w:after="180"/>
              <w:rPr>
                <w:b/>
                <w:b/>
                <w:bCs/>
              </w:rPr>
            </w:pPr>
            <w:r>
              <w:rPr>
                <w:b/>
                <w:bCs/>
              </w:rPr>
              <w:t>Unclear/FFS</w:t>
            </w:r>
          </w:p>
        </w:tc>
      </w:tr>
      <w:tr>
        <w:trPr/>
        <w:tc>
          <w:tcPr>
            <w:tcW w:w="387" w:type="dxa"/>
            <w:tcBorders>
              <w:top w:val="single" w:sz="8" w:space="0" w:color="000000"/>
              <w:left w:val="single" w:sz="8" w:space="0" w:color="000000"/>
              <w:bottom w:val="single" w:sz="8" w:space="0" w:color="000000"/>
              <w:right w:val="single" w:sz="8" w:space="0" w:color="000000"/>
            </w:tcBorders>
            <w:shd w:fill="FF99CC" w:val="clear"/>
          </w:tcPr>
          <w:p>
            <w:pPr>
              <w:pStyle w:val="TextBody"/>
              <w:snapToGrid w:val="false"/>
              <w:spacing w:before="0" w:after="180"/>
              <w:rPr>
                <w:b/>
                <w:b/>
                <w:bCs/>
              </w:rPr>
            </w:pPr>
            <w:r>
              <w:rPr>
                <w:b/>
                <w:bCs/>
              </w:rPr>
            </w:r>
          </w:p>
        </w:tc>
        <w:tc>
          <w:tcPr>
            <w:tcW w:w="3265" w:type="dxa"/>
            <w:tcBorders>
              <w:left w:val="single" w:sz="8" w:space="0" w:color="000000"/>
            </w:tcBorders>
            <w:tcMar>
              <w:left w:w="567" w:type="dxa"/>
            </w:tcMar>
          </w:tcPr>
          <w:p>
            <w:pPr>
              <w:pStyle w:val="TextBody"/>
              <w:spacing w:before="0" w:after="180"/>
              <w:rPr>
                <w:b/>
                <w:b/>
                <w:bCs/>
              </w:rPr>
            </w:pPr>
            <w:r>
              <w:rPr>
                <w:b/>
                <w:bCs/>
              </w:rPr>
              <w:t>Not fulfilled</w:t>
            </w:r>
          </w:p>
        </w:tc>
      </w:tr>
    </w:tbl>
    <w:p>
      <w:pPr>
        <w:pStyle w:val="FP"/>
        <w:rPr/>
      </w:pPr>
      <w:r>
        <w:rPr/>
      </w:r>
    </w:p>
    <w:p>
      <w:pPr>
        <w:pStyle w:val="Heading3"/>
        <w:rPr/>
      </w:pPr>
      <w:bookmarkStart w:id="128" w:name="__RefHeading___Toc518052633"/>
      <w:bookmarkEnd w:id="128"/>
      <w:r>
        <w:rPr/>
        <w:t>6.7.1</w:t>
        <w:tab/>
        <w:t>Performance objectives</w:t>
      </w:r>
    </w:p>
    <w:p>
      <w:pPr>
        <w:pStyle w:val="TH"/>
        <w:rPr/>
      </w:pPr>
      <w:r>
        <w:rPr/>
      </w:r>
    </w:p>
    <w:tbl>
      <w:tblPr>
        <w:tblW w:w="8161" w:type="dxa"/>
        <w:jc w:val="center"/>
        <w:tblInd w:w="0" w:type="dxa"/>
        <w:tblLayout w:type="fixed"/>
        <w:tblCellMar>
          <w:top w:w="0" w:type="dxa"/>
          <w:left w:w="108" w:type="dxa"/>
          <w:bottom w:w="0" w:type="dxa"/>
          <w:right w:w="108" w:type="dxa"/>
        </w:tblCellMar>
      </w:tblPr>
      <w:tblGrid>
        <w:gridCol w:w="3559"/>
        <w:gridCol w:w="4602"/>
      </w:tblGrid>
      <w:tr>
        <w:trPr>
          <w:trHeight w:val="600" w:hRule="atLeast"/>
        </w:trPr>
        <w:tc>
          <w:tcPr>
            <w:tcW w:w="3559" w:type="dxa"/>
            <w:tcBorders>
              <w:top w:val="single" w:sz="4" w:space="0" w:color="000000"/>
              <w:left w:val="single" w:sz="4" w:space="0" w:color="000000"/>
              <w:bottom w:val="single" w:sz="4" w:space="0" w:color="000000"/>
              <w:right w:val="single" w:sz="4" w:space="0" w:color="000000"/>
            </w:tcBorders>
            <w:shd w:fill="FFCC00" w:val="clear"/>
            <w:vAlign w:val="center"/>
          </w:tcPr>
          <w:p>
            <w:pPr>
              <w:pStyle w:val="TAH"/>
              <w:rPr>
                <w:lang w:eastAsia="en-GB"/>
              </w:rPr>
            </w:pPr>
            <w:r>
              <w:rPr>
                <w:lang w:eastAsia="en-GB"/>
              </w:rPr>
              <w:t>Performance Objectives</w:t>
            </w:r>
          </w:p>
        </w:tc>
        <w:tc>
          <w:tcPr>
            <w:tcW w:w="4602" w:type="dxa"/>
            <w:tcBorders>
              <w:top w:val="single" w:sz="4" w:space="0" w:color="000000"/>
              <w:bottom w:val="single" w:sz="4" w:space="0" w:color="000000"/>
              <w:right w:val="single" w:sz="4" w:space="0" w:color="000000"/>
            </w:tcBorders>
            <w:shd w:fill="FFCC00" w:val="clear"/>
            <w:vAlign w:val="center"/>
          </w:tcPr>
          <w:p>
            <w:pPr>
              <w:pStyle w:val="TAH"/>
              <w:rPr>
                <w:lang w:eastAsia="en-GB"/>
              </w:rPr>
            </w:pPr>
            <w:r>
              <w:rPr>
                <w:lang w:eastAsia="en-GB"/>
              </w:rPr>
              <w:t>Candidate Technique: Co-TCH</w:t>
            </w:r>
          </w:p>
        </w:tc>
      </w:tr>
      <w:tr>
        <w:trPr>
          <w:trHeight w:val="983" w:hRule="atLeast"/>
        </w:trPr>
        <w:tc>
          <w:tcPr>
            <w:tcW w:w="3559" w:type="dxa"/>
            <w:vMerge w:val="restart"/>
            <w:tcBorders>
              <w:top w:val="single" w:sz="4" w:space="0" w:color="000000"/>
              <w:left w:val="single" w:sz="4" w:space="0" w:color="000000"/>
              <w:right w:val="single" w:sz="4" w:space="0" w:color="000000"/>
            </w:tcBorders>
          </w:tcPr>
          <w:p>
            <w:pPr>
              <w:pStyle w:val="Normal"/>
              <w:widowControl/>
              <w:overflowPunct w:val="false"/>
              <w:autoSpaceDE w:val="false"/>
              <w:bidi w:val="0"/>
              <w:spacing w:before="0" w:after="180"/>
              <w:textAlignment w:val="baseline"/>
              <w:rPr>
                <w:rFonts w:ascii="Arial" w:hAnsi="Arial" w:cs="Arial"/>
                <w:b/>
                <w:b/>
                <w:bCs/>
                <w:lang w:eastAsia="en-GB"/>
              </w:rPr>
            </w:pPr>
            <w:r>
              <w:rPr>
                <w:rFonts w:cs="Arial" w:ascii="Arial" w:hAnsi="Arial"/>
                <w:b/>
                <w:bCs/>
                <w:lang w:eastAsia="en-GB"/>
              </w:rPr>
              <w:t>P1: Capacity Improvements at the BTS</w:t>
              <w:br/>
            </w:r>
            <w:r>
              <w:rPr>
                <w:rFonts w:cs="Arial" w:ascii="Arial" w:hAnsi="Arial"/>
                <w:sz w:val="16"/>
                <w:szCs w:val="16"/>
                <w:lang w:eastAsia="en-GB"/>
              </w:rPr>
              <w:t>1) increase voice capacity of GERAN in  order of a factor of two per BTS transceiver</w:t>
              <w:br/>
              <w:t>2) channels under interest: TCH/FS, TCH/HS, TCH/EFS, TCH/AFS, TCH/AHS and TCH/WFS</w:t>
            </w:r>
          </w:p>
        </w:tc>
        <w:tc>
          <w:tcPr>
            <w:tcW w:w="4602" w:type="dxa"/>
            <w:tcBorders>
              <w:top w:val="single" w:sz="4" w:space="0" w:color="000000"/>
              <w:bottom w:val="single" w:sz="4" w:space="0" w:color="000000"/>
              <w:right w:val="single" w:sz="4" w:space="0" w:color="000000"/>
            </w:tcBorders>
            <w:shd w:fill="CCFFCC" w:val="clear"/>
            <w:tcMar>
              <w:top w:w="57" w:type="dxa"/>
              <w:bottom w:w="57" w:type="dxa"/>
            </w:tcMar>
          </w:tcPr>
          <w:p>
            <w:pPr>
              <w:pStyle w:val="Normal"/>
              <w:widowControl/>
              <w:overflowPunct w:val="false"/>
              <w:autoSpaceDE w:val="false"/>
              <w:bidi w:val="0"/>
              <w:spacing w:before="0" w:after="180"/>
              <w:textAlignment w:val="baseline"/>
              <w:rPr/>
            </w:pPr>
            <w:r>
              <w:rPr>
                <w:rFonts w:cs="Arial" w:ascii="Arial" w:hAnsi="Arial"/>
                <w:sz w:val="18"/>
                <w:szCs w:val="18"/>
                <w:lang w:eastAsia="en-GB"/>
              </w:rPr>
              <w:t> </w:t>
            </w:r>
            <w:r>
              <w:rPr>
                <w:rFonts w:cs="Arial" w:ascii="Arial" w:hAnsi="Arial"/>
                <w:sz w:val="18"/>
                <w:szCs w:val="18"/>
                <w:lang w:eastAsia="en-GB"/>
              </w:rPr>
              <w:t xml:space="preserve">1) </w:t>
            </w:r>
            <w:r>
              <w:rPr>
                <w:rFonts w:cs="Arial" w:ascii="Arial" w:hAnsi="Arial"/>
                <w:sz w:val="18"/>
                <w:szCs w:val="18"/>
              </w:rPr>
              <w:t xml:space="preserve">Gains have been shown to be between 0 and 125 % depending on the system scenario and speech codec. </w:t>
            </w:r>
          </w:p>
        </w:tc>
      </w:tr>
      <w:tr>
        <w:trPr>
          <w:trHeight w:val="325" w:hRule="atLeast"/>
        </w:trPr>
        <w:tc>
          <w:tcPr>
            <w:tcW w:w="3559" w:type="dxa"/>
            <w:vMerge w:val="continue"/>
            <w:tcBorders>
              <w:top w:val="single" w:sz="4" w:space="0" w:color="000000"/>
              <w:left w:val="single" w:sz="4" w:space="0" w:color="000000"/>
              <w:right w:val="single" w:sz="4" w:space="0" w:color="000000"/>
            </w:tcBorders>
          </w:tcPr>
          <w:p>
            <w:pPr>
              <w:pStyle w:val="Normal"/>
              <w:snapToGrid w:val="false"/>
              <w:spacing w:before="0" w:after="180"/>
              <w:rPr>
                <w:rFonts w:ascii="Arial" w:hAnsi="Arial" w:cs="Arial"/>
                <w:b/>
                <w:b/>
                <w:bCs/>
                <w:sz w:val="18"/>
                <w:szCs w:val="18"/>
                <w:lang w:eastAsia="en-GB"/>
              </w:rPr>
            </w:pPr>
            <w:r>
              <w:rPr>
                <w:rFonts w:cs="Arial" w:ascii="Arial" w:hAnsi="Arial"/>
                <w:b/>
                <w:bCs/>
                <w:sz w:val="18"/>
                <w:szCs w:val="18"/>
                <w:lang w:eastAsia="en-GB"/>
              </w:rPr>
            </w:r>
          </w:p>
        </w:tc>
        <w:tc>
          <w:tcPr>
            <w:tcW w:w="4602" w:type="dxa"/>
            <w:tcBorders>
              <w:top w:val="single" w:sz="4" w:space="0" w:color="000000"/>
              <w:bottom w:val="single" w:sz="4" w:space="0" w:color="000000"/>
              <w:right w:val="single" w:sz="4" w:space="0" w:color="000000"/>
            </w:tcBorders>
            <w:shd w:fill="00FF00" w:val="clear"/>
            <w:tcMar>
              <w:top w:w="57" w:type="dxa"/>
              <w:bottom w:w="57" w:type="dxa"/>
            </w:tcMar>
          </w:tcPr>
          <w:p>
            <w:pPr>
              <w:pStyle w:val="Normal"/>
              <w:widowControl/>
              <w:overflowPunct w:val="false"/>
              <w:autoSpaceDE w:val="false"/>
              <w:bidi w:val="0"/>
              <w:spacing w:before="0" w:after="180"/>
              <w:textAlignment w:val="baseline"/>
              <w:rPr/>
            </w:pPr>
            <w:r>
              <w:rPr>
                <w:rFonts w:cs="Arial" w:ascii="Arial" w:hAnsi="Arial"/>
                <w:sz w:val="18"/>
                <w:szCs w:val="18"/>
                <w:lang w:eastAsia="en-GB"/>
              </w:rPr>
              <w:t>2) All voice codecs are supported</w:t>
            </w:r>
          </w:p>
        </w:tc>
      </w:tr>
      <w:tr>
        <w:trPr>
          <w:trHeight w:val="1335" w:hRule="atLeast"/>
        </w:trPr>
        <w:tc>
          <w:tcPr>
            <w:tcW w:w="3559" w:type="dxa"/>
            <w:vMerge w:val="restart"/>
            <w:tcBorders>
              <w:top w:val="single" w:sz="4" w:space="0" w:color="000000"/>
              <w:left w:val="single" w:sz="4" w:space="0" w:color="000000"/>
              <w:bottom w:val="single" w:sz="4" w:space="0" w:color="000000"/>
              <w:right w:val="single" w:sz="4" w:space="0" w:color="000000"/>
            </w:tcBorders>
          </w:tcPr>
          <w:p>
            <w:pPr>
              <w:pStyle w:val="Normal"/>
              <w:widowControl/>
              <w:overflowPunct w:val="false"/>
              <w:autoSpaceDE w:val="false"/>
              <w:bidi w:val="0"/>
              <w:spacing w:before="0" w:after="180"/>
              <w:textAlignment w:val="baseline"/>
              <w:rPr>
                <w:rFonts w:ascii="Arial" w:hAnsi="Arial" w:cs="Arial"/>
                <w:b/>
                <w:b/>
                <w:bCs/>
                <w:lang w:eastAsia="en-GB"/>
              </w:rPr>
            </w:pPr>
            <w:r>
              <w:rPr>
                <w:rFonts w:cs="Arial" w:ascii="Arial" w:hAnsi="Arial"/>
                <w:b/>
                <w:bCs/>
                <w:lang w:eastAsia="en-GB"/>
              </w:rPr>
              <w:t>P2: Capacity Improvements at the air interface</w:t>
            </w:r>
            <w:r>
              <w:rPr>
                <w:rFonts w:cs="Arial" w:ascii="Arial" w:hAnsi="Arial"/>
                <w:b/>
                <w:bCs/>
                <w:sz w:val="18"/>
                <w:szCs w:val="18"/>
                <w:lang w:eastAsia="en-GB"/>
              </w:rPr>
              <w:br/>
            </w:r>
            <w:r>
              <w:rPr>
                <w:rFonts w:cs="Arial" w:ascii="Arial" w:hAnsi="Arial"/>
                <w:sz w:val="16"/>
                <w:szCs w:val="16"/>
                <w:lang w:eastAsia="en-GB"/>
              </w:rPr>
              <w:t>1) enhance the voice capacity of GERAN by means of multiplexing at least two users simultaneously on the same radio resource both in downlink and in uplink</w:t>
              <w:br/>
              <w:t>2) channels under interest: TCH/FS, TCH/HS, TCH/EFS, TCH/AFS, TCH/AHS and TCH/WFS</w:t>
            </w:r>
          </w:p>
        </w:tc>
        <w:tc>
          <w:tcPr>
            <w:tcW w:w="4602" w:type="dxa"/>
            <w:tcBorders>
              <w:top w:val="single" w:sz="4" w:space="0" w:color="000000"/>
              <w:bottom w:val="single" w:sz="4" w:space="0" w:color="000000"/>
              <w:right w:val="single" w:sz="4" w:space="0" w:color="000000"/>
            </w:tcBorders>
            <w:shd w:fill="00FF00" w:val="clear"/>
            <w:tcMar>
              <w:top w:w="57" w:type="dxa"/>
              <w:bottom w:w="57" w:type="dxa"/>
            </w:tcMar>
          </w:tcPr>
          <w:p>
            <w:pPr>
              <w:pStyle w:val="Normal"/>
              <w:spacing w:before="0" w:after="180"/>
              <w:rPr>
                <w:rFonts w:ascii="Arial" w:hAnsi="Arial" w:cs="Arial"/>
                <w:sz w:val="18"/>
                <w:szCs w:val="18"/>
                <w:lang w:eastAsia="en-GB"/>
              </w:rPr>
            </w:pPr>
            <w:r>
              <w:rPr>
                <w:rFonts w:cs="Arial" w:ascii="Arial" w:hAnsi="Arial"/>
                <w:sz w:val="18"/>
                <w:szCs w:val="18"/>
                <w:lang w:eastAsia="en-GB"/>
              </w:rPr>
              <w:t> </w:t>
            </w:r>
            <w:r>
              <w:rPr>
                <w:rFonts w:cs="Arial" w:ascii="Arial" w:hAnsi="Arial"/>
                <w:sz w:val="18"/>
                <w:szCs w:val="18"/>
                <w:lang w:eastAsia="en-GB"/>
              </w:rPr>
              <w:t>1) Two users are multiplexed on the same radio resources</w:t>
            </w:r>
          </w:p>
        </w:tc>
      </w:tr>
      <w:tr>
        <w:trPr>
          <w:trHeight w:val="340" w:hRule="atLeast"/>
        </w:trPr>
        <w:tc>
          <w:tcPr>
            <w:tcW w:w="3559" w:type="dxa"/>
            <w:vMerge w:val="continue"/>
            <w:tcBorders>
              <w:top w:val="single" w:sz="4" w:space="0" w:color="000000"/>
              <w:left w:val="single" w:sz="4" w:space="0" w:color="000000"/>
              <w:bottom w:val="single" w:sz="4" w:space="0" w:color="000000"/>
              <w:right w:val="single" w:sz="4" w:space="0" w:color="000000"/>
            </w:tcBorders>
          </w:tcPr>
          <w:p>
            <w:pPr>
              <w:pStyle w:val="Normal"/>
              <w:snapToGrid w:val="false"/>
              <w:spacing w:before="0" w:after="180"/>
              <w:rPr>
                <w:rFonts w:ascii="Arial" w:hAnsi="Arial" w:cs="Arial"/>
                <w:b/>
                <w:b/>
                <w:bCs/>
                <w:sz w:val="18"/>
                <w:szCs w:val="18"/>
                <w:lang w:eastAsia="en-GB"/>
              </w:rPr>
            </w:pPr>
            <w:r>
              <w:rPr>
                <w:rFonts w:cs="Arial" w:ascii="Arial" w:hAnsi="Arial"/>
                <w:b/>
                <w:bCs/>
                <w:sz w:val="18"/>
                <w:szCs w:val="18"/>
                <w:lang w:eastAsia="en-GB"/>
              </w:rPr>
            </w:r>
          </w:p>
        </w:tc>
        <w:tc>
          <w:tcPr>
            <w:tcW w:w="4602" w:type="dxa"/>
            <w:tcBorders>
              <w:top w:val="single" w:sz="4" w:space="0" w:color="000000"/>
              <w:bottom w:val="single" w:sz="4" w:space="0" w:color="000000"/>
              <w:right w:val="single" w:sz="4" w:space="0" w:color="000000"/>
            </w:tcBorders>
            <w:shd w:fill="00FF00" w:val="clear"/>
            <w:tcMar>
              <w:top w:w="57" w:type="dxa"/>
              <w:bottom w:w="57" w:type="dxa"/>
            </w:tcMar>
          </w:tcPr>
          <w:p>
            <w:pPr>
              <w:pStyle w:val="Normal"/>
              <w:widowControl/>
              <w:overflowPunct w:val="false"/>
              <w:autoSpaceDE w:val="false"/>
              <w:bidi w:val="0"/>
              <w:spacing w:before="0" w:after="180"/>
              <w:textAlignment w:val="baseline"/>
              <w:rPr/>
            </w:pPr>
            <w:r>
              <w:rPr>
                <w:rFonts w:cs="Arial" w:ascii="Arial" w:hAnsi="Arial"/>
                <w:sz w:val="18"/>
                <w:szCs w:val="18"/>
                <w:lang w:eastAsia="en-GB"/>
              </w:rPr>
              <w:t>2) All speech codecs are supported</w:t>
            </w:r>
          </w:p>
        </w:tc>
      </w:tr>
    </w:tbl>
    <w:p>
      <w:pPr>
        <w:pStyle w:val="Normal"/>
        <w:jc w:val="center"/>
        <w:rPr/>
      </w:pPr>
      <w:r>
        <w:rPr/>
      </w:r>
    </w:p>
    <w:p>
      <w:pPr>
        <w:pStyle w:val="Heading3"/>
        <w:rPr/>
      </w:pPr>
      <w:bookmarkStart w:id="129" w:name="__RefHeading___Toc518052634"/>
      <w:bookmarkEnd w:id="129"/>
      <w:r>
        <w:rPr/>
        <w:t>6.7.2</w:t>
        <w:tab/>
        <w:t>Compatibility objectives</w:t>
      </w:r>
    </w:p>
    <w:p>
      <w:pPr>
        <w:pStyle w:val="TH"/>
        <w:rPr/>
      </w:pPr>
      <w:r>
        <w:rPr/>
      </w:r>
    </w:p>
    <w:tbl>
      <w:tblPr>
        <w:tblW w:w="8165" w:type="dxa"/>
        <w:jc w:val="center"/>
        <w:tblInd w:w="0" w:type="dxa"/>
        <w:tblLayout w:type="fixed"/>
        <w:tblCellMar>
          <w:top w:w="0" w:type="dxa"/>
          <w:left w:w="108" w:type="dxa"/>
          <w:bottom w:w="0" w:type="dxa"/>
          <w:right w:w="108" w:type="dxa"/>
        </w:tblCellMar>
      </w:tblPr>
      <w:tblGrid>
        <w:gridCol w:w="3561"/>
        <w:gridCol w:w="4604"/>
      </w:tblGrid>
      <w:tr>
        <w:trPr>
          <w:trHeight w:val="600" w:hRule="atLeast"/>
        </w:trPr>
        <w:tc>
          <w:tcPr>
            <w:tcW w:w="3561" w:type="dxa"/>
            <w:tcBorders>
              <w:top w:val="single" w:sz="4" w:space="0" w:color="000000"/>
              <w:left w:val="single" w:sz="4" w:space="0" w:color="000000"/>
              <w:bottom w:val="single" w:sz="4" w:space="0" w:color="000000"/>
              <w:right w:val="single" w:sz="4" w:space="0" w:color="000000"/>
            </w:tcBorders>
            <w:shd w:fill="FFCC00" w:val="clear"/>
            <w:vAlign w:val="center"/>
          </w:tcPr>
          <w:p>
            <w:pPr>
              <w:pStyle w:val="Normal"/>
              <w:keepNext w:val="true"/>
              <w:keepLines/>
              <w:spacing w:before="0" w:after="180"/>
              <w:jc w:val="center"/>
              <w:rPr>
                <w:rFonts w:ascii="Arial" w:hAnsi="Arial" w:cs="Arial"/>
                <w:b/>
                <w:b/>
                <w:bCs/>
                <w:lang w:eastAsia="en-GB"/>
              </w:rPr>
            </w:pPr>
            <w:r>
              <w:rPr>
                <w:rFonts w:cs="Arial" w:ascii="Arial" w:hAnsi="Arial"/>
                <w:b/>
                <w:bCs/>
                <w:lang w:eastAsia="en-GB"/>
              </w:rPr>
              <w:t>Compatibility Objectives</w:t>
            </w:r>
          </w:p>
        </w:tc>
        <w:tc>
          <w:tcPr>
            <w:tcW w:w="4604" w:type="dxa"/>
            <w:tcBorders>
              <w:top w:val="single" w:sz="4" w:space="0" w:color="000000"/>
              <w:bottom w:val="single" w:sz="4" w:space="0" w:color="000000"/>
              <w:right w:val="single" w:sz="4" w:space="0" w:color="000000"/>
            </w:tcBorders>
            <w:shd w:fill="FFCC00" w:val="clear"/>
            <w:vAlign w:val="center"/>
          </w:tcPr>
          <w:p>
            <w:pPr>
              <w:pStyle w:val="Normal"/>
              <w:keepNext w:val="true"/>
              <w:keepLines/>
              <w:spacing w:before="0" w:after="180"/>
              <w:jc w:val="center"/>
              <w:rPr>
                <w:rFonts w:ascii="Arial" w:hAnsi="Arial" w:cs="Arial"/>
                <w:b/>
                <w:b/>
                <w:bCs/>
                <w:lang w:eastAsia="en-GB"/>
              </w:rPr>
            </w:pPr>
            <w:r>
              <w:rPr>
                <w:rFonts w:cs="Arial" w:ascii="Arial" w:hAnsi="Arial"/>
                <w:b/>
                <w:bCs/>
                <w:lang w:eastAsia="en-GB"/>
              </w:rPr>
              <w:t>Candidate Technique: Co-TCH</w:t>
            </w:r>
          </w:p>
        </w:tc>
      </w:tr>
      <w:tr>
        <w:trPr>
          <w:trHeight w:val="1060" w:hRule="atLeast"/>
        </w:trPr>
        <w:tc>
          <w:tcPr>
            <w:tcW w:w="3561" w:type="dxa"/>
            <w:vMerge w:val="restart"/>
            <w:tcBorders>
              <w:left w:val="single" w:sz="4" w:space="0" w:color="000000"/>
              <w:right w:val="single" w:sz="4" w:space="0" w:color="000000"/>
            </w:tcBorders>
          </w:tcPr>
          <w:p>
            <w:pPr>
              <w:pStyle w:val="Normal"/>
              <w:keepNext w:val="true"/>
              <w:keepLines/>
              <w:spacing w:before="0" w:after="120"/>
              <w:rPr>
                <w:rFonts w:ascii="Arial" w:hAnsi="Arial" w:cs="Arial"/>
                <w:b/>
                <w:b/>
                <w:bCs/>
              </w:rPr>
            </w:pPr>
            <w:r>
              <w:rPr>
                <w:rFonts w:cs="Arial" w:ascii="Arial" w:hAnsi="Arial"/>
                <w:b/>
                <w:bCs/>
              </w:rPr>
              <w:t>C1: Maintainance of Voice Quality</w:t>
            </w:r>
          </w:p>
          <w:p>
            <w:pPr>
              <w:pStyle w:val="Normal"/>
              <w:keepNext w:val="true"/>
              <w:keepLines/>
              <w:spacing w:before="0" w:after="120"/>
              <w:rPr>
                <w:rFonts w:ascii="Arial" w:hAnsi="Arial" w:cs="Arial"/>
                <w:sz w:val="16"/>
                <w:szCs w:val="16"/>
              </w:rPr>
            </w:pPr>
            <w:r>
              <w:rPr>
                <w:rFonts w:cs="Arial" w:ascii="Arial" w:hAnsi="Arial"/>
                <w:sz w:val="16"/>
                <w:szCs w:val="16"/>
              </w:rPr>
              <w:t>1) voice quality should not decrease as perceived by the user.</w:t>
            </w:r>
          </w:p>
          <w:p>
            <w:pPr>
              <w:pStyle w:val="Normal"/>
              <w:keepNext w:val="true"/>
              <w:keepLines/>
              <w:spacing w:before="0" w:after="120"/>
              <w:rPr>
                <w:rFonts w:ascii="Arial" w:hAnsi="Arial" w:cs="Arial"/>
                <w:b/>
                <w:b/>
                <w:bCs/>
                <w:lang w:eastAsia="en-GB"/>
              </w:rPr>
            </w:pPr>
            <w:r>
              <w:rPr>
                <w:rFonts w:cs="Arial" w:ascii="Arial" w:hAnsi="Arial"/>
                <w:sz w:val="16"/>
                <w:szCs w:val="16"/>
              </w:rPr>
              <w:br/>
              <w:t xml:space="preserve">2) A voice quality level better than for GSM HR should be ensured. </w:t>
            </w:r>
          </w:p>
        </w:tc>
        <w:tc>
          <w:tcPr>
            <w:tcW w:w="4604" w:type="dxa"/>
            <w:tcBorders>
              <w:top w:val="single" w:sz="4" w:space="0" w:color="000000"/>
              <w:bottom w:val="single" w:sz="4" w:space="0" w:color="000000"/>
              <w:right w:val="single" w:sz="4" w:space="0" w:color="000000"/>
            </w:tcBorders>
            <w:shd w:fill="00FF00" w:val="clear"/>
            <w:tcMar>
              <w:top w:w="57" w:type="dxa"/>
              <w:bottom w:w="57" w:type="dxa"/>
            </w:tcMar>
          </w:tcPr>
          <w:p>
            <w:pPr>
              <w:pStyle w:val="Normal"/>
              <w:keepNext w:val="true"/>
              <w:keepLines/>
              <w:spacing w:before="0" w:after="120"/>
              <w:rPr>
                <w:rFonts w:ascii="Arial" w:hAnsi="Arial" w:cs="Arial"/>
                <w:sz w:val="18"/>
                <w:szCs w:val="18"/>
                <w:lang w:eastAsia="en-GB"/>
              </w:rPr>
            </w:pPr>
            <w:r>
              <w:rPr>
                <w:rFonts w:cs="Arial" w:ascii="Arial" w:hAnsi="Arial"/>
                <w:sz w:val="18"/>
                <w:szCs w:val="18"/>
                <w:lang w:eastAsia="en-GB"/>
              </w:rPr>
              <w:t> </w:t>
            </w:r>
            <w:r>
              <w:rPr>
                <w:rFonts w:cs="Arial" w:ascii="Arial" w:hAnsi="Arial"/>
                <w:sz w:val="18"/>
                <w:szCs w:val="18"/>
                <w:lang w:eastAsia="en-GB"/>
              </w:rPr>
              <w:t>1) Only users with good RF conditions will be allocated on a channel supporting co-TCH. Simulations have shown that there are no losses in user satisfaction, only gains, when using the new technique.</w:t>
            </w:r>
          </w:p>
        </w:tc>
      </w:tr>
      <w:tr>
        <w:trPr>
          <w:trHeight w:val="725" w:hRule="atLeast"/>
        </w:trPr>
        <w:tc>
          <w:tcPr>
            <w:tcW w:w="3561" w:type="dxa"/>
            <w:vMerge w:val="continue"/>
            <w:tcBorders>
              <w:left w:val="single" w:sz="4" w:space="0" w:color="000000"/>
              <w:right w:val="single" w:sz="4" w:space="0" w:color="000000"/>
            </w:tcBorders>
          </w:tcPr>
          <w:p>
            <w:pPr>
              <w:pStyle w:val="Normal"/>
              <w:keepNext w:val="true"/>
              <w:keepLines/>
              <w:snapToGrid w:val="false"/>
              <w:spacing w:before="0" w:after="120"/>
              <w:rPr>
                <w:rFonts w:ascii="Arial" w:hAnsi="Arial" w:cs="Arial"/>
                <w:b/>
                <w:b/>
                <w:bCs/>
                <w:sz w:val="18"/>
                <w:szCs w:val="18"/>
                <w:lang w:eastAsia="en-GB"/>
              </w:rPr>
            </w:pPr>
            <w:r>
              <w:rPr>
                <w:rFonts w:cs="Arial" w:ascii="Arial" w:hAnsi="Arial"/>
                <w:b/>
                <w:bCs/>
                <w:sz w:val="18"/>
                <w:szCs w:val="18"/>
                <w:lang w:eastAsia="en-GB"/>
              </w:rPr>
            </w:r>
          </w:p>
        </w:tc>
        <w:tc>
          <w:tcPr>
            <w:tcW w:w="4604" w:type="dxa"/>
            <w:tcBorders>
              <w:top w:val="single" w:sz="4" w:space="0" w:color="000000"/>
              <w:bottom w:val="single" w:sz="4" w:space="0" w:color="000000"/>
              <w:right w:val="single" w:sz="4" w:space="0" w:color="000000"/>
            </w:tcBorders>
            <w:shd w:fill="00FF00" w:val="clear"/>
            <w:tcMar>
              <w:top w:w="57" w:type="dxa"/>
              <w:bottom w:w="57" w:type="dxa"/>
            </w:tcMar>
          </w:tcPr>
          <w:p>
            <w:pPr>
              <w:pStyle w:val="Normal"/>
              <w:keepNext w:val="true"/>
              <w:keepLines/>
              <w:spacing w:before="0" w:after="120"/>
              <w:rPr>
                <w:rFonts w:ascii="Arial" w:hAnsi="Arial" w:cs="Arial"/>
                <w:sz w:val="16"/>
                <w:szCs w:val="16"/>
                <w:lang w:eastAsia="en-GB"/>
              </w:rPr>
            </w:pPr>
            <w:r>
              <w:rPr>
                <w:rFonts w:cs="Arial" w:ascii="Arial" w:hAnsi="Arial"/>
                <w:sz w:val="18"/>
                <w:szCs w:val="18"/>
                <w:lang w:eastAsia="en-GB"/>
              </w:rPr>
              <w:t xml:space="preserve">2) Both AMR and </w:t>
            </w:r>
            <w:r>
              <w:rPr>
                <w:rFonts w:cs="Arial" w:ascii="Arial" w:hAnsi="Arial"/>
                <w:sz w:val="18"/>
                <w:szCs w:val="18"/>
              </w:rPr>
              <w:t>GSM HR codecs have been investigated. Given the same RF condition, the voice quality of ARM codecs is better than GSM HR</w:t>
            </w:r>
            <w:r>
              <w:rPr>
                <w:rFonts w:cs="Arial" w:ascii="Arial" w:hAnsi="Arial"/>
                <w:sz w:val="16"/>
                <w:szCs w:val="16"/>
              </w:rPr>
              <w:t>.</w:t>
            </w:r>
          </w:p>
        </w:tc>
      </w:tr>
      <w:tr>
        <w:trPr>
          <w:trHeight w:val="498" w:hRule="atLeast"/>
        </w:trPr>
        <w:tc>
          <w:tcPr>
            <w:tcW w:w="3561" w:type="dxa"/>
            <w:vMerge w:val="restart"/>
            <w:tcBorders>
              <w:left w:val="single" w:sz="4" w:space="0" w:color="000000"/>
              <w:right w:val="single" w:sz="4" w:space="0" w:color="000000"/>
            </w:tcBorders>
          </w:tcPr>
          <w:p>
            <w:pPr>
              <w:pStyle w:val="Normal"/>
              <w:keepNext w:val="true"/>
              <w:keepLines/>
              <w:spacing w:before="0" w:after="120"/>
              <w:rPr>
                <w:rFonts w:ascii="Arial" w:hAnsi="Arial" w:cs="Arial"/>
                <w:b/>
                <w:b/>
                <w:bCs/>
              </w:rPr>
            </w:pPr>
            <w:r>
              <w:rPr>
                <w:rFonts w:cs="Arial" w:ascii="Arial" w:hAnsi="Arial"/>
                <w:b/>
                <w:bCs/>
              </w:rPr>
              <w:t>C2: Support of Legacy Mobile Stations</w:t>
            </w:r>
          </w:p>
          <w:p>
            <w:pPr>
              <w:pStyle w:val="Normal"/>
              <w:keepNext w:val="true"/>
              <w:keepLines/>
              <w:spacing w:before="0" w:after="120"/>
              <w:rPr>
                <w:rFonts w:ascii="Arial" w:hAnsi="Arial" w:cs="Arial"/>
                <w:b/>
                <w:b/>
                <w:bCs/>
                <w:lang w:eastAsia="en-GB"/>
              </w:rPr>
            </w:pPr>
            <w:r>
              <w:rPr>
                <w:rFonts w:cs="Arial" w:ascii="Arial" w:hAnsi="Arial"/>
                <w:sz w:val="16"/>
                <w:szCs w:val="16"/>
              </w:rPr>
              <w:t>1) Support of  legacy MS w/o implementation impact.</w:t>
              <w:br/>
              <w:t>2) First priority on support of legacy DARP phase 1 terminals, second priority on support of legacy GMSK terminals not supporting DARP phase 1.</w:t>
            </w:r>
            <w:r>
              <w:rPr>
                <w:rFonts w:cs="Arial" w:ascii="Arial" w:hAnsi="Arial"/>
                <w:sz w:val="18"/>
                <w:szCs w:val="18"/>
              </w:rPr>
              <w:t xml:space="preserve"> </w:t>
            </w:r>
          </w:p>
        </w:tc>
        <w:tc>
          <w:tcPr>
            <w:tcW w:w="4604" w:type="dxa"/>
            <w:tcBorders>
              <w:top w:val="single" w:sz="4" w:space="0" w:color="000000"/>
              <w:bottom w:val="single" w:sz="4" w:space="0" w:color="000000"/>
              <w:right w:val="single" w:sz="4" w:space="0" w:color="000000"/>
            </w:tcBorders>
            <w:shd w:fill="00FF00" w:val="clear"/>
            <w:tcMar>
              <w:top w:w="57" w:type="dxa"/>
              <w:bottom w:w="57" w:type="dxa"/>
            </w:tcMar>
          </w:tcPr>
          <w:p>
            <w:pPr>
              <w:pStyle w:val="Normal"/>
              <w:keepNext w:val="true"/>
              <w:keepLines/>
              <w:spacing w:before="0" w:after="120"/>
              <w:rPr>
                <w:rFonts w:ascii="Arial" w:hAnsi="Arial" w:cs="Arial"/>
                <w:sz w:val="18"/>
                <w:szCs w:val="18"/>
                <w:lang w:eastAsia="en-GB"/>
              </w:rPr>
            </w:pPr>
            <w:r>
              <w:rPr>
                <w:rFonts w:cs="Arial" w:ascii="Arial" w:hAnsi="Arial"/>
                <w:sz w:val="18"/>
                <w:szCs w:val="18"/>
                <w:lang w:eastAsia="en-GB"/>
              </w:rPr>
              <w:t xml:space="preserve">1) </w:t>
            </w:r>
            <w:r>
              <w:rPr>
                <w:rFonts w:cs="Arial" w:ascii="Arial" w:hAnsi="Arial"/>
                <w:sz w:val="18"/>
                <w:szCs w:val="18"/>
              </w:rPr>
              <w:t>Legacy, DARP Phase I, mobiles can be supported. Downlink power control will support legacy mobiles.</w:t>
            </w:r>
          </w:p>
        </w:tc>
      </w:tr>
      <w:tr>
        <w:trPr>
          <w:trHeight w:val="900" w:hRule="atLeast"/>
        </w:trPr>
        <w:tc>
          <w:tcPr>
            <w:tcW w:w="3561" w:type="dxa"/>
            <w:vMerge w:val="continue"/>
            <w:tcBorders>
              <w:left w:val="single" w:sz="4" w:space="0" w:color="000000"/>
              <w:right w:val="single" w:sz="4" w:space="0" w:color="000000"/>
            </w:tcBorders>
          </w:tcPr>
          <w:p>
            <w:pPr>
              <w:pStyle w:val="Normal"/>
              <w:snapToGrid w:val="false"/>
              <w:spacing w:before="0" w:after="120"/>
              <w:rPr>
                <w:rFonts w:ascii="Arial" w:hAnsi="Arial" w:cs="Arial"/>
                <w:b/>
                <w:b/>
                <w:bCs/>
                <w:sz w:val="18"/>
                <w:szCs w:val="18"/>
                <w:lang w:eastAsia="en-GB"/>
              </w:rPr>
            </w:pPr>
            <w:r>
              <w:rPr>
                <w:rFonts w:cs="Arial" w:ascii="Arial" w:hAnsi="Arial"/>
                <w:b/>
                <w:bCs/>
                <w:sz w:val="18"/>
                <w:szCs w:val="18"/>
                <w:lang w:eastAsia="en-GB"/>
              </w:rPr>
            </w:r>
          </w:p>
        </w:tc>
        <w:tc>
          <w:tcPr>
            <w:tcW w:w="4604" w:type="dxa"/>
            <w:tcBorders>
              <w:top w:val="single" w:sz="4" w:space="0" w:color="000000"/>
              <w:bottom w:val="single" w:sz="4" w:space="0" w:color="000000"/>
              <w:right w:val="single" w:sz="4" w:space="0" w:color="000000"/>
            </w:tcBorders>
            <w:shd w:fill="FFFF99" w:val="clear"/>
            <w:tcMar>
              <w:top w:w="57" w:type="dxa"/>
              <w:bottom w:w="57" w:type="dxa"/>
            </w:tcMar>
          </w:tcPr>
          <w:p>
            <w:pPr>
              <w:pStyle w:val="Normal"/>
              <w:spacing w:before="0" w:after="120"/>
              <w:rPr>
                <w:rFonts w:ascii="Arial" w:hAnsi="Arial" w:cs="Arial"/>
                <w:sz w:val="18"/>
                <w:szCs w:val="18"/>
                <w:lang w:eastAsia="en-GB"/>
              </w:rPr>
            </w:pPr>
            <w:r>
              <w:rPr>
                <w:rFonts w:cs="Arial" w:ascii="Arial" w:hAnsi="Arial"/>
                <w:sz w:val="18"/>
                <w:szCs w:val="18"/>
                <w:lang w:eastAsia="en-GB"/>
              </w:rPr>
              <w:t>2) Legacy DARP Phase I terminals will be supported. Non DARP Phase I terminals have been shown to support the concept on link level. System level studies are still needed to show the gains with non DARP mobile stations.</w:t>
            </w:r>
          </w:p>
        </w:tc>
      </w:tr>
      <w:tr>
        <w:trPr>
          <w:trHeight w:val="728" w:hRule="atLeast"/>
        </w:trPr>
        <w:tc>
          <w:tcPr>
            <w:tcW w:w="3561" w:type="dxa"/>
            <w:vMerge w:val="restart"/>
            <w:tcBorders>
              <w:left w:val="single" w:sz="4" w:space="0" w:color="000000"/>
              <w:right w:val="single" w:sz="4" w:space="0" w:color="000000"/>
            </w:tcBorders>
          </w:tcPr>
          <w:p>
            <w:pPr>
              <w:pStyle w:val="Normal"/>
              <w:spacing w:before="0" w:after="120"/>
              <w:rPr>
                <w:rFonts w:ascii="Arial" w:hAnsi="Arial" w:cs="Arial"/>
                <w:b/>
                <w:b/>
                <w:bCs/>
              </w:rPr>
            </w:pPr>
            <w:r>
              <w:rPr>
                <w:rFonts w:cs="Arial" w:ascii="Arial" w:hAnsi="Arial"/>
                <w:b/>
                <w:bCs/>
              </w:rPr>
              <w:t>C3: Implementation Impacts to new MS's</w:t>
            </w:r>
          </w:p>
          <w:p>
            <w:pPr>
              <w:pStyle w:val="Normal"/>
              <w:spacing w:before="0" w:after="120"/>
              <w:rPr>
                <w:rFonts w:ascii="Arial" w:hAnsi="Arial" w:cs="Arial"/>
                <w:b/>
                <w:b/>
                <w:bCs/>
                <w:lang w:eastAsia="en-GB"/>
              </w:rPr>
            </w:pPr>
            <w:r>
              <w:rPr>
                <w:rFonts w:cs="Arial" w:ascii="Arial" w:hAnsi="Arial"/>
                <w:sz w:val="16"/>
                <w:szCs w:val="16"/>
              </w:rPr>
              <w:t>1) change MS hardware as little as possible.</w:t>
              <w:br/>
              <w:t>2) Additional complexity in terms of processing power and memory should be kept to a minimum.</w:t>
            </w:r>
          </w:p>
        </w:tc>
        <w:tc>
          <w:tcPr>
            <w:tcW w:w="4604" w:type="dxa"/>
            <w:tcBorders>
              <w:top w:val="single" w:sz="4" w:space="0" w:color="000000"/>
              <w:bottom w:val="single" w:sz="4" w:space="0" w:color="000000"/>
              <w:right w:val="single" w:sz="4" w:space="0" w:color="000000"/>
            </w:tcBorders>
            <w:shd w:fill="CCFFCC" w:val="clear"/>
            <w:tcMar>
              <w:top w:w="57" w:type="dxa"/>
              <w:bottom w:w="57" w:type="dxa"/>
            </w:tcMar>
          </w:tcPr>
          <w:p>
            <w:pPr>
              <w:pStyle w:val="Normal"/>
              <w:spacing w:before="0" w:after="120"/>
              <w:rPr>
                <w:rFonts w:ascii="Arial" w:hAnsi="Arial" w:cs="Arial"/>
                <w:sz w:val="18"/>
                <w:szCs w:val="18"/>
                <w:lang w:eastAsia="en-GB"/>
              </w:rPr>
            </w:pPr>
            <w:r>
              <w:rPr>
                <w:rFonts w:cs="Arial" w:ascii="Arial" w:hAnsi="Arial"/>
                <w:sz w:val="18"/>
                <w:szCs w:val="18"/>
                <w:lang w:eastAsia="en-GB"/>
              </w:rPr>
              <w:t>1) Minimum requirement is to support new training sequences.  Impact of new training sequences on complexity and memory requirements is minimal.</w:t>
            </w:r>
          </w:p>
        </w:tc>
      </w:tr>
      <w:tr>
        <w:trPr>
          <w:trHeight w:val="727" w:hRule="atLeast"/>
        </w:trPr>
        <w:tc>
          <w:tcPr>
            <w:tcW w:w="3561" w:type="dxa"/>
            <w:vMerge w:val="continue"/>
            <w:tcBorders>
              <w:left w:val="single" w:sz="4" w:space="0" w:color="000000"/>
              <w:right w:val="single" w:sz="4" w:space="0" w:color="000000"/>
            </w:tcBorders>
          </w:tcPr>
          <w:p>
            <w:pPr>
              <w:pStyle w:val="Normal"/>
              <w:snapToGrid w:val="false"/>
              <w:spacing w:before="0" w:after="120"/>
              <w:rPr>
                <w:rFonts w:ascii="Arial" w:hAnsi="Arial" w:cs="Arial"/>
                <w:b/>
                <w:b/>
                <w:bCs/>
                <w:sz w:val="18"/>
                <w:szCs w:val="18"/>
                <w:lang w:eastAsia="en-GB"/>
              </w:rPr>
            </w:pPr>
            <w:r>
              <w:rPr>
                <w:rFonts w:cs="Arial" w:ascii="Arial" w:hAnsi="Arial"/>
                <w:b/>
                <w:bCs/>
                <w:sz w:val="18"/>
                <w:szCs w:val="18"/>
                <w:lang w:eastAsia="en-GB"/>
              </w:rPr>
            </w:r>
          </w:p>
        </w:tc>
        <w:tc>
          <w:tcPr>
            <w:tcW w:w="4604" w:type="dxa"/>
            <w:tcBorders>
              <w:top w:val="single" w:sz="4" w:space="0" w:color="000000"/>
              <w:bottom w:val="single" w:sz="4" w:space="0" w:color="000000"/>
              <w:right w:val="single" w:sz="4" w:space="0" w:color="000000"/>
            </w:tcBorders>
            <w:shd w:fill="CCFFCC" w:val="clear"/>
            <w:tcMar>
              <w:top w:w="57" w:type="dxa"/>
              <w:bottom w:w="57" w:type="dxa"/>
            </w:tcMar>
          </w:tcPr>
          <w:p>
            <w:pPr>
              <w:pStyle w:val="Normal"/>
              <w:spacing w:before="0" w:after="120"/>
              <w:rPr>
                <w:rFonts w:ascii="Arial" w:hAnsi="Arial" w:cs="Arial"/>
                <w:sz w:val="18"/>
                <w:szCs w:val="18"/>
                <w:lang w:eastAsia="en-GB"/>
              </w:rPr>
            </w:pPr>
            <w:r>
              <w:rPr>
                <w:rFonts w:cs="Arial" w:ascii="Arial" w:hAnsi="Arial"/>
                <w:sz w:val="18"/>
                <w:szCs w:val="18"/>
                <w:lang w:eastAsia="en-GB"/>
              </w:rPr>
              <w:t>2) More advanced receiver implementations, such as joint detection, can improve performance and this will have impact on complexity and memory.</w:t>
            </w:r>
          </w:p>
        </w:tc>
      </w:tr>
      <w:tr>
        <w:trPr>
          <w:trHeight w:val="496" w:hRule="atLeast"/>
        </w:trPr>
        <w:tc>
          <w:tcPr>
            <w:tcW w:w="3561" w:type="dxa"/>
            <w:vMerge w:val="restart"/>
            <w:tcBorders>
              <w:left w:val="single" w:sz="4" w:space="0" w:color="000000"/>
              <w:right w:val="single" w:sz="4" w:space="0" w:color="000000"/>
            </w:tcBorders>
          </w:tcPr>
          <w:p>
            <w:pPr>
              <w:pStyle w:val="Normal"/>
              <w:spacing w:before="0" w:after="120"/>
              <w:rPr>
                <w:rFonts w:ascii="Arial" w:hAnsi="Arial" w:cs="Arial"/>
                <w:b/>
                <w:b/>
                <w:bCs/>
              </w:rPr>
            </w:pPr>
            <w:r>
              <w:rPr>
                <w:rFonts w:cs="Arial" w:ascii="Arial" w:hAnsi="Arial"/>
                <w:b/>
                <w:bCs/>
              </w:rPr>
              <w:t>C4: Implementation Impacts to BSS</w:t>
            </w:r>
          </w:p>
          <w:p>
            <w:pPr>
              <w:pStyle w:val="Normal"/>
              <w:spacing w:before="0" w:after="120"/>
              <w:rPr>
                <w:rFonts w:ascii="Arial" w:hAnsi="Arial" w:cs="Arial"/>
                <w:b/>
                <w:b/>
                <w:bCs/>
                <w:lang w:eastAsia="en-GB"/>
              </w:rPr>
            </w:pPr>
            <w:r>
              <w:rPr>
                <w:rFonts w:cs="Arial" w:ascii="Arial" w:hAnsi="Arial"/>
                <w:sz w:val="16"/>
                <w:szCs w:val="16"/>
              </w:rPr>
              <w:t>1) Change BSS hardware as little as possible and HW upgrades to the BSS should be avoided.</w:t>
              <w:br/>
              <w:t xml:space="preserve">2) Any TRX hardware capable for MUROS shall support legacy non-SAIC mobiles and SAIC mobiles. </w:t>
              <w:br/>
              <w:t>3) Impacts to dimensioning of resources on Abis interface shall be minimised.</w:t>
            </w:r>
          </w:p>
        </w:tc>
        <w:tc>
          <w:tcPr>
            <w:tcW w:w="4604" w:type="dxa"/>
            <w:tcBorders>
              <w:top w:val="single" w:sz="4" w:space="0" w:color="000000"/>
              <w:bottom w:val="single" w:sz="4" w:space="0" w:color="000000"/>
              <w:right w:val="single" w:sz="4" w:space="0" w:color="000000"/>
            </w:tcBorders>
            <w:shd w:fill="CCFFCC" w:val="clear"/>
            <w:tcMar>
              <w:top w:w="57" w:type="dxa"/>
              <w:bottom w:w="57" w:type="dxa"/>
            </w:tcMar>
          </w:tcPr>
          <w:p>
            <w:pPr>
              <w:pStyle w:val="Normal"/>
              <w:spacing w:before="0" w:after="120"/>
              <w:rPr/>
            </w:pPr>
            <w:r>
              <w:rPr>
                <w:rFonts w:cs="Arial" w:ascii="Arial" w:hAnsi="Arial"/>
                <w:sz w:val="18"/>
                <w:szCs w:val="18"/>
                <w:lang w:eastAsia="en-GB"/>
              </w:rPr>
              <w:t>1) Demodulation of two simultaneous signals, support of new training sequences and linear modulator.</w:t>
            </w:r>
          </w:p>
          <w:p>
            <w:pPr>
              <w:pStyle w:val="Normal"/>
              <w:spacing w:before="0" w:after="120"/>
              <w:rPr>
                <w:rFonts w:ascii="Arial" w:hAnsi="Arial" w:cs="Arial"/>
                <w:sz w:val="18"/>
                <w:szCs w:val="18"/>
                <w:lang w:eastAsia="en-GB"/>
              </w:rPr>
            </w:pPr>
            <w:r>
              <w:rPr>
                <w:rFonts w:cs="Arial" w:ascii="Arial" w:hAnsi="Arial"/>
                <w:sz w:val="18"/>
                <w:szCs w:val="18"/>
                <w:lang w:eastAsia="en-GB"/>
              </w:rPr>
            </w:r>
          </w:p>
        </w:tc>
      </w:tr>
      <w:tr>
        <w:trPr>
          <w:trHeight w:val="725" w:hRule="atLeast"/>
        </w:trPr>
        <w:tc>
          <w:tcPr>
            <w:tcW w:w="3561" w:type="dxa"/>
            <w:vMerge w:val="continue"/>
            <w:tcBorders>
              <w:left w:val="single" w:sz="4" w:space="0" w:color="000000"/>
              <w:right w:val="single" w:sz="4" w:space="0" w:color="000000"/>
            </w:tcBorders>
          </w:tcPr>
          <w:p>
            <w:pPr>
              <w:pStyle w:val="Normal"/>
              <w:snapToGrid w:val="false"/>
              <w:spacing w:before="0" w:after="180"/>
              <w:rPr>
                <w:rFonts w:ascii="Arial" w:hAnsi="Arial" w:cs="Arial"/>
                <w:b/>
                <w:b/>
                <w:bCs/>
                <w:sz w:val="18"/>
                <w:szCs w:val="18"/>
                <w:lang w:eastAsia="en-GB"/>
              </w:rPr>
            </w:pPr>
            <w:r>
              <w:rPr>
                <w:rFonts w:cs="Arial" w:ascii="Arial" w:hAnsi="Arial"/>
                <w:b/>
                <w:bCs/>
                <w:sz w:val="18"/>
                <w:szCs w:val="18"/>
                <w:lang w:eastAsia="en-GB"/>
              </w:rPr>
            </w:r>
          </w:p>
        </w:tc>
        <w:tc>
          <w:tcPr>
            <w:tcW w:w="4604" w:type="dxa"/>
            <w:tcBorders>
              <w:top w:val="single" w:sz="4" w:space="0" w:color="000000"/>
              <w:bottom w:val="single" w:sz="4" w:space="0" w:color="000000"/>
              <w:right w:val="single" w:sz="4" w:space="0" w:color="000000"/>
            </w:tcBorders>
            <w:shd w:fill="CCFFCC" w:val="clear"/>
            <w:tcMar>
              <w:top w:w="57" w:type="dxa"/>
              <w:bottom w:w="57" w:type="dxa"/>
            </w:tcMar>
          </w:tcPr>
          <w:p>
            <w:pPr>
              <w:pStyle w:val="Normal"/>
              <w:spacing w:before="0" w:after="120"/>
              <w:rPr>
                <w:rFonts w:ascii="Arial" w:hAnsi="Arial" w:cs="Arial"/>
                <w:sz w:val="18"/>
                <w:szCs w:val="18"/>
                <w:lang w:eastAsia="en-GB"/>
              </w:rPr>
            </w:pPr>
            <w:r>
              <w:rPr>
                <w:rFonts w:cs="Arial" w:ascii="Arial" w:hAnsi="Arial"/>
                <w:sz w:val="18"/>
                <w:szCs w:val="18"/>
                <w:lang w:eastAsia="en-GB"/>
              </w:rPr>
              <w:t>2) The concept has no impact on TRX to support different type of mobiles.</w:t>
            </w:r>
          </w:p>
        </w:tc>
      </w:tr>
      <w:tr>
        <w:trPr>
          <w:trHeight w:val="650" w:hRule="atLeast"/>
        </w:trPr>
        <w:tc>
          <w:tcPr>
            <w:tcW w:w="3561" w:type="dxa"/>
            <w:vMerge w:val="continue"/>
            <w:tcBorders>
              <w:left w:val="single" w:sz="4" w:space="0" w:color="000000"/>
              <w:right w:val="single" w:sz="4" w:space="0" w:color="000000"/>
            </w:tcBorders>
          </w:tcPr>
          <w:p>
            <w:pPr>
              <w:pStyle w:val="Normal"/>
              <w:snapToGrid w:val="false"/>
              <w:spacing w:before="0" w:after="180"/>
              <w:rPr>
                <w:rFonts w:ascii="Arial" w:hAnsi="Arial" w:cs="Arial"/>
                <w:b/>
                <w:b/>
                <w:bCs/>
                <w:sz w:val="18"/>
                <w:szCs w:val="18"/>
                <w:lang w:eastAsia="en-GB"/>
              </w:rPr>
            </w:pPr>
            <w:r>
              <w:rPr>
                <w:rFonts w:cs="Arial" w:ascii="Arial" w:hAnsi="Arial"/>
                <w:b/>
                <w:bCs/>
                <w:sz w:val="18"/>
                <w:szCs w:val="18"/>
                <w:lang w:eastAsia="en-GB"/>
              </w:rPr>
            </w:r>
          </w:p>
        </w:tc>
        <w:tc>
          <w:tcPr>
            <w:tcW w:w="4604" w:type="dxa"/>
            <w:tcBorders>
              <w:top w:val="single" w:sz="4" w:space="0" w:color="000000"/>
              <w:bottom w:val="single" w:sz="4" w:space="0" w:color="000000"/>
              <w:right w:val="single" w:sz="4" w:space="0" w:color="000000"/>
            </w:tcBorders>
            <w:shd w:fill="CCFFCC" w:val="clear"/>
            <w:tcMar>
              <w:top w:w="57" w:type="dxa"/>
              <w:bottom w:w="57" w:type="dxa"/>
            </w:tcMar>
          </w:tcPr>
          <w:p>
            <w:pPr>
              <w:pStyle w:val="Normal"/>
              <w:spacing w:before="0" w:after="120"/>
              <w:rPr>
                <w:rFonts w:ascii="Arial" w:hAnsi="Arial" w:cs="Arial"/>
                <w:sz w:val="18"/>
                <w:szCs w:val="18"/>
                <w:lang w:eastAsia="en-GB"/>
              </w:rPr>
            </w:pPr>
            <w:r>
              <w:rPr>
                <w:rFonts w:cs="Arial" w:ascii="Arial" w:hAnsi="Arial"/>
                <w:sz w:val="18"/>
                <w:szCs w:val="18"/>
                <w:lang w:eastAsia="en-GB"/>
              </w:rPr>
              <w:t>3) The Abis interface capacity needs to be increased in accordance with the increased number of channels supported by MUROS.</w:t>
            </w:r>
          </w:p>
        </w:tc>
      </w:tr>
      <w:tr>
        <w:trPr>
          <w:trHeight w:val="563" w:hRule="atLeast"/>
        </w:trPr>
        <w:tc>
          <w:tcPr>
            <w:tcW w:w="3561" w:type="dxa"/>
            <w:vMerge w:val="restart"/>
            <w:tcBorders>
              <w:top w:val="single" w:sz="4" w:space="0" w:color="000000"/>
              <w:left w:val="single" w:sz="4" w:space="0" w:color="000000"/>
              <w:right w:val="single" w:sz="4" w:space="0" w:color="000000"/>
            </w:tcBorders>
          </w:tcPr>
          <w:p>
            <w:pPr>
              <w:pStyle w:val="Normal"/>
              <w:rPr>
                <w:rFonts w:ascii="Arial" w:hAnsi="Arial" w:cs="Arial"/>
                <w:b/>
                <w:b/>
                <w:bCs/>
              </w:rPr>
            </w:pPr>
            <w:r>
              <w:rPr>
                <w:rFonts w:cs="Arial" w:ascii="Arial" w:hAnsi="Arial"/>
                <w:b/>
                <w:bCs/>
              </w:rPr>
              <w:t>C5: Impacts to Network Planning</w:t>
            </w:r>
          </w:p>
          <w:p>
            <w:pPr>
              <w:pStyle w:val="Normal"/>
              <w:widowControl/>
              <w:overflowPunct w:val="false"/>
              <w:autoSpaceDE w:val="false"/>
              <w:bidi w:val="0"/>
              <w:spacing w:before="0" w:after="180"/>
              <w:textAlignment w:val="baseline"/>
              <w:rPr>
                <w:rFonts w:ascii="Arial" w:hAnsi="Arial" w:cs="Arial"/>
                <w:b/>
                <w:b/>
                <w:bCs/>
                <w:lang w:eastAsia="en-GB"/>
              </w:rPr>
            </w:pPr>
            <w:r>
              <w:rPr>
                <w:rFonts w:cs="Arial" w:ascii="Arial" w:hAnsi="Arial"/>
                <w:sz w:val="16"/>
                <w:szCs w:val="16"/>
              </w:rPr>
              <w:t xml:space="preserve">1) Impacts to network planning and frequency reuse shall be minimised. </w:t>
              <w:br/>
              <w:t xml:space="preserve">2) Impacts to legacy MS interfered on downlink by the MUROS candidate technique should be avoided in case of usage of a wider transmit pulse shape on downlink. </w:t>
              <w:br/>
              <w:t>3) Furthermore investigations shall be dedicated into the usage at the band edge, at the edge of an operator's band allocation and in country border regions where no frequency coordination are in place.</w:t>
            </w:r>
          </w:p>
        </w:tc>
        <w:tc>
          <w:tcPr>
            <w:tcW w:w="4604" w:type="dxa"/>
            <w:tcBorders>
              <w:top w:val="single" w:sz="4" w:space="0" w:color="000000"/>
              <w:bottom w:val="single" w:sz="4" w:space="0" w:color="000000"/>
              <w:right w:val="single" w:sz="4" w:space="0" w:color="000000"/>
            </w:tcBorders>
            <w:shd w:fill="CCFFCC" w:val="clear"/>
            <w:tcMar>
              <w:top w:w="57" w:type="dxa"/>
              <w:bottom w:w="57" w:type="dxa"/>
            </w:tcMar>
          </w:tcPr>
          <w:p>
            <w:pPr>
              <w:pStyle w:val="Normal"/>
              <w:spacing w:before="0" w:after="120"/>
              <w:rPr>
                <w:rFonts w:ascii="Arial" w:hAnsi="Arial" w:cs="Arial"/>
                <w:sz w:val="18"/>
                <w:szCs w:val="18"/>
                <w:lang w:eastAsia="en-GB"/>
              </w:rPr>
            </w:pPr>
            <w:r>
              <w:rPr>
                <w:rFonts w:cs="Arial" w:ascii="Arial" w:hAnsi="Arial"/>
                <w:sz w:val="18"/>
                <w:szCs w:val="18"/>
                <w:lang w:eastAsia="en-GB"/>
              </w:rPr>
              <w:t>1)  No impact on frequency planning or frequency re-use is foreseen.</w:t>
            </w:r>
          </w:p>
        </w:tc>
      </w:tr>
      <w:tr>
        <w:trPr>
          <w:trHeight w:val="984" w:hRule="atLeast"/>
        </w:trPr>
        <w:tc>
          <w:tcPr>
            <w:tcW w:w="3561" w:type="dxa"/>
            <w:vMerge w:val="continue"/>
            <w:tcBorders>
              <w:top w:val="single" w:sz="4" w:space="0" w:color="000000"/>
              <w:left w:val="single" w:sz="4" w:space="0" w:color="000000"/>
              <w:right w:val="single" w:sz="4" w:space="0" w:color="000000"/>
            </w:tcBorders>
          </w:tcPr>
          <w:p>
            <w:pPr>
              <w:pStyle w:val="Normal"/>
              <w:snapToGrid w:val="false"/>
              <w:spacing w:before="0" w:after="180"/>
              <w:rPr>
                <w:rFonts w:ascii="Arial" w:hAnsi="Arial" w:cs="Arial"/>
                <w:b/>
                <w:b/>
                <w:bCs/>
                <w:sz w:val="18"/>
                <w:szCs w:val="18"/>
                <w:lang w:eastAsia="en-GB"/>
              </w:rPr>
            </w:pPr>
            <w:r>
              <w:rPr>
                <w:rFonts w:cs="Arial" w:ascii="Arial" w:hAnsi="Arial"/>
                <w:b/>
                <w:bCs/>
                <w:sz w:val="18"/>
                <w:szCs w:val="18"/>
                <w:lang w:eastAsia="en-GB"/>
              </w:rPr>
            </w:r>
          </w:p>
        </w:tc>
        <w:tc>
          <w:tcPr>
            <w:tcW w:w="4604" w:type="dxa"/>
            <w:tcBorders>
              <w:top w:val="single" w:sz="4" w:space="0" w:color="000000"/>
              <w:bottom w:val="single" w:sz="4" w:space="0" w:color="000000"/>
              <w:right w:val="single" w:sz="4" w:space="0" w:color="000000"/>
            </w:tcBorders>
            <w:shd w:fill="FFFF99" w:val="clear"/>
            <w:tcMar>
              <w:top w:w="57" w:type="dxa"/>
              <w:bottom w:w="57" w:type="dxa"/>
            </w:tcMar>
          </w:tcPr>
          <w:p>
            <w:pPr>
              <w:pStyle w:val="Normal"/>
              <w:spacing w:before="0" w:after="120"/>
              <w:rPr>
                <w:rFonts w:ascii="Arial" w:hAnsi="Arial" w:cs="Arial"/>
                <w:sz w:val="18"/>
                <w:szCs w:val="18"/>
                <w:lang w:eastAsia="en-GB"/>
              </w:rPr>
            </w:pPr>
            <w:r>
              <w:rPr>
                <w:rFonts w:cs="Arial" w:ascii="Arial" w:hAnsi="Arial"/>
                <w:sz w:val="18"/>
                <w:szCs w:val="18"/>
                <w:lang w:eastAsia="en-GB"/>
              </w:rPr>
              <w:t>2) A wide pulse shape has only been investigated on link level. System level simulations are needed to investigate the impact of a wider pulse. This proposal does not prevent use of wide pulse.</w:t>
            </w:r>
          </w:p>
        </w:tc>
      </w:tr>
      <w:tr>
        <w:trPr>
          <w:trHeight w:val="687" w:hRule="atLeast"/>
        </w:trPr>
        <w:tc>
          <w:tcPr>
            <w:tcW w:w="3561" w:type="dxa"/>
            <w:vMerge w:val="continue"/>
            <w:tcBorders>
              <w:top w:val="single" w:sz="4" w:space="0" w:color="000000"/>
              <w:left w:val="single" w:sz="4" w:space="0" w:color="000000"/>
              <w:right w:val="single" w:sz="4" w:space="0" w:color="000000"/>
            </w:tcBorders>
          </w:tcPr>
          <w:p>
            <w:pPr>
              <w:pStyle w:val="Normal"/>
              <w:snapToGrid w:val="false"/>
              <w:spacing w:before="0" w:after="180"/>
              <w:rPr>
                <w:rFonts w:ascii="Arial" w:hAnsi="Arial" w:cs="Arial"/>
                <w:b/>
                <w:b/>
                <w:bCs/>
                <w:sz w:val="18"/>
                <w:szCs w:val="18"/>
                <w:lang w:eastAsia="en-GB"/>
              </w:rPr>
            </w:pPr>
            <w:r>
              <w:rPr>
                <w:rFonts w:cs="Arial" w:ascii="Arial" w:hAnsi="Arial"/>
                <w:b/>
                <w:bCs/>
                <w:sz w:val="18"/>
                <w:szCs w:val="18"/>
                <w:lang w:eastAsia="en-GB"/>
              </w:rPr>
            </w:r>
          </w:p>
        </w:tc>
        <w:tc>
          <w:tcPr>
            <w:tcW w:w="4604" w:type="dxa"/>
            <w:tcBorders>
              <w:top w:val="single" w:sz="4" w:space="0" w:color="000000"/>
              <w:bottom w:val="single" w:sz="4" w:space="0" w:color="000000"/>
              <w:right w:val="single" w:sz="4" w:space="0" w:color="000000"/>
            </w:tcBorders>
            <w:shd w:fill="FFFF99" w:val="clear"/>
            <w:tcMar>
              <w:top w:w="57" w:type="dxa"/>
              <w:bottom w:w="57" w:type="dxa"/>
            </w:tcMar>
          </w:tcPr>
          <w:p>
            <w:pPr>
              <w:pStyle w:val="Normal"/>
              <w:spacing w:before="0" w:after="120"/>
              <w:rPr>
                <w:rFonts w:ascii="Arial" w:hAnsi="Arial" w:cs="Arial"/>
                <w:sz w:val="18"/>
                <w:szCs w:val="18"/>
                <w:lang w:eastAsia="en-GB"/>
              </w:rPr>
            </w:pPr>
            <w:r>
              <w:rPr>
                <w:rFonts w:cs="Arial" w:ascii="Arial" w:hAnsi="Arial"/>
                <w:sz w:val="18"/>
                <w:szCs w:val="18"/>
                <w:lang w:eastAsia="en-GB"/>
              </w:rPr>
              <w:t>3) If a wide pulse shape is to be deployed it is not expected to be used at the edge of an operator's frequency band.</w:t>
            </w:r>
          </w:p>
        </w:tc>
      </w:tr>
    </w:tbl>
    <w:p>
      <w:pPr>
        <w:pStyle w:val="FP"/>
        <w:rPr/>
      </w:pPr>
      <w:r>
        <w:rPr/>
      </w:r>
    </w:p>
    <w:p>
      <w:pPr>
        <w:pStyle w:val="Heading2"/>
        <w:rPr/>
      </w:pPr>
      <w:bookmarkStart w:id="130" w:name="__RefHeading___Toc518052635"/>
      <w:bookmarkEnd w:id="130"/>
      <w:r>
        <w:rPr/>
        <w:t>6.8</w:t>
        <w:tab/>
        <w:t>References</w:t>
      </w:r>
    </w:p>
    <w:p>
      <w:pPr>
        <w:pStyle w:val="Normal"/>
        <w:keepNext w:val="true"/>
        <w:keepLines/>
        <w:spacing w:before="0" w:after="0"/>
        <w:rPr/>
      </w:pPr>
      <w:r>
        <w:rPr/>
      </w:r>
    </w:p>
    <w:p>
      <w:pPr>
        <w:pStyle w:val="Normal"/>
        <w:keepNext w:val="true"/>
        <w:keepLines/>
        <w:tabs>
          <w:tab w:val="clear" w:pos="284"/>
          <w:tab w:val="left" w:pos="567" w:leader="none"/>
        </w:tabs>
        <w:rPr/>
      </w:pPr>
      <w:bookmarkStart w:id="131" w:name="_Ref197857464"/>
      <w:bookmarkStart w:id="132" w:name="_Ref181705828"/>
      <w:r>
        <w:rPr/>
        <w:t>[6-</w:t>
      </w:r>
      <w:bookmarkEnd w:id="131"/>
      <w:r>
        <w:rPr/>
        <w:t>1]</w:t>
        <w:tab/>
        <w:t xml:space="preserve">AHG1-080007, Speech capacity enhancements using DARP, QUALCOMM Europe, </w:t>
      </w:r>
      <w:bookmarkEnd w:id="132"/>
      <w:r>
        <w:rPr/>
        <w:t>Ad Hoc on</w:t>
        <w:tab/>
        <w:t>EGPRS2/WIDER/MUROS/MCBTS, Sophia Antipolis, April 8-11, 2008.</w:t>
      </w:r>
    </w:p>
    <w:p>
      <w:pPr>
        <w:pStyle w:val="Normal"/>
        <w:keepNext w:val="true"/>
        <w:keepLines/>
        <w:tabs>
          <w:tab w:val="clear" w:pos="284"/>
          <w:tab w:val="left" w:pos="567" w:leader="none"/>
        </w:tabs>
        <w:rPr/>
      </w:pPr>
      <w:bookmarkStart w:id="133" w:name="_Ref197857489"/>
      <w:r>
        <w:rPr/>
        <w:t>[6-</w:t>
      </w:r>
      <w:bookmarkEnd w:id="133"/>
      <w:r>
        <w:rPr/>
        <w:t>2]</w:t>
        <w:tab/>
        <w:t>GP-071738, Speech capacity enhancements using DARP, QUALCOMM Europe, GERAN #36, Vancouver Nov</w:t>
        <w:tab/>
        <w:t>12-16 2007</w:t>
      </w:r>
    </w:p>
    <w:p>
      <w:pPr>
        <w:pStyle w:val="Normal"/>
        <w:keepNext w:val="true"/>
        <w:keepLines/>
        <w:tabs>
          <w:tab w:val="clear" w:pos="284"/>
          <w:tab w:val="left" w:pos="567" w:leader="none"/>
        </w:tabs>
        <w:rPr/>
      </w:pPr>
      <w:bookmarkStart w:id="134" w:name="_Ref197867524"/>
      <w:r>
        <w:rPr/>
        <w:t>[6-</w:t>
      </w:r>
      <w:bookmarkEnd w:id="134"/>
      <w:r>
        <w:rPr/>
        <w:t>3]</w:t>
        <w:tab/>
        <w:t>GP-071807,  Orthogonal Sub Channel DL performance of DARP capable MS, NXP, GERAN #36, Vancouver</w:t>
        <w:tab/>
        <w:t>Nov 12-16 2007</w:t>
      </w:r>
    </w:p>
    <w:p>
      <w:pPr>
        <w:pStyle w:val="Heading1"/>
        <w:ind w:left="1134" w:hanging="1134"/>
        <w:rPr/>
      </w:pPr>
      <w:bookmarkStart w:id="135" w:name="__RefHeading___Toc518052636"/>
      <w:bookmarkEnd w:id="135"/>
      <w:r>
        <w:rPr>
          <w:lang w:val="en-US"/>
        </w:rPr>
        <w:t>7</w:t>
        <w:tab/>
      </w:r>
      <w:r>
        <w:rPr/>
        <w:t>Orthogonal Sub Channels for Circuit Switched Voice Capacity Evolution</w:t>
      </w:r>
    </w:p>
    <w:p>
      <w:pPr>
        <w:pStyle w:val="Heading2"/>
        <w:rPr/>
      </w:pPr>
      <w:bookmarkStart w:id="136" w:name="__RefHeading___Toc518052637"/>
      <w:bookmarkEnd w:id="136"/>
      <w:r>
        <w:rPr/>
        <w:t>7.1</w:t>
        <w:tab/>
        <w:t>Concept description</w:t>
      </w:r>
    </w:p>
    <w:p>
      <w:pPr>
        <w:pStyle w:val="Heading3"/>
        <w:rPr/>
      </w:pPr>
      <w:bookmarkStart w:id="137" w:name="__RefHeading___Toc518052638"/>
      <w:bookmarkEnd w:id="137"/>
      <w:r>
        <w:rPr/>
        <w:t>7.1.1</w:t>
        <w:tab/>
        <w:t>Overview</w:t>
      </w:r>
    </w:p>
    <w:p>
      <w:pPr>
        <w:pStyle w:val="Normal"/>
        <w:rPr/>
      </w:pPr>
      <w:r>
        <w:rPr/>
        <w:t xml:space="preserve">A new study item MUROS [7-1] was agreed at GERAN#36 aiming to improve voice efficiency. In this section the orthogonal sub channel (OSC) [7-2] concept is presented. It multiplexes two MSs simultaneously allocated on the same radio resource. OSC is applicable for low end handsets, since the concept is relying on GMSK capability of handsets. Sub channels are separated by using non-correlated training sequences. OSC can considerably increase voice capacity with low impact to handsets as well as to networks. The concept may provide e.g. a double half rate channel providing that 4 users can be allocated to the same radio slot. </w:t>
      </w:r>
    </w:p>
    <w:p>
      <w:pPr>
        <w:pStyle w:val="Normal"/>
        <w:rPr/>
      </w:pPr>
      <w:r>
        <w:rPr/>
        <w:t>The orthogonal sub channel concept in downlink is based on QPSK like modulation, where each of the sub channels is mapped so that it can be received as GMSK signal.</w:t>
      </w:r>
    </w:p>
    <w:p>
      <w:pPr>
        <w:pStyle w:val="Normal"/>
        <w:rPr/>
      </w:pPr>
      <w:r>
        <w:rPr/>
        <w:t xml:space="preserve">In uplink direction, mobiles allocated to the orthogonal sub channels may use the genuine GMSK modulation with different training sequences. Both orthogonal sub channels are simultaneously received by the BTS that needs to employ e.g. diversity and interference cancellation means to separate the orthogonal sub channels. </w:t>
      </w:r>
    </w:p>
    <w:p>
      <w:pPr>
        <w:pStyle w:val="Normal"/>
        <w:rPr/>
      </w:pPr>
      <w:r>
        <w:rPr/>
        <w:t xml:space="preserve">In general, the OSC concept relying on GMSK only handsets can offer up to double voice capacity. </w:t>
      </w:r>
    </w:p>
    <w:p>
      <w:pPr>
        <w:pStyle w:val="Normal"/>
        <w:rPr/>
      </w:pPr>
      <w:r>
        <w:rPr/>
        <w:t>The orthogonal sub channel concept by nature doubles the number of channels. One of the key changes is the introduction of new training sequences paired with existing training sequences for lowest cross-correlation to enable separation of sub channels. The first sub channel can use an existing training sequence serving a legacy MS, whilst the second sub channel should preferably use a new training sequence for both downlink and uplink.</w:t>
      </w:r>
    </w:p>
    <w:p>
      <w:pPr>
        <w:pStyle w:val="Normal"/>
        <w:rPr/>
      </w:pPr>
      <w:r>
        <w:rPr/>
        <w:t xml:space="preserve">OSC can be applied e.g. for TCH/F, TCH/H and related associated control channels (FACCH and SACCH) making it as transparent as possible to deploy it for all GMSK modulated traffic channels. </w:t>
      </w:r>
    </w:p>
    <w:p>
      <w:pPr>
        <w:pStyle w:val="Heading3"/>
        <w:rPr/>
      </w:pPr>
      <w:bookmarkStart w:id="138" w:name="__RefHeading___Toc518052639"/>
      <w:bookmarkEnd w:id="138"/>
      <w:r>
        <w:rPr/>
        <w:t>7.1.2</w:t>
        <w:tab/>
        <w:t>Downlink concept</w:t>
      </w:r>
    </w:p>
    <w:p>
      <w:pPr>
        <w:pStyle w:val="Normal"/>
        <w:rPr>
          <w:rFonts w:cs="Arial"/>
        </w:rPr>
      </w:pPr>
      <w:r>
        <w:rPr/>
        <w:t xml:space="preserve">The downlink concept is depicted in this section. It is splitted into a basic concept and into an enhanced concept. </w:t>
      </w:r>
    </w:p>
    <w:p>
      <w:pPr>
        <w:pStyle w:val="Heading4"/>
        <w:ind w:left="1418" w:hanging="1418"/>
        <w:rPr/>
      </w:pPr>
      <w:bookmarkStart w:id="139" w:name="__RefHeading___Toc518052640"/>
      <w:r>
        <w:rPr/>
        <w:t>7.1.2.1</w:t>
        <w:tab/>
        <w:t>Basic OSC concept</w:t>
      </w:r>
      <w:bookmarkEnd w:id="139"/>
      <w:r>
        <w:rPr/>
        <w:t xml:space="preserve"> </w:t>
      </w:r>
    </w:p>
    <w:p>
      <w:pPr>
        <w:pStyle w:val="Heading5"/>
        <w:ind w:left="1701" w:hanging="1701"/>
        <w:rPr/>
      </w:pPr>
      <w:bookmarkStart w:id="140" w:name="__RefHeading___Toc518052641"/>
      <w:bookmarkEnd w:id="140"/>
      <w:r>
        <w:rPr/>
        <w:t>7.1.2.1.1</w:t>
        <w:tab/>
        <w:t>Mapping of user bits using QPSK modulation</w:t>
      </w:r>
    </w:p>
    <w:p>
      <w:pPr>
        <w:pStyle w:val="Normal"/>
        <w:rPr/>
      </w:pPr>
      <w:r>
        <w:rPr/>
        <w:t xml:space="preserve">The Basic OSC concept is characterized in downlink in that BTS transmitter uses QPSK type of constellation that may be e.g. a subset of 8PSK constellation used for EGPRS. Modulating bits are mapped to QPSK symbols i.e. "dibits" e.g. so that the first sub channel (OSC-0) is mapped to MSB and the second sub channel (OSC-1) is mapped to LSB as illustrated below. </w:t>
      </w:r>
    </w:p>
    <w:p>
      <w:pPr>
        <w:pStyle w:val="Normal"/>
        <w:rPr/>
      </w:pPr>
      <w:r>
        <w:rPr/>
        <w:t>An example of mapping bits to QPSK like constellation based on 8PSK modulator is shown in Table 7-</w:t>
      </w:r>
      <w:r>
        <w:rPr>
          <w:rStyle w:val="11BodyTextChar"/>
          <w:rFonts w:cs="Times New Roman"/>
        </w:rPr>
        <w:t>1</w:t>
      </w:r>
      <w:r>
        <w:rPr/>
        <w:t xml:space="preserve"> and</w:t>
      </w:r>
      <w:r>
        <w:rPr>
          <w:rStyle w:val="11BodyTextChar"/>
          <w:rFonts w:cs="Times New Roman"/>
        </w:rPr>
        <w:t xml:space="preserve"> Figure 7-1</w:t>
      </w:r>
      <w:r>
        <w:rPr/>
        <w:t>. Both sub channels are mapped to QPSK symbol orthogonally.</w:t>
      </w:r>
    </w:p>
    <w:p>
      <w:pPr>
        <w:pStyle w:val="TH"/>
        <w:keepLines w:val="false"/>
        <w:rPr/>
      </w:pPr>
      <w:r>
        <w:rPr/>
        <w:t xml:space="preserve">Table 7-1: Mapping between OSC modulating bits and the 8PSK symbol parameter </w:t>
      </w:r>
      <w:r>
        <w:rPr>
          <w:i/>
          <w:sz w:val="22"/>
        </w:rPr>
        <w:t>l</w:t>
      </w:r>
    </w:p>
    <w:tbl>
      <w:tblPr>
        <w:tblW w:w="6935" w:type="dxa"/>
        <w:jc w:val="center"/>
        <w:tblInd w:w="0" w:type="dxa"/>
        <w:tblLayout w:type="fixed"/>
        <w:tblCellMar>
          <w:top w:w="0" w:type="dxa"/>
          <w:left w:w="28" w:type="dxa"/>
          <w:bottom w:w="0" w:type="dxa"/>
          <w:right w:w="28" w:type="dxa"/>
        </w:tblCellMar>
      </w:tblPr>
      <w:tblGrid>
        <w:gridCol w:w="1803"/>
        <w:gridCol w:w="3340"/>
        <w:gridCol w:w="1792"/>
      </w:tblGrid>
      <w:tr>
        <w:trPr>
          <w:trHeight w:val="898" w:hRule="atLeast"/>
        </w:trPr>
        <w:tc>
          <w:tcPr>
            <w:tcW w:w="1803" w:type="dxa"/>
            <w:tcBorders>
              <w:top w:val="single" w:sz="12" w:space="0" w:color="000000"/>
              <w:left w:val="single" w:sz="12" w:space="0" w:color="000000"/>
              <w:bottom w:val="single" w:sz="6" w:space="0" w:color="000000"/>
              <w:right w:val="single" w:sz="6" w:space="0" w:color="000000"/>
            </w:tcBorders>
            <w:shd w:fill="E6E6E6" w:val="clear"/>
          </w:tcPr>
          <w:p>
            <w:pPr>
              <w:pStyle w:val="TAH"/>
              <w:rPr/>
            </w:pPr>
            <w:r>
              <w:rPr/>
              <w:t>Original Gray mapped 8PSK Modulating bits</w:t>
            </w:r>
          </w:p>
          <w:p>
            <w:pPr>
              <w:pStyle w:val="TAH"/>
              <w:rPr/>
            </w:pPr>
            <w:r>
              <w:rPr>
                <w:i/>
                <w:sz w:val="22"/>
              </w:rPr>
              <w:t>d</w:t>
            </w:r>
            <w:r>
              <w:rPr>
                <w:i/>
                <w:sz w:val="22"/>
                <w:vertAlign w:val="subscript"/>
              </w:rPr>
              <w:t xml:space="preserve">3i </w:t>
            </w:r>
            <w:r>
              <w:rPr>
                <w:i/>
                <w:sz w:val="22"/>
              </w:rPr>
              <w:t>, d</w:t>
            </w:r>
            <w:r>
              <w:rPr>
                <w:i/>
                <w:sz w:val="22"/>
                <w:vertAlign w:val="subscript"/>
              </w:rPr>
              <w:t xml:space="preserve">3i+1 </w:t>
            </w:r>
            <w:r>
              <w:rPr>
                <w:i/>
                <w:sz w:val="22"/>
              </w:rPr>
              <w:t>, d</w:t>
            </w:r>
            <w:r>
              <w:rPr>
                <w:i/>
                <w:sz w:val="22"/>
                <w:vertAlign w:val="subscript"/>
              </w:rPr>
              <w:t>3i+2</w:t>
            </w:r>
          </w:p>
        </w:tc>
        <w:tc>
          <w:tcPr>
            <w:tcW w:w="3340" w:type="dxa"/>
            <w:tcBorders>
              <w:top w:val="single" w:sz="12" w:space="0" w:color="000000"/>
              <w:left w:val="single" w:sz="6" w:space="0" w:color="000000"/>
              <w:bottom w:val="single" w:sz="6" w:space="0" w:color="000000"/>
              <w:right w:val="single" w:sz="6" w:space="0" w:color="000000"/>
            </w:tcBorders>
            <w:shd w:fill="E6E6E6" w:val="clear"/>
          </w:tcPr>
          <w:p>
            <w:pPr>
              <w:pStyle w:val="TAH"/>
              <w:rPr/>
            </w:pPr>
            <w:r>
              <w:rPr/>
              <w:t>Mapping of  bits for orthogonal sub channels to 8PSK symbols</w:t>
            </w:r>
          </w:p>
          <w:p>
            <w:pPr>
              <w:pStyle w:val="TAH"/>
              <w:rPr>
                <w:i/>
                <w:i/>
                <w:sz w:val="22"/>
              </w:rPr>
            </w:pPr>
            <w:r>
              <w:rPr>
                <w:i/>
                <w:sz w:val="22"/>
              </w:rPr>
            </w:r>
          </w:p>
          <w:p>
            <w:pPr>
              <w:pStyle w:val="TAH"/>
              <w:rPr/>
            </w:pPr>
            <w:r>
              <w:rPr>
                <w:i/>
                <w:sz w:val="22"/>
              </w:rPr>
              <w:t>OSC</w:t>
            </w:r>
            <w:r>
              <w:rPr>
                <w:i/>
                <w:sz w:val="22"/>
                <w:vertAlign w:val="subscript"/>
              </w:rPr>
              <w:t xml:space="preserve">0 </w:t>
            </w:r>
            <w:r>
              <w:rPr>
                <w:i/>
                <w:sz w:val="22"/>
              </w:rPr>
              <w:t>, OSC</w:t>
            </w:r>
            <w:r>
              <w:rPr>
                <w:i/>
                <w:sz w:val="22"/>
                <w:vertAlign w:val="subscript"/>
              </w:rPr>
              <w:t>1</w:t>
            </w:r>
          </w:p>
        </w:tc>
        <w:tc>
          <w:tcPr>
            <w:tcW w:w="1792" w:type="dxa"/>
            <w:tcBorders>
              <w:top w:val="single" w:sz="12" w:space="0" w:color="000000"/>
              <w:left w:val="single" w:sz="6" w:space="0" w:color="000000"/>
              <w:bottom w:val="single" w:sz="6" w:space="0" w:color="000000"/>
              <w:right w:val="single" w:sz="12" w:space="0" w:color="000000"/>
            </w:tcBorders>
            <w:shd w:fill="E6E6E6" w:val="clear"/>
          </w:tcPr>
          <w:p>
            <w:pPr>
              <w:pStyle w:val="TAH"/>
              <w:rPr/>
            </w:pPr>
            <w:r>
              <w:rPr/>
              <w:t xml:space="preserve">Symbol parameter </w:t>
            </w:r>
            <w:r>
              <w:rPr>
                <w:i/>
              </w:rPr>
              <w:t xml:space="preserve">l </w:t>
            </w:r>
            <w:r>
              <w:rPr/>
              <w:t>for rule</w:t>
            </w:r>
          </w:p>
          <w:p>
            <w:pPr>
              <w:pStyle w:val="TAH"/>
              <w:rPr>
                <w:sz w:val="24"/>
                <w:szCs w:val="24"/>
                <w:highlight w:val="lightGray"/>
              </w:rPr>
            </w:pPr>
            <w:r>
              <w:rPr>
                <w:sz w:val="24"/>
                <w:szCs w:val="24"/>
                <w:highlight w:val="lightGray"/>
              </w:rPr>
              <w:drawing>
                <wp:inline distT="0" distB="0" distL="0" distR="0">
                  <wp:extent cx="673100" cy="241300"/>
                  <wp:effectExtent l="0" t="0" r="0" b="0"/>
                  <wp:docPr id="45"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3" descr=""/>
                          <pic:cNvPicPr>
                            <a:picLocks noChangeAspect="1" noChangeArrowheads="1"/>
                          </pic:cNvPicPr>
                        </pic:nvPicPr>
                        <pic:blipFill>
                          <a:blip r:embed="rId46"/>
                          <a:srcRect l="-53" t="-149" r="-53" b="-149"/>
                          <a:stretch>
                            <a:fillRect/>
                          </a:stretch>
                        </pic:blipFill>
                        <pic:spPr bwMode="auto">
                          <a:xfrm>
                            <a:off x="0" y="0"/>
                            <a:ext cx="673100" cy="241300"/>
                          </a:xfrm>
                          <a:prstGeom prst="rect">
                            <a:avLst/>
                          </a:prstGeom>
                        </pic:spPr>
                      </pic:pic>
                    </a:graphicData>
                  </a:graphic>
                </wp:inline>
              </w:drawing>
            </w:r>
          </w:p>
        </w:tc>
      </w:tr>
      <w:tr>
        <w:trPr/>
        <w:tc>
          <w:tcPr>
            <w:tcW w:w="1803" w:type="dxa"/>
            <w:tcBorders>
              <w:left w:val="single" w:sz="12" w:space="0" w:color="000000"/>
              <w:bottom w:val="single" w:sz="6" w:space="0" w:color="000000"/>
              <w:right w:val="single" w:sz="6" w:space="0" w:color="000000"/>
            </w:tcBorders>
          </w:tcPr>
          <w:p>
            <w:pPr>
              <w:pStyle w:val="TAC"/>
              <w:rPr/>
            </w:pPr>
            <w:r>
              <w:rPr/>
              <w:t>(1,1,1)</w:t>
            </w:r>
          </w:p>
        </w:tc>
        <w:tc>
          <w:tcPr>
            <w:tcW w:w="3340" w:type="dxa"/>
            <w:tcBorders>
              <w:left w:val="single" w:sz="6" w:space="0" w:color="000000"/>
              <w:bottom w:val="single" w:sz="6" w:space="0" w:color="000000"/>
              <w:right w:val="single" w:sz="6" w:space="0" w:color="000000"/>
            </w:tcBorders>
          </w:tcPr>
          <w:p>
            <w:pPr>
              <w:pStyle w:val="TAC"/>
              <w:rPr/>
            </w:pPr>
            <w:r>
              <w:rPr/>
              <w:t>-</w:t>
            </w:r>
          </w:p>
        </w:tc>
        <w:tc>
          <w:tcPr>
            <w:tcW w:w="1792" w:type="dxa"/>
            <w:tcBorders>
              <w:left w:val="single" w:sz="6" w:space="0" w:color="000000"/>
              <w:bottom w:val="single" w:sz="6" w:space="0" w:color="000000"/>
              <w:right w:val="single" w:sz="12" w:space="0" w:color="000000"/>
            </w:tcBorders>
          </w:tcPr>
          <w:p>
            <w:pPr>
              <w:pStyle w:val="TAC"/>
              <w:rPr/>
            </w:pPr>
            <w:r>
              <w:rPr/>
              <w:t>0</w:t>
            </w:r>
          </w:p>
        </w:tc>
      </w:tr>
      <w:tr>
        <w:trPr/>
        <w:tc>
          <w:tcPr>
            <w:tcW w:w="1803" w:type="dxa"/>
            <w:tcBorders>
              <w:top w:val="single" w:sz="6" w:space="0" w:color="000000"/>
              <w:left w:val="single" w:sz="12" w:space="0" w:color="000000"/>
              <w:bottom w:val="single" w:sz="6" w:space="0" w:color="000000"/>
              <w:right w:val="single" w:sz="6" w:space="0" w:color="000000"/>
            </w:tcBorders>
          </w:tcPr>
          <w:p>
            <w:pPr>
              <w:pStyle w:val="TAC"/>
              <w:rPr/>
            </w:pPr>
            <w:r>
              <w:rPr/>
              <w:t>(0,1,1)</w:t>
            </w:r>
          </w:p>
        </w:tc>
        <w:tc>
          <w:tcPr>
            <w:tcW w:w="3340" w:type="dxa"/>
            <w:tcBorders>
              <w:top w:val="single" w:sz="6" w:space="0" w:color="000000"/>
              <w:left w:val="single" w:sz="6" w:space="0" w:color="000000"/>
              <w:bottom w:val="single" w:sz="6" w:space="0" w:color="000000"/>
              <w:right w:val="single" w:sz="6" w:space="0" w:color="000000"/>
            </w:tcBorders>
          </w:tcPr>
          <w:p>
            <w:pPr>
              <w:pStyle w:val="TAC"/>
              <w:rPr/>
            </w:pPr>
            <w:r>
              <w:rPr>
                <w:rFonts w:eastAsia="Arial"/>
              </w:rPr>
              <w:t xml:space="preserve"> </w:t>
            </w:r>
            <w:r>
              <w:rPr/>
              <w:t>(1,1)</w:t>
            </w:r>
          </w:p>
        </w:tc>
        <w:tc>
          <w:tcPr>
            <w:tcW w:w="1792" w:type="dxa"/>
            <w:tcBorders>
              <w:top w:val="single" w:sz="6" w:space="0" w:color="000000"/>
              <w:left w:val="single" w:sz="6" w:space="0" w:color="000000"/>
              <w:bottom w:val="single" w:sz="6" w:space="0" w:color="000000"/>
              <w:right w:val="single" w:sz="12" w:space="0" w:color="000000"/>
            </w:tcBorders>
          </w:tcPr>
          <w:p>
            <w:pPr>
              <w:pStyle w:val="TAC"/>
              <w:rPr/>
            </w:pPr>
            <w:r>
              <w:rPr/>
              <w:t>1</w:t>
            </w:r>
          </w:p>
        </w:tc>
      </w:tr>
      <w:tr>
        <w:trPr/>
        <w:tc>
          <w:tcPr>
            <w:tcW w:w="1803" w:type="dxa"/>
            <w:tcBorders>
              <w:top w:val="single" w:sz="6" w:space="0" w:color="000000"/>
              <w:left w:val="single" w:sz="12" w:space="0" w:color="000000"/>
              <w:bottom w:val="single" w:sz="6" w:space="0" w:color="000000"/>
              <w:right w:val="single" w:sz="6" w:space="0" w:color="000000"/>
            </w:tcBorders>
          </w:tcPr>
          <w:p>
            <w:pPr>
              <w:pStyle w:val="TAC"/>
              <w:rPr/>
            </w:pPr>
            <w:r>
              <w:rPr/>
              <w:t>(0,1,0)</w:t>
            </w:r>
          </w:p>
        </w:tc>
        <w:tc>
          <w:tcPr>
            <w:tcW w:w="3340" w:type="dxa"/>
            <w:tcBorders>
              <w:top w:val="single" w:sz="6" w:space="0" w:color="000000"/>
              <w:left w:val="single" w:sz="6" w:space="0" w:color="000000"/>
              <w:bottom w:val="single" w:sz="6" w:space="0" w:color="000000"/>
              <w:right w:val="single" w:sz="6" w:space="0" w:color="000000"/>
            </w:tcBorders>
          </w:tcPr>
          <w:p>
            <w:pPr>
              <w:pStyle w:val="TAC"/>
              <w:rPr/>
            </w:pPr>
            <w:r>
              <w:rPr/>
              <w:t>-</w:t>
            </w:r>
          </w:p>
        </w:tc>
        <w:tc>
          <w:tcPr>
            <w:tcW w:w="1792" w:type="dxa"/>
            <w:tcBorders>
              <w:top w:val="single" w:sz="6" w:space="0" w:color="000000"/>
              <w:left w:val="single" w:sz="6" w:space="0" w:color="000000"/>
              <w:bottom w:val="single" w:sz="6" w:space="0" w:color="000000"/>
              <w:right w:val="single" w:sz="12" w:space="0" w:color="000000"/>
            </w:tcBorders>
          </w:tcPr>
          <w:p>
            <w:pPr>
              <w:pStyle w:val="TAC"/>
              <w:rPr/>
            </w:pPr>
            <w:r>
              <w:rPr/>
              <w:t>2</w:t>
            </w:r>
          </w:p>
        </w:tc>
      </w:tr>
      <w:tr>
        <w:trPr/>
        <w:tc>
          <w:tcPr>
            <w:tcW w:w="1803" w:type="dxa"/>
            <w:tcBorders>
              <w:top w:val="single" w:sz="6" w:space="0" w:color="000000"/>
              <w:left w:val="single" w:sz="12" w:space="0" w:color="000000"/>
              <w:bottom w:val="single" w:sz="6" w:space="0" w:color="000000"/>
              <w:right w:val="single" w:sz="6" w:space="0" w:color="000000"/>
            </w:tcBorders>
          </w:tcPr>
          <w:p>
            <w:pPr>
              <w:pStyle w:val="TAC"/>
              <w:rPr/>
            </w:pPr>
            <w:r>
              <w:rPr/>
              <w:t>(0,0,0)</w:t>
            </w:r>
          </w:p>
        </w:tc>
        <w:tc>
          <w:tcPr>
            <w:tcW w:w="3340" w:type="dxa"/>
            <w:tcBorders>
              <w:top w:val="single" w:sz="6" w:space="0" w:color="000000"/>
              <w:left w:val="single" w:sz="6" w:space="0" w:color="000000"/>
              <w:bottom w:val="single" w:sz="6" w:space="0" w:color="000000"/>
              <w:right w:val="single" w:sz="6" w:space="0" w:color="000000"/>
            </w:tcBorders>
          </w:tcPr>
          <w:p>
            <w:pPr>
              <w:pStyle w:val="TAC"/>
              <w:rPr/>
            </w:pPr>
            <w:r>
              <w:rPr/>
              <w:t>(0,1)</w:t>
            </w:r>
          </w:p>
        </w:tc>
        <w:tc>
          <w:tcPr>
            <w:tcW w:w="1792" w:type="dxa"/>
            <w:tcBorders>
              <w:top w:val="single" w:sz="6" w:space="0" w:color="000000"/>
              <w:left w:val="single" w:sz="6" w:space="0" w:color="000000"/>
              <w:bottom w:val="single" w:sz="6" w:space="0" w:color="000000"/>
              <w:right w:val="single" w:sz="12" w:space="0" w:color="000000"/>
            </w:tcBorders>
          </w:tcPr>
          <w:p>
            <w:pPr>
              <w:pStyle w:val="TAC"/>
              <w:rPr/>
            </w:pPr>
            <w:r>
              <w:rPr/>
              <w:t>3</w:t>
            </w:r>
          </w:p>
        </w:tc>
      </w:tr>
      <w:tr>
        <w:trPr/>
        <w:tc>
          <w:tcPr>
            <w:tcW w:w="1803" w:type="dxa"/>
            <w:tcBorders>
              <w:top w:val="single" w:sz="6" w:space="0" w:color="000000"/>
              <w:left w:val="single" w:sz="12" w:space="0" w:color="000000"/>
              <w:bottom w:val="single" w:sz="6" w:space="0" w:color="000000"/>
              <w:right w:val="single" w:sz="6" w:space="0" w:color="000000"/>
            </w:tcBorders>
          </w:tcPr>
          <w:p>
            <w:pPr>
              <w:pStyle w:val="TAC"/>
              <w:rPr/>
            </w:pPr>
            <w:r>
              <w:rPr/>
              <w:t>(0,0,1)</w:t>
            </w:r>
          </w:p>
        </w:tc>
        <w:tc>
          <w:tcPr>
            <w:tcW w:w="3340" w:type="dxa"/>
            <w:tcBorders>
              <w:top w:val="single" w:sz="6" w:space="0" w:color="000000"/>
              <w:left w:val="single" w:sz="6" w:space="0" w:color="000000"/>
              <w:bottom w:val="single" w:sz="6" w:space="0" w:color="000000"/>
              <w:right w:val="single" w:sz="6" w:space="0" w:color="000000"/>
            </w:tcBorders>
          </w:tcPr>
          <w:p>
            <w:pPr>
              <w:pStyle w:val="TAC"/>
              <w:rPr/>
            </w:pPr>
            <w:r>
              <w:rPr/>
              <w:t>-</w:t>
            </w:r>
          </w:p>
        </w:tc>
        <w:tc>
          <w:tcPr>
            <w:tcW w:w="1792" w:type="dxa"/>
            <w:tcBorders>
              <w:top w:val="single" w:sz="6" w:space="0" w:color="000000"/>
              <w:left w:val="single" w:sz="6" w:space="0" w:color="000000"/>
              <w:bottom w:val="single" w:sz="6" w:space="0" w:color="000000"/>
              <w:right w:val="single" w:sz="12" w:space="0" w:color="000000"/>
            </w:tcBorders>
          </w:tcPr>
          <w:p>
            <w:pPr>
              <w:pStyle w:val="TAC"/>
              <w:rPr/>
            </w:pPr>
            <w:r>
              <w:rPr/>
              <w:t>4</w:t>
            </w:r>
          </w:p>
        </w:tc>
      </w:tr>
      <w:tr>
        <w:trPr/>
        <w:tc>
          <w:tcPr>
            <w:tcW w:w="1803" w:type="dxa"/>
            <w:tcBorders>
              <w:top w:val="single" w:sz="6" w:space="0" w:color="000000"/>
              <w:left w:val="single" w:sz="12" w:space="0" w:color="000000"/>
              <w:bottom w:val="single" w:sz="6" w:space="0" w:color="000000"/>
              <w:right w:val="single" w:sz="6" w:space="0" w:color="000000"/>
            </w:tcBorders>
          </w:tcPr>
          <w:p>
            <w:pPr>
              <w:pStyle w:val="TAC"/>
              <w:rPr/>
            </w:pPr>
            <w:r>
              <w:rPr/>
              <w:t>(1,0,1)</w:t>
            </w:r>
          </w:p>
        </w:tc>
        <w:tc>
          <w:tcPr>
            <w:tcW w:w="3340" w:type="dxa"/>
            <w:tcBorders>
              <w:top w:val="single" w:sz="6" w:space="0" w:color="000000"/>
              <w:left w:val="single" w:sz="6" w:space="0" w:color="000000"/>
              <w:bottom w:val="single" w:sz="6" w:space="0" w:color="000000"/>
              <w:right w:val="single" w:sz="6" w:space="0" w:color="000000"/>
            </w:tcBorders>
          </w:tcPr>
          <w:p>
            <w:pPr>
              <w:pStyle w:val="TAC"/>
              <w:rPr/>
            </w:pPr>
            <w:r>
              <w:rPr>
                <w:rFonts w:eastAsia="Arial"/>
              </w:rPr>
              <w:t xml:space="preserve"> </w:t>
            </w:r>
            <w:r>
              <w:rPr/>
              <w:t>(0,0)</w:t>
            </w:r>
          </w:p>
        </w:tc>
        <w:tc>
          <w:tcPr>
            <w:tcW w:w="1792" w:type="dxa"/>
            <w:tcBorders>
              <w:top w:val="single" w:sz="6" w:space="0" w:color="000000"/>
              <w:left w:val="single" w:sz="6" w:space="0" w:color="000000"/>
              <w:bottom w:val="single" w:sz="6" w:space="0" w:color="000000"/>
              <w:right w:val="single" w:sz="12" w:space="0" w:color="000000"/>
            </w:tcBorders>
          </w:tcPr>
          <w:p>
            <w:pPr>
              <w:pStyle w:val="TAC"/>
              <w:rPr/>
            </w:pPr>
            <w:r>
              <w:rPr/>
              <w:t>5</w:t>
            </w:r>
          </w:p>
        </w:tc>
      </w:tr>
      <w:tr>
        <w:trPr/>
        <w:tc>
          <w:tcPr>
            <w:tcW w:w="1803" w:type="dxa"/>
            <w:tcBorders>
              <w:top w:val="single" w:sz="6" w:space="0" w:color="000000"/>
              <w:left w:val="single" w:sz="12" w:space="0" w:color="000000"/>
              <w:bottom w:val="single" w:sz="6" w:space="0" w:color="000000"/>
              <w:right w:val="single" w:sz="6" w:space="0" w:color="000000"/>
            </w:tcBorders>
          </w:tcPr>
          <w:p>
            <w:pPr>
              <w:pStyle w:val="TAC"/>
              <w:rPr/>
            </w:pPr>
            <w:r>
              <w:rPr/>
              <w:t>(1,0,0)</w:t>
            </w:r>
          </w:p>
        </w:tc>
        <w:tc>
          <w:tcPr>
            <w:tcW w:w="3340" w:type="dxa"/>
            <w:tcBorders>
              <w:top w:val="single" w:sz="6" w:space="0" w:color="000000"/>
              <w:left w:val="single" w:sz="6" w:space="0" w:color="000000"/>
              <w:bottom w:val="single" w:sz="6" w:space="0" w:color="000000"/>
              <w:right w:val="single" w:sz="6" w:space="0" w:color="000000"/>
            </w:tcBorders>
          </w:tcPr>
          <w:p>
            <w:pPr>
              <w:pStyle w:val="TAC"/>
              <w:rPr/>
            </w:pPr>
            <w:r>
              <w:rPr/>
              <w:t>-</w:t>
            </w:r>
          </w:p>
        </w:tc>
        <w:tc>
          <w:tcPr>
            <w:tcW w:w="1792" w:type="dxa"/>
            <w:tcBorders>
              <w:top w:val="single" w:sz="6" w:space="0" w:color="000000"/>
              <w:left w:val="single" w:sz="6" w:space="0" w:color="000000"/>
              <w:bottom w:val="single" w:sz="6" w:space="0" w:color="000000"/>
              <w:right w:val="single" w:sz="12" w:space="0" w:color="000000"/>
            </w:tcBorders>
          </w:tcPr>
          <w:p>
            <w:pPr>
              <w:pStyle w:val="TAC"/>
              <w:rPr/>
            </w:pPr>
            <w:r>
              <w:rPr/>
              <w:t>6</w:t>
            </w:r>
          </w:p>
        </w:tc>
      </w:tr>
      <w:tr>
        <w:trPr>
          <w:trHeight w:val="42" w:hRule="atLeast"/>
        </w:trPr>
        <w:tc>
          <w:tcPr>
            <w:tcW w:w="1803" w:type="dxa"/>
            <w:tcBorders>
              <w:top w:val="single" w:sz="6" w:space="0" w:color="000000"/>
              <w:left w:val="single" w:sz="12" w:space="0" w:color="000000"/>
              <w:bottom w:val="single" w:sz="12" w:space="0" w:color="000000"/>
              <w:right w:val="single" w:sz="6" w:space="0" w:color="000000"/>
            </w:tcBorders>
          </w:tcPr>
          <w:p>
            <w:pPr>
              <w:pStyle w:val="TAC"/>
              <w:rPr/>
            </w:pPr>
            <w:r>
              <w:rPr/>
              <w:t>(1,1,0)</w:t>
            </w:r>
          </w:p>
        </w:tc>
        <w:tc>
          <w:tcPr>
            <w:tcW w:w="3340" w:type="dxa"/>
            <w:tcBorders>
              <w:top w:val="single" w:sz="6" w:space="0" w:color="000000"/>
              <w:left w:val="single" w:sz="6" w:space="0" w:color="000000"/>
              <w:bottom w:val="single" w:sz="12" w:space="0" w:color="000000"/>
              <w:right w:val="single" w:sz="6" w:space="0" w:color="000000"/>
            </w:tcBorders>
          </w:tcPr>
          <w:p>
            <w:pPr>
              <w:pStyle w:val="TAC"/>
              <w:rPr/>
            </w:pPr>
            <w:r>
              <w:rPr>
                <w:rFonts w:eastAsia="Arial"/>
              </w:rPr>
              <w:t xml:space="preserve"> </w:t>
            </w:r>
            <w:r>
              <w:rPr/>
              <w:t>(1,0)</w:t>
            </w:r>
          </w:p>
        </w:tc>
        <w:tc>
          <w:tcPr>
            <w:tcW w:w="1792" w:type="dxa"/>
            <w:tcBorders>
              <w:top w:val="single" w:sz="6" w:space="0" w:color="000000"/>
              <w:left w:val="single" w:sz="6" w:space="0" w:color="000000"/>
              <w:bottom w:val="single" w:sz="12" w:space="0" w:color="000000"/>
              <w:right w:val="single" w:sz="12" w:space="0" w:color="000000"/>
            </w:tcBorders>
          </w:tcPr>
          <w:p>
            <w:pPr>
              <w:pStyle w:val="TAC"/>
              <w:rPr/>
            </w:pPr>
            <w:r>
              <w:rPr/>
              <w:t>7</w:t>
            </w:r>
          </w:p>
        </w:tc>
      </w:tr>
    </w:tbl>
    <w:p>
      <w:pPr>
        <w:pStyle w:val="FP"/>
        <w:rPr/>
      </w:pPr>
      <w:r>
        <w:rPr/>
      </w:r>
    </w:p>
    <w:p>
      <w:pPr>
        <w:pStyle w:val="Normal"/>
        <w:rPr/>
      </w:pPr>
      <w:r>
        <w:rPr/>
        <w:t>This is illustrated in Figure 7-1.</w:t>
      </w:r>
    </w:p>
    <w:p>
      <w:pPr>
        <w:pStyle w:val="TH"/>
        <w:rPr/>
      </w:pPr>
      <w:r>
        <w:rPr/>
        <w:drawing>
          <wp:inline distT="0" distB="0" distL="0" distR="0">
            <wp:extent cx="5485765" cy="2120265"/>
            <wp:effectExtent l="0" t="0" r="0" b="0"/>
            <wp:docPr id="46"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4" descr=""/>
                    <pic:cNvPicPr>
                      <a:picLocks noChangeAspect="1" noChangeArrowheads="1"/>
                    </pic:cNvPicPr>
                  </pic:nvPicPr>
                  <pic:blipFill>
                    <a:blip r:embed="rId47"/>
                    <a:srcRect l="-7" t="-17" r="-7" b="-17"/>
                    <a:stretch>
                      <a:fillRect/>
                    </a:stretch>
                  </pic:blipFill>
                  <pic:spPr bwMode="auto">
                    <a:xfrm>
                      <a:off x="0" y="0"/>
                      <a:ext cx="5485765" cy="2120265"/>
                    </a:xfrm>
                    <a:prstGeom prst="rect">
                      <a:avLst/>
                    </a:prstGeom>
                  </pic:spPr>
                </pic:pic>
              </a:graphicData>
            </a:graphic>
          </wp:inline>
        </w:drawing>
      </w:r>
    </w:p>
    <w:p>
      <w:pPr>
        <w:pStyle w:val="TF"/>
        <w:rPr/>
      </w:pPr>
      <w:bookmarkStart w:id="141" w:name="_Ref158371146"/>
      <w:r>
        <w:rPr/>
        <w:t xml:space="preserve">Figure </w:t>
      </w:r>
      <w:bookmarkEnd w:id="141"/>
      <w:r>
        <w:rPr/>
        <w:t>7-1: Mapping of OSC modulating bits into 8PSK symbols.</w:t>
      </w:r>
    </w:p>
    <w:p>
      <w:pPr>
        <w:pStyle w:val="Normal"/>
        <w:rPr/>
      </w:pPr>
      <w:r>
        <w:rPr/>
        <w:t xml:space="preserve">Both sub channels may use individual ciphering e.g. A5/1 or A5/3. The symbol rotation of </w:t>
      </w:r>
      <w:r>
        <w:rPr>
          <w:rFonts w:cs="Symbol" w:ascii="Symbol" w:hAnsi="Symbol"/>
        </w:rPr>
        <w:t></w:t>
      </w:r>
      <w:r>
        <w:rPr/>
        <w:t>/2 used in downlink allows multiplexing with legacy handsets and enables also to use GMSK in case of DTX and FACCH / SACCH signalling, see sections 7.1.2.1.5, 7.1.2.1.6 and 7.1.2.1.</w:t>
      </w:r>
      <w:hyperlink w:anchor="_FACCH_signalling">
        <w:r>
          <w:rPr>
            <w:rStyle w:val="InternetLink"/>
            <w:color w:val="000000"/>
            <w:u w:val="none"/>
          </w:rPr>
          <w:t>7</w:t>
        </w:r>
      </w:hyperlink>
      <w:r>
        <w:rPr/>
        <w:t>.</w:t>
      </w:r>
    </w:p>
    <w:p>
      <w:pPr>
        <w:pStyle w:val="Heading5"/>
        <w:ind w:left="1701" w:hanging="1701"/>
        <w:rPr/>
      </w:pPr>
      <w:bookmarkStart w:id="142" w:name="__RefHeading___Toc518052642"/>
      <w:bookmarkEnd w:id="142"/>
      <w:r>
        <w:rPr/>
        <w:t>7.1.2.1.2</w:t>
        <w:tab/>
        <w:t>Burst structure, training sequence, tail and guard bits</w:t>
      </w:r>
    </w:p>
    <w:p>
      <w:pPr>
        <w:pStyle w:val="Normal"/>
        <w:jc w:val="both"/>
        <w:rPr/>
      </w:pPr>
      <w:r>
        <w:rPr/>
        <w:t>The burst structure should be compatible with the existing bursts. Existing GMSK tail bits and guard bits could be applied for both sub channels separately. The set of new training sequences dedicated to the second sub channel are paired with current training sequences for the lowest cross-correlation with optimal autocorrelation and are listed in Table 7-2. The training sequences have been obtained by performing a full LS channel estimation based cumputational search [7-2].</w:t>
      </w:r>
    </w:p>
    <w:p>
      <w:pPr>
        <w:pStyle w:val="TH"/>
        <w:rPr/>
      </w:pPr>
      <w:r>
        <w:rPr/>
        <w:t>Table 7-2: Set of new training sequences (TSCs) paired with current one</w:t>
      </w:r>
    </w:p>
    <w:tbl>
      <w:tblPr>
        <w:tblW w:w="5153" w:type="dxa"/>
        <w:jc w:val="left"/>
        <w:tblInd w:w="2147" w:type="dxa"/>
        <w:tblLayout w:type="fixed"/>
        <w:tblCellMar>
          <w:top w:w="0" w:type="dxa"/>
          <w:left w:w="108" w:type="dxa"/>
          <w:bottom w:w="0" w:type="dxa"/>
          <w:right w:w="108" w:type="dxa"/>
        </w:tblCellMar>
      </w:tblPr>
      <w:tblGrid>
        <w:gridCol w:w="1047"/>
        <w:gridCol w:w="4106"/>
      </w:tblGrid>
      <w:tr>
        <w:trPr/>
        <w:tc>
          <w:tcPr>
            <w:tcW w:w="1047" w:type="dxa"/>
            <w:tcBorders/>
            <w:shd w:fill="E6E6E6" w:val="clear"/>
          </w:tcPr>
          <w:p>
            <w:pPr>
              <w:pStyle w:val="TAC"/>
              <w:rPr>
                <w:rFonts w:ascii="Times New Roman" w:hAnsi="Times New Roman" w:cs="Times New Roman"/>
                <w:b/>
                <w:b/>
              </w:rPr>
            </w:pPr>
            <w:r>
              <w:rPr>
                <w:rFonts w:cs="Times New Roman" w:ascii="Times New Roman" w:hAnsi="Times New Roman"/>
                <w:b/>
              </w:rPr>
              <w:t>Training sequence code</w:t>
            </w:r>
          </w:p>
        </w:tc>
        <w:tc>
          <w:tcPr>
            <w:tcW w:w="4106" w:type="dxa"/>
            <w:tcBorders/>
            <w:shd w:fill="E6E6E6" w:val="clear"/>
          </w:tcPr>
          <w:p>
            <w:pPr>
              <w:pStyle w:val="TAC"/>
              <w:rPr>
                <w:rFonts w:ascii="Times New Roman" w:hAnsi="Times New Roman" w:cs="Times New Roman"/>
                <w:b/>
                <w:b/>
              </w:rPr>
            </w:pPr>
            <w:r>
              <w:rPr>
                <w:rFonts w:cs="Times New Roman" w:ascii="Times New Roman" w:hAnsi="Times New Roman"/>
                <w:b/>
              </w:rPr>
              <w:t>Training sequence bits</w:t>
            </w:r>
          </w:p>
        </w:tc>
      </w:tr>
      <w:tr>
        <w:trPr/>
        <w:tc>
          <w:tcPr>
            <w:tcW w:w="1047" w:type="dxa"/>
            <w:tcBorders/>
          </w:tcPr>
          <w:p>
            <w:pPr>
              <w:pStyle w:val="TAC"/>
              <w:rPr>
                <w:rFonts w:ascii="Times New Roman" w:hAnsi="Times New Roman" w:cs="Times New Roman"/>
              </w:rPr>
            </w:pPr>
            <w:r>
              <w:rPr>
                <w:rFonts w:cs="Times New Roman" w:ascii="Times New Roman" w:hAnsi="Times New Roman"/>
              </w:rPr>
              <w:t>0</w:t>
            </w:r>
          </w:p>
        </w:tc>
        <w:tc>
          <w:tcPr>
            <w:tcW w:w="4106" w:type="dxa"/>
            <w:tcBorders/>
          </w:tcPr>
          <w:p>
            <w:pPr>
              <w:pStyle w:val="TAC"/>
              <w:rPr>
                <w:rFonts w:ascii="Times New Roman" w:hAnsi="Times New Roman" w:cs="Times New Roman"/>
              </w:rPr>
            </w:pPr>
            <w:r>
              <w:rPr>
                <w:rFonts w:eastAsia="MS Mincho;MS Mincho" w:cs="Times New Roman" w:ascii="Times New Roman" w:hAnsi="Times New Roman"/>
              </w:rPr>
              <w:t>0 0 1 0 1 1 0 1 1 1 0 1 1 1 0 1 0 0 0 1 1 1 1 0 1 1</w:t>
            </w:r>
          </w:p>
        </w:tc>
      </w:tr>
      <w:tr>
        <w:trPr/>
        <w:tc>
          <w:tcPr>
            <w:tcW w:w="1047" w:type="dxa"/>
            <w:tcBorders/>
          </w:tcPr>
          <w:p>
            <w:pPr>
              <w:pStyle w:val="TAC"/>
              <w:rPr>
                <w:rFonts w:ascii="Times New Roman" w:hAnsi="Times New Roman" w:cs="Times New Roman"/>
              </w:rPr>
            </w:pPr>
            <w:r>
              <w:rPr>
                <w:rFonts w:cs="Times New Roman" w:ascii="Times New Roman" w:hAnsi="Times New Roman"/>
              </w:rPr>
              <w:t>1</w:t>
            </w:r>
          </w:p>
        </w:tc>
        <w:tc>
          <w:tcPr>
            <w:tcW w:w="4106" w:type="dxa"/>
            <w:tcBorders/>
          </w:tcPr>
          <w:p>
            <w:pPr>
              <w:pStyle w:val="TAC"/>
              <w:rPr>
                <w:rFonts w:ascii="Times New Roman" w:hAnsi="Times New Roman" w:cs="Times New Roman"/>
              </w:rPr>
            </w:pPr>
            <w:r>
              <w:rPr>
                <w:rFonts w:eastAsia="MS Mincho;MS Mincho" w:cs="Times New Roman" w:ascii="Times New Roman" w:hAnsi="Times New Roman"/>
              </w:rPr>
              <w:t>0 0 0 1 0 0 0 1 1 1 1 0 1 0 0 1 0 0 1 0 0 0 1 0 0 0</w:t>
            </w:r>
          </w:p>
        </w:tc>
      </w:tr>
      <w:tr>
        <w:trPr/>
        <w:tc>
          <w:tcPr>
            <w:tcW w:w="1047" w:type="dxa"/>
            <w:tcBorders/>
          </w:tcPr>
          <w:p>
            <w:pPr>
              <w:pStyle w:val="TAC"/>
              <w:rPr>
                <w:rFonts w:ascii="Times New Roman" w:hAnsi="Times New Roman" w:cs="Times New Roman"/>
              </w:rPr>
            </w:pPr>
            <w:r>
              <w:rPr>
                <w:rFonts w:cs="Times New Roman" w:ascii="Times New Roman" w:hAnsi="Times New Roman"/>
              </w:rPr>
              <w:t>2</w:t>
            </w:r>
          </w:p>
        </w:tc>
        <w:tc>
          <w:tcPr>
            <w:tcW w:w="4106" w:type="dxa"/>
            <w:tcBorders/>
          </w:tcPr>
          <w:p>
            <w:pPr>
              <w:pStyle w:val="TAC"/>
              <w:rPr>
                <w:rFonts w:ascii="Times New Roman" w:hAnsi="Times New Roman" w:cs="Times New Roman"/>
              </w:rPr>
            </w:pPr>
            <w:r>
              <w:rPr>
                <w:rFonts w:eastAsia="MS Mincho;MS Mincho" w:cs="Times New Roman" w:ascii="Times New Roman" w:hAnsi="Times New Roman"/>
              </w:rPr>
              <w:t>0 1 1 1 0 1 0 0 1 0 0 0 0 1 0 0 0 1 0 0 0 1 1 1 1 0</w:t>
            </w:r>
          </w:p>
        </w:tc>
      </w:tr>
      <w:tr>
        <w:trPr/>
        <w:tc>
          <w:tcPr>
            <w:tcW w:w="1047" w:type="dxa"/>
            <w:tcBorders/>
          </w:tcPr>
          <w:p>
            <w:pPr>
              <w:pStyle w:val="TAC"/>
              <w:rPr>
                <w:rFonts w:ascii="Times New Roman" w:hAnsi="Times New Roman" w:cs="Times New Roman"/>
              </w:rPr>
            </w:pPr>
            <w:r>
              <w:rPr>
                <w:rFonts w:cs="Times New Roman" w:ascii="Times New Roman" w:hAnsi="Times New Roman"/>
              </w:rPr>
              <w:t>3</w:t>
            </w:r>
          </w:p>
        </w:tc>
        <w:tc>
          <w:tcPr>
            <w:tcW w:w="4106" w:type="dxa"/>
            <w:tcBorders/>
          </w:tcPr>
          <w:p>
            <w:pPr>
              <w:pStyle w:val="TAC"/>
              <w:rPr>
                <w:rFonts w:ascii="Times New Roman" w:hAnsi="Times New Roman" w:cs="Times New Roman"/>
              </w:rPr>
            </w:pPr>
            <w:r>
              <w:rPr>
                <w:rFonts w:eastAsia="MS Mincho;MS Mincho" w:cs="Times New Roman" w:ascii="Times New Roman" w:hAnsi="Times New Roman"/>
              </w:rPr>
              <w:t>0 1 0 0 0 1 0 0 0 1 1 1 0 0 0 0 1 0 1 1 0 1 1 1 0 1</w:t>
            </w:r>
          </w:p>
        </w:tc>
      </w:tr>
      <w:tr>
        <w:trPr/>
        <w:tc>
          <w:tcPr>
            <w:tcW w:w="1047" w:type="dxa"/>
            <w:tcBorders/>
          </w:tcPr>
          <w:p>
            <w:pPr>
              <w:pStyle w:val="TAC"/>
              <w:rPr>
                <w:rFonts w:ascii="Times New Roman" w:hAnsi="Times New Roman" w:cs="Times New Roman"/>
              </w:rPr>
            </w:pPr>
            <w:r>
              <w:rPr>
                <w:rFonts w:cs="Times New Roman" w:ascii="Times New Roman" w:hAnsi="Times New Roman"/>
              </w:rPr>
              <w:t>4</w:t>
            </w:r>
          </w:p>
        </w:tc>
        <w:tc>
          <w:tcPr>
            <w:tcW w:w="4106" w:type="dxa"/>
            <w:tcBorders/>
          </w:tcPr>
          <w:p>
            <w:pPr>
              <w:pStyle w:val="TAC"/>
              <w:rPr>
                <w:rFonts w:ascii="Times New Roman" w:hAnsi="Times New Roman" w:cs="Times New Roman"/>
              </w:rPr>
            </w:pPr>
            <w:r>
              <w:rPr>
                <w:rFonts w:eastAsia="MS Mincho;MS Mincho" w:cs="Times New Roman" w:ascii="Times New Roman" w:hAnsi="Times New Roman"/>
              </w:rPr>
              <w:t>0 1 0 0 0 1 0 1 1 0 0 0 0 1 0 1 1 0 0 0 1 0 0 0 0 0</w:t>
            </w:r>
          </w:p>
        </w:tc>
      </w:tr>
      <w:tr>
        <w:trPr/>
        <w:tc>
          <w:tcPr>
            <w:tcW w:w="1047" w:type="dxa"/>
            <w:tcBorders/>
          </w:tcPr>
          <w:p>
            <w:pPr>
              <w:pStyle w:val="TAC"/>
              <w:rPr>
                <w:rFonts w:ascii="Times New Roman" w:hAnsi="Times New Roman" w:cs="Times New Roman"/>
              </w:rPr>
            </w:pPr>
            <w:r>
              <w:rPr>
                <w:rFonts w:cs="Times New Roman" w:ascii="Times New Roman" w:hAnsi="Times New Roman"/>
              </w:rPr>
              <w:t>5</w:t>
            </w:r>
          </w:p>
        </w:tc>
        <w:tc>
          <w:tcPr>
            <w:tcW w:w="4106" w:type="dxa"/>
            <w:tcBorders/>
          </w:tcPr>
          <w:p>
            <w:pPr>
              <w:pStyle w:val="TAC"/>
              <w:rPr>
                <w:rFonts w:ascii="Times New Roman" w:hAnsi="Times New Roman" w:cs="Times New Roman"/>
              </w:rPr>
            </w:pPr>
            <w:r>
              <w:rPr>
                <w:rFonts w:eastAsia="MS Mincho;MS Mincho" w:cs="Times New Roman" w:ascii="Times New Roman" w:hAnsi="Times New Roman"/>
              </w:rPr>
              <w:t>0 1 0 1 1 1 1 1 0 0 1 0 0 1 1 1 0 0 1 0 1 0 0 0 0 0</w:t>
            </w:r>
          </w:p>
        </w:tc>
      </w:tr>
      <w:tr>
        <w:trPr/>
        <w:tc>
          <w:tcPr>
            <w:tcW w:w="1047" w:type="dxa"/>
            <w:tcBorders/>
          </w:tcPr>
          <w:p>
            <w:pPr>
              <w:pStyle w:val="TAC"/>
              <w:rPr>
                <w:rFonts w:ascii="Times New Roman" w:hAnsi="Times New Roman" w:cs="Times New Roman"/>
              </w:rPr>
            </w:pPr>
            <w:r>
              <w:rPr>
                <w:rFonts w:cs="Times New Roman" w:ascii="Times New Roman" w:hAnsi="Times New Roman"/>
              </w:rPr>
              <w:t>6</w:t>
            </w:r>
          </w:p>
        </w:tc>
        <w:tc>
          <w:tcPr>
            <w:tcW w:w="4106" w:type="dxa"/>
            <w:tcBorders/>
          </w:tcPr>
          <w:p>
            <w:pPr>
              <w:pStyle w:val="TAC"/>
              <w:rPr>
                <w:rFonts w:ascii="Times New Roman" w:hAnsi="Times New Roman" w:cs="Times New Roman"/>
              </w:rPr>
            </w:pPr>
            <w:r>
              <w:rPr>
                <w:rFonts w:eastAsia="MS Mincho;MS Mincho" w:cs="Times New Roman" w:ascii="Times New Roman" w:hAnsi="Times New Roman"/>
              </w:rPr>
              <w:t>0 1 1 1 0 1 1 1 1 0 0 1 0 1 1 1 1 0 0 1 0 0 0 1 0 1</w:t>
            </w:r>
          </w:p>
        </w:tc>
      </w:tr>
      <w:tr>
        <w:trPr/>
        <w:tc>
          <w:tcPr>
            <w:tcW w:w="1047" w:type="dxa"/>
            <w:tcBorders/>
          </w:tcPr>
          <w:p>
            <w:pPr>
              <w:pStyle w:val="TAC"/>
              <w:rPr>
                <w:rFonts w:ascii="Times New Roman" w:hAnsi="Times New Roman" w:cs="Times New Roman"/>
              </w:rPr>
            </w:pPr>
            <w:r>
              <w:rPr>
                <w:rFonts w:cs="Times New Roman" w:ascii="Times New Roman" w:hAnsi="Times New Roman"/>
              </w:rPr>
              <w:t>7</w:t>
            </w:r>
          </w:p>
        </w:tc>
        <w:tc>
          <w:tcPr>
            <w:tcW w:w="4106" w:type="dxa"/>
            <w:tcBorders/>
          </w:tcPr>
          <w:p>
            <w:pPr>
              <w:pStyle w:val="TAC"/>
              <w:rPr>
                <w:rFonts w:ascii="Times New Roman" w:hAnsi="Times New Roman" w:cs="Times New Roman"/>
              </w:rPr>
            </w:pPr>
            <w:r>
              <w:rPr>
                <w:rFonts w:eastAsia="MS Mincho;MS Mincho" w:cs="Times New Roman" w:ascii="Times New Roman" w:hAnsi="Times New Roman"/>
              </w:rPr>
              <w:t>0 0 1 0 1 0 1 1 0 0 1 1 1 1 1 1 0 0 1 1 1 1 0 1 0 1</w:t>
            </w:r>
          </w:p>
        </w:tc>
      </w:tr>
    </w:tbl>
    <w:p>
      <w:pPr>
        <w:pStyle w:val="FP"/>
        <w:rPr/>
      </w:pPr>
      <w:r>
        <w:rPr/>
      </w:r>
    </w:p>
    <w:p>
      <w:pPr>
        <w:pStyle w:val="Normal"/>
        <w:jc w:val="both"/>
        <w:rPr/>
      </w:pPr>
      <w:r>
        <w:rPr/>
        <w:t>Figure 7-2 below illustrates cross correlation properties between existing and new training sequences. It can be seen that new training sequences have better cross correlation property in general with all existing training sequences, not only with its pair.</w:t>
      </w:r>
    </w:p>
    <w:p>
      <w:pPr>
        <w:pStyle w:val="TH"/>
        <w:rPr/>
      </w:pPr>
      <w:r>
        <w:rPr/>
        <w:object w:dxaOrig="6478" w:dyaOrig="3941">
          <v:shapetype id="_x0000_tole_rId48" coordsize="21600,21600" o:spt="ole_rId4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 type="_x0000_tole_rId48" style="width:403.6pt;height:245.55pt" filled="f" o:ole="">
            <v:imagedata r:id="rId49" o:title=""/>
          </v:shape>
          <o:OLEObject Type="Embed" ProgID="" ShapeID="ole_rId48" DrawAspect="Content" ObjectID="_916022414" r:id="rId48"/>
        </w:object>
      </w:r>
    </w:p>
    <w:p>
      <w:pPr>
        <w:pStyle w:val="TF"/>
        <w:rPr/>
      </w:pPr>
      <w:r>
        <w:rPr/>
        <w:t>Figure 7-2 Illustration of Cross correlation properties between existing training sequences (solid line) and between new and existing training sequences (dotted line).</w:t>
      </w:r>
    </w:p>
    <w:p>
      <w:pPr>
        <w:pStyle w:val="Heading5"/>
        <w:ind w:left="1701" w:hanging="1701"/>
        <w:rPr/>
      </w:pPr>
      <w:bookmarkStart w:id="143" w:name="__RefHeading___Toc518052643"/>
      <w:bookmarkEnd w:id="143"/>
      <w:r>
        <w:rPr/>
        <w:t>7.1.2.1.3</w:t>
        <w:tab/>
        <w:t>Tx pulse shaping filter</w:t>
      </w:r>
    </w:p>
    <w:p>
      <w:pPr>
        <w:pStyle w:val="Normal"/>
        <w:jc w:val="both"/>
        <w:rPr/>
      </w:pPr>
      <w:r>
        <w:rPr/>
        <w:t>Different Tx pulse shaping filters were used in DL simulations such as Hanning windowed Root Raised Cosine with roll-off 0.3 and bandwidth equivalent to symbol rate (270 kHz) and the legacy linearized GMSK pulse. Link performance characterization for above Tx pulse shapes can be found in section 7.2.1.1.1.1.</w:t>
      </w:r>
    </w:p>
    <w:p>
      <w:pPr>
        <w:pStyle w:val="Normal"/>
        <w:jc w:val="both"/>
        <w:rPr/>
      </w:pPr>
      <w:r>
        <w:rPr/>
        <w:t>In addition it is worth to consider further optimisation of the Tx pulse shape with different criteria e.g. system performance and MS receiver performance by defining candidate pulse shapes as depicted below. Performance characterization for these candidates for the optimized Tx pulse shape can be found related to link performance in section 7.2.1.2.1.1.3 and related to system performance in section 7.2.2.2.7 .</w:t>
      </w:r>
    </w:p>
    <w:p>
      <w:pPr>
        <w:pStyle w:val="Heading6"/>
        <w:rPr/>
      </w:pPr>
      <w:bookmarkStart w:id="144" w:name="__RefHeading___Toc518052644"/>
      <w:bookmarkEnd w:id="144"/>
      <w:r>
        <w:rPr/>
        <w:t>7.1.2.1.3.1</w:t>
        <w:tab/>
        <w:t>Investigated Candidate TX Pulse Shapes</w:t>
      </w:r>
    </w:p>
    <w:p>
      <w:pPr>
        <w:pStyle w:val="Heading7"/>
        <w:rPr/>
      </w:pPr>
      <w:bookmarkStart w:id="145" w:name="__RefHeading___Toc518052645"/>
      <w:bookmarkEnd w:id="145"/>
      <w:r>
        <w:rPr/>
        <w:t>7.1.2.1.3.1.1</w:t>
        <w:tab/>
        <w:t>Candidate Pulse Shape 1</w:t>
      </w:r>
    </w:p>
    <w:p>
      <w:pPr>
        <w:pStyle w:val="Normal"/>
        <w:jc w:val="both"/>
        <w:rPr/>
      </w:pPr>
      <w:r>
        <w:rPr/>
        <w:t>First investigated pulse shape called here "OPT 1" was a RRC pulse shape with 240 kHz 3 dB bandwidth, rolloff 0.3 and Hanning windowed. Filter length was equivalent to 5 symbols. The pulse shape is depicted in the frequency domain in Figure 7-2a.</w:t>
      </w:r>
    </w:p>
    <w:p>
      <w:pPr>
        <w:pStyle w:val="TH"/>
        <w:rPr/>
      </w:pPr>
      <w:r>
        <w:rPr/>
        <w:drawing>
          <wp:inline distT="0" distB="0" distL="0" distR="0">
            <wp:extent cx="3909695" cy="2940050"/>
            <wp:effectExtent l="0" t="0" r="0" b="0"/>
            <wp:docPr id="47"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5" descr=""/>
                    <pic:cNvPicPr>
                      <a:picLocks noChangeAspect="1" noChangeArrowheads="1"/>
                    </pic:cNvPicPr>
                  </pic:nvPicPr>
                  <pic:blipFill>
                    <a:blip r:embed="rId50"/>
                    <a:srcRect l="-7" t="-9" r="-7" b="-9"/>
                    <a:stretch>
                      <a:fillRect/>
                    </a:stretch>
                  </pic:blipFill>
                  <pic:spPr bwMode="auto">
                    <a:xfrm>
                      <a:off x="0" y="0"/>
                      <a:ext cx="3909695" cy="2940050"/>
                    </a:xfrm>
                    <a:prstGeom prst="rect">
                      <a:avLst/>
                    </a:prstGeom>
                  </pic:spPr>
                </pic:pic>
              </a:graphicData>
            </a:graphic>
          </wp:inline>
        </w:drawing>
      </w:r>
    </w:p>
    <w:p>
      <w:pPr>
        <w:pStyle w:val="TF"/>
        <w:rPr/>
      </w:pPr>
      <w:r>
        <w:rPr/>
        <w:t>Figure 7-2a - Spectral power density of candidate pulse shape OPT 1.</w:t>
      </w:r>
    </w:p>
    <w:p>
      <w:pPr>
        <w:pStyle w:val="Normal"/>
        <w:rPr/>
      </w:pPr>
      <w:r>
        <w:rPr/>
        <w:t xml:space="preserve">The filter coefficients of the candidate pulse shape OPT 1 are listed below in Table 7-2a. The output signal is normalized to ensure the same energy of the pulse shape as for the reference (LGMSK). </w:t>
      </w:r>
    </w:p>
    <w:p>
      <w:pPr>
        <w:pStyle w:val="TH"/>
        <w:rPr/>
      </w:pPr>
      <w:r>
        <w:rPr/>
        <w:t>Table 7-2a - Coefficients of candidate pulse shape OPT 1 using oversampling rate 12.</w:t>
      </w:r>
    </w:p>
    <w:p>
      <w:pPr>
        <w:pStyle w:val="TH"/>
        <w:rPr/>
      </w:pPr>
      <w:r>
        <w:rPr/>
      </w:r>
    </w:p>
    <w:tbl>
      <w:tblPr>
        <w:tblW w:w="3510" w:type="dxa"/>
        <w:jc w:val="left"/>
        <w:tblInd w:w="3340" w:type="dxa"/>
        <w:tblLayout w:type="fixed"/>
        <w:tblCellMar>
          <w:top w:w="0" w:type="dxa"/>
          <w:left w:w="108" w:type="dxa"/>
          <w:bottom w:w="0" w:type="dxa"/>
          <w:right w:w="108" w:type="dxa"/>
        </w:tblCellMar>
      </w:tblPr>
      <w:tblGrid>
        <w:gridCol w:w="1242"/>
        <w:gridCol w:w="2268"/>
      </w:tblGrid>
      <w:tr>
        <w:trPr/>
        <w:tc>
          <w:tcPr>
            <w:tcW w:w="1242" w:type="dxa"/>
            <w:tcBorders/>
          </w:tcPr>
          <w:p>
            <w:pPr>
              <w:pStyle w:val="Normal"/>
              <w:spacing w:before="0" w:after="0"/>
              <w:jc w:val="center"/>
              <w:rPr>
                <w:rFonts w:ascii="Tahoma" w:hAnsi="Tahoma" w:cs="Tahoma"/>
                <w:sz w:val="16"/>
                <w:szCs w:val="16"/>
              </w:rPr>
            </w:pPr>
            <w:r>
              <w:rPr>
                <w:rFonts w:cs="Tahoma" w:ascii="Tahoma" w:hAnsi="Tahoma"/>
                <w:sz w:val="16"/>
                <w:szCs w:val="16"/>
              </w:rPr>
              <w:t>Coefficient</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rPr>
              <w:t>Value</w:t>
            </w:r>
          </w:p>
        </w:tc>
      </w:tr>
      <w:tr>
        <w:trPr/>
        <w:tc>
          <w:tcPr>
            <w:tcW w:w="1242" w:type="dxa"/>
            <w:tcBorders/>
          </w:tcPr>
          <w:p>
            <w:pPr>
              <w:pStyle w:val="Normal"/>
              <w:spacing w:before="0" w:after="0"/>
              <w:jc w:val="center"/>
              <w:rPr>
                <w:rFonts w:ascii="Tahoma" w:hAnsi="Tahoma" w:cs="Tahoma"/>
                <w:sz w:val="16"/>
                <w:szCs w:val="16"/>
              </w:rPr>
            </w:pPr>
            <w:r>
              <w:rPr>
                <w:rFonts w:cs="Tahoma" w:ascii="Tahoma" w:hAnsi="Tahoma"/>
                <w:sz w:val="16"/>
                <w:szCs w:val="16"/>
              </w:rPr>
              <w:t>0</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lang w:val="en-US"/>
              </w:rPr>
              <w:t>1.0248550e-005</w:t>
            </w:r>
          </w:p>
        </w:tc>
      </w:tr>
      <w:tr>
        <w:trPr/>
        <w:tc>
          <w:tcPr>
            <w:tcW w:w="1242" w:type="dxa"/>
            <w:tcBorders/>
          </w:tcPr>
          <w:p>
            <w:pPr>
              <w:pStyle w:val="Normal"/>
              <w:spacing w:before="0" w:after="0"/>
              <w:jc w:val="center"/>
              <w:rPr>
                <w:rFonts w:ascii="Tahoma" w:hAnsi="Tahoma" w:cs="Tahoma"/>
                <w:sz w:val="16"/>
                <w:szCs w:val="16"/>
              </w:rPr>
            </w:pPr>
            <w:r>
              <w:rPr>
                <w:rFonts w:cs="Tahoma" w:ascii="Tahoma" w:hAnsi="Tahoma"/>
                <w:sz w:val="16"/>
                <w:szCs w:val="16"/>
              </w:rPr>
              <w:t>1</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lang w:val="en-US"/>
              </w:rPr>
              <w:t>9.8761920e-005</w:t>
            </w:r>
          </w:p>
        </w:tc>
      </w:tr>
      <w:tr>
        <w:trPr/>
        <w:tc>
          <w:tcPr>
            <w:tcW w:w="1242" w:type="dxa"/>
            <w:tcBorders/>
          </w:tcPr>
          <w:p>
            <w:pPr>
              <w:pStyle w:val="Normal"/>
              <w:spacing w:before="0" w:after="0"/>
              <w:jc w:val="center"/>
              <w:rPr>
                <w:rFonts w:ascii="Tahoma" w:hAnsi="Tahoma" w:cs="Tahoma"/>
                <w:sz w:val="16"/>
                <w:szCs w:val="16"/>
              </w:rPr>
            </w:pPr>
            <w:r>
              <w:rPr>
                <w:rFonts w:cs="Tahoma" w:ascii="Tahoma" w:hAnsi="Tahoma"/>
                <w:sz w:val="16"/>
                <w:szCs w:val="16"/>
              </w:rPr>
              <w:t>2</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lang w:val="en-US"/>
              </w:rPr>
              <w:t>4.6907047e-004</w:t>
            </w:r>
          </w:p>
        </w:tc>
      </w:tr>
      <w:tr>
        <w:trPr/>
        <w:tc>
          <w:tcPr>
            <w:tcW w:w="1242" w:type="dxa"/>
            <w:tcBorders/>
          </w:tcPr>
          <w:p>
            <w:pPr>
              <w:pStyle w:val="Normal"/>
              <w:spacing w:before="0" w:after="0"/>
              <w:jc w:val="center"/>
              <w:rPr>
                <w:rFonts w:ascii="Tahoma" w:hAnsi="Tahoma" w:cs="Tahoma"/>
                <w:sz w:val="16"/>
                <w:szCs w:val="16"/>
              </w:rPr>
            </w:pPr>
            <w:r>
              <w:rPr>
                <w:rFonts w:cs="Tahoma" w:ascii="Tahoma" w:hAnsi="Tahoma"/>
                <w:sz w:val="16"/>
                <w:szCs w:val="16"/>
              </w:rPr>
              <w:t>3</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lang w:val="en-US"/>
              </w:rPr>
              <w:t>1.1165667e-003</w:t>
            </w:r>
          </w:p>
        </w:tc>
      </w:tr>
      <w:tr>
        <w:trPr/>
        <w:tc>
          <w:tcPr>
            <w:tcW w:w="1242" w:type="dxa"/>
            <w:tcBorders/>
          </w:tcPr>
          <w:p>
            <w:pPr>
              <w:pStyle w:val="Normal"/>
              <w:spacing w:before="0" w:after="0"/>
              <w:jc w:val="center"/>
              <w:rPr>
                <w:rFonts w:ascii="Tahoma" w:hAnsi="Tahoma" w:cs="Tahoma"/>
                <w:sz w:val="16"/>
                <w:szCs w:val="16"/>
              </w:rPr>
            </w:pPr>
            <w:r>
              <w:rPr>
                <w:rFonts w:cs="Tahoma" w:ascii="Tahoma" w:hAnsi="Tahoma"/>
                <w:sz w:val="16"/>
                <w:szCs w:val="16"/>
              </w:rPr>
              <w:t>4</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lang w:val="en-US"/>
              </w:rPr>
              <w:t>1.8783983e-003</w:t>
            </w:r>
          </w:p>
        </w:tc>
      </w:tr>
      <w:tr>
        <w:trPr/>
        <w:tc>
          <w:tcPr>
            <w:tcW w:w="1242" w:type="dxa"/>
            <w:tcBorders/>
          </w:tcPr>
          <w:p>
            <w:pPr>
              <w:pStyle w:val="Normal"/>
              <w:spacing w:before="0" w:after="0"/>
              <w:jc w:val="center"/>
              <w:rPr>
                <w:rFonts w:ascii="Tahoma" w:hAnsi="Tahoma" w:cs="Tahoma"/>
                <w:sz w:val="16"/>
                <w:szCs w:val="16"/>
              </w:rPr>
            </w:pPr>
            <w:r>
              <w:rPr>
                <w:rFonts w:cs="Tahoma" w:ascii="Tahoma" w:hAnsi="Tahoma"/>
                <w:sz w:val="16"/>
                <w:szCs w:val="16"/>
              </w:rPr>
              <w:t>5</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lang w:val="en-US"/>
              </w:rPr>
              <w:t>2.3321156e-003</w:t>
            </w:r>
          </w:p>
        </w:tc>
      </w:tr>
      <w:tr>
        <w:trPr/>
        <w:tc>
          <w:tcPr>
            <w:tcW w:w="1242" w:type="dxa"/>
            <w:tcBorders/>
          </w:tcPr>
          <w:p>
            <w:pPr>
              <w:pStyle w:val="Normal"/>
              <w:spacing w:before="0" w:after="0"/>
              <w:jc w:val="center"/>
              <w:rPr>
                <w:rFonts w:ascii="Tahoma" w:hAnsi="Tahoma" w:cs="Tahoma"/>
                <w:sz w:val="16"/>
                <w:szCs w:val="16"/>
              </w:rPr>
            </w:pPr>
            <w:r>
              <w:rPr>
                <w:rFonts w:cs="Tahoma" w:ascii="Tahoma" w:hAnsi="Tahoma"/>
                <w:sz w:val="16"/>
                <w:szCs w:val="16"/>
              </w:rPr>
              <w:t>6</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lang w:val="en-US"/>
              </w:rPr>
              <w:t>1.7820497e-003</w:t>
            </w:r>
          </w:p>
        </w:tc>
      </w:tr>
      <w:tr>
        <w:trPr/>
        <w:tc>
          <w:tcPr>
            <w:tcW w:w="1242" w:type="dxa"/>
            <w:tcBorders/>
          </w:tcPr>
          <w:p>
            <w:pPr>
              <w:pStyle w:val="Normal"/>
              <w:spacing w:before="0" w:after="0"/>
              <w:jc w:val="center"/>
              <w:rPr>
                <w:rFonts w:ascii="Tahoma" w:hAnsi="Tahoma" w:cs="Tahoma"/>
                <w:sz w:val="16"/>
                <w:szCs w:val="16"/>
              </w:rPr>
            </w:pPr>
            <w:r>
              <w:rPr>
                <w:rFonts w:cs="Tahoma" w:ascii="Tahoma" w:hAnsi="Tahoma"/>
                <w:sz w:val="16"/>
                <w:szCs w:val="16"/>
              </w:rPr>
              <w:t>7</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lang w:val="en-US"/>
              </w:rPr>
              <w:t>-5.2511264e-004</w:t>
            </w:r>
          </w:p>
        </w:tc>
      </w:tr>
      <w:tr>
        <w:trPr/>
        <w:tc>
          <w:tcPr>
            <w:tcW w:w="1242" w:type="dxa"/>
            <w:tcBorders/>
          </w:tcPr>
          <w:p>
            <w:pPr>
              <w:pStyle w:val="Normal"/>
              <w:spacing w:before="0" w:after="0"/>
              <w:jc w:val="center"/>
              <w:rPr>
                <w:rFonts w:ascii="Tahoma" w:hAnsi="Tahoma" w:cs="Tahoma"/>
                <w:sz w:val="16"/>
                <w:szCs w:val="16"/>
              </w:rPr>
            </w:pPr>
            <w:r>
              <w:rPr>
                <w:rFonts w:cs="Tahoma" w:ascii="Tahoma" w:hAnsi="Tahoma"/>
                <w:sz w:val="16"/>
                <w:szCs w:val="16"/>
              </w:rPr>
              <w:t>8</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lang w:val="en-US"/>
              </w:rPr>
              <w:t>-5.3941600e-003</w:t>
            </w:r>
          </w:p>
        </w:tc>
      </w:tr>
      <w:tr>
        <w:trPr/>
        <w:tc>
          <w:tcPr>
            <w:tcW w:w="1242" w:type="dxa"/>
            <w:tcBorders/>
          </w:tcPr>
          <w:p>
            <w:pPr>
              <w:pStyle w:val="Normal"/>
              <w:spacing w:before="0" w:after="0"/>
              <w:jc w:val="center"/>
              <w:rPr>
                <w:rFonts w:ascii="Tahoma" w:hAnsi="Tahoma" w:cs="Tahoma"/>
                <w:sz w:val="16"/>
                <w:szCs w:val="16"/>
              </w:rPr>
            </w:pPr>
            <w:r>
              <w:rPr>
                <w:rFonts w:cs="Tahoma" w:ascii="Tahoma" w:hAnsi="Tahoma"/>
                <w:sz w:val="16"/>
                <w:szCs w:val="16"/>
              </w:rPr>
              <w:t>9</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lang w:val="en-US"/>
              </w:rPr>
              <w:t>-1.3344621e-002</w:t>
            </w:r>
          </w:p>
        </w:tc>
      </w:tr>
      <w:tr>
        <w:trPr/>
        <w:tc>
          <w:tcPr>
            <w:tcW w:w="1242" w:type="dxa"/>
            <w:tcBorders/>
          </w:tcPr>
          <w:p>
            <w:pPr>
              <w:pStyle w:val="Normal"/>
              <w:spacing w:before="0" w:after="0"/>
              <w:jc w:val="center"/>
              <w:rPr>
                <w:rFonts w:ascii="Tahoma" w:hAnsi="Tahoma" w:cs="Tahoma"/>
                <w:sz w:val="16"/>
                <w:szCs w:val="16"/>
              </w:rPr>
            </w:pPr>
            <w:r>
              <w:rPr>
                <w:rFonts w:cs="Tahoma" w:ascii="Tahoma" w:hAnsi="Tahoma"/>
                <w:sz w:val="16"/>
                <w:szCs w:val="16"/>
              </w:rPr>
              <w:t>10</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lang w:val="en-US"/>
              </w:rPr>
              <w:t>-2.4480981e-002</w:t>
            </w:r>
          </w:p>
        </w:tc>
      </w:tr>
      <w:tr>
        <w:trPr/>
        <w:tc>
          <w:tcPr>
            <w:tcW w:w="1242" w:type="dxa"/>
            <w:tcBorders/>
          </w:tcPr>
          <w:p>
            <w:pPr>
              <w:pStyle w:val="Normal"/>
              <w:spacing w:before="0" w:after="0"/>
              <w:jc w:val="center"/>
              <w:rPr>
                <w:rFonts w:ascii="Tahoma" w:hAnsi="Tahoma" w:cs="Tahoma"/>
                <w:sz w:val="16"/>
                <w:szCs w:val="16"/>
              </w:rPr>
            </w:pPr>
            <w:r>
              <w:rPr>
                <w:rFonts w:cs="Tahoma" w:ascii="Tahoma" w:hAnsi="Tahoma"/>
                <w:sz w:val="16"/>
                <w:szCs w:val="16"/>
              </w:rPr>
              <w:t>11</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lang w:val="en-US"/>
              </w:rPr>
              <w:t>-3.8066912e-002</w:t>
            </w:r>
          </w:p>
        </w:tc>
      </w:tr>
      <w:tr>
        <w:trPr/>
        <w:tc>
          <w:tcPr>
            <w:tcW w:w="1242" w:type="dxa"/>
            <w:tcBorders/>
          </w:tcPr>
          <w:p>
            <w:pPr>
              <w:pStyle w:val="Normal"/>
              <w:spacing w:before="0" w:after="0"/>
              <w:jc w:val="center"/>
              <w:rPr>
                <w:rFonts w:ascii="Tahoma" w:hAnsi="Tahoma" w:cs="Tahoma"/>
                <w:sz w:val="16"/>
                <w:szCs w:val="16"/>
              </w:rPr>
            </w:pPr>
            <w:r>
              <w:rPr>
                <w:rFonts w:cs="Tahoma" w:ascii="Tahoma" w:hAnsi="Tahoma"/>
                <w:sz w:val="16"/>
                <w:szCs w:val="16"/>
              </w:rPr>
              <w:t>12</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lang w:val="en-US"/>
              </w:rPr>
              <w:t>-5.2626525e-002</w:t>
            </w:r>
          </w:p>
        </w:tc>
      </w:tr>
      <w:tr>
        <w:trPr/>
        <w:tc>
          <w:tcPr>
            <w:tcW w:w="1242" w:type="dxa"/>
            <w:tcBorders/>
          </w:tcPr>
          <w:p>
            <w:pPr>
              <w:pStyle w:val="Normal"/>
              <w:spacing w:before="0" w:after="0"/>
              <w:jc w:val="center"/>
              <w:rPr>
                <w:rFonts w:ascii="Tahoma" w:hAnsi="Tahoma" w:cs="Tahoma"/>
                <w:sz w:val="16"/>
                <w:szCs w:val="16"/>
              </w:rPr>
            </w:pPr>
            <w:r>
              <w:rPr>
                <w:rFonts w:cs="Tahoma" w:ascii="Tahoma" w:hAnsi="Tahoma"/>
                <w:sz w:val="16"/>
                <w:szCs w:val="16"/>
              </w:rPr>
              <w:t>13</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lang w:val="en-US"/>
              </w:rPr>
              <w:t>-6.5791939e-002</w:t>
            </w:r>
          </w:p>
        </w:tc>
      </w:tr>
      <w:tr>
        <w:trPr/>
        <w:tc>
          <w:tcPr>
            <w:tcW w:w="1242" w:type="dxa"/>
            <w:tcBorders/>
          </w:tcPr>
          <w:p>
            <w:pPr>
              <w:pStyle w:val="Normal"/>
              <w:spacing w:before="0" w:after="0"/>
              <w:jc w:val="center"/>
              <w:rPr>
                <w:rFonts w:ascii="Tahoma" w:hAnsi="Tahoma" w:cs="Tahoma"/>
                <w:sz w:val="16"/>
                <w:szCs w:val="16"/>
              </w:rPr>
            </w:pPr>
            <w:r>
              <w:rPr>
                <w:rFonts w:cs="Tahoma" w:ascii="Tahoma" w:hAnsi="Tahoma"/>
                <w:sz w:val="16"/>
                <w:szCs w:val="16"/>
              </w:rPr>
              <w:t>14</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lang w:val="en-US"/>
              </w:rPr>
              <w:t>-7.3959972e-002</w:t>
            </w:r>
          </w:p>
        </w:tc>
      </w:tr>
      <w:tr>
        <w:trPr/>
        <w:tc>
          <w:tcPr>
            <w:tcW w:w="1242" w:type="dxa"/>
            <w:tcBorders/>
          </w:tcPr>
          <w:p>
            <w:pPr>
              <w:pStyle w:val="Normal"/>
              <w:spacing w:before="0" w:after="0"/>
              <w:jc w:val="center"/>
              <w:rPr>
                <w:rFonts w:ascii="Tahoma" w:hAnsi="Tahoma" w:cs="Tahoma"/>
                <w:sz w:val="16"/>
                <w:szCs w:val="16"/>
              </w:rPr>
            </w:pPr>
            <w:r>
              <w:rPr>
                <w:rFonts w:cs="Tahoma" w:ascii="Tahoma" w:hAnsi="Tahoma"/>
                <w:sz w:val="16"/>
                <w:szCs w:val="16"/>
              </w:rPr>
              <w:t>15</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lang w:val="en-US"/>
              </w:rPr>
              <w:t>-7.3653112e-002</w:t>
            </w:r>
          </w:p>
        </w:tc>
      </w:tr>
      <w:tr>
        <w:trPr/>
        <w:tc>
          <w:tcPr>
            <w:tcW w:w="1242" w:type="dxa"/>
            <w:tcBorders/>
          </w:tcPr>
          <w:p>
            <w:pPr>
              <w:pStyle w:val="Normal"/>
              <w:spacing w:before="0" w:after="0"/>
              <w:jc w:val="center"/>
              <w:rPr>
                <w:rFonts w:ascii="Tahoma" w:hAnsi="Tahoma" w:cs="Tahoma"/>
                <w:sz w:val="16"/>
                <w:szCs w:val="16"/>
              </w:rPr>
            </w:pPr>
            <w:r>
              <w:rPr>
                <w:rFonts w:cs="Tahoma" w:ascii="Tahoma" w:hAnsi="Tahoma"/>
                <w:sz w:val="16"/>
                <w:szCs w:val="16"/>
              </w:rPr>
              <w:t>16</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lang w:val="en-US"/>
              </w:rPr>
              <w:t>-6.0426548e-002</w:t>
            </w:r>
          </w:p>
        </w:tc>
      </w:tr>
      <w:tr>
        <w:trPr/>
        <w:tc>
          <w:tcPr>
            <w:tcW w:w="1242" w:type="dxa"/>
            <w:tcBorders/>
          </w:tcPr>
          <w:p>
            <w:pPr>
              <w:pStyle w:val="Normal"/>
              <w:spacing w:before="0" w:after="0"/>
              <w:jc w:val="center"/>
              <w:rPr>
                <w:rFonts w:ascii="Tahoma" w:hAnsi="Tahoma" w:cs="Tahoma"/>
                <w:sz w:val="16"/>
                <w:szCs w:val="16"/>
              </w:rPr>
            </w:pPr>
            <w:r>
              <w:rPr>
                <w:rFonts w:cs="Tahoma" w:ascii="Tahoma" w:hAnsi="Tahoma"/>
                <w:sz w:val="16"/>
                <w:szCs w:val="16"/>
              </w:rPr>
              <w:t>17</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lang w:val="en-US"/>
              </w:rPr>
              <w:t>-3.0140358e-002</w:t>
            </w:r>
          </w:p>
        </w:tc>
      </w:tr>
      <w:tr>
        <w:trPr/>
        <w:tc>
          <w:tcPr>
            <w:tcW w:w="1242" w:type="dxa"/>
            <w:tcBorders/>
          </w:tcPr>
          <w:p>
            <w:pPr>
              <w:pStyle w:val="Normal"/>
              <w:spacing w:before="0" w:after="0"/>
              <w:jc w:val="center"/>
              <w:rPr>
                <w:rFonts w:ascii="Tahoma" w:hAnsi="Tahoma" w:cs="Tahoma"/>
                <w:sz w:val="16"/>
                <w:szCs w:val="16"/>
              </w:rPr>
            </w:pPr>
            <w:r>
              <w:rPr>
                <w:rFonts w:cs="Tahoma" w:ascii="Tahoma" w:hAnsi="Tahoma"/>
                <w:sz w:val="16"/>
                <w:szCs w:val="16"/>
              </w:rPr>
              <w:t>18</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lang w:val="en-US"/>
              </w:rPr>
              <w:t>1.9619563e-002</w:t>
            </w:r>
          </w:p>
        </w:tc>
      </w:tr>
      <w:tr>
        <w:trPr/>
        <w:tc>
          <w:tcPr>
            <w:tcW w:w="1242" w:type="dxa"/>
            <w:tcBorders/>
          </w:tcPr>
          <w:p>
            <w:pPr>
              <w:pStyle w:val="Normal"/>
              <w:spacing w:before="0" w:after="0"/>
              <w:jc w:val="center"/>
              <w:rPr>
                <w:rFonts w:ascii="Tahoma" w:hAnsi="Tahoma" w:cs="Tahoma"/>
                <w:sz w:val="16"/>
                <w:szCs w:val="16"/>
              </w:rPr>
            </w:pPr>
            <w:r>
              <w:rPr>
                <w:rFonts w:cs="Tahoma" w:ascii="Tahoma" w:hAnsi="Tahoma"/>
                <w:sz w:val="16"/>
                <w:szCs w:val="16"/>
              </w:rPr>
              <w:t>19</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lang w:val="en-US"/>
              </w:rPr>
              <w:t>9.1343069e-002</w:t>
            </w:r>
          </w:p>
        </w:tc>
      </w:tr>
      <w:tr>
        <w:trPr/>
        <w:tc>
          <w:tcPr>
            <w:tcW w:w="1242" w:type="dxa"/>
            <w:tcBorders/>
          </w:tcPr>
          <w:p>
            <w:pPr>
              <w:pStyle w:val="Normal"/>
              <w:spacing w:before="0" w:after="0"/>
              <w:jc w:val="center"/>
              <w:rPr>
                <w:rFonts w:ascii="Tahoma" w:hAnsi="Tahoma" w:cs="Tahoma"/>
                <w:sz w:val="16"/>
                <w:szCs w:val="16"/>
              </w:rPr>
            </w:pPr>
            <w:r>
              <w:rPr>
                <w:rFonts w:cs="Tahoma" w:ascii="Tahoma" w:hAnsi="Tahoma"/>
                <w:sz w:val="16"/>
                <w:szCs w:val="16"/>
              </w:rPr>
              <w:t>20</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lang w:val="en-US"/>
              </w:rPr>
              <w:t>1.8477091e-001</w:t>
            </w:r>
          </w:p>
        </w:tc>
      </w:tr>
      <w:tr>
        <w:trPr/>
        <w:tc>
          <w:tcPr>
            <w:tcW w:w="1242" w:type="dxa"/>
            <w:tcBorders/>
          </w:tcPr>
          <w:p>
            <w:pPr>
              <w:pStyle w:val="Normal"/>
              <w:spacing w:before="0" w:after="0"/>
              <w:jc w:val="center"/>
              <w:rPr>
                <w:rFonts w:ascii="Tahoma" w:hAnsi="Tahoma" w:cs="Tahoma"/>
                <w:sz w:val="16"/>
                <w:szCs w:val="16"/>
              </w:rPr>
            </w:pPr>
            <w:r>
              <w:rPr>
                <w:rFonts w:cs="Tahoma" w:ascii="Tahoma" w:hAnsi="Tahoma"/>
                <w:sz w:val="16"/>
                <w:szCs w:val="16"/>
              </w:rPr>
              <w:t>21</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lang w:val="en-US"/>
              </w:rPr>
              <w:t>2.9753002e-001</w:t>
            </w:r>
          </w:p>
        </w:tc>
      </w:tr>
      <w:tr>
        <w:trPr/>
        <w:tc>
          <w:tcPr>
            <w:tcW w:w="1242" w:type="dxa"/>
            <w:tcBorders/>
          </w:tcPr>
          <w:p>
            <w:pPr>
              <w:pStyle w:val="Normal"/>
              <w:spacing w:before="0" w:after="0"/>
              <w:jc w:val="center"/>
              <w:rPr>
                <w:rFonts w:ascii="Tahoma" w:hAnsi="Tahoma" w:cs="Tahoma"/>
                <w:sz w:val="16"/>
                <w:szCs w:val="16"/>
              </w:rPr>
            </w:pPr>
            <w:r>
              <w:rPr>
                <w:rFonts w:cs="Tahoma" w:ascii="Tahoma" w:hAnsi="Tahoma"/>
                <w:sz w:val="16"/>
                <w:szCs w:val="16"/>
              </w:rPr>
              <w:t>22</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lang w:val="en-US"/>
              </w:rPr>
              <w:t>4.2599307e-001</w:t>
            </w:r>
          </w:p>
        </w:tc>
      </w:tr>
      <w:tr>
        <w:trPr/>
        <w:tc>
          <w:tcPr>
            <w:tcW w:w="1242" w:type="dxa"/>
            <w:tcBorders/>
          </w:tcPr>
          <w:p>
            <w:pPr>
              <w:pStyle w:val="Normal"/>
              <w:spacing w:before="0" w:after="0"/>
              <w:jc w:val="center"/>
              <w:rPr>
                <w:rFonts w:ascii="Tahoma" w:hAnsi="Tahoma" w:cs="Tahoma"/>
                <w:sz w:val="16"/>
                <w:szCs w:val="16"/>
              </w:rPr>
            </w:pPr>
            <w:r>
              <w:rPr>
                <w:rFonts w:cs="Tahoma" w:ascii="Tahoma" w:hAnsi="Tahoma"/>
                <w:sz w:val="16"/>
                <w:szCs w:val="16"/>
              </w:rPr>
              <w:t>23</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lang w:val="en-US"/>
              </w:rPr>
              <w:t>5.6327282e-001</w:t>
            </w:r>
          </w:p>
        </w:tc>
      </w:tr>
      <w:tr>
        <w:trPr/>
        <w:tc>
          <w:tcPr>
            <w:tcW w:w="1242" w:type="dxa"/>
            <w:tcBorders/>
          </w:tcPr>
          <w:p>
            <w:pPr>
              <w:pStyle w:val="Normal"/>
              <w:spacing w:before="0" w:after="0"/>
              <w:jc w:val="center"/>
              <w:rPr>
                <w:rFonts w:ascii="Tahoma" w:hAnsi="Tahoma" w:cs="Tahoma"/>
                <w:sz w:val="16"/>
                <w:szCs w:val="16"/>
              </w:rPr>
            </w:pPr>
            <w:r>
              <w:rPr>
                <w:rFonts w:cs="Tahoma" w:ascii="Tahoma" w:hAnsi="Tahoma"/>
                <w:sz w:val="16"/>
                <w:szCs w:val="16"/>
              </w:rPr>
              <w:t>24</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lang w:val="en-US"/>
              </w:rPr>
              <w:t>7.0191338e-001</w:t>
            </w:r>
          </w:p>
        </w:tc>
      </w:tr>
      <w:tr>
        <w:trPr/>
        <w:tc>
          <w:tcPr>
            <w:tcW w:w="1242" w:type="dxa"/>
            <w:tcBorders/>
          </w:tcPr>
          <w:p>
            <w:pPr>
              <w:pStyle w:val="Normal"/>
              <w:spacing w:before="0" w:after="0"/>
              <w:jc w:val="center"/>
              <w:rPr>
                <w:rFonts w:ascii="Tahoma" w:hAnsi="Tahoma" w:cs="Tahoma"/>
                <w:sz w:val="16"/>
                <w:szCs w:val="16"/>
              </w:rPr>
            </w:pPr>
            <w:r>
              <w:rPr>
                <w:rFonts w:cs="Tahoma" w:ascii="Tahoma" w:hAnsi="Tahoma"/>
                <w:sz w:val="16"/>
                <w:szCs w:val="16"/>
              </w:rPr>
              <w:t>25</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lang w:val="en-US"/>
              </w:rPr>
              <w:t>8.3333897e-001</w:t>
            </w:r>
          </w:p>
        </w:tc>
      </w:tr>
      <w:tr>
        <w:trPr/>
        <w:tc>
          <w:tcPr>
            <w:tcW w:w="1242" w:type="dxa"/>
            <w:tcBorders/>
          </w:tcPr>
          <w:p>
            <w:pPr>
              <w:pStyle w:val="Normal"/>
              <w:spacing w:before="0" w:after="0"/>
              <w:jc w:val="center"/>
              <w:rPr>
                <w:rFonts w:ascii="Tahoma" w:hAnsi="Tahoma" w:cs="Tahoma"/>
                <w:sz w:val="16"/>
                <w:szCs w:val="16"/>
              </w:rPr>
            </w:pPr>
            <w:r>
              <w:rPr>
                <w:rFonts w:cs="Tahoma" w:ascii="Tahoma" w:hAnsi="Tahoma"/>
                <w:sz w:val="16"/>
                <w:szCs w:val="16"/>
              </w:rPr>
              <w:t>26</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lang w:val="en-US"/>
              </w:rPr>
              <w:t>9.4818832e-001</w:t>
            </w:r>
          </w:p>
        </w:tc>
      </w:tr>
      <w:tr>
        <w:trPr/>
        <w:tc>
          <w:tcPr>
            <w:tcW w:w="1242" w:type="dxa"/>
            <w:tcBorders/>
          </w:tcPr>
          <w:p>
            <w:pPr>
              <w:pStyle w:val="Normal"/>
              <w:spacing w:before="0" w:after="0"/>
              <w:jc w:val="center"/>
              <w:rPr>
                <w:rFonts w:ascii="Tahoma" w:hAnsi="Tahoma" w:cs="Tahoma"/>
                <w:sz w:val="16"/>
                <w:szCs w:val="16"/>
              </w:rPr>
            </w:pPr>
            <w:r>
              <w:rPr>
                <w:rFonts w:cs="Tahoma" w:ascii="Tahoma" w:hAnsi="Tahoma"/>
                <w:sz w:val="16"/>
                <w:szCs w:val="16"/>
              </w:rPr>
              <w:t>27</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lang w:val="en-US"/>
              </w:rPr>
              <w:t>1.0387134e+000</w:t>
            </w:r>
          </w:p>
        </w:tc>
      </w:tr>
      <w:tr>
        <w:trPr/>
        <w:tc>
          <w:tcPr>
            <w:tcW w:w="1242" w:type="dxa"/>
            <w:tcBorders/>
          </w:tcPr>
          <w:p>
            <w:pPr>
              <w:pStyle w:val="Normal"/>
              <w:spacing w:before="0" w:after="0"/>
              <w:jc w:val="center"/>
              <w:rPr>
                <w:rFonts w:ascii="Tahoma" w:hAnsi="Tahoma" w:cs="Tahoma"/>
                <w:sz w:val="16"/>
                <w:szCs w:val="16"/>
              </w:rPr>
            </w:pPr>
            <w:r>
              <w:rPr>
                <w:rFonts w:cs="Tahoma" w:ascii="Tahoma" w:hAnsi="Tahoma"/>
                <w:sz w:val="16"/>
                <w:szCs w:val="16"/>
              </w:rPr>
              <w:t>28</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lang w:val="en-US"/>
              </w:rPr>
              <w:t>1.0981064e+000</w:t>
            </w:r>
          </w:p>
        </w:tc>
      </w:tr>
      <w:tr>
        <w:trPr/>
        <w:tc>
          <w:tcPr>
            <w:tcW w:w="1242" w:type="dxa"/>
            <w:tcBorders/>
          </w:tcPr>
          <w:p>
            <w:pPr>
              <w:pStyle w:val="Normal"/>
              <w:spacing w:before="0" w:after="0"/>
              <w:jc w:val="center"/>
              <w:rPr>
                <w:rFonts w:ascii="Tahoma" w:hAnsi="Tahoma" w:cs="Tahoma"/>
                <w:sz w:val="16"/>
                <w:szCs w:val="16"/>
              </w:rPr>
            </w:pPr>
            <w:r>
              <w:rPr>
                <w:rFonts w:cs="Tahoma" w:ascii="Tahoma" w:hAnsi="Tahoma"/>
                <w:sz w:val="16"/>
                <w:szCs w:val="16"/>
              </w:rPr>
              <w:t>29</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lang w:val="en-US"/>
              </w:rPr>
              <w:t>1.1218391e+000</w:t>
            </w:r>
          </w:p>
        </w:tc>
      </w:tr>
      <w:tr>
        <w:trPr/>
        <w:tc>
          <w:tcPr>
            <w:tcW w:w="1242" w:type="dxa"/>
            <w:tcBorders/>
          </w:tcPr>
          <w:p>
            <w:pPr>
              <w:pStyle w:val="Normal"/>
              <w:spacing w:before="0" w:after="0"/>
              <w:jc w:val="center"/>
              <w:rPr>
                <w:rFonts w:ascii="Tahoma" w:hAnsi="Tahoma" w:cs="Tahoma"/>
                <w:sz w:val="16"/>
                <w:szCs w:val="16"/>
              </w:rPr>
            </w:pPr>
            <w:r>
              <w:rPr>
                <w:rFonts w:cs="Tahoma" w:ascii="Tahoma" w:hAnsi="Tahoma"/>
                <w:sz w:val="16"/>
                <w:szCs w:val="16"/>
              </w:rPr>
              <w:t>30</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lang w:val="en-US"/>
              </w:rPr>
              <w:t>1.1081732e+000</w:t>
            </w:r>
          </w:p>
        </w:tc>
      </w:tr>
      <w:tr>
        <w:trPr/>
        <w:tc>
          <w:tcPr>
            <w:tcW w:w="1242" w:type="dxa"/>
            <w:tcBorders/>
          </w:tcPr>
          <w:p>
            <w:pPr>
              <w:pStyle w:val="Normal"/>
              <w:spacing w:before="0" w:after="0"/>
              <w:jc w:val="center"/>
              <w:rPr>
                <w:rFonts w:ascii="Tahoma" w:hAnsi="Tahoma" w:cs="Tahoma"/>
                <w:sz w:val="16"/>
                <w:szCs w:val="16"/>
              </w:rPr>
            </w:pPr>
            <w:r>
              <w:rPr>
                <w:rFonts w:cs="Tahoma" w:ascii="Tahoma" w:hAnsi="Tahoma"/>
                <w:sz w:val="16"/>
                <w:szCs w:val="16"/>
              </w:rPr>
              <w:t>31</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lang w:val="en-US"/>
              </w:rPr>
              <w:t>1.0581845e+000</w:t>
            </w:r>
          </w:p>
        </w:tc>
      </w:tr>
      <w:tr>
        <w:trPr/>
        <w:tc>
          <w:tcPr>
            <w:tcW w:w="1242" w:type="dxa"/>
            <w:tcBorders/>
          </w:tcPr>
          <w:p>
            <w:pPr>
              <w:pStyle w:val="Normal"/>
              <w:spacing w:before="0" w:after="0"/>
              <w:jc w:val="center"/>
              <w:rPr>
                <w:rFonts w:ascii="Tahoma" w:hAnsi="Tahoma" w:cs="Tahoma"/>
                <w:sz w:val="16"/>
                <w:szCs w:val="16"/>
              </w:rPr>
            </w:pPr>
            <w:r>
              <w:rPr>
                <w:rFonts w:cs="Tahoma" w:ascii="Tahoma" w:hAnsi="Tahoma"/>
                <w:sz w:val="16"/>
                <w:szCs w:val="16"/>
              </w:rPr>
              <w:t>32</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lang w:val="en-US"/>
              </w:rPr>
              <w:t>9.7552623e-001</w:t>
            </w:r>
          </w:p>
        </w:tc>
      </w:tr>
      <w:tr>
        <w:trPr/>
        <w:tc>
          <w:tcPr>
            <w:tcW w:w="1242" w:type="dxa"/>
            <w:tcBorders/>
          </w:tcPr>
          <w:p>
            <w:pPr>
              <w:pStyle w:val="Normal"/>
              <w:spacing w:before="0" w:after="0"/>
              <w:jc w:val="center"/>
              <w:rPr>
                <w:rFonts w:ascii="Tahoma" w:hAnsi="Tahoma" w:cs="Tahoma"/>
                <w:sz w:val="16"/>
                <w:szCs w:val="16"/>
              </w:rPr>
            </w:pPr>
            <w:r>
              <w:rPr>
                <w:rFonts w:cs="Tahoma" w:ascii="Tahoma" w:hAnsi="Tahoma"/>
                <w:sz w:val="16"/>
                <w:szCs w:val="16"/>
              </w:rPr>
              <w:t>33</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lang w:val="en-US"/>
              </w:rPr>
              <w:t>8.6640712e-001</w:t>
            </w:r>
          </w:p>
        </w:tc>
      </w:tr>
      <w:tr>
        <w:trPr/>
        <w:tc>
          <w:tcPr>
            <w:tcW w:w="1242" w:type="dxa"/>
            <w:tcBorders/>
          </w:tcPr>
          <w:p>
            <w:pPr>
              <w:pStyle w:val="Normal"/>
              <w:spacing w:before="0" w:after="0"/>
              <w:jc w:val="center"/>
              <w:rPr>
                <w:rFonts w:ascii="Tahoma" w:hAnsi="Tahoma" w:cs="Tahoma"/>
                <w:sz w:val="16"/>
                <w:szCs w:val="16"/>
              </w:rPr>
            </w:pPr>
            <w:r>
              <w:rPr>
                <w:rFonts w:cs="Tahoma" w:ascii="Tahoma" w:hAnsi="Tahoma"/>
                <w:sz w:val="16"/>
                <w:szCs w:val="16"/>
              </w:rPr>
              <w:t>34</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lang w:val="en-US"/>
              </w:rPr>
              <w:t>7.3884496e-001</w:t>
            </w:r>
          </w:p>
        </w:tc>
      </w:tr>
      <w:tr>
        <w:trPr/>
        <w:tc>
          <w:tcPr>
            <w:tcW w:w="1242" w:type="dxa"/>
            <w:tcBorders/>
          </w:tcPr>
          <w:p>
            <w:pPr>
              <w:pStyle w:val="Normal"/>
              <w:spacing w:before="0" w:after="0"/>
              <w:jc w:val="center"/>
              <w:rPr>
                <w:rFonts w:ascii="Tahoma" w:hAnsi="Tahoma" w:cs="Tahoma"/>
                <w:sz w:val="16"/>
                <w:szCs w:val="16"/>
              </w:rPr>
            </w:pPr>
            <w:r>
              <w:rPr>
                <w:rFonts w:cs="Tahoma" w:ascii="Tahoma" w:hAnsi="Tahoma"/>
                <w:sz w:val="16"/>
                <w:szCs w:val="16"/>
              </w:rPr>
              <w:t>35</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lang w:val="en-US"/>
              </w:rPr>
              <w:t>6.0110815e-001</w:t>
            </w:r>
          </w:p>
        </w:tc>
      </w:tr>
      <w:tr>
        <w:trPr/>
        <w:tc>
          <w:tcPr>
            <w:tcW w:w="1242" w:type="dxa"/>
            <w:tcBorders/>
          </w:tcPr>
          <w:p>
            <w:pPr>
              <w:pStyle w:val="Normal"/>
              <w:spacing w:before="0" w:after="0"/>
              <w:jc w:val="center"/>
              <w:rPr>
                <w:rFonts w:ascii="Tahoma" w:hAnsi="Tahoma" w:cs="Tahoma"/>
                <w:sz w:val="16"/>
                <w:szCs w:val="16"/>
              </w:rPr>
            </w:pPr>
            <w:r>
              <w:rPr>
                <w:rFonts w:cs="Tahoma" w:ascii="Tahoma" w:hAnsi="Tahoma"/>
                <w:sz w:val="16"/>
                <w:szCs w:val="16"/>
              </w:rPr>
              <w:t>36</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lang w:val="en-US"/>
              </w:rPr>
              <w:t>4.6260727e-001</w:t>
            </w:r>
          </w:p>
        </w:tc>
      </w:tr>
      <w:tr>
        <w:trPr/>
        <w:tc>
          <w:tcPr>
            <w:tcW w:w="1242" w:type="dxa"/>
            <w:tcBorders/>
          </w:tcPr>
          <w:p>
            <w:pPr>
              <w:pStyle w:val="Normal"/>
              <w:spacing w:before="0" w:after="0"/>
              <w:jc w:val="center"/>
              <w:rPr>
                <w:rFonts w:ascii="Tahoma" w:hAnsi="Tahoma" w:cs="Tahoma"/>
                <w:sz w:val="16"/>
                <w:szCs w:val="16"/>
              </w:rPr>
            </w:pPr>
            <w:r>
              <w:rPr>
                <w:rFonts w:cs="Tahoma" w:ascii="Tahoma" w:hAnsi="Tahoma"/>
                <w:sz w:val="16"/>
                <w:szCs w:val="16"/>
              </w:rPr>
              <w:t>37</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lang w:val="en-US"/>
              </w:rPr>
              <w:t>3.3127746e-001</w:t>
            </w:r>
          </w:p>
        </w:tc>
      </w:tr>
      <w:tr>
        <w:trPr/>
        <w:tc>
          <w:tcPr>
            <w:tcW w:w="1242" w:type="dxa"/>
            <w:tcBorders/>
          </w:tcPr>
          <w:p>
            <w:pPr>
              <w:pStyle w:val="Normal"/>
              <w:spacing w:before="0" w:after="0"/>
              <w:jc w:val="center"/>
              <w:rPr>
                <w:rFonts w:ascii="Tahoma" w:hAnsi="Tahoma" w:cs="Tahoma"/>
                <w:sz w:val="16"/>
                <w:szCs w:val="16"/>
              </w:rPr>
            </w:pPr>
            <w:r>
              <w:rPr>
                <w:rFonts w:cs="Tahoma" w:ascii="Tahoma" w:hAnsi="Tahoma"/>
                <w:sz w:val="16"/>
                <w:szCs w:val="16"/>
              </w:rPr>
              <w:t>38</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lang w:val="en-US"/>
              </w:rPr>
              <w:t>2.1347172e-001</w:t>
            </w:r>
          </w:p>
        </w:tc>
      </w:tr>
      <w:tr>
        <w:trPr/>
        <w:tc>
          <w:tcPr>
            <w:tcW w:w="1242" w:type="dxa"/>
            <w:tcBorders/>
          </w:tcPr>
          <w:p>
            <w:pPr>
              <w:pStyle w:val="Normal"/>
              <w:spacing w:before="0" w:after="0"/>
              <w:jc w:val="center"/>
              <w:rPr>
                <w:rFonts w:ascii="Tahoma" w:hAnsi="Tahoma" w:cs="Tahoma"/>
                <w:sz w:val="16"/>
                <w:szCs w:val="16"/>
              </w:rPr>
            </w:pPr>
            <w:r>
              <w:rPr>
                <w:rFonts w:cs="Tahoma" w:ascii="Tahoma" w:hAnsi="Tahoma"/>
                <w:sz w:val="16"/>
                <w:szCs w:val="16"/>
              </w:rPr>
              <w:t>39</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lang w:val="en-US"/>
              </w:rPr>
              <w:t>1.1468629e-001</w:t>
            </w:r>
          </w:p>
        </w:tc>
      </w:tr>
      <w:tr>
        <w:trPr/>
        <w:tc>
          <w:tcPr>
            <w:tcW w:w="1242" w:type="dxa"/>
            <w:tcBorders/>
          </w:tcPr>
          <w:p>
            <w:pPr>
              <w:pStyle w:val="Normal"/>
              <w:spacing w:before="0" w:after="0"/>
              <w:jc w:val="center"/>
              <w:rPr>
                <w:rFonts w:ascii="Tahoma" w:hAnsi="Tahoma" w:cs="Tahoma"/>
                <w:sz w:val="16"/>
                <w:szCs w:val="16"/>
              </w:rPr>
            </w:pPr>
            <w:r>
              <w:rPr>
                <w:rFonts w:cs="Tahoma" w:ascii="Tahoma" w:hAnsi="Tahoma"/>
                <w:sz w:val="16"/>
                <w:szCs w:val="16"/>
              </w:rPr>
              <w:t>40</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lang w:val="en-US"/>
              </w:rPr>
              <w:t>3.6963467e-002</w:t>
            </w:r>
          </w:p>
        </w:tc>
      </w:tr>
      <w:tr>
        <w:trPr/>
        <w:tc>
          <w:tcPr>
            <w:tcW w:w="1242" w:type="dxa"/>
            <w:tcBorders/>
          </w:tcPr>
          <w:p>
            <w:pPr>
              <w:pStyle w:val="Normal"/>
              <w:spacing w:before="0" w:after="0"/>
              <w:jc w:val="center"/>
              <w:rPr>
                <w:rFonts w:ascii="Tahoma" w:hAnsi="Tahoma" w:cs="Tahoma"/>
                <w:sz w:val="16"/>
                <w:szCs w:val="16"/>
              </w:rPr>
            </w:pPr>
            <w:r>
              <w:rPr>
                <w:rFonts w:cs="Tahoma" w:ascii="Tahoma" w:hAnsi="Tahoma"/>
                <w:sz w:val="16"/>
                <w:szCs w:val="16"/>
              </w:rPr>
              <w:t>41</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lang w:val="en-US"/>
              </w:rPr>
              <w:t>-1.8853863e-002</w:t>
            </w:r>
          </w:p>
        </w:tc>
      </w:tr>
      <w:tr>
        <w:trPr/>
        <w:tc>
          <w:tcPr>
            <w:tcW w:w="1242" w:type="dxa"/>
            <w:tcBorders/>
          </w:tcPr>
          <w:p>
            <w:pPr>
              <w:pStyle w:val="Normal"/>
              <w:spacing w:before="0" w:after="0"/>
              <w:jc w:val="center"/>
              <w:rPr>
                <w:rFonts w:ascii="Tahoma" w:hAnsi="Tahoma" w:cs="Tahoma"/>
                <w:sz w:val="16"/>
                <w:szCs w:val="16"/>
              </w:rPr>
            </w:pPr>
            <w:r>
              <w:rPr>
                <w:rFonts w:cs="Tahoma" w:ascii="Tahoma" w:hAnsi="Tahoma"/>
                <w:sz w:val="16"/>
                <w:szCs w:val="16"/>
              </w:rPr>
              <w:t>42</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lang w:val="en-US"/>
              </w:rPr>
              <w:t>-5.3863921e-002</w:t>
            </w:r>
          </w:p>
        </w:tc>
      </w:tr>
      <w:tr>
        <w:trPr/>
        <w:tc>
          <w:tcPr>
            <w:tcW w:w="1242" w:type="dxa"/>
            <w:tcBorders/>
          </w:tcPr>
          <w:p>
            <w:pPr>
              <w:pStyle w:val="Normal"/>
              <w:spacing w:before="0" w:after="0"/>
              <w:jc w:val="center"/>
              <w:rPr>
                <w:rFonts w:ascii="Tahoma" w:hAnsi="Tahoma" w:cs="Tahoma"/>
                <w:sz w:val="16"/>
                <w:szCs w:val="16"/>
              </w:rPr>
            </w:pPr>
            <w:r>
              <w:rPr>
                <w:rFonts w:cs="Tahoma" w:ascii="Tahoma" w:hAnsi="Tahoma"/>
                <w:sz w:val="16"/>
                <w:szCs w:val="16"/>
              </w:rPr>
              <w:t>43</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lang w:val="en-US"/>
              </w:rPr>
              <w:t>-7.1541080e-002</w:t>
            </w:r>
          </w:p>
        </w:tc>
      </w:tr>
      <w:tr>
        <w:trPr/>
        <w:tc>
          <w:tcPr>
            <w:tcW w:w="1242" w:type="dxa"/>
            <w:tcBorders/>
          </w:tcPr>
          <w:p>
            <w:pPr>
              <w:pStyle w:val="Normal"/>
              <w:spacing w:before="0" w:after="0"/>
              <w:jc w:val="center"/>
              <w:rPr>
                <w:rFonts w:ascii="Tahoma" w:hAnsi="Tahoma" w:cs="Tahoma"/>
                <w:sz w:val="16"/>
                <w:szCs w:val="16"/>
              </w:rPr>
            </w:pPr>
            <w:r>
              <w:rPr>
                <w:rFonts w:cs="Tahoma" w:ascii="Tahoma" w:hAnsi="Tahoma"/>
                <w:sz w:val="16"/>
                <w:szCs w:val="16"/>
              </w:rPr>
              <w:t>44</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lang w:val="en-US"/>
              </w:rPr>
              <w:t>-7.4983692e-002</w:t>
            </w:r>
          </w:p>
        </w:tc>
      </w:tr>
      <w:tr>
        <w:trPr/>
        <w:tc>
          <w:tcPr>
            <w:tcW w:w="1242" w:type="dxa"/>
            <w:tcBorders/>
          </w:tcPr>
          <w:p>
            <w:pPr>
              <w:pStyle w:val="Normal"/>
              <w:spacing w:before="0" w:after="0"/>
              <w:jc w:val="center"/>
              <w:rPr>
                <w:rFonts w:ascii="Tahoma" w:hAnsi="Tahoma" w:cs="Tahoma"/>
                <w:sz w:val="16"/>
                <w:szCs w:val="16"/>
              </w:rPr>
            </w:pPr>
            <w:r>
              <w:rPr>
                <w:rFonts w:cs="Tahoma" w:ascii="Tahoma" w:hAnsi="Tahoma"/>
                <w:sz w:val="16"/>
                <w:szCs w:val="16"/>
              </w:rPr>
              <w:t>45</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lang w:val="en-US"/>
              </w:rPr>
              <w:t>-6.8551688e-002</w:t>
            </w:r>
          </w:p>
        </w:tc>
      </w:tr>
      <w:tr>
        <w:trPr/>
        <w:tc>
          <w:tcPr>
            <w:tcW w:w="1242" w:type="dxa"/>
            <w:tcBorders/>
          </w:tcPr>
          <w:p>
            <w:pPr>
              <w:pStyle w:val="Normal"/>
              <w:spacing w:before="0" w:after="0"/>
              <w:jc w:val="center"/>
              <w:rPr>
                <w:rFonts w:ascii="Tahoma" w:hAnsi="Tahoma" w:cs="Tahoma"/>
                <w:sz w:val="16"/>
                <w:szCs w:val="16"/>
              </w:rPr>
            </w:pPr>
            <w:r>
              <w:rPr>
                <w:rFonts w:cs="Tahoma" w:ascii="Tahoma" w:hAnsi="Tahoma"/>
                <w:sz w:val="16"/>
                <w:szCs w:val="16"/>
              </w:rPr>
              <w:t>46</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lang w:val="en-US"/>
              </w:rPr>
              <w:t>-5.6516983e-002</w:t>
            </w:r>
          </w:p>
        </w:tc>
      </w:tr>
      <w:tr>
        <w:trPr/>
        <w:tc>
          <w:tcPr>
            <w:tcW w:w="1242" w:type="dxa"/>
            <w:tcBorders/>
          </w:tcPr>
          <w:p>
            <w:pPr>
              <w:pStyle w:val="Normal"/>
              <w:spacing w:before="0" w:after="0"/>
              <w:jc w:val="center"/>
              <w:rPr>
                <w:rFonts w:ascii="Tahoma" w:hAnsi="Tahoma" w:cs="Tahoma"/>
                <w:sz w:val="16"/>
                <w:szCs w:val="16"/>
              </w:rPr>
            </w:pPr>
            <w:r>
              <w:rPr>
                <w:rFonts w:cs="Tahoma" w:ascii="Tahoma" w:hAnsi="Tahoma"/>
                <w:sz w:val="16"/>
                <w:szCs w:val="16"/>
              </w:rPr>
              <w:t>47</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lang w:val="en-US"/>
              </w:rPr>
              <w:t>-4.2004445e-002</w:t>
            </w:r>
          </w:p>
        </w:tc>
      </w:tr>
      <w:tr>
        <w:trPr/>
        <w:tc>
          <w:tcPr>
            <w:tcW w:w="1242" w:type="dxa"/>
            <w:tcBorders/>
          </w:tcPr>
          <w:p>
            <w:pPr>
              <w:pStyle w:val="Normal"/>
              <w:spacing w:before="0" w:after="0"/>
              <w:jc w:val="center"/>
              <w:rPr>
                <w:rFonts w:ascii="Tahoma" w:hAnsi="Tahoma" w:cs="Tahoma"/>
                <w:sz w:val="16"/>
                <w:szCs w:val="16"/>
              </w:rPr>
            </w:pPr>
            <w:r>
              <w:rPr>
                <w:rFonts w:cs="Tahoma" w:ascii="Tahoma" w:hAnsi="Tahoma"/>
                <w:sz w:val="16"/>
                <w:szCs w:val="16"/>
              </w:rPr>
              <w:t>48</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lang w:val="en-US"/>
              </w:rPr>
              <w:t>-2.7957788e-002</w:t>
            </w:r>
          </w:p>
        </w:tc>
      </w:tr>
      <w:tr>
        <w:trPr/>
        <w:tc>
          <w:tcPr>
            <w:tcW w:w="1242" w:type="dxa"/>
            <w:tcBorders/>
          </w:tcPr>
          <w:p>
            <w:pPr>
              <w:pStyle w:val="Normal"/>
              <w:spacing w:before="0" w:after="0"/>
              <w:jc w:val="center"/>
              <w:rPr>
                <w:rFonts w:ascii="Tahoma" w:hAnsi="Tahoma" w:cs="Tahoma"/>
                <w:sz w:val="16"/>
                <w:szCs w:val="16"/>
              </w:rPr>
            </w:pPr>
            <w:r>
              <w:rPr>
                <w:rFonts w:cs="Tahoma" w:ascii="Tahoma" w:hAnsi="Tahoma"/>
                <w:sz w:val="16"/>
                <w:szCs w:val="16"/>
              </w:rPr>
              <w:t>49</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lang w:val="en-US"/>
              </w:rPr>
              <w:t>-1.6084985e-002</w:t>
            </w:r>
          </w:p>
        </w:tc>
      </w:tr>
      <w:tr>
        <w:trPr/>
        <w:tc>
          <w:tcPr>
            <w:tcW w:w="1242" w:type="dxa"/>
            <w:tcBorders/>
          </w:tcPr>
          <w:p>
            <w:pPr>
              <w:pStyle w:val="Normal"/>
              <w:spacing w:before="0" w:after="0"/>
              <w:jc w:val="center"/>
              <w:rPr>
                <w:rFonts w:ascii="Tahoma" w:hAnsi="Tahoma" w:cs="Tahoma"/>
                <w:sz w:val="16"/>
                <w:szCs w:val="16"/>
              </w:rPr>
            </w:pPr>
            <w:r>
              <w:rPr>
                <w:rFonts w:cs="Tahoma" w:ascii="Tahoma" w:hAnsi="Tahoma"/>
                <w:sz w:val="16"/>
                <w:szCs w:val="16"/>
              </w:rPr>
              <w:t>50</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lang w:val="en-US"/>
              </w:rPr>
              <w:t>-7.2331828e-003</w:t>
            </w:r>
          </w:p>
        </w:tc>
      </w:tr>
      <w:tr>
        <w:trPr/>
        <w:tc>
          <w:tcPr>
            <w:tcW w:w="1242" w:type="dxa"/>
            <w:tcBorders/>
          </w:tcPr>
          <w:p>
            <w:pPr>
              <w:pStyle w:val="Normal"/>
              <w:spacing w:before="0" w:after="0"/>
              <w:jc w:val="center"/>
              <w:rPr>
                <w:rFonts w:ascii="Tahoma" w:hAnsi="Tahoma" w:cs="Tahoma"/>
                <w:sz w:val="16"/>
                <w:szCs w:val="16"/>
              </w:rPr>
            </w:pPr>
            <w:r>
              <w:rPr>
                <w:rFonts w:cs="Tahoma" w:ascii="Tahoma" w:hAnsi="Tahoma"/>
                <w:sz w:val="16"/>
                <w:szCs w:val="16"/>
              </w:rPr>
              <w:t>51</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lang w:val="en-US"/>
              </w:rPr>
              <w:t>-1.5633146e-003</w:t>
            </w:r>
          </w:p>
        </w:tc>
      </w:tr>
      <w:tr>
        <w:trPr/>
        <w:tc>
          <w:tcPr>
            <w:tcW w:w="1242" w:type="dxa"/>
            <w:tcBorders/>
          </w:tcPr>
          <w:p>
            <w:pPr>
              <w:pStyle w:val="Normal"/>
              <w:spacing w:before="0" w:after="0"/>
              <w:jc w:val="center"/>
              <w:rPr>
                <w:rFonts w:ascii="Tahoma" w:hAnsi="Tahoma" w:cs="Tahoma"/>
                <w:sz w:val="16"/>
                <w:szCs w:val="16"/>
              </w:rPr>
            </w:pPr>
            <w:r>
              <w:rPr>
                <w:rFonts w:cs="Tahoma" w:ascii="Tahoma" w:hAnsi="Tahoma"/>
                <w:sz w:val="16"/>
                <w:szCs w:val="16"/>
              </w:rPr>
              <w:t>52</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lang w:val="en-US"/>
              </w:rPr>
              <w:t>1.3721554e-003</w:t>
            </w:r>
          </w:p>
        </w:tc>
      </w:tr>
      <w:tr>
        <w:trPr/>
        <w:tc>
          <w:tcPr>
            <w:tcW w:w="1242" w:type="dxa"/>
            <w:tcBorders/>
          </w:tcPr>
          <w:p>
            <w:pPr>
              <w:pStyle w:val="Normal"/>
              <w:spacing w:before="0" w:after="0"/>
              <w:jc w:val="center"/>
              <w:rPr>
                <w:rFonts w:ascii="Tahoma" w:hAnsi="Tahoma" w:cs="Tahoma"/>
                <w:sz w:val="16"/>
                <w:szCs w:val="16"/>
              </w:rPr>
            </w:pPr>
            <w:r>
              <w:rPr>
                <w:rFonts w:cs="Tahoma" w:ascii="Tahoma" w:hAnsi="Tahoma"/>
                <w:sz w:val="16"/>
                <w:szCs w:val="16"/>
              </w:rPr>
              <w:t>53</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lang w:val="en-US"/>
              </w:rPr>
              <w:t>2.2992144e-003</w:t>
            </w:r>
          </w:p>
        </w:tc>
      </w:tr>
      <w:tr>
        <w:trPr/>
        <w:tc>
          <w:tcPr>
            <w:tcW w:w="1242" w:type="dxa"/>
            <w:tcBorders/>
          </w:tcPr>
          <w:p>
            <w:pPr>
              <w:pStyle w:val="Normal"/>
              <w:spacing w:before="0" w:after="0"/>
              <w:jc w:val="center"/>
              <w:rPr>
                <w:rFonts w:ascii="Tahoma" w:hAnsi="Tahoma" w:cs="Tahoma"/>
                <w:sz w:val="16"/>
                <w:szCs w:val="16"/>
              </w:rPr>
            </w:pPr>
            <w:r>
              <w:rPr>
                <w:rFonts w:cs="Tahoma" w:ascii="Tahoma" w:hAnsi="Tahoma"/>
                <w:sz w:val="16"/>
                <w:szCs w:val="16"/>
              </w:rPr>
              <w:t>54</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lang w:val="en-US"/>
              </w:rPr>
              <w:t>2.0647650e-003</w:t>
            </w:r>
          </w:p>
        </w:tc>
      </w:tr>
      <w:tr>
        <w:trPr/>
        <w:tc>
          <w:tcPr>
            <w:tcW w:w="1242" w:type="dxa"/>
            <w:tcBorders/>
          </w:tcPr>
          <w:p>
            <w:pPr>
              <w:pStyle w:val="Normal"/>
              <w:spacing w:before="0" w:after="0"/>
              <w:jc w:val="center"/>
              <w:rPr>
                <w:rFonts w:ascii="Tahoma" w:hAnsi="Tahoma" w:cs="Tahoma"/>
                <w:sz w:val="16"/>
                <w:szCs w:val="16"/>
              </w:rPr>
            </w:pPr>
            <w:r>
              <w:rPr>
                <w:rFonts w:cs="Tahoma" w:ascii="Tahoma" w:hAnsi="Tahoma"/>
                <w:sz w:val="16"/>
                <w:szCs w:val="16"/>
              </w:rPr>
              <w:t>55</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lang w:val="en-US"/>
              </w:rPr>
              <w:t>1.3247141e-003</w:t>
            </w:r>
          </w:p>
        </w:tc>
      </w:tr>
      <w:tr>
        <w:trPr/>
        <w:tc>
          <w:tcPr>
            <w:tcW w:w="1242" w:type="dxa"/>
            <w:tcBorders/>
          </w:tcPr>
          <w:p>
            <w:pPr>
              <w:pStyle w:val="Normal"/>
              <w:spacing w:before="0" w:after="0"/>
              <w:jc w:val="center"/>
              <w:rPr>
                <w:rFonts w:ascii="Tahoma" w:hAnsi="Tahoma" w:cs="Tahoma"/>
                <w:sz w:val="16"/>
                <w:szCs w:val="16"/>
              </w:rPr>
            </w:pPr>
            <w:r>
              <w:rPr>
                <w:rFonts w:cs="Tahoma" w:ascii="Tahoma" w:hAnsi="Tahoma"/>
                <w:sz w:val="16"/>
                <w:szCs w:val="16"/>
              </w:rPr>
              <w:t>56</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lang w:val="en-US"/>
              </w:rPr>
              <w:t>6.1578530e-004</w:t>
            </w:r>
          </w:p>
        </w:tc>
      </w:tr>
      <w:tr>
        <w:trPr/>
        <w:tc>
          <w:tcPr>
            <w:tcW w:w="1242" w:type="dxa"/>
            <w:tcBorders/>
          </w:tcPr>
          <w:p>
            <w:pPr>
              <w:pStyle w:val="Normal"/>
              <w:spacing w:before="0" w:after="0"/>
              <w:jc w:val="center"/>
              <w:rPr>
                <w:rFonts w:ascii="Tahoma" w:hAnsi="Tahoma" w:cs="Tahoma"/>
                <w:sz w:val="16"/>
                <w:szCs w:val="16"/>
              </w:rPr>
            </w:pPr>
            <w:r>
              <w:rPr>
                <w:rFonts w:cs="Tahoma" w:ascii="Tahoma" w:hAnsi="Tahoma"/>
                <w:sz w:val="16"/>
                <w:szCs w:val="16"/>
              </w:rPr>
              <w:t>57</w:t>
            </w:r>
          </w:p>
        </w:tc>
        <w:tc>
          <w:tcPr>
            <w:tcW w:w="2268" w:type="dxa"/>
            <w:tcBorders/>
          </w:tcPr>
          <w:p>
            <w:pPr>
              <w:pStyle w:val="Normal"/>
              <w:spacing w:before="0" w:after="0"/>
              <w:jc w:val="center"/>
              <w:rPr>
                <w:rFonts w:ascii="Tahoma" w:hAnsi="Tahoma" w:cs="Tahoma"/>
                <w:sz w:val="16"/>
                <w:szCs w:val="16"/>
                <w:lang w:val="it-IT"/>
              </w:rPr>
            </w:pPr>
            <w:r>
              <w:rPr>
                <w:rFonts w:cs="Tahoma" w:ascii="Tahoma" w:hAnsi="Tahoma"/>
                <w:sz w:val="16"/>
                <w:szCs w:val="16"/>
                <w:lang w:val="it-IT"/>
              </w:rPr>
              <w:t>1.7365627e-004</w:t>
            </w:r>
          </w:p>
        </w:tc>
      </w:tr>
      <w:tr>
        <w:trPr/>
        <w:tc>
          <w:tcPr>
            <w:tcW w:w="1242" w:type="dxa"/>
            <w:tcBorders/>
          </w:tcPr>
          <w:p>
            <w:pPr>
              <w:pStyle w:val="Normal"/>
              <w:spacing w:before="0" w:after="0"/>
              <w:jc w:val="center"/>
              <w:rPr>
                <w:rFonts w:ascii="Tahoma" w:hAnsi="Tahoma" w:cs="Tahoma"/>
                <w:sz w:val="16"/>
                <w:szCs w:val="16"/>
              </w:rPr>
            </w:pPr>
            <w:r>
              <w:rPr>
                <w:rFonts w:cs="Tahoma" w:ascii="Tahoma" w:hAnsi="Tahoma"/>
                <w:sz w:val="16"/>
                <w:szCs w:val="16"/>
              </w:rPr>
              <w:t>58</w:t>
            </w:r>
          </w:p>
        </w:tc>
        <w:tc>
          <w:tcPr>
            <w:tcW w:w="2268" w:type="dxa"/>
            <w:tcBorders/>
          </w:tcPr>
          <w:p>
            <w:pPr>
              <w:pStyle w:val="Normal"/>
              <w:spacing w:before="0" w:after="0"/>
              <w:jc w:val="center"/>
              <w:rPr>
                <w:rFonts w:ascii="Tahoma" w:hAnsi="Tahoma" w:cs="Tahoma"/>
                <w:sz w:val="16"/>
                <w:szCs w:val="16"/>
              </w:rPr>
            </w:pPr>
            <w:r>
              <w:rPr>
                <w:rFonts w:cs="Tahoma" w:ascii="Tahoma" w:hAnsi="Tahoma"/>
                <w:sz w:val="18"/>
                <w:szCs w:val="18"/>
                <w:lang w:val="it-IT"/>
              </w:rPr>
              <w:t>1.4182217e-005</w:t>
            </w:r>
          </w:p>
        </w:tc>
      </w:tr>
    </w:tbl>
    <w:p>
      <w:pPr>
        <w:pStyle w:val="FP"/>
        <w:rPr/>
      </w:pPr>
      <w:r>
        <w:rPr/>
      </w:r>
    </w:p>
    <w:p>
      <w:pPr>
        <w:pStyle w:val="Heading7"/>
        <w:rPr/>
      </w:pPr>
      <w:bookmarkStart w:id="146" w:name="__RefHeading___Toc518052646"/>
      <w:bookmarkEnd w:id="146"/>
      <w:r>
        <w:rPr/>
        <w:t>7.1.2.1.3.1.2</w:t>
        <w:tab/>
        <w:t>Candidate Pulse Shape 2</w:t>
      </w:r>
    </w:p>
    <w:p>
      <w:pPr>
        <w:pStyle w:val="Normal"/>
        <w:jc w:val="both"/>
        <w:rPr/>
      </w:pPr>
      <w:r>
        <w:rPr/>
        <w:t>The investigated candidate pulse shape 2 is a synthetic pulse shape called here "OPT 2" that has a narrower shape than candidate pulse shape 1. The pulse shape is depicted in the frequency domain in Figure 7-2b.</w:t>
      </w:r>
    </w:p>
    <w:p>
      <w:pPr>
        <w:pStyle w:val="TH"/>
        <w:rPr/>
      </w:pPr>
      <w:r>
        <w:rPr/>
        <w:drawing>
          <wp:inline distT="0" distB="0" distL="0" distR="0">
            <wp:extent cx="3898900" cy="2936240"/>
            <wp:effectExtent l="0" t="0" r="0" b="0"/>
            <wp:docPr id="48"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6" descr=""/>
                    <pic:cNvPicPr>
                      <a:picLocks noChangeAspect="1" noChangeArrowheads="1"/>
                    </pic:cNvPicPr>
                  </pic:nvPicPr>
                  <pic:blipFill>
                    <a:blip r:embed="rId51"/>
                    <a:srcRect l="-7" t="-9" r="-7" b="-9"/>
                    <a:stretch>
                      <a:fillRect/>
                    </a:stretch>
                  </pic:blipFill>
                  <pic:spPr bwMode="auto">
                    <a:xfrm>
                      <a:off x="0" y="0"/>
                      <a:ext cx="3898900" cy="2936240"/>
                    </a:xfrm>
                    <a:prstGeom prst="rect">
                      <a:avLst/>
                    </a:prstGeom>
                  </pic:spPr>
                </pic:pic>
              </a:graphicData>
            </a:graphic>
          </wp:inline>
        </w:drawing>
      </w:r>
    </w:p>
    <w:p>
      <w:pPr>
        <w:pStyle w:val="TF"/>
        <w:rPr/>
      </w:pPr>
      <w:r>
        <w:rPr/>
        <w:t>Figure 7-2b - Spectral power density of candidate pulse shape OPT 2.</w:t>
      </w:r>
    </w:p>
    <w:p>
      <w:pPr>
        <w:pStyle w:val="Normal"/>
        <w:rPr/>
      </w:pPr>
      <w:r>
        <w:rPr/>
        <w:t xml:space="preserve">The filter coefficients of candidate pulse OPT 2 are listed below in Table 7-2b. The output signal is normalized to ensure the same energy of the pulse shape as for the reference (LGMSK). </w:t>
      </w:r>
    </w:p>
    <w:p>
      <w:pPr>
        <w:pStyle w:val="TH"/>
        <w:rPr/>
      </w:pPr>
      <w:r>
        <w:rPr/>
        <w:t>Table 7-2b Coefficients of candidate pulse shape OPT 2 using oversampling rate 12.</w:t>
      </w:r>
    </w:p>
    <w:tbl>
      <w:tblPr>
        <w:tblW w:w="3510" w:type="dxa"/>
        <w:jc w:val="center"/>
        <w:tblInd w:w="0" w:type="dxa"/>
        <w:tblLayout w:type="fixed"/>
        <w:tblCellMar>
          <w:top w:w="0" w:type="dxa"/>
          <w:left w:w="108" w:type="dxa"/>
          <w:bottom w:w="0" w:type="dxa"/>
          <w:right w:w="108" w:type="dxa"/>
        </w:tblCellMar>
      </w:tblPr>
      <w:tblGrid>
        <w:gridCol w:w="1242"/>
        <w:gridCol w:w="2268"/>
      </w:tblGrid>
      <w:tr>
        <w:trPr/>
        <w:tc>
          <w:tcPr>
            <w:tcW w:w="1242" w:type="dxa"/>
            <w:tcBorders/>
          </w:tcPr>
          <w:p>
            <w:pPr>
              <w:pStyle w:val="Normal"/>
              <w:spacing w:before="0" w:after="0"/>
              <w:rPr>
                <w:rFonts w:ascii="Tahoma" w:hAnsi="Tahoma" w:cs="Tahoma"/>
                <w:sz w:val="16"/>
                <w:szCs w:val="16"/>
              </w:rPr>
            </w:pPr>
            <w:r>
              <w:rPr>
                <w:rFonts w:cs="Tahoma" w:ascii="Tahoma" w:hAnsi="Tahoma"/>
                <w:sz w:val="16"/>
                <w:szCs w:val="16"/>
              </w:rPr>
              <w:t>Coefficient</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rPr>
              <w:t>Value</w:t>
            </w:r>
          </w:p>
        </w:tc>
      </w:tr>
      <w:tr>
        <w:trPr/>
        <w:tc>
          <w:tcPr>
            <w:tcW w:w="1242" w:type="dxa"/>
            <w:tcBorders/>
          </w:tcPr>
          <w:p>
            <w:pPr>
              <w:pStyle w:val="Normal"/>
              <w:spacing w:before="0" w:after="0"/>
              <w:rPr>
                <w:rFonts w:ascii="Tahoma" w:hAnsi="Tahoma" w:cs="Tahoma"/>
                <w:sz w:val="16"/>
                <w:szCs w:val="16"/>
              </w:rPr>
            </w:pPr>
            <w:r>
              <w:rPr>
                <w:rFonts w:cs="Tahoma" w:ascii="Tahoma" w:hAnsi="Tahoma"/>
                <w:sz w:val="16"/>
                <w:szCs w:val="16"/>
              </w:rPr>
              <w:t>0</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rPr>
              <w:t>9.8323558e-004</w:t>
            </w:r>
          </w:p>
        </w:tc>
      </w:tr>
      <w:tr>
        <w:trPr/>
        <w:tc>
          <w:tcPr>
            <w:tcW w:w="1242" w:type="dxa"/>
            <w:tcBorders/>
          </w:tcPr>
          <w:p>
            <w:pPr>
              <w:pStyle w:val="Normal"/>
              <w:spacing w:before="0" w:after="0"/>
              <w:rPr>
                <w:rFonts w:ascii="Tahoma" w:hAnsi="Tahoma" w:cs="Tahoma"/>
                <w:sz w:val="16"/>
                <w:szCs w:val="16"/>
              </w:rPr>
            </w:pPr>
            <w:r>
              <w:rPr>
                <w:rFonts w:cs="Tahoma" w:ascii="Tahoma" w:hAnsi="Tahoma"/>
                <w:sz w:val="16"/>
                <w:szCs w:val="16"/>
              </w:rPr>
              <w:t>1</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rPr>
              <w:t>1.6586564e-003</w:t>
            </w:r>
          </w:p>
        </w:tc>
      </w:tr>
      <w:tr>
        <w:trPr/>
        <w:tc>
          <w:tcPr>
            <w:tcW w:w="1242" w:type="dxa"/>
            <w:tcBorders/>
          </w:tcPr>
          <w:p>
            <w:pPr>
              <w:pStyle w:val="Normal"/>
              <w:spacing w:before="0" w:after="0"/>
              <w:rPr>
                <w:rFonts w:ascii="Tahoma" w:hAnsi="Tahoma" w:cs="Tahoma"/>
                <w:sz w:val="16"/>
                <w:szCs w:val="16"/>
              </w:rPr>
            </w:pPr>
            <w:r>
              <w:rPr>
                <w:rFonts w:cs="Tahoma" w:ascii="Tahoma" w:hAnsi="Tahoma"/>
                <w:sz w:val="16"/>
                <w:szCs w:val="16"/>
              </w:rPr>
              <w:t>2</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rPr>
              <w:t>2.4785228e-003</w:t>
            </w:r>
          </w:p>
        </w:tc>
      </w:tr>
      <w:tr>
        <w:trPr/>
        <w:tc>
          <w:tcPr>
            <w:tcW w:w="1242" w:type="dxa"/>
            <w:tcBorders/>
          </w:tcPr>
          <w:p>
            <w:pPr>
              <w:pStyle w:val="Normal"/>
              <w:spacing w:before="0" w:after="0"/>
              <w:rPr>
                <w:rFonts w:ascii="Tahoma" w:hAnsi="Tahoma" w:cs="Tahoma"/>
                <w:sz w:val="16"/>
                <w:szCs w:val="16"/>
              </w:rPr>
            </w:pPr>
            <w:r>
              <w:rPr>
                <w:rFonts w:cs="Tahoma" w:ascii="Tahoma" w:hAnsi="Tahoma"/>
                <w:sz w:val="16"/>
                <w:szCs w:val="16"/>
              </w:rPr>
              <w:t>3</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rPr>
              <w:t>3.3787998e-003</w:t>
            </w:r>
          </w:p>
        </w:tc>
      </w:tr>
      <w:tr>
        <w:trPr/>
        <w:tc>
          <w:tcPr>
            <w:tcW w:w="1242" w:type="dxa"/>
            <w:tcBorders/>
          </w:tcPr>
          <w:p>
            <w:pPr>
              <w:pStyle w:val="Normal"/>
              <w:spacing w:before="0" w:after="0"/>
              <w:rPr>
                <w:rFonts w:ascii="Tahoma" w:hAnsi="Tahoma" w:cs="Tahoma"/>
                <w:sz w:val="16"/>
                <w:szCs w:val="16"/>
              </w:rPr>
            </w:pPr>
            <w:r>
              <w:rPr>
                <w:rFonts w:cs="Tahoma" w:ascii="Tahoma" w:hAnsi="Tahoma"/>
                <w:sz w:val="16"/>
                <w:szCs w:val="16"/>
              </w:rPr>
              <w:t>4</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rPr>
              <w:t>4.2162118e-003</w:t>
            </w:r>
          </w:p>
        </w:tc>
      </w:tr>
      <w:tr>
        <w:trPr/>
        <w:tc>
          <w:tcPr>
            <w:tcW w:w="1242" w:type="dxa"/>
            <w:tcBorders/>
          </w:tcPr>
          <w:p>
            <w:pPr>
              <w:pStyle w:val="Normal"/>
              <w:spacing w:before="0" w:after="0"/>
              <w:rPr>
                <w:rFonts w:ascii="Tahoma" w:hAnsi="Tahoma" w:cs="Tahoma"/>
                <w:sz w:val="16"/>
                <w:szCs w:val="16"/>
              </w:rPr>
            </w:pPr>
            <w:r>
              <w:rPr>
                <w:rFonts w:cs="Tahoma" w:ascii="Tahoma" w:hAnsi="Tahoma"/>
                <w:sz w:val="16"/>
                <w:szCs w:val="16"/>
              </w:rPr>
              <w:t>5</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rPr>
              <w:t>4.8114538e-003</w:t>
            </w:r>
          </w:p>
        </w:tc>
      </w:tr>
      <w:tr>
        <w:trPr/>
        <w:tc>
          <w:tcPr>
            <w:tcW w:w="1242" w:type="dxa"/>
            <w:tcBorders/>
          </w:tcPr>
          <w:p>
            <w:pPr>
              <w:pStyle w:val="Normal"/>
              <w:spacing w:before="0" w:after="0"/>
              <w:rPr>
                <w:rFonts w:ascii="Tahoma" w:hAnsi="Tahoma" w:cs="Tahoma"/>
                <w:sz w:val="16"/>
                <w:szCs w:val="16"/>
              </w:rPr>
            </w:pPr>
            <w:r>
              <w:rPr>
                <w:rFonts w:cs="Tahoma" w:ascii="Tahoma" w:hAnsi="Tahoma"/>
                <w:sz w:val="16"/>
                <w:szCs w:val="16"/>
              </w:rPr>
              <w:t>6</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rPr>
              <w:t>5.0146833e-003</w:t>
            </w:r>
          </w:p>
        </w:tc>
      </w:tr>
      <w:tr>
        <w:trPr/>
        <w:tc>
          <w:tcPr>
            <w:tcW w:w="1242" w:type="dxa"/>
            <w:tcBorders/>
          </w:tcPr>
          <w:p>
            <w:pPr>
              <w:pStyle w:val="Normal"/>
              <w:spacing w:before="0" w:after="0"/>
              <w:rPr>
                <w:rFonts w:ascii="Tahoma" w:hAnsi="Tahoma" w:cs="Tahoma"/>
                <w:sz w:val="16"/>
                <w:szCs w:val="16"/>
              </w:rPr>
            </w:pPr>
            <w:r>
              <w:rPr>
                <w:rFonts w:cs="Tahoma" w:ascii="Tahoma" w:hAnsi="Tahoma"/>
                <w:sz w:val="16"/>
                <w:szCs w:val="16"/>
              </w:rPr>
              <w:t>7</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rPr>
              <w:t>4.7601965e-003</w:t>
            </w:r>
          </w:p>
        </w:tc>
      </w:tr>
      <w:tr>
        <w:trPr/>
        <w:tc>
          <w:tcPr>
            <w:tcW w:w="1242" w:type="dxa"/>
            <w:tcBorders/>
          </w:tcPr>
          <w:p>
            <w:pPr>
              <w:pStyle w:val="Normal"/>
              <w:spacing w:before="0" w:after="0"/>
              <w:rPr>
                <w:rFonts w:ascii="Tahoma" w:hAnsi="Tahoma" w:cs="Tahoma"/>
                <w:sz w:val="16"/>
                <w:szCs w:val="16"/>
              </w:rPr>
            </w:pPr>
            <w:r>
              <w:rPr>
                <w:rFonts w:cs="Tahoma" w:ascii="Tahoma" w:hAnsi="Tahoma"/>
                <w:sz w:val="16"/>
                <w:szCs w:val="16"/>
              </w:rPr>
              <w:t>8</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rPr>
              <w:t>4.1018421e-003</w:t>
            </w:r>
          </w:p>
        </w:tc>
      </w:tr>
      <w:tr>
        <w:trPr/>
        <w:tc>
          <w:tcPr>
            <w:tcW w:w="1242" w:type="dxa"/>
            <w:tcBorders/>
          </w:tcPr>
          <w:p>
            <w:pPr>
              <w:pStyle w:val="Normal"/>
              <w:spacing w:before="0" w:after="0"/>
              <w:rPr>
                <w:rFonts w:ascii="Tahoma" w:hAnsi="Tahoma" w:cs="Tahoma"/>
                <w:sz w:val="16"/>
                <w:szCs w:val="16"/>
              </w:rPr>
            </w:pPr>
            <w:r>
              <w:rPr>
                <w:rFonts w:cs="Tahoma" w:ascii="Tahoma" w:hAnsi="Tahoma"/>
                <w:sz w:val="16"/>
                <w:szCs w:val="16"/>
              </w:rPr>
              <w:t>9</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rPr>
              <w:t>3.2356427e-003</w:t>
            </w:r>
          </w:p>
        </w:tc>
      </w:tr>
      <w:tr>
        <w:trPr/>
        <w:tc>
          <w:tcPr>
            <w:tcW w:w="1242" w:type="dxa"/>
            <w:tcBorders/>
          </w:tcPr>
          <w:p>
            <w:pPr>
              <w:pStyle w:val="Normal"/>
              <w:spacing w:before="0" w:after="0"/>
              <w:rPr>
                <w:rFonts w:ascii="Tahoma" w:hAnsi="Tahoma" w:cs="Tahoma"/>
                <w:sz w:val="16"/>
                <w:szCs w:val="16"/>
              </w:rPr>
            </w:pPr>
            <w:r>
              <w:rPr>
                <w:rFonts w:cs="Tahoma" w:ascii="Tahoma" w:hAnsi="Tahoma"/>
                <w:sz w:val="16"/>
                <w:szCs w:val="16"/>
              </w:rPr>
              <w:t>10</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rPr>
              <w:t>2.5091905e-003</w:t>
            </w:r>
          </w:p>
        </w:tc>
      </w:tr>
      <w:tr>
        <w:trPr/>
        <w:tc>
          <w:tcPr>
            <w:tcW w:w="1242" w:type="dxa"/>
            <w:tcBorders/>
          </w:tcPr>
          <w:p>
            <w:pPr>
              <w:pStyle w:val="Normal"/>
              <w:spacing w:before="0" w:after="0"/>
              <w:rPr>
                <w:rFonts w:ascii="Tahoma" w:hAnsi="Tahoma" w:cs="Tahoma"/>
                <w:sz w:val="16"/>
                <w:szCs w:val="16"/>
              </w:rPr>
            </w:pPr>
            <w:r>
              <w:rPr>
                <w:rFonts w:cs="Tahoma" w:ascii="Tahoma" w:hAnsi="Tahoma"/>
                <w:sz w:val="16"/>
                <w:szCs w:val="16"/>
              </w:rPr>
              <w:t>11</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rPr>
              <w:t>2.4085036e-003</w:t>
            </w:r>
          </w:p>
        </w:tc>
      </w:tr>
      <w:tr>
        <w:trPr/>
        <w:tc>
          <w:tcPr>
            <w:tcW w:w="1242" w:type="dxa"/>
            <w:tcBorders/>
          </w:tcPr>
          <w:p>
            <w:pPr>
              <w:pStyle w:val="Normal"/>
              <w:spacing w:before="0" w:after="0"/>
              <w:rPr>
                <w:rFonts w:ascii="Tahoma" w:hAnsi="Tahoma" w:cs="Tahoma"/>
                <w:sz w:val="16"/>
                <w:szCs w:val="16"/>
              </w:rPr>
            </w:pPr>
            <w:r>
              <w:rPr>
                <w:rFonts w:cs="Tahoma" w:ascii="Tahoma" w:hAnsi="Tahoma"/>
                <w:sz w:val="16"/>
                <w:szCs w:val="16"/>
              </w:rPr>
              <w:t>12</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rPr>
              <w:t>3.5191396e-003</w:t>
            </w:r>
          </w:p>
        </w:tc>
      </w:tr>
      <w:tr>
        <w:trPr/>
        <w:tc>
          <w:tcPr>
            <w:tcW w:w="1242" w:type="dxa"/>
            <w:tcBorders/>
          </w:tcPr>
          <w:p>
            <w:pPr>
              <w:pStyle w:val="Normal"/>
              <w:spacing w:before="0" w:after="0"/>
              <w:rPr>
                <w:rFonts w:ascii="Tahoma" w:hAnsi="Tahoma" w:cs="Tahoma"/>
                <w:sz w:val="16"/>
                <w:szCs w:val="16"/>
              </w:rPr>
            </w:pPr>
            <w:r>
              <w:rPr>
                <w:rFonts w:cs="Tahoma" w:ascii="Tahoma" w:hAnsi="Tahoma"/>
                <w:sz w:val="16"/>
                <w:szCs w:val="16"/>
              </w:rPr>
              <w:t>13</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rPr>
              <w:t>6.4732195e-003</w:t>
            </w:r>
          </w:p>
        </w:tc>
      </w:tr>
      <w:tr>
        <w:trPr/>
        <w:tc>
          <w:tcPr>
            <w:tcW w:w="1242" w:type="dxa"/>
            <w:tcBorders/>
          </w:tcPr>
          <w:p>
            <w:pPr>
              <w:pStyle w:val="Normal"/>
              <w:spacing w:before="0" w:after="0"/>
              <w:rPr>
                <w:rFonts w:ascii="Tahoma" w:hAnsi="Tahoma" w:cs="Tahoma"/>
                <w:sz w:val="16"/>
                <w:szCs w:val="16"/>
              </w:rPr>
            </w:pPr>
            <w:r>
              <w:rPr>
                <w:rFonts w:cs="Tahoma" w:ascii="Tahoma" w:hAnsi="Tahoma"/>
                <w:sz w:val="16"/>
                <w:szCs w:val="16"/>
              </w:rPr>
              <w:t>14</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rPr>
              <w:t>1.1891790e-002</w:t>
            </w:r>
          </w:p>
        </w:tc>
      </w:tr>
      <w:tr>
        <w:trPr/>
        <w:tc>
          <w:tcPr>
            <w:tcW w:w="1242" w:type="dxa"/>
            <w:tcBorders/>
          </w:tcPr>
          <w:p>
            <w:pPr>
              <w:pStyle w:val="Normal"/>
              <w:spacing w:before="0" w:after="0"/>
              <w:rPr>
                <w:rFonts w:ascii="Tahoma" w:hAnsi="Tahoma" w:cs="Tahoma"/>
                <w:sz w:val="16"/>
                <w:szCs w:val="16"/>
              </w:rPr>
            </w:pPr>
            <w:r>
              <w:rPr>
                <w:rFonts w:cs="Tahoma" w:ascii="Tahoma" w:hAnsi="Tahoma"/>
                <w:sz w:val="16"/>
                <w:szCs w:val="16"/>
              </w:rPr>
              <w:t>15</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rPr>
              <w:t>2.0325985e-002</w:t>
            </w:r>
          </w:p>
        </w:tc>
      </w:tr>
      <w:tr>
        <w:trPr/>
        <w:tc>
          <w:tcPr>
            <w:tcW w:w="1242" w:type="dxa"/>
            <w:tcBorders/>
          </w:tcPr>
          <w:p>
            <w:pPr>
              <w:pStyle w:val="Normal"/>
              <w:spacing w:before="0" w:after="0"/>
              <w:rPr>
                <w:rFonts w:ascii="Tahoma" w:hAnsi="Tahoma" w:cs="Tahoma"/>
                <w:sz w:val="16"/>
                <w:szCs w:val="16"/>
              </w:rPr>
            </w:pPr>
            <w:r>
              <w:rPr>
                <w:rFonts w:cs="Tahoma" w:ascii="Tahoma" w:hAnsi="Tahoma"/>
                <w:sz w:val="16"/>
                <w:szCs w:val="16"/>
              </w:rPr>
              <w:t>16</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rPr>
              <w:t>3.2191485e-002</w:t>
            </w:r>
          </w:p>
        </w:tc>
      </w:tr>
      <w:tr>
        <w:trPr/>
        <w:tc>
          <w:tcPr>
            <w:tcW w:w="1242" w:type="dxa"/>
            <w:tcBorders/>
          </w:tcPr>
          <w:p>
            <w:pPr>
              <w:pStyle w:val="Normal"/>
              <w:spacing w:before="0" w:after="0"/>
              <w:rPr>
                <w:rFonts w:ascii="Tahoma" w:hAnsi="Tahoma" w:cs="Tahoma"/>
                <w:sz w:val="16"/>
                <w:szCs w:val="16"/>
              </w:rPr>
            </w:pPr>
            <w:r>
              <w:rPr>
                <w:rFonts w:cs="Tahoma" w:ascii="Tahoma" w:hAnsi="Tahoma"/>
                <w:sz w:val="16"/>
                <w:szCs w:val="16"/>
              </w:rPr>
              <w:t>17</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rPr>
              <w:t>4.7701042e-002</w:t>
            </w:r>
          </w:p>
        </w:tc>
      </w:tr>
      <w:tr>
        <w:trPr/>
        <w:tc>
          <w:tcPr>
            <w:tcW w:w="1242" w:type="dxa"/>
            <w:tcBorders/>
          </w:tcPr>
          <w:p>
            <w:pPr>
              <w:pStyle w:val="Normal"/>
              <w:spacing w:before="0" w:after="0"/>
              <w:rPr>
                <w:rFonts w:ascii="Tahoma" w:hAnsi="Tahoma" w:cs="Tahoma"/>
                <w:sz w:val="16"/>
                <w:szCs w:val="16"/>
              </w:rPr>
            </w:pPr>
            <w:r>
              <w:rPr>
                <w:rFonts w:cs="Tahoma" w:ascii="Tahoma" w:hAnsi="Tahoma"/>
                <w:sz w:val="16"/>
                <w:szCs w:val="16"/>
              </w:rPr>
              <w:t>18</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rPr>
              <w:t>6.6811299e-002</w:t>
            </w:r>
          </w:p>
        </w:tc>
      </w:tr>
      <w:tr>
        <w:trPr/>
        <w:tc>
          <w:tcPr>
            <w:tcW w:w="1242" w:type="dxa"/>
            <w:tcBorders/>
          </w:tcPr>
          <w:p>
            <w:pPr>
              <w:pStyle w:val="Normal"/>
              <w:spacing w:before="0" w:after="0"/>
              <w:rPr>
                <w:rFonts w:ascii="Tahoma" w:hAnsi="Tahoma" w:cs="Tahoma"/>
                <w:sz w:val="16"/>
                <w:szCs w:val="16"/>
              </w:rPr>
            </w:pPr>
            <w:r>
              <w:rPr>
                <w:rFonts w:cs="Tahoma" w:ascii="Tahoma" w:hAnsi="Tahoma"/>
                <w:sz w:val="16"/>
                <w:szCs w:val="16"/>
              </w:rPr>
              <w:t>19</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rPr>
              <w:t>8.9199464e-002</w:t>
            </w:r>
          </w:p>
        </w:tc>
      </w:tr>
      <w:tr>
        <w:trPr/>
        <w:tc>
          <w:tcPr>
            <w:tcW w:w="1242" w:type="dxa"/>
            <w:tcBorders/>
          </w:tcPr>
          <w:p>
            <w:pPr>
              <w:pStyle w:val="Normal"/>
              <w:spacing w:before="0" w:after="0"/>
              <w:rPr>
                <w:rFonts w:ascii="Tahoma" w:hAnsi="Tahoma" w:cs="Tahoma"/>
                <w:sz w:val="16"/>
                <w:szCs w:val="16"/>
              </w:rPr>
            </w:pPr>
            <w:r>
              <w:rPr>
                <w:rFonts w:cs="Tahoma" w:ascii="Tahoma" w:hAnsi="Tahoma"/>
                <w:sz w:val="16"/>
                <w:szCs w:val="16"/>
              </w:rPr>
              <w:t>20</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rPr>
              <w:t>1.1427256e-001</w:t>
            </w:r>
          </w:p>
        </w:tc>
      </w:tr>
      <w:tr>
        <w:trPr/>
        <w:tc>
          <w:tcPr>
            <w:tcW w:w="1242" w:type="dxa"/>
            <w:tcBorders/>
          </w:tcPr>
          <w:p>
            <w:pPr>
              <w:pStyle w:val="Normal"/>
              <w:spacing w:before="0" w:after="0"/>
              <w:rPr>
                <w:rFonts w:ascii="Tahoma" w:hAnsi="Tahoma" w:cs="Tahoma"/>
                <w:sz w:val="16"/>
                <w:szCs w:val="16"/>
              </w:rPr>
            </w:pPr>
            <w:r>
              <w:rPr>
                <w:rFonts w:cs="Tahoma" w:ascii="Tahoma" w:hAnsi="Tahoma"/>
                <w:sz w:val="16"/>
                <w:szCs w:val="16"/>
              </w:rPr>
              <w:t>21</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rPr>
              <w:t>1.4120041e-001</w:t>
            </w:r>
          </w:p>
        </w:tc>
      </w:tr>
      <w:tr>
        <w:trPr/>
        <w:tc>
          <w:tcPr>
            <w:tcW w:w="1242" w:type="dxa"/>
            <w:tcBorders/>
          </w:tcPr>
          <w:p>
            <w:pPr>
              <w:pStyle w:val="Normal"/>
              <w:spacing w:before="0" w:after="0"/>
              <w:rPr>
                <w:rFonts w:ascii="Tahoma" w:hAnsi="Tahoma" w:cs="Tahoma"/>
                <w:sz w:val="16"/>
                <w:szCs w:val="16"/>
              </w:rPr>
            </w:pPr>
            <w:r>
              <w:rPr>
                <w:rFonts w:cs="Tahoma" w:ascii="Tahoma" w:hAnsi="Tahoma"/>
                <w:sz w:val="16"/>
                <w:szCs w:val="16"/>
              </w:rPr>
              <w:t>22</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rPr>
              <w:t>1.6896279e-001</w:t>
            </w:r>
          </w:p>
        </w:tc>
      </w:tr>
      <w:tr>
        <w:trPr/>
        <w:tc>
          <w:tcPr>
            <w:tcW w:w="1242" w:type="dxa"/>
            <w:tcBorders/>
          </w:tcPr>
          <w:p>
            <w:pPr>
              <w:pStyle w:val="Normal"/>
              <w:spacing w:before="0" w:after="0"/>
              <w:rPr>
                <w:rFonts w:ascii="Tahoma" w:hAnsi="Tahoma" w:cs="Tahoma"/>
                <w:sz w:val="16"/>
                <w:szCs w:val="16"/>
              </w:rPr>
            </w:pPr>
            <w:r>
              <w:rPr>
                <w:rFonts w:cs="Tahoma" w:ascii="Tahoma" w:hAnsi="Tahoma"/>
                <w:sz w:val="16"/>
                <w:szCs w:val="16"/>
              </w:rPr>
              <w:t>23</w:t>
            </w:r>
          </w:p>
        </w:tc>
        <w:tc>
          <w:tcPr>
            <w:tcW w:w="2268" w:type="dxa"/>
            <w:tcBorders/>
          </w:tcPr>
          <w:p>
            <w:pPr>
              <w:pStyle w:val="Normal"/>
              <w:spacing w:before="0" w:after="0"/>
              <w:jc w:val="center"/>
              <w:rPr/>
            </w:pPr>
            <w:r>
              <w:rPr>
                <w:rFonts w:cs="Tahoma" w:ascii="Tahoma" w:hAnsi="Tahoma"/>
                <w:sz w:val="16"/>
                <w:szCs w:val="16"/>
              </w:rPr>
              <w:t>1.9640726e-001</w:t>
            </w:r>
          </w:p>
        </w:tc>
      </w:tr>
      <w:tr>
        <w:trPr/>
        <w:tc>
          <w:tcPr>
            <w:tcW w:w="1242" w:type="dxa"/>
            <w:tcBorders/>
          </w:tcPr>
          <w:p>
            <w:pPr>
              <w:pStyle w:val="Normal"/>
              <w:spacing w:before="0" w:after="0"/>
              <w:rPr>
                <w:rFonts w:ascii="Tahoma" w:hAnsi="Tahoma" w:cs="Tahoma"/>
                <w:sz w:val="16"/>
                <w:szCs w:val="16"/>
              </w:rPr>
            </w:pPr>
            <w:r>
              <w:rPr>
                <w:rFonts w:cs="Tahoma" w:ascii="Tahoma" w:hAnsi="Tahoma"/>
                <w:sz w:val="16"/>
                <w:szCs w:val="16"/>
              </w:rPr>
              <w:t>24</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rPr>
              <w:t>2.2231428e-001</w:t>
            </w:r>
          </w:p>
        </w:tc>
      </w:tr>
      <w:tr>
        <w:trPr/>
        <w:tc>
          <w:tcPr>
            <w:tcW w:w="1242" w:type="dxa"/>
            <w:tcBorders/>
          </w:tcPr>
          <w:p>
            <w:pPr>
              <w:pStyle w:val="Normal"/>
              <w:spacing w:before="0" w:after="0"/>
              <w:rPr>
                <w:rFonts w:ascii="Tahoma" w:hAnsi="Tahoma" w:cs="Tahoma"/>
                <w:sz w:val="16"/>
                <w:szCs w:val="16"/>
              </w:rPr>
            </w:pPr>
            <w:r>
              <w:rPr>
                <w:rFonts w:cs="Tahoma" w:ascii="Tahoma" w:hAnsi="Tahoma"/>
                <w:sz w:val="16"/>
                <w:szCs w:val="16"/>
              </w:rPr>
              <w:t>25</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rPr>
              <w:t>2.4547834e-001</w:t>
            </w:r>
          </w:p>
        </w:tc>
      </w:tr>
      <w:tr>
        <w:trPr/>
        <w:tc>
          <w:tcPr>
            <w:tcW w:w="1242" w:type="dxa"/>
            <w:tcBorders/>
          </w:tcPr>
          <w:p>
            <w:pPr>
              <w:pStyle w:val="Normal"/>
              <w:spacing w:before="0" w:after="0"/>
              <w:rPr>
                <w:rFonts w:ascii="Tahoma" w:hAnsi="Tahoma" w:cs="Tahoma"/>
                <w:sz w:val="16"/>
                <w:szCs w:val="16"/>
              </w:rPr>
            </w:pPr>
            <w:r>
              <w:rPr>
                <w:rFonts w:cs="Tahoma" w:ascii="Tahoma" w:hAnsi="Tahoma"/>
                <w:sz w:val="16"/>
                <w:szCs w:val="16"/>
              </w:rPr>
              <w:t>26</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rPr>
              <w:t>2.6479103e-001</w:t>
            </w:r>
          </w:p>
        </w:tc>
      </w:tr>
      <w:tr>
        <w:trPr/>
        <w:tc>
          <w:tcPr>
            <w:tcW w:w="1242" w:type="dxa"/>
            <w:tcBorders/>
          </w:tcPr>
          <w:p>
            <w:pPr>
              <w:pStyle w:val="Normal"/>
              <w:spacing w:before="0" w:after="0"/>
              <w:rPr>
                <w:rFonts w:ascii="Tahoma" w:hAnsi="Tahoma" w:cs="Tahoma"/>
                <w:sz w:val="16"/>
                <w:szCs w:val="16"/>
              </w:rPr>
            </w:pPr>
            <w:r>
              <w:rPr>
                <w:rFonts w:cs="Tahoma" w:ascii="Tahoma" w:hAnsi="Tahoma"/>
                <w:sz w:val="16"/>
                <w:szCs w:val="16"/>
              </w:rPr>
              <w:t>27</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rPr>
              <w:t>2.7931031e-001</w:t>
            </w:r>
          </w:p>
        </w:tc>
      </w:tr>
      <w:tr>
        <w:trPr/>
        <w:tc>
          <w:tcPr>
            <w:tcW w:w="1242" w:type="dxa"/>
            <w:tcBorders/>
          </w:tcPr>
          <w:p>
            <w:pPr>
              <w:pStyle w:val="Normal"/>
              <w:spacing w:before="0" w:after="0"/>
              <w:rPr>
                <w:rFonts w:ascii="Tahoma" w:hAnsi="Tahoma" w:cs="Tahoma"/>
                <w:sz w:val="16"/>
                <w:szCs w:val="16"/>
              </w:rPr>
            </w:pPr>
            <w:r>
              <w:rPr>
                <w:rFonts w:cs="Tahoma" w:ascii="Tahoma" w:hAnsi="Tahoma"/>
                <w:sz w:val="16"/>
                <w:szCs w:val="16"/>
              </w:rPr>
              <w:t>28</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rPr>
              <w:t>2.8832023e-001</w:t>
            </w:r>
          </w:p>
        </w:tc>
      </w:tr>
      <w:tr>
        <w:trPr/>
        <w:tc>
          <w:tcPr>
            <w:tcW w:w="1242" w:type="dxa"/>
            <w:tcBorders/>
          </w:tcPr>
          <w:p>
            <w:pPr>
              <w:pStyle w:val="Normal"/>
              <w:spacing w:before="0" w:after="0"/>
              <w:rPr>
                <w:rFonts w:ascii="Tahoma" w:hAnsi="Tahoma" w:cs="Tahoma"/>
                <w:sz w:val="16"/>
                <w:szCs w:val="16"/>
              </w:rPr>
            </w:pPr>
            <w:r>
              <w:rPr>
                <w:rFonts w:cs="Tahoma" w:ascii="Tahoma" w:hAnsi="Tahoma"/>
                <w:sz w:val="16"/>
                <w:szCs w:val="16"/>
              </w:rPr>
              <w:t>29</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rPr>
              <w:t>2.9137408e-001</w:t>
            </w:r>
          </w:p>
        </w:tc>
      </w:tr>
      <w:tr>
        <w:trPr/>
        <w:tc>
          <w:tcPr>
            <w:tcW w:w="1242" w:type="dxa"/>
            <w:tcBorders/>
          </w:tcPr>
          <w:p>
            <w:pPr>
              <w:pStyle w:val="Normal"/>
              <w:spacing w:before="0" w:after="0"/>
              <w:rPr>
                <w:rFonts w:ascii="Tahoma" w:hAnsi="Tahoma" w:cs="Tahoma"/>
                <w:sz w:val="16"/>
                <w:szCs w:val="16"/>
              </w:rPr>
            </w:pPr>
            <w:r>
              <w:rPr>
                <w:rFonts w:cs="Tahoma" w:ascii="Tahoma" w:hAnsi="Tahoma"/>
                <w:sz w:val="16"/>
                <w:szCs w:val="16"/>
              </w:rPr>
              <w:t>30</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rPr>
              <w:t>2.8832023e-001</w:t>
            </w:r>
          </w:p>
        </w:tc>
      </w:tr>
      <w:tr>
        <w:trPr/>
        <w:tc>
          <w:tcPr>
            <w:tcW w:w="1242" w:type="dxa"/>
            <w:tcBorders/>
          </w:tcPr>
          <w:p>
            <w:pPr>
              <w:pStyle w:val="Normal"/>
              <w:spacing w:before="0" w:after="0"/>
              <w:rPr>
                <w:rFonts w:ascii="Tahoma" w:hAnsi="Tahoma" w:cs="Tahoma"/>
                <w:sz w:val="16"/>
                <w:szCs w:val="16"/>
              </w:rPr>
            </w:pPr>
            <w:r>
              <w:rPr>
                <w:rFonts w:cs="Tahoma" w:ascii="Tahoma" w:hAnsi="Tahoma"/>
                <w:sz w:val="16"/>
                <w:szCs w:val="16"/>
              </w:rPr>
              <w:t>31</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rPr>
              <w:t>2.7931031e-001</w:t>
            </w:r>
          </w:p>
        </w:tc>
      </w:tr>
      <w:tr>
        <w:trPr/>
        <w:tc>
          <w:tcPr>
            <w:tcW w:w="1242" w:type="dxa"/>
            <w:tcBorders/>
          </w:tcPr>
          <w:p>
            <w:pPr>
              <w:pStyle w:val="Normal"/>
              <w:spacing w:before="0" w:after="0"/>
              <w:rPr>
                <w:rFonts w:ascii="Tahoma" w:hAnsi="Tahoma" w:cs="Tahoma"/>
                <w:sz w:val="16"/>
                <w:szCs w:val="16"/>
              </w:rPr>
            </w:pPr>
            <w:r>
              <w:rPr>
                <w:rFonts w:cs="Tahoma" w:ascii="Tahoma" w:hAnsi="Tahoma"/>
                <w:sz w:val="16"/>
                <w:szCs w:val="16"/>
              </w:rPr>
              <w:t>32</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rPr>
              <w:t>2.6479103e-001</w:t>
            </w:r>
          </w:p>
        </w:tc>
      </w:tr>
      <w:tr>
        <w:trPr/>
        <w:tc>
          <w:tcPr>
            <w:tcW w:w="1242" w:type="dxa"/>
            <w:tcBorders/>
          </w:tcPr>
          <w:p>
            <w:pPr>
              <w:pStyle w:val="Normal"/>
              <w:spacing w:before="0" w:after="0"/>
              <w:rPr>
                <w:rFonts w:ascii="Tahoma" w:hAnsi="Tahoma" w:cs="Tahoma"/>
                <w:sz w:val="16"/>
                <w:szCs w:val="16"/>
              </w:rPr>
            </w:pPr>
            <w:r>
              <w:rPr>
                <w:rFonts w:cs="Tahoma" w:ascii="Tahoma" w:hAnsi="Tahoma"/>
                <w:sz w:val="16"/>
                <w:szCs w:val="16"/>
              </w:rPr>
              <w:t>33</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rPr>
              <w:t>2.4547834e-001</w:t>
            </w:r>
          </w:p>
        </w:tc>
      </w:tr>
      <w:tr>
        <w:trPr/>
        <w:tc>
          <w:tcPr>
            <w:tcW w:w="1242" w:type="dxa"/>
            <w:tcBorders/>
          </w:tcPr>
          <w:p>
            <w:pPr>
              <w:pStyle w:val="Normal"/>
              <w:spacing w:before="0" w:after="0"/>
              <w:rPr>
                <w:rFonts w:ascii="Tahoma" w:hAnsi="Tahoma" w:cs="Tahoma"/>
                <w:sz w:val="16"/>
                <w:szCs w:val="16"/>
              </w:rPr>
            </w:pPr>
            <w:r>
              <w:rPr>
                <w:rFonts w:cs="Tahoma" w:ascii="Tahoma" w:hAnsi="Tahoma"/>
                <w:sz w:val="16"/>
                <w:szCs w:val="16"/>
              </w:rPr>
              <w:t>34</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rPr>
              <w:t>2.2231428e-001</w:t>
            </w:r>
          </w:p>
        </w:tc>
      </w:tr>
      <w:tr>
        <w:trPr/>
        <w:tc>
          <w:tcPr>
            <w:tcW w:w="1242" w:type="dxa"/>
            <w:tcBorders/>
          </w:tcPr>
          <w:p>
            <w:pPr>
              <w:pStyle w:val="Normal"/>
              <w:spacing w:before="0" w:after="0"/>
              <w:rPr>
                <w:rFonts w:ascii="Tahoma" w:hAnsi="Tahoma" w:cs="Tahoma"/>
                <w:sz w:val="16"/>
                <w:szCs w:val="16"/>
              </w:rPr>
            </w:pPr>
            <w:r>
              <w:rPr>
                <w:rFonts w:cs="Tahoma" w:ascii="Tahoma" w:hAnsi="Tahoma"/>
                <w:sz w:val="16"/>
                <w:szCs w:val="16"/>
              </w:rPr>
              <w:t>35</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rPr>
              <w:t>1.9640726e-001</w:t>
            </w:r>
          </w:p>
        </w:tc>
      </w:tr>
      <w:tr>
        <w:trPr/>
        <w:tc>
          <w:tcPr>
            <w:tcW w:w="1242" w:type="dxa"/>
            <w:tcBorders/>
          </w:tcPr>
          <w:p>
            <w:pPr>
              <w:pStyle w:val="Normal"/>
              <w:spacing w:before="0" w:after="0"/>
              <w:rPr>
                <w:rFonts w:ascii="Tahoma" w:hAnsi="Tahoma" w:cs="Tahoma"/>
                <w:sz w:val="16"/>
                <w:szCs w:val="16"/>
              </w:rPr>
            </w:pPr>
            <w:r>
              <w:rPr>
                <w:rFonts w:cs="Tahoma" w:ascii="Tahoma" w:hAnsi="Tahoma"/>
                <w:sz w:val="16"/>
                <w:szCs w:val="16"/>
              </w:rPr>
              <w:t>36</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rPr>
              <w:t>1.6896279e-001</w:t>
            </w:r>
          </w:p>
        </w:tc>
      </w:tr>
      <w:tr>
        <w:trPr/>
        <w:tc>
          <w:tcPr>
            <w:tcW w:w="1242" w:type="dxa"/>
            <w:tcBorders/>
          </w:tcPr>
          <w:p>
            <w:pPr>
              <w:pStyle w:val="Normal"/>
              <w:spacing w:before="0" w:after="0"/>
              <w:rPr>
                <w:rFonts w:ascii="Tahoma" w:hAnsi="Tahoma" w:cs="Tahoma"/>
                <w:sz w:val="16"/>
                <w:szCs w:val="16"/>
              </w:rPr>
            </w:pPr>
            <w:r>
              <w:rPr>
                <w:rFonts w:cs="Tahoma" w:ascii="Tahoma" w:hAnsi="Tahoma"/>
                <w:sz w:val="16"/>
                <w:szCs w:val="16"/>
              </w:rPr>
              <w:t>37</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rPr>
              <w:t>1.4120041e-001</w:t>
            </w:r>
          </w:p>
        </w:tc>
      </w:tr>
      <w:tr>
        <w:trPr/>
        <w:tc>
          <w:tcPr>
            <w:tcW w:w="1242" w:type="dxa"/>
            <w:tcBorders/>
          </w:tcPr>
          <w:p>
            <w:pPr>
              <w:pStyle w:val="Normal"/>
              <w:spacing w:before="0" w:after="0"/>
              <w:rPr>
                <w:rFonts w:ascii="Tahoma" w:hAnsi="Tahoma" w:cs="Tahoma"/>
                <w:sz w:val="16"/>
                <w:szCs w:val="16"/>
              </w:rPr>
            </w:pPr>
            <w:r>
              <w:rPr>
                <w:rFonts w:cs="Tahoma" w:ascii="Tahoma" w:hAnsi="Tahoma"/>
                <w:sz w:val="16"/>
                <w:szCs w:val="16"/>
              </w:rPr>
              <w:t>38</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rPr>
              <w:t>1.1427256e-001</w:t>
            </w:r>
          </w:p>
        </w:tc>
      </w:tr>
      <w:tr>
        <w:trPr/>
        <w:tc>
          <w:tcPr>
            <w:tcW w:w="1242" w:type="dxa"/>
            <w:tcBorders/>
          </w:tcPr>
          <w:p>
            <w:pPr>
              <w:pStyle w:val="Normal"/>
              <w:spacing w:before="0" w:after="0"/>
              <w:rPr>
                <w:rFonts w:ascii="Tahoma" w:hAnsi="Tahoma" w:cs="Tahoma"/>
                <w:sz w:val="16"/>
                <w:szCs w:val="16"/>
              </w:rPr>
            </w:pPr>
            <w:r>
              <w:rPr>
                <w:rFonts w:cs="Tahoma" w:ascii="Tahoma" w:hAnsi="Tahoma"/>
                <w:sz w:val="16"/>
                <w:szCs w:val="16"/>
              </w:rPr>
              <w:t>39</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rPr>
              <w:t>8.9199464e-002</w:t>
            </w:r>
          </w:p>
        </w:tc>
      </w:tr>
      <w:tr>
        <w:trPr/>
        <w:tc>
          <w:tcPr>
            <w:tcW w:w="1242" w:type="dxa"/>
            <w:tcBorders/>
          </w:tcPr>
          <w:p>
            <w:pPr>
              <w:pStyle w:val="Normal"/>
              <w:spacing w:before="0" w:after="0"/>
              <w:rPr>
                <w:rFonts w:ascii="Tahoma" w:hAnsi="Tahoma" w:cs="Tahoma"/>
                <w:sz w:val="16"/>
                <w:szCs w:val="16"/>
              </w:rPr>
            </w:pPr>
            <w:r>
              <w:rPr>
                <w:rFonts w:cs="Tahoma" w:ascii="Tahoma" w:hAnsi="Tahoma"/>
                <w:sz w:val="16"/>
                <w:szCs w:val="16"/>
              </w:rPr>
              <w:t>40</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rPr>
              <w:t>6.6811299e-002</w:t>
            </w:r>
          </w:p>
        </w:tc>
      </w:tr>
      <w:tr>
        <w:trPr/>
        <w:tc>
          <w:tcPr>
            <w:tcW w:w="1242" w:type="dxa"/>
            <w:tcBorders/>
          </w:tcPr>
          <w:p>
            <w:pPr>
              <w:pStyle w:val="Normal"/>
              <w:spacing w:before="0" w:after="0"/>
              <w:rPr>
                <w:rFonts w:ascii="Tahoma" w:hAnsi="Tahoma" w:cs="Tahoma"/>
                <w:sz w:val="16"/>
                <w:szCs w:val="16"/>
              </w:rPr>
            </w:pPr>
            <w:r>
              <w:rPr>
                <w:rFonts w:cs="Tahoma" w:ascii="Tahoma" w:hAnsi="Tahoma"/>
                <w:sz w:val="16"/>
                <w:szCs w:val="16"/>
              </w:rPr>
              <w:t>41</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rPr>
              <w:t>4.7701042e-002</w:t>
            </w:r>
          </w:p>
        </w:tc>
      </w:tr>
      <w:tr>
        <w:trPr/>
        <w:tc>
          <w:tcPr>
            <w:tcW w:w="1242" w:type="dxa"/>
            <w:tcBorders/>
          </w:tcPr>
          <w:p>
            <w:pPr>
              <w:pStyle w:val="Normal"/>
              <w:spacing w:before="0" w:after="0"/>
              <w:rPr>
                <w:rFonts w:ascii="Tahoma" w:hAnsi="Tahoma" w:cs="Tahoma"/>
                <w:sz w:val="16"/>
                <w:szCs w:val="16"/>
              </w:rPr>
            </w:pPr>
            <w:r>
              <w:rPr>
                <w:rFonts w:cs="Tahoma" w:ascii="Tahoma" w:hAnsi="Tahoma"/>
                <w:sz w:val="16"/>
                <w:szCs w:val="16"/>
              </w:rPr>
              <w:t>42</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rPr>
              <w:t>3.2191485e-002</w:t>
            </w:r>
          </w:p>
        </w:tc>
      </w:tr>
      <w:tr>
        <w:trPr/>
        <w:tc>
          <w:tcPr>
            <w:tcW w:w="1242" w:type="dxa"/>
            <w:tcBorders/>
          </w:tcPr>
          <w:p>
            <w:pPr>
              <w:pStyle w:val="Normal"/>
              <w:spacing w:before="0" w:after="0"/>
              <w:rPr>
                <w:rFonts w:ascii="Tahoma" w:hAnsi="Tahoma" w:cs="Tahoma"/>
                <w:sz w:val="16"/>
                <w:szCs w:val="16"/>
              </w:rPr>
            </w:pPr>
            <w:r>
              <w:rPr>
                <w:rFonts w:cs="Tahoma" w:ascii="Tahoma" w:hAnsi="Tahoma"/>
                <w:sz w:val="16"/>
                <w:szCs w:val="16"/>
              </w:rPr>
              <w:t>43</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rPr>
              <w:t>2.0325985e-002</w:t>
            </w:r>
          </w:p>
        </w:tc>
      </w:tr>
      <w:tr>
        <w:trPr/>
        <w:tc>
          <w:tcPr>
            <w:tcW w:w="1242" w:type="dxa"/>
            <w:tcBorders/>
          </w:tcPr>
          <w:p>
            <w:pPr>
              <w:pStyle w:val="Normal"/>
              <w:spacing w:before="0" w:after="0"/>
              <w:rPr>
                <w:rFonts w:ascii="Tahoma" w:hAnsi="Tahoma" w:cs="Tahoma"/>
                <w:sz w:val="16"/>
                <w:szCs w:val="16"/>
              </w:rPr>
            </w:pPr>
            <w:r>
              <w:rPr>
                <w:rFonts w:cs="Tahoma" w:ascii="Tahoma" w:hAnsi="Tahoma"/>
                <w:sz w:val="16"/>
                <w:szCs w:val="16"/>
              </w:rPr>
              <w:t>44</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rPr>
              <w:t>1.1891790e-002</w:t>
            </w:r>
          </w:p>
        </w:tc>
      </w:tr>
      <w:tr>
        <w:trPr/>
        <w:tc>
          <w:tcPr>
            <w:tcW w:w="1242" w:type="dxa"/>
            <w:tcBorders/>
          </w:tcPr>
          <w:p>
            <w:pPr>
              <w:pStyle w:val="Normal"/>
              <w:spacing w:before="0" w:after="0"/>
              <w:rPr>
                <w:rFonts w:ascii="Tahoma" w:hAnsi="Tahoma" w:cs="Tahoma"/>
                <w:sz w:val="16"/>
                <w:szCs w:val="16"/>
              </w:rPr>
            </w:pPr>
            <w:r>
              <w:rPr>
                <w:rFonts w:cs="Tahoma" w:ascii="Tahoma" w:hAnsi="Tahoma"/>
                <w:sz w:val="16"/>
                <w:szCs w:val="16"/>
              </w:rPr>
              <w:t>45</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rPr>
              <w:t>6.4732195e-003</w:t>
            </w:r>
          </w:p>
        </w:tc>
      </w:tr>
      <w:tr>
        <w:trPr/>
        <w:tc>
          <w:tcPr>
            <w:tcW w:w="1242" w:type="dxa"/>
            <w:tcBorders/>
          </w:tcPr>
          <w:p>
            <w:pPr>
              <w:pStyle w:val="Normal"/>
              <w:spacing w:before="0" w:after="0"/>
              <w:rPr>
                <w:rFonts w:ascii="Tahoma" w:hAnsi="Tahoma" w:cs="Tahoma"/>
                <w:sz w:val="16"/>
                <w:szCs w:val="16"/>
              </w:rPr>
            </w:pPr>
            <w:r>
              <w:rPr>
                <w:rFonts w:cs="Tahoma" w:ascii="Tahoma" w:hAnsi="Tahoma"/>
                <w:sz w:val="16"/>
                <w:szCs w:val="16"/>
              </w:rPr>
              <w:t>46</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rPr>
              <w:t>3.5191396e-003</w:t>
            </w:r>
          </w:p>
        </w:tc>
      </w:tr>
      <w:tr>
        <w:trPr/>
        <w:tc>
          <w:tcPr>
            <w:tcW w:w="1242" w:type="dxa"/>
            <w:tcBorders/>
          </w:tcPr>
          <w:p>
            <w:pPr>
              <w:pStyle w:val="Normal"/>
              <w:spacing w:before="0" w:after="0"/>
              <w:rPr>
                <w:rFonts w:ascii="Tahoma" w:hAnsi="Tahoma" w:cs="Tahoma"/>
                <w:sz w:val="16"/>
                <w:szCs w:val="16"/>
              </w:rPr>
            </w:pPr>
            <w:r>
              <w:rPr>
                <w:rFonts w:cs="Tahoma" w:ascii="Tahoma" w:hAnsi="Tahoma"/>
                <w:sz w:val="16"/>
                <w:szCs w:val="16"/>
              </w:rPr>
              <w:t>47</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rPr>
              <w:t>2.4085036e-003</w:t>
            </w:r>
          </w:p>
        </w:tc>
      </w:tr>
      <w:tr>
        <w:trPr/>
        <w:tc>
          <w:tcPr>
            <w:tcW w:w="1242" w:type="dxa"/>
            <w:tcBorders/>
          </w:tcPr>
          <w:p>
            <w:pPr>
              <w:pStyle w:val="Normal"/>
              <w:spacing w:before="0" w:after="0"/>
              <w:rPr>
                <w:rFonts w:ascii="Tahoma" w:hAnsi="Tahoma" w:cs="Tahoma"/>
                <w:sz w:val="16"/>
                <w:szCs w:val="16"/>
              </w:rPr>
            </w:pPr>
            <w:r>
              <w:rPr>
                <w:rFonts w:cs="Tahoma" w:ascii="Tahoma" w:hAnsi="Tahoma"/>
                <w:sz w:val="16"/>
                <w:szCs w:val="16"/>
              </w:rPr>
              <w:t>48</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rPr>
              <w:t>2.5091905e-003</w:t>
            </w:r>
          </w:p>
        </w:tc>
      </w:tr>
      <w:tr>
        <w:trPr/>
        <w:tc>
          <w:tcPr>
            <w:tcW w:w="1242" w:type="dxa"/>
            <w:tcBorders/>
          </w:tcPr>
          <w:p>
            <w:pPr>
              <w:pStyle w:val="Normal"/>
              <w:spacing w:before="0" w:after="0"/>
              <w:rPr>
                <w:rFonts w:ascii="Tahoma" w:hAnsi="Tahoma" w:cs="Tahoma"/>
                <w:sz w:val="16"/>
                <w:szCs w:val="16"/>
              </w:rPr>
            </w:pPr>
            <w:r>
              <w:rPr>
                <w:rFonts w:cs="Tahoma" w:ascii="Tahoma" w:hAnsi="Tahoma"/>
                <w:sz w:val="16"/>
                <w:szCs w:val="16"/>
              </w:rPr>
              <w:t>49</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rPr>
              <w:t>3.2356427e-003</w:t>
            </w:r>
          </w:p>
        </w:tc>
      </w:tr>
      <w:tr>
        <w:trPr/>
        <w:tc>
          <w:tcPr>
            <w:tcW w:w="1242" w:type="dxa"/>
            <w:tcBorders/>
          </w:tcPr>
          <w:p>
            <w:pPr>
              <w:pStyle w:val="Normal"/>
              <w:spacing w:before="0" w:after="0"/>
              <w:rPr>
                <w:rFonts w:ascii="Tahoma" w:hAnsi="Tahoma" w:cs="Tahoma"/>
                <w:sz w:val="16"/>
                <w:szCs w:val="16"/>
              </w:rPr>
            </w:pPr>
            <w:r>
              <w:rPr>
                <w:rFonts w:cs="Tahoma" w:ascii="Tahoma" w:hAnsi="Tahoma"/>
                <w:sz w:val="16"/>
                <w:szCs w:val="16"/>
              </w:rPr>
              <w:t>50</w:t>
            </w:r>
          </w:p>
        </w:tc>
        <w:tc>
          <w:tcPr>
            <w:tcW w:w="2268" w:type="dxa"/>
            <w:tcBorders/>
          </w:tcPr>
          <w:p>
            <w:pPr>
              <w:pStyle w:val="Normal"/>
              <w:spacing w:before="0" w:after="0"/>
              <w:jc w:val="center"/>
              <w:rPr/>
            </w:pPr>
            <w:r>
              <w:rPr>
                <w:rFonts w:cs="Tahoma" w:ascii="Tahoma" w:hAnsi="Tahoma"/>
                <w:sz w:val="16"/>
                <w:szCs w:val="16"/>
              </w:rPr>
              <w:t>4.1018421e-003</w:t>
            </w:r>
          </w:p>
        </w:tc>
      </w:tr>
      <w:tr>
        <w:trPr/>
        <w:tc>
          <w:tcPr>
            <w:tcW w:w="1242" w:type="dxa"/>
            <w:tcBorders/>
          </w:tcPr>
          <w:p>
            <w:pPr>
              <w:pStyle w:val="Normal"/>
              <w:spacing w:before="0" w:after="0"/>
              <w:rPr>
                <w:rFonts w:ascii="Tahoma" w:hAnsi="Tahoma" w:cs="Tahoma"/>
                <w:sz w:val="16"/>
                <w:szCs w:val="16"/>
              </w:rPr>
            </w:pPr>
            <w:r>
              <w:rPr>
                <w:rFonts w:cs="Tahoma" w:ascii="Tahoma" w:hAnsi="Tahoma"/>
                <w:sz w:val="16"/>
                <w:szCs w:val="16"/>
              </w:rPr>
              <w:t>51</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rPr>
              <w:t>4.7601965e-003</w:t>
            </w:r>
          </w:p>
        </w:tc>
      </w:tr>
      <w:tr>
        <w:trPr/>
        <w:tc>
          <w:tcPr>
            <w:tcW w:w="1242" w:type="dxa"/>
            <w:tcBorders/>
          </w:tcPr>
          <w:p>
            <w:pPr>
              <w:pStyle w:val="Normal"/>
              <w:spacing w:before="0" w:after="0"/>
              <w:rPr>
                <w:rFonts w:ascii="Tahoma" w:hAnsi="Tahoma" w:cs="Tahoma"/>
                <w:sz w:val="16"/>
                <w:szCs w:val="16"/>
              </w:rPr>
            </w:pPr>
            <w:r>
              <w:rPr>
                <w:rFonts w:cs="Tahoma" w:ascii="Tahoma" w:hAnsi="Tahoma"/>
                <w:sz w:val="16"/>
                <w:szCs w:val="16"/>
              </w:rPr>
              <w:t>52</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rPr>
              <w:t>5.0146833e-003</w:t>
            </w:r>
          </w:p>
        </w:tc>
      </w:tr>
      <w:tr>
        <w:trPr/>
        <w:tc>
          <w:tcPr>
            <w:tcW w:w="1242" w:type="dxa"/>
            <w:tcBorders/>
          </w:tcPr>
          <w:p>
            <w:pPr>
              <w:pStyle w:val="Normal"/>
              <w:spacing w:before="0" w:after="0"/>
              <w:rPr>
                <w:rFonts w:ascii="Tahoma" w:hAnsi="Tahoma" w:cs="Tahoma"/>
                <w:sz w:val="16"/>
                <w:szCs w:val="16"/>
              </w:rPr>
            </w:pPr>
            <w:r>
              <w:rPr>
                <w:rFonts w:cs="Tahoma" w:ascii="Tahoma" w:hAnsi="Tahoma"/>
                <w:sz w:val="16"/>
                <w:szCs w:val="16"/>
              </w:rPr>
              <w:t>53</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rPr>
              <w:t>4.8114538e-003</w:t>
            </w:r>
          </w:p>
        </w:tc>
      </w:tr>
      <w:tr>
        <w:trPr/>
        <w:tc>
          <w:tcPr>
            <w:tcW w:w="1242" w:type="dxa"/>
            <w:tcBorders/>
          </w:tcPr>
          <w:p>
            <w:pPr>
              <w:pStyle w:val="Normal"/>
              <w:spacing w:before="0" w:after="0"/>
              <w:rPr>
                <w:rFonts w:ascii="Tahoma" w:hAnsi="Tahoma" w:cs="Tahoma"/>
                <w:sz w:val="16"/>
                <w:szCs w:val="16"/>
              </w:rPr>
            </w:pPr>
            <w:r>
              <w:rPr>
                <w:rFonts w:cs="Tahoma" w:ascii="Tahoma" w:hAnsi="Tahoma"/>
                <w:sz w:val="16"/>
                <w:szCs w:val="16"/>
              </w:rPr>
              <w:t>54</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rPr>
              <w:t>4.2162118e-003</w:t>
            </w:r>
          </w:p>
        </w:tc>
      </w:tr>
      <w:tr>
        <w:trPr/>
        <w:tc>
          <w:tcPr>
            <w:tcW w:w="1242" w:type="dxa"/>
            <w:tcBorders/>
          </w:tcPr>
          <w:p>
            <w:pPr>
              <w:pStyle w:val="Normal"/>
              <w:spacing w:before="0" w:after="0"/>
              <w:rPr>
                <w:rFonts w:ascii="Tahoma" w:hAnsi="Tahoma" w:cs="Tahoma"/>
                <w:sz w:val="16"/>
                <w:szCs w:val="16"/>
              </w:rPr>
            </w:pPr>
            <w:r>
              <w:rPr>
                <w:rFonts w:cs="Tahoma" w:ascii="Tahoma" w:hAnsi="Tahoma"/>
                <w:sz w:val="16"/>
                <w:szCs w:val="16"/>
              </w:rPr>
              <w:t>55</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rPr>
              <w:t>3.3787998e-003</w:t>
            </w:r>
          </w:p>
        </w:tc>
      </w:tr>
      <w:tr>
        <w:trPr/>
        <w:tc>
          <w:tcPr>
            <w:tcW w:w="1242" w:type="dxa"/>
            <w:tcBorders/>
          </w:tcPr>
          <w:p>
            <w:pPr>
              <w:pStyle w:val="Normal"/>
              <w:spacing w:before="0" w:after="0"/>
              <w:rPr>
                <w:rFonts w:ascii="Tahoma" w:hAnsi="Tahoma" w:cs="Tahoma"/>
                <w:sz w:val="16"/>
                <w:szCs w:val="16"/>
              </w:rPr>
            </w:pPr>
            <w:r>
              <w:rPr>
                <w:rFonts w:cs="Tahoma" w:ascii="Tahoma" w:hAnsi="Tahoma"/>
                <w:sz w:val="16"/>
                <w:szCs w:val="16"/>
              </w:rPr>
              <w:t>56</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rPr>
              <w:t>2.4785228e-003</w:t>
            </w:r>
          </w:p>
        </w:tc>
      </w:tr>
      <w:tr>
        <w:trPr/>
        <w:tc>
          <w:tcPr>
            <w:tcW w:w="1242" w:type="dxa"/>
            <w:tcBorders/>
          </w:tcPr>
          <w:p>
            <w:pPr>
              <w:pStyle w:val="Normal"/>
              <w:spacing w:before="0" w:after="0"/>
              <w:rPr>
                <w:rFonts w:ascii="Tahoma" w:hAnsi="Tahoma" w:cs="Tahoma"/>
                <w:sz w:val="16"/>
                <w:szCs w:val="16"/>
              </w:rPr>
            </w:pPr>
            <w:r>
              <w:rPr>
                <w:rFonts w:cs="Tahoma" w:ascii="Tahoma" w:hAnsi="Tahoma"/>
                <w:sz w:val="16"/>
                <w:szCs w:val="16"/>
              </w:rPr>
              <w:t>57</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rPr>
              <w:t>1.6586564e-003</w:t>
            </w:r>
          </w:p>
        </w:tc>
      </w:tr>
      <w:tr>
        <w:trPr/>
        <w:tc>
          <w:tcPr>
            <w:tcW w:w="1242" w:type="dxa"/>
            <w:tcBorders/>
          </w:tcPr>
          <w:p>
            <w:pPr>
              <w:pStyle w:val="Normal"/>
              <w:spacing w:before="0" w:after="0"/>
              <w:rPr>
                <w:rFonts w:ascii="Tahoma" w:hAnsi="Tahoma" w:cs="Tahoma"/>
                <w:sz w:val="16"/>
                <w:szCs w:val="16"/>
              </w:rPr>
            </w:pPr>
            <w:r>
              <w:rPr>
                <w:rFonts w:cs="Tahoma" w:ascii="Tahoma" w:hAnsi="Tahoma"/>
                <w:sz w:val="16"/>
                <w:szCs w:val="16"/>
              </w:rPr>
              <w:t>58</w:t>
            </w:r>
          </w:p>
        </w:tc>
        <w:tc>
          <w:tcPr>
            <w:tcW w:w="2268" w:type="dxa"/>
            <w:tcBorders/>
          </w:tcPr>
          <w:p>
            <w:pPr>
              <w:pStyle w:val="Normal"/>
              <w:spacing w:before="0" w:after="0"/>
              <w:jc w:val="center"/>
              <w:rPr>
                <w:rFonts w:ascii="Tahoma" w:hAnsi="Tahoma" w:cs="Tahoma"/>
                <w:sz w:val="16"/>
                <w:szCs w:val="16"/>
              </w:rPr>
            </w:pPr>
            <w:r>
              <w:rPr>
                <w:rFonts w:cs="Tahoma" w:ascii="Tahoma" w:hAnsi="Tahoma"/>
                <w:sz w:val="16"/>
                <w:szCs w:val="16"/>
              </w:rPr>
              <w:t>9.8323558e-004</w:t>
            </w:r>
          </w:p>
        </w:tc>
      </w:tr>
    </w:tbl>
    <w:p>
      <w:pPr>
        <w:pStyle w:val="FP"/>
        <w:rPr/>
      </w:pPr>
      <w:r>
        <w:rPr/>
      </w:r>
    </w:p>
    <w:p>
      <w:pPr>
        <w:pStyle w:val="Heading7"/>
        <w:rPr/>
      </w:pPr>
      <w:bookmarkStart w:id="147" w:name="__RefHeading___Toc518052647"/>
      <w:bookmarkEnd w:id="147"/>
      <w:r>
        <w:rPr/>
        <w:t>7.1.2.1.3.2</w:t>
        <w:tab/>
        <w:t>Comparison of Filter Characteristics</w:t>
      </w:r>
    </w:p>
    <w:p>
      <w:pPr>
        <w:pStyle w:val="Normal"/>
        <w:jc w:val="both"/>
        <w:rPr/>
      </w:pPr>
      <w:r>
        <w:rPr/>
        <w:t>The characteristics of both candidates for the optimized Tx pulse shape and of the reference LGMSK pulse shape are depicted in Table 7-2c. The ACP when measured spectrally in an Rx filter having a transfer function of the linearised GMSK pulse truncated to +/- 160 kHz.</w:t>
      </w:r>
    </w:p>
    <w:p>
      <w:pPr>
        <w:pStyle w:val="TH"/>
        <w:rPr/>
      </w:pPr>
      <w:r>
        <w:rPr/>
        <w:t>Table 7-2c: Filter characteristics for used candidate pulse shapes.</w:t>
      </w:r>
    </w:p>
    <w:tbl>
      <w:tblPr>
        <w:tblW w:w="4052" w:type="dxa"/>
        <w:jc w:val="left"/>
        <w:tblInd w:w="2614" w:type="dxa"/>
        <w:tblLayout w:type="fixed"/>
        <w:tblCellMar>
          <w:top w:w="0" w:type="dxa"/>
          <w:left w:w="108" w:type="dxa"/>
          <w:bottom w:w="0" w:type="dxa"/>
          <w:right w:w="108" w:type="dxa"/>
        </w:tblCellMar>
      </w:tblPr>
      <w:tblGrid>
        <w:gridCol w:w="1605"/>
        <w:gridCol w:w="1313"/>
        <w:gridCol w:w="1134"/>
      </w:tblGrid>
      <w:tr>
        <w:trPr/>
        <w:tc>
          <w:tcPr>
            <w:tcW w:w="1605" w:type="dxa"/>
            <w:tcBorders>
              <w:top w:val="single" w:sz="4" w:space="0" w:color="000000"/>
              <w:left w:val="single" w:sz="4" w:space="0" w:color="000000"/>
              <w:bottom w:val="double" w:sz="4" w:space="0" w:color="000000"/>
              <w:right w:val="single" w:sz="4" w:space="0" w:color="000000"/>
            </w:tcBorders>
            <w:shd w:fill="C0C0C0" w:val="clear"/>
            <w:vAlign w:val="center"/>
          </w:tcPr>
          <w:p>
            <w:pPr>
              <w:pStyle w:val="Normal"/>
              <w:keepNext w:val="true"/>
              <w:keepLines/>
              <w:spacing w:before="20" w:after="20"/>
              <w:jc w:val="center"/>
              <w:rPr>
                <w:b/>
                <w:b/>
                <w:color w:val="000000"/>
                <w:sz w:val="16"/>
              </w:rPr>
            </w:pPr>
            <w:r>
              <w:rPr>
                <w:b/>
                <w:color w:val="000000"/>
                <w:sz w:val="16"/>
              </w:rPr>
              <w:t>dB</w:t>
            </w:r>
          </w:p>
        </w:tc>
        <w:tc>
          <w:tcPr>
            <w:tcW w:w="1313" w:type="dxa"/>
            <w:tcBorders>
              <w:top w:val="single" w:sz="4" w:space="0" w:color="000000"/>
              <w:left w:val="single" w:sz="4" w:space="0" w:color="000000"/>
              <w:bottom w:val="double" w:sz="4" w:space="0" w:color="000000"/>
              <w:right w:val="single" w:sz="4" w:space="0" w:color="000000"/>
            </w:tcBorders>
            <w:shd w:fill="C0C0C0" w:val="clear"/>
            <w:vAlign w:val="center"/>
          </w:tcPr>
          <w:p>
            <w:pPr>
              <w:pStyle w:val="Normal"/>
              <w:keepNext w:val="true"/>
              <w:keepLines/>
              <w:spacing w:before="20" w:after="20"/>
              <w:jc w:val="center"/>
              <w:rPr>
                <w:b/>
                <w:b/>
                <w:color w:val="000000"/>
                <w:sz w:val="16"/>
              </w:rPr>
            </w:pPr>
            <w:r>
              <w:rPr>
                <w:b/>
                <w:color w:val="000000"/>
                <w:sz w:val="16"/>
              </w:rPr>
              <w:t xml:space="preserve">ACI </w:t>
            </w:r>
          </w:p>
        </w:tc>
        <w:tc>
          <w:tcPr>
            <w:tcW w:w="1134" w:type="dxa"/>
            <w:tcBorders>
              <w:top w:val="single" w:sz="4" w:space="0" w:color="000000"/>
              <w:left w:val="single" w:sz="4" w:space="0" w:color="000000"/>
              <w:bottom w:val="double" w:sz="4" w:space="0" w:color="000000"/>
              <w:right w:val="single" w:sz="4" w:space="0" w:color="000000"/>
            </w:tcBorders>
            <w:shd w:fill="C0C0C0" w:val="clear"/>
            <w:vAlign w:val="center"/>
          </w:tcPr>
          <w:p>
            <w:pPr>
              <w:pStyle w:val="Normal"/>
              <w:keepNext w:val="true"/>
              <w:keepLines/>
              <w:spacing w:before="20" w:after="20"/>
              <w:jc w:val="center"/>
              <w:rPr>
                <w:b/>
                <w:b/>
                <w:color w:val="000000"/>
                <w:sz w:val="16"/>
              </w:rPr>
            </w:pPr>
            <w:r>
              <w:rPr>
                <w:b/>
                <w:color w:val="000000"/>
                <w:sz w:val="16"/>
              </w:rPr>
              <w:t>CCI</w:t>
            </w:r>
          </w:p>
        </w:tc>
      </w:tr>
      <w:tr>
        <w:trPr/>
        <w:tc>
          <w:tcPr>
            <w:tcW w:w="1605" w:type="dxa"/>
            <w:tcBorders>
              <w:top w:val="double" w:sz="4" w:space="0" w:color="000000"/>
              <w:left w:val="single" w:sz="4" w:space="0" w:color="000000"/>
              <w:bottom w:val="single" w:sz="4" w:space="0" w:color="000000"/>
              <w:right w:val="single" w:sz="4" w:space="0" w:color="000000"/>
            </w:tcBorders>
          </w:tcPr>
          <w:p>
            <w:pPr>
              <w:pStyle w:val="Normal"/>
              <w:spacing w:before="0" w:after="120"/>
              <w:jc w:val="center"/>
              <w:rPr/>
            </w:pPr>
            <w:r>
              <w:rPr/>
              <w:t>Legacy GMSK</w:t>
            </w:r>
          </w:p>
        </w:tc>
        <w:tc>
          <w:tcPr>
            <w:tcW w:w="1313" w:type="dxa"/>
            <w:tcBorders>
              <w:top w:val="double" w:sz="4" w:space="0" w:color="000000"/>
              <w:left w:val="single" w:sz="4" w:space="0" w:color="000000"/>
              <w:bottom w:val="single" w:sz="4" w:space="0" w:color="000000"/>
              <w:right w:val="single" w:sz="4" w:space="0" w:color="000000"/>
            </w:tcBorders>
          </w:tcPr>
          <w:p>
            <w:pPr>
              <w:pStyle w:val="Normal"/>
              <w:spacing w:before="0" w:after="120"/>
              <w:jc w:val="center"/>
              <w:rPr>
                <w:rFonts w:eastAsia="MS Mincho;MS Mincho"/>
              </w:rPr>
            </w:pPr>
            <w:r>
              <w:rPr>
                <w:rFonts w:eastAsia="MS Mincho;MS Mincho"/>
              </w:rPr>
              <w:t>18.4 dB</w:t>
            </w:r>
          </w:p>
        </w:tc>
        <w:tc>
          <w:tcPr>
            <w:tcW w:w="1134" w:type="dxa"/>
            <w:tcBorders>
              <w:top w:val="double" w:sz="4" w:space="0" w:color="000000"/>
              <w:left w:val="single" w:sz="4" w:space="0" w:color="000000"/>
              <w:bottom w:val="single" w:sz="4" w:space="0" w:color="000000"/>
              <w:right w:val="single" w:sz="4" w:space="0" w:color="000000"/>
            </w:tcBorders>
          </w:tcPr>
          <w:p>
            <w:pPr>
              <w:pStyle w:val="Normal"/>
              <w:spacing w:before="0" w:after="120"/>
              <w:jc w:val="center"/>
              <w:rPr>
                <w:rFonts w:eastAsia="MS Mincho;MS Mincho"/>
              </w:rPr>
            </w:pPr>
            <w:r>
              <w:rPr>
                <w:rFonts w:eastAsia="MS Mincho;MS Mincho"/>
              </w:rPr>
              <w:t>0.0 dB</w:t>
            </w:r>
          </w:p>
        </w:tc>
      </w:tr>
      <w:tr>
        <w:trPr/>
        <w:tc>
          <w:tcPr>
            <w:tcW w:w="1605" w:type="dxa"/>
            <w:tcBorders>
              <w:top w:val="single" w:sz="4" w:space="0" w:color="000000"/>
              <w:left w:val="single" w:sz="4" w:space="0" w:color="000000"/>
              <w:bottom w:val="single" w:sz="4" w:space="0" w:color="000000"/>
              <w:right w:val="single" w:sz="4" w:space="0" w:color="000000"/>
            </w:tcBorders>
          </w:tcPr>
          <w:p>
            <w:pPr>
              <w:pStyle w:val="Normal"/>
              <w:spacing w:before="0" w:after="120"/>
              <w:jc w:val="center"/>
              <w:rPr/>
            </w:pPr>
            <w:r>
              <w:rPr/>
              <w:t>Candidate OPT 1</w:t>
            </w:r>
          </w:p>
        </w:tc>
        <w:tc>
          <w:tcPr>
            <w:tcW w:w="1313" w:type="dxa"/>
            <w:tcBorders>
              <w:top w:val="single" w:sz="4" w:space="0" w:color="000000"/>
              <w:left w:val="single" w:sz="4" w:space="0" w:color="000000"/>
              <w:bottom w:val="single" w:sz="4" w:space="0" w:color="000000"/>
              <w:right w:val="single" w:sz="4" w:space="0" w:color="000000"/>
            </w:tcBorders>
          </w:tcPr>
          <w:p>
            <w:pPr>
              <w:pStyle w:val="Normal"/>
              <w:spacing w:before="0" w:after="120"/>
              <w:jc w:val="center"/>
              <w:rPr>
                <w:rFonts w:eastAsia="MS Mincho;MS Mincho"/>
              </w:rPr>
            </w:pPr>
            <w:r>
              <w:rPr>
                <w:rFonts w:eastAsia="MS Mincho;MS Mincho"/>
              </w:rPr>
              <w:t>11.6 dB</w:t>
            </w:r>
          </w:p>
        </w:tc>
        <w:tc>
          <w:tcPr>
            <w:tcW w:w="1134" w:type="dxa"/>
            <w:tcBorders>
              <w:top w:val="single" w:sz="4" w:space="0" w:color="000000"/>
              <w:left w:val="single" w:sz="4" w:space="0" w:color="000000"/>
              <w:bottom w:val="single" w:sz="4" w:space="0" w:color="000000"/>
              <w:right w:val="single" w:sz="4" w:space="0" w:color="000000"/>
            </w:tcBorders>
          </w:tcPr>
          <w:p>
            <w:pPr>
              <w:pStyle w:val="Normal"/>
              <w:spacing w:before="0" w:after="120"/>
              <w:jc w:val="center"/>
              <w:rPr>
                <w:rFonts w:eastAsia="MS Mincho;MS Mincho"/>
              </w:rPr>
            </w:pPr>
            <w:r>
              <w:rPr>
                <w:rFonts w:eastAsia="MS Mincho;MS Mincho"/>
              </w:rPr>
              <w:t>1.4 dB</w:t>
            </w:r>
          </w:p>
        </w:tc>
      </w:tr>
      <w:tr>
        <w:trPr/>
        <w:tc>
          <w:tcPr>
            <w:tcW w:w="1605" w:type="dxa"/>
            <w:tcBorders>
              <w:top w:val="single" w:sz="4" w:space="0" w:color="000000"/>
              <w:left w:val="single" w:sz="4" w:space="0" w:color="000000"/>
              <w:bottom w:val="single" w:sz="4" w:space="0" w:color="000000"/>
              <w:right w:val="single" w:sz="4" w:space="0" w:color="000000"/>
            </w:tcBorders>
          </w:tcPr>
          <w:p>
            <w:pPr>
              <w:pStyle w:val="Normal"/>
              <w:spacing w:before="0" w:after="120"/>
              <w:jc w:val="center"/>
              <w:rPr/>
            </w:pPr>
            <w:r>
              <w:rPr/>
              <w:t>Candidate OPT 2</w:t>
            </w:r>
          </w:p>
        </w:tc>
        <w:tc>
          <w:tcPr>
            <w:tcW w:w="1313" w:type="dxa"/>
            <w:tcBorders>
              <w:top w:val="single" w:sz="4" w:space="0" w:color="000000"/>
              <w:left w:val="single" w:sz="4" w:space="0" w:color="000000"/>
              <w:bottom w:val="single" w:sz="4" w:space="0" w:color="000000"/>
              <w:right w:val="single" w:sz="4" w:space="0" w:color="000000"/>
            </w:tcBorders>
          </w:tcPr>
          <w:p>
            <w:pPr>
              <w:pStyle w:val="Normal"/>
              <w:spacing w:before="0" w:after="120"/>
              <w:jc w:val="center"/>
              <w:rPr>
                <w:rFonts w:eastAsia="MS Mincho;MS Mincho"/>
              </w:rPr>
            </w:pPr>
            <w:r>
              <w:rPr>
                <w:rFonts w:eastAsia="MS Mincho;MS Mincho"/>
              </w:rPr>
              <w:t>15.7 dB</w:t>
            </w:r>
          </w:p>
        </w:tc>
        <w:tc>
          <w:tcPr>
            <w:tcW w:w="1134" w:type="dxa"/>
            <w:tcBorders>
              <w:top w:val="single" w:sz="4" w:space="0" w:color="000000"/>
              <w:left w:val="single" w:sz="4" w:space="0" w:color="000000"/>
              <w:bottom w:val="single" w:sz="4" w:space="0" w:color="000000"/>
              <w:right w:val="single" w:sz="4" w:space="0" w:color="000000"/>
            </w:tcBorders>
          </w:tcPr>
          <w:p>
            <w:pPr>
              <w:pStyle w:val="Normal"/>
              <w:spacing w:before="0" w:after="120"/>
              <w:jc w:val="center"/>
              <w:rPr>
                <w:rFonts w:eastAsia="MS Mincho;MS Mincho"/>
              </w:rPr>
            </w:pPr>
            <w:r>
              <w:rPr>
                <w:rFonts w:eastAsia="MS Mincho;MS Mincho"/>
              </w:rPr>
              <w:t>0.3 dB</w:t>
            </w:r>
          </w:p>
        </w:tc>
      </w:tr>
    </w:tbl>
    <w:p>
      <w:pPr>
        <w:pStyle w:val="FP"/>
        <w:rPr/>
      </w:pPr>
      <w:r>
        <w:rPr/>
      </w:r>
    </w:p>
    <w:p>
      <w:pPr>
        <w:pStyle w:val="NO"/>
        <w:rPr/>
      </w:pPr>
      <w:r>
        <w:rPr/>
        <w:t>Note. The second adjacent channel protection for both candidate pulse shapes is below 50 dB, hence fulfilling the requirement of 50 dB in 45.005 (this latter figure was obtained from simulations that used a realistic PA model).</w:t>
      </w:r>
    </w:p>
    <w:p>
      <w:pPr>
        <w:pStyle w:val="FP"/>
        <w:rPr/>
      </w:pPr>
      <w:r>
        <w:rPr/>
      </w:r>
    </w:p>
    <w:p>
      <w:pPr>
        <w:pStyle w:val="Heading5"/>
        <w:ind w:left="1701" w:hanging="1701"/>
        <w:rPr/>
      </w:pPr>
      <w:bookmarkStart w:id="148" w:name="__RefHeading___Toc518052648"/>
      <w:bookmarkEnd w:id="148"/>
      <w:r>
        <w:rPr/>
        <w:t>7.1.2.1.4</w:t>
        <w:tab/>
        <w:t>Symbol rotation</w:t>
      </w:r>
    </w:p>
    <w:p>
      <w:pPr>
        <w:pStyle w:val="11BodyText"/>
        <w:ind w:left="0" w:hanging="0"/>
        <w:rPr/>
      </w:pPr>
      <w:r>
        <w:rPr>
          <w:rFonts w:cs="Times New Roman" w:ascii="Times New Roman" w:hAnsi="Times New Roman"/>
        </w:rPr>
        <w:t xml:space="preserve">For symbol rotation the compatibility with GMSK makes rotation of </w:t>
      </w:r>
      <w:r>
        <w:rPr>
          <w:rFonts w:cs="Symbol" w:ascii="Symbol" w:hAnsi="Symbol"/>
        </w:rPr>
        <w:t></w:t>
      </w:r>
      <w:r>
        <w:rPr/>
        <w:t>/</w:t>
      </w:r>
      <w:r>
        <w:rPr>
          <w:rFonts w:cs="Times New Roman" w:ascii="Times New Roman" w:hAnsi="Times New Roman"/>
        </w:rPr>
        <w:t>2 the best choice. Thus with above specified RRC filter the peak to average ratio (PAR) is only 2.2 dB, whilst being 3.4 dB for linearised GMSK pulse.</w:t>
      </w:r>
    </w:p>
    <w:p>
      <w:pPr>
        <w:pStyle w:val="Heading5"/>
        <w:ind w:left="1701" w:hanging="1701"/>
        <w:rPr/>
      </w:pPr>
      <w:bookmarkStart w:id="149" w:name="__RefHeading___Toc518052649"/>
      <w:bookmarkEnd w:id="149"/>
      <w:r>
        <w:rPr/>
        <w:t>7.1.2.1.5</w:t>
        <w:tab/>
        <w:t>DTX handling when one sub channel is inactive</w:t>
      </w:r>
    </w:p>
    <w:p>
      <w:pPr>
        <w:pStyle w:val="Normal"/>
        <w:rPr/>
      </w:pPr>
      <w:r>
        <w:rPr/>
        <w:t>When the paired sub channel is inactive due to DTX, it is possible to send normal GMSK bursts instead of QPSK for the active sub channel using the training sequence of the active sub channel. The transmit power can be reduced during that period of time. The change of modulation applies after sending the last burst of the SID_FIRST message or of the SID_UPDATE message, respectively, on the paired sub channel. Similarily, the change from GMSK to QPSK applies when the first burst of the SID_UPDATE or ON_SET message, respectively, needs to be sent on the paired sub channel. In system point of view this OSC scheme has a different behaviour in DTX mode in downlink. Combined transmitter activity will be higher than for single user, but on the other hand two users are served simultaneously.</w:t>
      </w:r>
    </w:p>
    <w:p>
      <w:pPr>
        <w:pStyle w:val="Heading5"/>
        <w:ind w:left="1701" w:hanging="1701"/>
        <w:rPr/>
      </w:pPr>
      <w:bookmarkStart w:id="150" w:name="__RefHeading___Toc518052650"/>
      <w:bookmarkEnd w:id="150"/>
      <w:r>
        <w:rPr/>
        <w:t>7.1.2.1.6</w:t>
        <w:tab/>
        <w:t>FACCH signalling</w:t>
      </w:r>
    </w:p>
    <w:p>
      <w:pPr>
        <w:pStyle w:val="Normal"/>
        <w:rPr/>
      </w:pPr>
      <w:r>
        <w:rPr/>
        <w:t xml:space="preserve">Different options exist for transmission of FACCH for orthogonal sub channels in downlink: </w:t>
      </w:r>
    </w:p>
    <w:p>
      <w:pPr>
        <w:pStyle w:val="B1"/>
        <w:rPr/>
      </w:pPr>
      <w:r>
        <w:rPr/>
        <w:t>-</w:t>
        <w:tab/>
        <w:t>First option is to straightforward apply the FACCH signalling as for legacy channels, but mapped to the sub channels.</w:t>
      </w:r>
    </w:p>
    <w:p>
      <w:pPr>
        <w:pStyle w:val="B1"/>
        <w:rPr/>
      </w:pPr>
      <w:r>
        <w:rPr/>
        <w:t>-</w:t>
        <w:tab/>
        <w:t xml:space="preserve">Second option is to steal voice payload bursts from both OSC sub channels to make signalling more robust e.g. for speeding up intra cell handovers. In this case the training sequence of the sub channel, transporting the GMSK modulated FACCH, is being used for discrimination. </w:t>
      </w:r>
    </w:p>
    <w:p>
      <w:pPr>
        <w:pStyle w:val="B1"/>
        <w:rPr/>
      </w:pPr>
      <w:r>
        <w:rPr/>
        <w:t>-</w:t>
        <w:tab/>
        <w:t xml:space="preserve">Third option is to employ Repeated DL FACCH per sub channel, which has been standardised for full rate and half rate channels in GERAN Rel-6. </w:t>
      </w:r>
    </w:p>
    <w:p>
      <w:pPr>
        <w:pStyle w:val="B1"/>
        <w:rPr/>
      </w:pPr>
      <w:r>
        <w:rPr/>
        <w:t>-</w:t>
        <w:tab/>
        <w:t>Fourth option is to use Soft Stealing for FACCH employing sub channel specific power control (see section 7.1.2.2.3).</w:t>
      </w:r>
    </w:p>
    <w:p>
      <w:pPr>
        <w:pStyle w:val="Normal"/>
        <w:rPr/>
      </w:pPr>
      <w:r>
        <w:rPr/>
        <w:t xml:space="preserve">Performance comparision between all three proposals is FFS. </w:t>
      </w:r>
    </w:p>
    <w:p>
      <w:pPr>
        <w:pStyle w:val="Heading5"/>
        <w:ind w:left="1701" w:hanging="1701"/>
        <w:rPr/>
      </w:pPr>
      <w:bookmarkStart w:id="151" w:name="__RefHeading___Toc518052651"/>
      <w:bookmarkEnd w:id="151"/>
      <w:r>
        <w:rPr/>
        <w:t>7.1.2.1.7</w:t>
        <w:tab/>
        <w:t>SACCH signalling</w:t>
      </w:r>
    </w:p>
    <w:p>
      <w:pPr>
        <w:pStyle w:val="Normal"/>
        <w:jc w:val="both"/>
        <w:rPr/>
      </w:pPr>
      <w:r>
        <w:rPr/>
        <w:t xml:space="preserve">SACCH performance for OSC full rate traffic channels and OSC half rate channels needs to be designed such that RR signalling carried on downlink gets sufficiently robust. </w:t>
      </w:r>
    </w:p>
    <w:p>
      <w:pPr>
        <w:pStyle w:val="Normal"/>
        <w:rPr/>
      </w:pPr>
      <w:r>
        <w:rPr/>
        <w:t xml:space="preserve">In case of OSC full rate channels different options exist in downlink: </w:t>
      </w:r>
    </w:p>
    <w:p>
      <w:pPr>
        <w:pStyle w:val="B1"/>
        <w:rPr/>
      </w:pPr>
      <w:r>
        <w:rPr/>
        <w:t>-</w:t>
        <w:tab/>
        <w:t>First option is to straightforward apply the SACCH signalling as for legacy channels, but mapped to the subchannels. Hence the SACCH blocks of both subchannels are simultaneously transmitted.</w:t>
      </w:r>
    </w:p>
    <w:p>
      <w:pPr>
        <w:pStyle w:val="B1"/>
        <w:rPr/>
      </w:pPr>
      <w:r>
        <w:rPr/>
        <w:t>-</w:t>
        <w:tab/>
        <w:t xml:space="preserve">Second option is the usage of Repeated SACCH as standardized in GERAN Rel-7 for full rate traffic channels. This option is suited if legacy mobiles supporting Repeated SACCH are multiplexed on both sub channels, but also in case new OSC aware mobiles are multiplexed or for a mix of legacy mobiles supporting Repeated SACCH and OSC aware mobiles. </w:t>
      </w:r>
    </w:p>
    <w:p>
      <w:pPr>
        <w:pStyle w:val="B1"/>
        <w:rPr/>
      </w:pPr>
      <w:r>
        <w:rPr/>
        <w:t>-</w:t>
        <w:tab/>
        <w:t>Third option is to shift the SACCH transmission for new OSC aware mobiles by 13 TDMA frames to the curent idle frames. Hence new OSC aware mobiles use the SACCH allocation related to the second channel in a half slot channel configuration. This is depicted in section 7.1.2.2.5.3 for the Optimized User Diversity Full Rate Pattern 1. Hence using GMSK modulated bursts for SACCH/F the same perfomance as for legacy mobiles is achieved.</w:t>
      </w:r>
    </w:p>
    <w:p>
      <w:pPr>
        <w:pStyle w:val="Normal"/>
        <w:jc w:val="both"/>
        <w:rPr/>
      </w:pPr>
      <w:r>
        <w:rPr/>
        <w:t xml:space="preserve">In case of OSC half rate channels different options exist for SACCH in downlink: </w:t>
      </w:r>
    </w:p>
    <w:p>
      <w:pPr>
        <w:pStyle w:val="B1"/>
        <w:rPr/>
      </w:pPr>
      <w:r>
        <w:rPr/>
        <w:t>-</w:t>
        <w:tab/>
        <w:t>First option is to straightforward apply the SACCH signalling as for legacy channels, but mapped to the sub channels. Hence the SACCH blocks of both sub channels are simultaneously transmitted.</w:t>
      </w:r>
    </w:p>
    <w:p>
      <w:pPr>
        <w:pStyle w:val="B1"/>
        <w:rPr/>
      </w:pPr>
      <w:r>
        <w:rPr/>
        <w:t>-</w:t>
        <w:tab/>
        <w:t xml:space="preserve">Second option is the usage of Repeated SACCH as standardized in GERAN Rel-7 for half rate traffic channels. This option is suited if legacy mobiles supporting Repeated SACCH are multiplexed on both sub channels, but also in case new OSC aware mobiles are multiplexed or for a mix of legacy mobiles supporting Repeated SACCH and OSC aware mobiles. </w:t>
      </w:r>
    </w:p>
    <w:p>
      <w:pPr>
        <w:pStyle w:val="B1"/>
        <w:rPr/>
      </w:pPr>
      <w:r>
        <w:rPr/>
        <w:t>-</w:t>
        <w:tab/>
        <w:t xml:space="preserve">Third option is to use Soft Stealing for SACCH with sub channel specific power control and user diversity (see section 7.1.2.2.4). This option does only exist if at least one OSC aware mobile is multiplexed. </w:t>
      </w:r>
    </w:p>
    <w:p>
      <w:pPr>
        <w:pStyle w:val="Normal"/>
        <w:rPr/>
      </w:pPr>
      <w:r>
        <w:rPr/>
        <w:t xml:space="preserve">Performance comparison between all three above proposals is FFS. </w:t>
      </w:r>
    </w:p>
    <w:p>
      <w:pPr>
        <w:pStyle w:val="Heading4"/>
        <w:ind w:left="1418" w:hanging="1418"/>
        <w:rPr/>
      </w:pPr>
      <w:bookmarkStart w:id="152" w:name="__RefHeading___Toc518052652"/>
      <w:r>
        <w:rPr/>
        <w:t>7.1.2.2</w:t>
        <w:tab/>
        <w:t>Enhanced OSC concept</w:t>
      </w:r>
      <w:bookmarkEnd w:id="152"/>
      <w:r>
        <w:rPr/>
        <w:t xml:space="preserve"> </w:t>
      </w:r>
    </w:p>
    <w:p>
      <w:pPr>
        <w:pStyle w:val="Normal"/>
        <w:jc w:val="both"/>
        <w:rPr/>
      </w:pPr>
      <w:r>
        <w:rPr/>
        <w:t>The Enhanced OSC concept is based on three techniques which complement the Basic OSC concept and thus increase the performance benefits of OSC in that the interworking to legacy mobiles is improved and increased network capacity is achieved.</w:t>
      </w:r>
    </w:p>
    <w:p>
      <w:pPr>
        <w:pStyle w:val="Heading5"/>
        <w:ind w:left="1701" w:hanging="1701"/>
        <w:rPr/>
      </w:pPr>
      <w:bookmarkStart w:id="153" w:name="__RefHeading___Toc518052653"/>
      <w:r>
        <w:rPr/>
        <w:t>7.1.2.2.1</w:t>
        <w:tab/>
        <w:t>Sub channel specific power control</w:t>
      </w:r>
      <w:bookmarkEnd w:id="153"/>
      <w:r>
        <w:rPr/>
        <w:t xml:space="preserve"> </w:t>
      </w:r>
    </w:p>
    <w:p>
      <w:pPr>
        <w:pStyle w:val="Normal"/>
        <w:rPr/>
      </w:pPr>
      <w:r>
        <w:rPr/>
        <w:t xml:space="preserve">As proposed in [7-3] power control in downlink needs to be performed commonly for both sub channels i.e. based on the highest power demand of two users.  Two individual radio path losses or receiver performances may not always be balanced, thus sub channel specific power control needs to be addressed.  The enhancement is related to a sub channel specific power control mechanism based on non-square, but rectangular 4QAM constellation provided by 8PSK constellation. The sub channel specific power control utilises normal 8PSK constellation with rotation changed to </w:t>
      </w:r>
      <w:r>
        <w:rPr>
          <w:rFonts w:cs="Symbol" w:ascii="Symbol" w:hAnsi="Symbol"/>
        </w:rPr>
        <w:t></w:t>
      </w:r>
      <w:r>
        <w:rPr/>
        <w:t xml:space="preserve">/2. Power levels can be adjusted by changing the mapping of users in that different subsets of 4QAM symbols are selected out of the 8PSK constellation diagram as depicted in Figure 7-3. </w:t>
      </w:r>
    </w:p>
    <w:p>
      <w:pPr>
        <w:pStyle w:val="TH"/>
        <w:rPr/>
      </w:pPr>
      <w:r>
        <w:rPr/>
        <w:drawing>
          <wp:inline distT="0" distB="0" distL="0" distR="0">
            <wp:extent cx="5889625" cy="2013585"/>
            <wp:effectExtent l="0" t="0" r="0" b="0"/>
            <wp:docPr id="49"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7" descr=""/>
                    <pic:cNvPicPr>
                      <a:picLocks noChangeAspect="1" noChangeArrowheads="1"/>
                    </pic:cNvPicPr>
                  </pic:nvPicPr>
                  <pic:blipFill>
                    <a:blip r:embed="rId52"/>
                    <a:srcRect l="-6" t="-18" r="-6" b="-18"/>
                    <a:stretch>
                      <a:fillRect/>
                    </a:stretch>
                  </pic:blipFill>
                  <pic:spPr bwMode="auto">
                    <a:xfrm>
                      <a:off x="0" y="0"/>
                      <a:ext cx="5889625" cy="2013585"/>
                    </a:xfrm>
                    <a:prstGeom prst="rect">
                      <a:avLst/>
                    </a:prstGeom>
                  </pic:spPr>
                </pic:pic>
              </a:graphicData>
            </a:graphic>
          </wp:inline>
        </w:drawing>
      </w:r>
    </w:p>
    <w:p>
      <w:pPr>
        <w:pStyle w:val="TF"/>
        <w:rPr/>
      </w:pPr>
      <w:bookmarkStart w:id="154" w:name="_Ref181858461"/>
      <w:r>
        <w:rPr/>
        <w:t xml:space="preserve">Figure </w:t>
      </w:r>
      <w:bookmarkEnd w:id="154"/>
      <w:r>
        <w:rPr/>
        <w:t>7-3: Mapping of OSC sub channels with equal or unequal sub channel powers</w:t>
      </w:r>
    </w:p>
    <w:p>
      <w:pPr>
        <w:pStyle w:val="Normal"/>
        <w:rPr/>
      </w:pPr>
      <w:r>
        <w:rPr/>
        <w:t>The OSC sub channel with higher power may experience about 2.3 dB higher power than with equal power OSC and the OSC sub channel with lower power about 5.3 dB lower power, compared to the equal power case, whilst the difference between higher and lower power is 7.7dB.  By alternating between 3 different levels from burst to burst it is possible to achieve effectively several level values in within 7.7 dB range. The mapping of encoded bits of both subchannel onto 8PSK constellation points for subchannel specific power control is specified in Table 7-3.</w:t>
      </w:r>
    </w:p>
    <w:p>
      <w:pPr>
        <w:pStyle w:val="TH"/>
        <w:rPr>
          <w:rFonts w:ascii="Times New Roman" w:hAnsi="Times New Roman" w:cs="Times New Roman"/>
        </w:rPr>
      </w:pPr>
      <w:r>
        <w:rPr>
          <w:rFonts w:cs="Times New Roman" w:ascii="Times New Roman" w:hAnsi="Times New Roman"/>
        </w:rPr>
        <w:t xml:space="preserve">Table 7-3: Mapping between OSC modulating bits and the 8PSK symbol parameter </w:t>
      </w:r>
      <w:r>
        <w:rPr>
          <w:rFonts w:cs="Times New Roman" w:ascii="Times New Roman" w:hAnsi="Times New Roman"/>
          <w:i/>
          <w:sz w:val="22"/>
        </w:rPr>
        <w:t>l</w:t>
      </w:r>
      <w:r>
        <w:rPr>
          <w:rFonts w:cs="Times New Roman" w:ascii="Times New Roman" w:hAnsi="Times New Roman"/>
          <w:i/>
        </w:rPr>
        <w:t>.</w:t>
      </w:r>
    </w:p>
    <w:tbl>
      <w:tblPr>
        <w:tblW w:w="8862" w:type="dxa"/>
        <w:jc w:val="center"/>
        <w:tblInd w:w="0" w:type="dxa"/>
        <w:tblLayout w:type="fixed"/>
        <w:tblCellMar>
          <w:top w:w="0" w:type="dxa"/>
          <w:left w:w="28" w:type="dxa"/>
          <w:bottom w:w="0" w:type="dxa"/>
          <w:right w:w="28" w:type="dxa"/>
        </w:tblCellMar>
      </w:tblPr>
      <w:tblGrid>
        <w:gridCol w:w="1568"/>
        <w:gridCol w:w="1532"/>
        <w:gridCol w:w="1985"/>
        <w:gridCol w:w="1850"/>
        <w:gridCol w:w="1927"/>
      </w:tblGrid>
      <w:tr>
        <w:trPr/>
        <w:tc>
          <w:tcPr>
            <w:tcW w:w="1568" w:type="dxa"/>
            <w:vMerge w:val="restart"/>
            <w:tcBorders>
              <w:top w:val="single" w:sz="12" w:space="0" w:color="000000"/>
              <w:left w:val="single" w:sz="12" w:space="0" w:color="000000"/>
              <w:bottom w:val="single" w:sz="6" w:space="0" w:color="000000"/>
              <w:right w:val="single" w:sz="6" w:space="0" w:color="000000"/>
            </w:tcBorders>
            <w:shd w:fill="E6E6E6" w:val="clear"/>
          </w:tcPr>
          <w:p>
            <w:pPr>
              <w:pStyle w:val="TAC"/>
              <w:rPr>
                <w:rFonts w:ascii="Times New Roman" w:hAnsi="Times New Roman" w:cs="Times New Roman"/>
                <w:b/>
                <w:b/>
              </w:rPr>
            </w:pPr>
            <w:r>
              <w:rPr>
                <w:rFonts w:cs="Times New Roman" w:ascii="Times New Roman" w:hAnsi="Times New Roman"/>
                <w:b/>
              </w:rPr>
              <w:t>Original Gray mapped 8PSK Modulating bits</w:t>
            </w:r>
          </w:p>
          <w:p>
            <w:pPr>
              <w:pStyle w:val="TAC"/>
              <w:rPr>
                <w:rFonts w:ascii="Times New Roman" w:hAnsi="Times New Roman" w:cs="Times New Roman"/>
                <w:b/>
                <w:b/>
                <w:szCs w:val="18"/>
              </w:rPr>
            </w:pPr>
            <w:r>
              <w:rPr>
                <w:rFonts w:cs="Times New Roman" w:ascii="Times New Roman" w:hAnsi="Times New Roman"/>
                <w:b/>
                <w:i/>
                <w:szCs w:val="18"/>
              </w:rPr>
              <w:t>d</w:t>
            </w:r>
            <w:r>
              <w:rPr>
                <w:rFonts w:cs="Times New Roman" w:ascii="Times New Roman" w:hAnsi="Times New Roman"/>
                <w:b/>
                <w:i/>
                <w:szCs w:val="18"/>
                <w:vertAlign w:val="subscript"/>
              </w:rPr>
              <w:t xml:space="preserve">3i </w:t>
            </w:r>
            <w:r>
              <w:rPr>
                <w:rFonts w:cs="Times New Roman" w:ascii="Times New Roman" w:hAnsi="Times New Roman"/>
                <w:b/>
                <w:i/>
                <w:szCs w:val="18"/>
              </w:rPr>
              <w:t>, d</w:t>
            </w:r>
            <w:r>
              <w:rPr>
                <w:rFonts w:cs="Times New Roman" w:ascii="Times New Roman" w:hAnsi="Times New Roman"/>
                <w:b/>
                <w:i/>
                <w:szCs w:val="18"/>
                <w:vertAlign w:val="subscript"/>
              </w:rPr>
              <w:t xml:space="preserve">3i+1 </w:t>
            </w:r>
            <w:r>
              <w:rPr>
                <w:rFonts w:cs="Times New Roman" w:ascii="Times New Roman" w:hAnsi="Times New Roman"/>
                <w:b/>
                <w:i/>
                <w:szCs w:val="18"/>
              </w:rPr>
              <w:t>, d</w:t>
            </w:r>
            <w:r>
              <w:rPr>
                <w:rFonts w:cs="Times New Roman" w:ascii="Times New Roman" w:hAnsi="Times New Roman"/>
                <w:b/>
                <w:i/>
                <w:szCs w:val="18"/>
                <w:vertAlign w:val="subscript"/>
              </w:rPr>
              <w:t>3i+2</w:t>
            </w:r>
          </w:p>
        </w:tc>
        <w:tc>
          <w:tcPr>
            <w:tcW w:w="1532" w:type="dxa"/>
            <w:vMerge w:val="restart"/>
            <w:tcBorders>
              <w:top w:val="single" w:sz="12" w:space="0" w:color="000000"/>
              <w:left w:val="single" w:sz="6" w:space="0" w:color="000000"/>
              <w:bottom w:val="single" w:sz="6" w:space="0" w:color="000000"/>
              <w:right w:val="single" w:sz="6" w:space="0" w:color="000000"/>
            </w:tcBorders>
            <w:shd w:fill="E6E6E6" w:val="clear"/>
          </w:tcPr>
          <w:p>
            <w:pPr>
              <w:pStyle w:val="TAC"/>
              <w:rPr/>
            </w:pPr>
            <w:r>
              <w:rPr>
                <w:rFonts w:cs="Times New Roman" w:ascii="Times New Roman" w:hAnsi="Times New Roman"/>
                <w:b/>
              </w:rPr>
              <w:t xml:space="preserve">Symbol parameter </w:t>
            </w:r>
            <w:r>
              <w:rPr>
                <w:rFonts w:cs="Times New Roman" w:ascii="Times New Roman" w:hAnsi="Times New Roman"/>
                <w:b/>
                <w:i/>
              </w:rPr>
              <w:t xml:space="preserve">l  </w:t>
            </w:r>
            <w:r>
              <w:rPr>
                <w:rFonts w:cs="Times New Roman" w:ascii="Times New Roman" w:hAnsi="Times New Roman"/>
                <w:b/>
              </w:rPr>
              <w:t>for rule</w:t>
            </w:r>
          </w:p>
          <w:p>
            <w:pPr>
              <w:pStyle w:val="TAC"/>
              <w:rPr>
                <w:rFonts w:ascii="Times New Roman" w:hAnsi="Times New Roman" w:cs="Times New Roman"/>
                <w:b/>
                <w:b/>
              </w:rPr>
            </w:pPr>
            <w:r>
              <w:rPr>
                <w:rFonts w:cs="Times New Roman" w:ascii="Times New Roman" w:hAnsi="Times New Roman"/>
                <w:b/>
                <w:sz w:val="24"/>
                <w:szCs w:val="24"/>
                <w:highlight w:val="lightGray"/>
              </w:rPr>
              <w:drawing>
                <wp:inline distT="0" distB="0" distL="0" distR="0">
                  <wp:extent cx="677545" cy="238125"/>
                  <wp:effectExtent l="0" t="0" r="0" b="0"/>
                  <wp:docPr id="50"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8" descr=""/>
                          <pic:cNvPicPr>
                            <a:picLocks noChangeAspect="1" noChangeArrowheads="1"/>
                          </pic:cNvPicPr>
                        </pic:nvPicPr>
                        <pic:blipFill>
                          <a:blip r:embed="rId53"/>
                          <a:srcRect l="-54" t="-149" r="-54" b="-149"/>
                          <a:stretch>
                            <a:fillRect/>
                          </a:stretch>
                        </pic:blipFill>
                        <pic:spPr bwMode="auto">
                          <a:xfrm>
                            <a:off x="0" y="0"/>
                            <a:ext cx="677545" cy="238125"/>
                          </a:xfrm>
                          <a:prstGeom prst="rect">
                            <a:avLst/>
                          </a:prstGeom>
                        </pic:spPr>
                      </pic:pic>
                    </a:graphicData>
                  </a:graphic>
                </wp:inline>
              </w:drawing>
            </w:r>
          </w:p>
        </w:tc>
        <w:tc>
          <w:tcPr>
            <w:tcW w:w="5762" w:type="dxa"/>
            <w:gridSpan w:val="3"/>
            <w:tcBorders>
              <w:top w:val="single" w:sz="12" w:space="0" w:color="000000"/>
              <w:left w:val="single" w:sz="6" w:space="0" w:color="000000"/>
              <w:bottom w:val="single" w:sz="6" w:space="0" w:color="000000"/>
              <w:right w:val="single" w:sz="12" w:space="0" w:color="000000"/>
            </w:tcBorders>
            <w:shd w:fill="E6E6E6" w:val="clear"/>
          </w:tcPr>
          <w:p>
            <w:pPr>
              <w:pStyle w:val="TAC"/>
              <w:rPr>
                <w:rFonts w:ascii="Times New Roman" w:hAnsi="Times New Roman" w:cs="Times New Roman"/>
                <w:b/>
                <w:b/>
                <w:szCs w:val="18"/>
              </w:rPr>
            </w:pPr>
            <w:r>
              <w:rPr>
                <w:rFonts w:cs="Times New Roman" w:ascii="Times New Roman" w:hAnsi="Times New Roman"/>
                <w:b/>
                <w:szCs w:val="18"/>
              </w:rPr>
              <w:t>Mapping of  bits for orthogonal sub channels to 8PSK symbols</w:t>
            </w:r>
            <w:r>
              <w:rPr>
                <w:rFonts w:cs="Times New Roman" w:ascii="Times New Roman" w:hAnsi="Times New Roman"/>
                <w:b/>
                <w:i/>
                <w:szCs w:val="18"/>
              </w:rPr>
              <w:t xml:space="preserve"> OSC</w:t>
            </w:r>
            <w:r>
              <w:rPr>
                <w:rFonts w:cs="Times New Roman" w:ascii="Times New Roman" w:hAnsi="Times New Roman"/>
                <w:b/>
                <w:i/>
                <w:szCs w:val="18"/>
                <w:vertAlign w:val="subscript"/>
              </w:rPr>
              <w:t xml:space="preserve">0 </w:t>
            </w:r>
            <w:r>
              <w:rPr>
                <w:rFonts w:cs="Times New Roman" w:ascii="Times New Roman" w:hAnsi="Times New Roman"/>
                <w:b/>
                <w:i/>
                <w:szCs w:val="18"/>
              </w:rPr>
              <w:t>, OSC</w:t>
            </w:r>
            <w:r>
              <w:rPr>
                <w:rFonts w:cs="Times New Roman" w:ascii="Times New Roman" w:hAnsi="Times New Roman"/>
                <w:b/>
                <w:i/>
                <w:szCs w:val="18"/>
                <w:vertAlign w:val="subscript"/>
              </w:rPr>
              <w:t>1</w:t>
            </w:r>
          </w:p>
        </w:tc>
      </w:tr>
      <w:tr>
        <w:trPr/>
        <w:tc>
          <w:tcPr>
            <w:tcW w:w="1568" w:type="dxa"/>
            <w:vMerge w:val="continue"/>
            <w:tcBorders>
              <w:top w:val="single" w:sz="12" w:space="0" w:color="000000"/>
              <w:left w:val="single" w:sz="12" w:space="0" w:color="000000"/>
              <w:bottom w:val="single" w:sz="6" w:space="0" w:color="000000"/>
              <w:right w:val="single" w:sz="6" w:space="0" w:color="000000"/>
            </w:tcBorders>
            <w:shd w:fill="E6E6E6" w:val="clear"/>
          </w:tcPr>
          <w:p>
            <w:pPr>
              <w:pStyle w:val="Normal"/>
              <w:snapToGrid w:val="false"/>
              <w:spacing w:before="0" w:after="180"/>
              <w:rPr>
                <w:rFonts w:ascii="Times New Roman" w:hAnsi="Times New Roman" w:eastAsia="MS Mincho;MS Mincho" w:cs="Times New Roman"/>
                <w:b/>
                <w:b/>
                <w:sz w:val="18"/>
                <w:szCs w:val="18"/>
                <w:lang w:eastAsia="ja-JP"/>
              </w:rPr>
            </w:pPr>
            <w:r>
              <w:rPr>
                <w:rFonts w:eastAsia="MS Mincho;MS Mincho" w:cs="Times New Roman"/>
                <w:b/>
                <w:sz w:val="18"/>
                <w:szCs w:val="18"/>
                <w:lang w:eastAsia="ja-JP"/>
              </w:rPr>
            </w:r>
          </w:p>
        </w:tc>
        <w:tc>
          <w:tcPr>
            <w:tcW w:w="1532" w:type="dxa"/>
            <w:vMerge w:val="continue"/>
            <w:tcBorders>
              <w:top w:val="single" w:sz="12" w:space="0" w:color="000000"/>
              <w:left w:val="single" w:sz="6" w:space="0" w:color="000000"/>
              <w:bottom w:val="single" w:sz="6" w:space="0" w:color="000000"/>
              <w:right w:val="single" w:sz="6" w:space="0" w:color="000000"/>
            </w:tcBorders>
            <w:shd w:fill="E6E6E6" w:val="clear"/>
          </w:tcPr>
          <w:p>
            <w:pPr>
              <w:pStyle w:val="Normal"/>
              <w:snapToGrid w:val="false"/>
              <w:spacing w:before="0" w:after="180"/>
              <w:rPr>
                <w:b/>
                <w:b/>
                <w:sz w:val="18"/>
              </w:rPr>
            </w:pPr>
            <w:r>
              <w:rPr>
                <w:b/>
                <w:sz w:val="18"/>
              </w:rPr>
            </w:r>
          </w:p>
        </w:tc>
        <w:tc>
          <w:tcPr>
            <w:tcW w:w="1985" w:type="dxa"/>
            <w:tcBorders>
              <w:top w:val="single" w:sz="6" w:space="0" w:color="000000"/>
              <w:left w:val="single" w:sz="6" w:space="0" w:color="000000"/>
              <w:bottom w:val="single" w:sz="6" w:space="0" w:color="000000"/>
              <w:right w:val="single" w:sz="6" w:space="0" w:color="000000"/>
            </w:tcBorders>
            <w:shd w:fill="E6E6E6" w:val="clear"/>
          </w:tcPr>
          <w:p>
            <w:pPr>
              <w:pStyle w:val="TAC"/>
              <w:rPr>
                <w:rFonts w:ascii="Times New Roman" w:hAnsi="Times New Roman" w:cs="Times New Roman"/>
                <w:b/>
                <w:b/>
                <w:szCs w:val="18"/>
              </w:rPr>
            </w:pPr>
            <w:r>
              <w:rPr>
                <w:rFonts w:cs="Times New Roman" w:ascii="Times New Roman" w:hAnsi="Times New Roman"/>
                <w:b/>
                <w:szCs w:val="18"/>
              </w:rPr>
              <w:t>Signal powers:</w:t>
            </w:r>
          </w:p>
          <w:p>
            <w:pPr>
              <w:pStyle w:val="TAC"/>
              <w:rPr>
                <w:rFonts w:ascii="Times New Roman" w:hAnsi="Times New Roman" w:cs="Times New Roman"/>
                <w:b/>
                <w:b/>
                <w:szCs w:val="18"/>
              </w:rPr>
            </w:pPr>
            <w:r>
              <w:rPr>
                <w:rFonts w:cs="Times New Roman" w:ascii="Times New Roman" w:hAnsi="Times New Roman"/>
                <w:b/>
                <w:szCs w:val="18"/>
              </w:rPr>
              <w:t>OSC</w:t>
            </w:r>
            <w:r>
              <w:rPr>
                <w:rFonts w:cs="Times New Roman" w:ascii="Times New Roman" w:hAnsi="Times New Roman"/>
                <w:b/>
                <w:szCs w:val="18"/>
                <w:vertAlign w:val="subscript"/>
              </w:rPr>
              <w:t xml:space="preserve">0  </w:t>
            </w:r>
            <w:r>
              <w:rPr>
                <w:rFonts w:cs="Times New Roman" w:ascii="Times New Roman" w:hAnsi="Times New Roman"/>
                <w:b/>
                <w:szCs w:val="18"/>
              </w:rPr>
              <w:t>= OSC</w:t>
            </w:r>
            <w:r>
              <w:rPr>
                <w:rFonts w:cs="Times New Roman" w:ascii="Times New Roman" w:hAnsi="Times New Roman"/>
                <w:b/>
                <w:szCs w:val="18"/>
                <w:vertAlign w:val="subscript"/>
              </w:rPr>
              <w:t>1</w:t>
            </w:r>
          </w:p>
        </w:tc>
        <w:tc>
          <w:tcPr>
            <w:tcW w:w="1850" w:type="dxa"/>
            <w:tcBorders>
              <w:top w:val="single" w:sz="6" w:space="0" w:color="000000"/>
              <w:left w:val="single" w:sz="6" w:space="0" w:color="000000"/>
              <w:bottom w:val="single" w:sz="6" w:space="0" w:color="000000"/>
              <w:right w:val="single" w:sz="6" w:space="0" w:color="000000"/>
            </w:tcBorders>
            <w:shd w:fill="E6E6E6" w:val="clear"/>
          </w:tcPr>
          <w:p>
            <w:pPr>
              <w:pStyle w:val="TAC"/>
              <w:rPr>
                <w:rFonts w:ascii="Times New Roman" w:hAnsi="Times New Roman" w:cs="Times New Roman"/>
                <w:b/>
                <w:b/>
                <w:szCs w:val="18"/>
              </w:rPr>
            </w:pPr>
            <w:r>
              <w:rPr>
                <w:rFonts w:cs="Times New Roman" w:ascii="Times New Roman" w:hAnsi="Times New Roman"/>
                <w:b/>
                <w:szCs w:val="18"/>
              </w:rPr>
              <w:t>Signal powers:</w:t>
            </w:r>
          </w:p>
          <w:p>
            <w:pPr>
              <w:pStyle w:val="TAC"/>
              <w:rPr>
                <w:rFonts w:ascii="Times New Roman" w:hAnsi="Times New Roman" w:cs="Times New Roman"/>
                <w:b/>
                <w:b/>
                <w:szCs w:val="18"/>
              </w:rPr>
            </w:pPr>
            <w:r>
              <w:rPr>
                <w:rFonts w:cs="Times New Roman" w:ascii="Times New Roman" w:hAnsi="Times New Roman"/>
                <w:b/>
                <w:szCs w:val="18"/>
              </w:rPr>
              <w:t>OSC</w:t>
            </w:r>
            <w:r>
              <w:rPr>
                <w:rFonts w:cs="Times New Roman" w:ascii="Times New Roman" w:hAnsi="Times New Roman"/>
                <w:b/>
                <w:szCs w:val="18"/>
                <w:vertAlign w:val="subscript"/>
              </w:rPr>
              <w:t xml:space="preserve">0 </w:t>
            </w:r>
            <w:r>
              <w:rPr>
                <w:rFonts w:cs="Times New Roman" w:ascii="Times New Roman" w:hAnsi="Times New Roman"/>
                <w:b/>
                <w:szCs w:val="18"/>
              </w:rPr>
              <w:t>&gt; OSC</w:t>
            </w:r>
            <w:r>
              <w:rPr>
                <w:rFonts w:cs="Times New Roman" w:ascii="Times New Roman" w:hAnsi="Times New Roman"/>
                <w:b/>
                <w:szCs w:val="18"/>
                <w:vertAlign w:val="subscript"/>
              </w:rPr>
              <w:t>1</w:t>
            </w:r>
          </w:p>
        </w:tc>
        <w:tc>
          <w:tcPr>
            <w:tcW w:w="1927" w:type="dxa"/>
            <w:tcBorders>
              <w:top w:val="single" w:sz="6" w:space="0" w:color="000000"/>
              <w:left w:val="single" w:sz="6" w:space="0" w:color="000000"/>
              <w:bottom w:val="single" w:sz="6" w:space="0" w:color="000000"/>
              <w:right w:val="single" w:sz="12" w:space="0" w:color="000000"/>
            </w:tcBorders>
            <w:shd w:fill="E6E6E6" w:val="clear"/>
          </w:tcPr>
          <w:p>
            <w:pPr>
              <w:pStyle w:val="TAC"/>
              <w:rPr>
                <w:rFonts w:ascii="Times New Roman" w:hAnsi="Times New Roman" w:cs="Times New Roman"/>
                <w:b/>
                <w:b/>
                <w:szCs w:val="18"/>
              </w:rPr>
            </w:pPr>
            <w:r>
              <w:rPr>
                <w:rFonts w:cs="Times New Roman" w:ascii="Times New Roman" w:hAnsi="Times New Roman"/>
                <w:b/>
                <w:szCs w:val="18"/>
              </w:rPr>
              <w:t>Signal powers:</w:t>
            </w:r>
          </w:p>
          <w:p>
            <w:pPr>
              <w:pStyle w:val="TAC"/>
              <w:rPr>
                <w:rFonts w:ascii="Times New Roman" w:hAnsi="Times New Roman" w:cs="Times New Roman"/>
                <w:b/>
                <w:b/>
                <w:szCs w:val="18"/>
              </w:rPr>
            </w:pPr>
            <w:r>
              <w:rPr>
                <w:rFonts w:cs="Times New Roman" w:ascii="Times New Roman" w:hAnsi="Times New Roman"/>
                <w:b/>
                <w:szCs w:val="18"/>
              </w:rPr>
              <w:t>OSC</w:t>
            </w:r>
            <w:r>
              <w:rPr>
                <w:rFonts w:cs="Times New Roman" w:ascii="Times New Roman" w:hAnsi="Times New Roman"/>
                <w:b/>
                <w:szCs w:val="18"/>
                <w:vertAlign w:val="subscript"/>
              </w:rPr>
              <w:t xml:space="preserve">0 </w:t>
            </w:r>
            <w:r>
              <w:rPr>
                <w:rFonts w:cs="Times New Roman" w:ascii="Times New Roman" w:hAnsi="Times New Roman"/>
                <w:b/>
                <w:szCs w:val="18"/>
              </w:rPr>
              <w:t>&lt; OSC</w:t>
            </w:r>
            <w:r>
              <w:rPr>
                <w:rFonts w:cs="Times New Roman" w:ascii="Times New Roman" w:hAnsi="Times New Roman"/>
                <w:b/>
                <w:szCs w:val="18"/>
                <w:vertAlign w:val="subscript"/>
              </w:rPr>
              <w:t>1</w:t>
            </w:r>
          </w:p>
        </w:tc>
      </w:tr>
      <w:tr>
        <w:trPr/>
        <w:tc>
          <w:tcPr>
            <w:tcW w:w="1568" w:type="dxa"/>
            <w:tcBorders>
              <w:top w:val="single" w:sz="6" w:space="0" w:color="000000"/>
              <w:left w:val="single" w:sz="12" w:space="0" w:color="000000"/>
              <w:bottom w:val="single" w:sz="6" w:space="0" w:color="000000"/>
              <w:right w:val="single" w:sz="6" w:space="0" w:color="000000"/>
            </w:tcBorders>
          </w:tcPr>
          <w:p>
            <w:pPr>
              <w:pStyle w:val="TAC"/>
              <w:rPr>
                <w:rFonts w:ascii="Times New Roman" w:hAnsi="Times New Roman" w:cs="Times New Roman"/>
              </w:rPr>
            </w:pPr>
            <w:r>
              <w:rPr>
                <w:rFonts w:cs="Times New Roman" w:ascii="Times New Roman" w:hAnsi="Times New Roman"/>
              </w:rPr>
              <w:t>(1,1,1)</w:t>
            </w:r>
          </w:p>
        </w:tc>
        <w:tc>
          <w:tcPr>
            <w:tcW w:w="1532" w:type="dxa"/>
            <w:tcBorders>
              <w:top w:val="single" w:sz="6" w:space="0" w:color="000000"/>
              <w:left w:val="single" w:sz="6" w:space="0" w:color="000000"/>
              <w:bottom w:val="single" w:sz="6" w:space="0" w:color="000000"/>
              <w:right w:val="single" w:sz="6" w:space="0" w:color="000000"/>
            </w:tcBorders>
          </w:tcPr>
          <w:p>
            <w:pPr>
              <w:pStyle w:val="TAC"/>
              <w:rPr>
                <w:rFonts w:ascii="Times New Roman" w:hAnsi="Times New Roman" w:cs="Times New Roman"/>
              </w:rPr>
            </w:pPr>
            <w:r>
              <w:rPr>
                <w:rFonts w:cs="Times New Roman" w:ascii="Times New Roman" w:hAnsi="Times New Roman"/>
              </w:rPr>
              <w:t>0</w:t>
            </w:r>
          </w:p>
        </w:tc>
        <w:tc>
          <w:tcPr>
            <w:tcW w:w="1985" w:type="dxa"/>
            <w:tcBorders>
              <w:top w:val="single" w:sz="6" w:space="0" w:color="000000"/>
              <w:left w:val="single" w:sz="6" w:space="0" w:color="000000"/>
              <w:bottom w:val="single" w:sz="6" w:space="0" w:color="000000"/>
              <w:right w:val="single" w:sz="6" w:space="0" w:color="000000"/>
            </w:tcBorders>
          </w:tcPr>
          <w:p>
            <w:pPr>
              <w:pStyle w:val="TAC"/>
              <w:rPr>
                <w:rFonts w:ascii="Times New Roman" w:hAnsi="Times New Roman" w:cs="Times New Roman"/>
              </w:rPr>
            </w:pPr>
            <w:r>
              <w:rPr>
                <w:rFonts w:cs="Times New Roman" w:ascii="Times New Roman" w:hAnsi="Times New Roman"/>
              </w:rPr>
              <w:t>-</w:t>
            </w:r>
          </w:p>
        </w:tc>
        <w:tc>
          <w:tcPr>
            <w:tcW w:w="1850" w:type="dxa"/>
            <w:tcBorders>
              <w:top w:val="single" w:sz="6" w:space="0" w:color="000000"/>
              <w:left w:val="single" w:sz="6" w:space="0" w:color="000000"/>
              <w:bottom w:val="single" w:sz="6" w:space="0" w:color="000000"/>
              <w:right w:val="single" w:sz="6" w:space="0" w:color="000000"/>
            </w:tcBorders>
          </w:tcPr>
          <w:p>
            <w:pPr>
              <w:pStyle w:val="TAC"/>
              <w:rPr>
                <w:rFonts w:ascii="Times New Roman" w:hAnsi="Times New Roman" w:cs="Times New Roman"/>
              </w:rPr>
            </w:pPr>
            <w:r>
              <w:rPr>
                <w:rFonts w:cs="Times New Roman" w:ascii="Times New Roman" w:hAnsi="Times New Roman"/>
              </w:rPr>
              <w:t>(0,1)</w:t>
            </w:r>
          </w:p>
        </w:tc>
        <w:tc>
          <w:tcPr>
            <w:tcW w:w="1927" w:type="dxa"/>
            <w:tcBorders>
              <w:top w:val="single" w:sz="6" w:space="0" w:color="000000"/>
              <w:left w:val="single" w:sz="6" w:space="0" w:color="000000"/>
              <w:bottom w:val="single" w:sz="6" w:space="0" w:color="000000"/>
              <w:right w:val="single" w:sz="12" w:space="0" w:color="000000"/>
            </w:tcBorders>
          </w:tcPr>
          <w:p>
            <w:pPr>
              <w:pStyle w:val="TAC"/>
              <w:rPr>
                <w:rFonts w:ascii="Times New Roman" w:hAnsi="Times New Roman" w:cs="Times New Roman"/>
              </w:rPr>
            </w:pPr>
            <w:r>
              <w:rPr>
                <w:rFonts w:cs="Times New Roman" w:ascii="Times New Roman" w:hAnsi="Times New Roman"/>
              </w:rPr>
              <w:t>-</w:t>
            </w:r>
          </w:p>
        </w:tc>
      </w:tr>
      <w:tr>
        <w:trPr/>
        <w:tc>
          <w:tcPr>
            <w:tcW w:w="1568" w:type="dxa"/>
            <w:tcBorders>
              <w:top w:val="single" w:sz="6" w:space="0" w:color="000000"/>
              <w:left w:val="single" w:sz="12" w:space="0" w:color="000000"/>
              <w:bottom w:val="single" w:sz="6" w:space="0" w:color="000000"/>
              <w:right w:val="single" w:sz="6" w:space="0" w:color="000000"/>
            </w:tcBorders>
          </w:tcPr>
          <w:p>
            <w:pPr>
              <w:pStyle w:val="TAC"/>
              <w:rPr>
                <w:rFonts w:ascii="Times New Roman" w:hAnsi="Times New Roman" w:cs="Times New Roman"/>
              </w:rPr>
            </w:pPr>
            <w:r>
              <w:rPr>
                <w:rFonts w:cs="Times New Roman" w:ascii="Times New Roman" w:hAnsi="Times New Roman"/>
              </w:rPr>
              <w:t>(0,1,1)</w:t>
            </w:r>
          </w:p>
        </w:tc>
        <w:tc>
          <w:tcPr>
            <w:tcW w:w="1532" w:type="dxa"/>
            <w:tcBorders>
              <w:top w:val="single" w:sz="6" w:space="0" w:color="000000"/>
              <w:left w:val="single" w:sz="6" w:space="0" w:color="000000"/>
              <w:bottom w:val="single" w:sz="6" w:space="0" w:color="000000"/>
              <w:right w:val="single" w:sz="6" w:space="0" w:color="000000"/>
            </w:tcBorders>
          </w:tcPr>
          <w:p>
            <w:pPr>
              <w:pStyle w:val="TAC"/>
              <w:rPr>
                <w:rFonts w:ascii="Times New Roman" w:hAnsi="Times New Roman" w:cs="Times New Roman"/>
              </w:rPr>
            </w:pPr>
            <w:r>
              <w:rPr>
                <w:rFonts w:cs="Times New Roman" w:ascii="Times New Roman" w:hAnsi="Times New Roman"/>
              </w:rPr>
              <w:t>1</w:t>
            </w:r>
          </w:p>
        </w:tc>
        <w:tc>
          <w:tcPr>
            <w:tcW w:w="1985" w:type="dxa"/>
            <w:tcBorders>
              <w:top w:val="single" w:sz="6" w:space="0" w:color="000000"/>
              <w:left w:val="single" w:sz="6" w:space="0" w:color="000000"/>
              <w:bottom w:val="single" w:sz="6" w:space="0" w:color="000000"/>
              <w:right w:val="single" w:sz="6" w:space="0" w:color="000000"/>
            </w:tcBorders>
          </w:tcPr>
          <w:p>
            <w:pPr>
              <w:pStyle w:val="TAC"/>
              <w:rPr>
                <w:rFonts w:ascii="Times New Roman" w:hAnsi="Times New Roman" w:cs="Times New Roman"/>
              </w:rPr>
            </w:pPr>
            <w:r>
              <w:rPr>
                <w:rFonts w:cs="Times New Roman" w:ascii="Times New Roman" w:hAnsi="Times New Roman"/>
              </w:rPr>
              <w:t>(1,1)</w:t>
            </w:r>
          </w:p>
        </w:tc>
        <w:tc>
          <w:tcPr>
            <w:tcW w:w="1850" w:type="dxa"/>
            <w:tcBorders>
              <w:top w:val="single" w:sz="6" w:space="0" w:color="000000"/>
              <w:left w:val="single" w:sz="6" w:space="0" w:color="000000"/>
              <w:bottom w:val="single" w:sz="6" w:space="0" w:color="000000"/>
              <w:right w:val="single" w:sz="6" w:space="0" w:color="000000"/>
            </w:tcBorders>
          </w:tcPr>
          <w:p>
            <w:pPr>
              <w:pStyle w:val="TAC"/>
              <w:rPr>
                <w:rFonts w:ascii="Times New Roman" w:hAnsi="Times New Roman" w:cs="Times New Roman"/>
              </w:rPr>
            </w:pPr>
            <w:r>
              <w:rPr>
                <w:rFonts w:cs="Times New Roman" w:ascii="Times New Roman" w:hAnsi="Times New Roman"/>
              </w:rPr>
              <w:t>(1,1)</w:t>
            </w:r>
          </w:p>
        </w:tc>
        <w:tc>
          <w:tcPr>
            <w:tcW w:w="1927" w:type="dxa"/>
            <w:tcBorders>
              <w:top w:val="single" w:sz="6" w:space="0" w:color="000000"/>
              <w:left w:val="single" w:sz="6" w:space="0" w:color="000000"/>
              <w:bottom w:val="single" w:sz="6" w:space="0" w:color="000000"/>
              <w:right w:val="single" w:sz="12" w:space="0" w:color="000000"/>
            </w:tcBorders>
          </w:tcPr>
          <w:p>
            <w:pPr>
              <w:pStyle w:val="TAC"/>
              <w:rPr>
                <w:rFonts w:ascii="Times New Roman" w:hAnsi="Times New Roman" w:cs="Times New Roman"/>
              </w:rPr>
            </w:pPr>
            <w:r>
              <w:rPr>
                <w:rFonts w:cs="Times New Roman" w:ascii="Times New Roman" w:hAnsi="Times New Roman"/>
              </w:rPr>
              <w:t>(1,1)</w:t>
            </w:r>
          </w:p>
        </w:tc>
      </w:tr>
      <w:tr>
        <w:trPr/>
        <w:tc>
          <w:tcPr>
            <w:tcW w:w="1568" w:type="dxa"/>
            <w:tcBorders>
              <w:top w:val="single" w:sz="6" w:space="0" w:color="000000"/>
              <w:left w:val="single" w:sz="12" w:space="0" w:color="000000"/>
              <w:bottom w:val="single" w:sz="6" w:space="0" w:color="000000"/>
              <w:right w:val="single" w:sz="6" w:space="0" w:color="000000"/>
            </w:tcBorders>
          </w:tcPr>
          <w:p>
            <w:pPr>
              <w:pStyle w:val="TAC"/>
              <w:rPr>
                <w:rFonts w:ascii="Times New Roman" w:hAnsi="Times New Roman" w:cs="Times New Roman"/>
              </w:rPr>
            </w:pPr>
            <w:r>
              <w:rPr>
                <w:rFonts w:cs="Times New Roman" w:ascii="Times New Roman" w:hAnsi="Times New Roman"/>
              </w:rPr>
              <w:t>(0,1,0)</w:t>
            </w:r>
          </w:p>
        </w:tc>
        <w:tc>
          <w:tcPr>
            <w:tcW w:w="1532" w:type="dxa"/>
            <w:tcBorders>
              <w:top w:val="single" w:sz="6" w:space="0" w:color="000000"/>
              <w:left w:val="single" w:sz="6" w:space="0" w:color="000000"/>
              <w:bottom w:val="single" w:sz="6" w:space="0" w:color="000000"/>
              <w:right w:val="single" w:sz="6" w:space="0" w:color="000000"/>
            </w:tcBorders>
          </w:tcPr>
          <w:p>
            <w:pPr>
              <w:pStyle w:val="TAC"/>
              <w:rPr>
                <w:rFonts w:ascii="Times New Roman" w:hAnsi="Times New Roman" w:cs="Times New Roman"/>
              </w:rPr>
            </w:pPr>
            <w:r>
              <w:rPr>
                <w:rFonts w:cs="Times New Roman" w:ascii="Times New Roman" w:hAnsi="Times New Roman"/>
              </w:rPr>
              <w:t>2</w:t>
            </w:r>
          </w:p>
        </w:tc>
        <w:tc>
          <w:tcPr>
            <w:tcW w:w="1985" w:type="dxa"/>
            <w:tcBorders>
              <w:top w:val="single" w:sz="6" w:space="0" w:color="000000"/>
              <w:left w:val="single" w:sz="6" w:space="0" w:color="000000"/>
              <w:bottom w:val="single" w:sz="6" w:space="0" w:color="000000"/>
              <w:right w:val="single" w:sz="6" w:space="0" w:color="000000"/>
            </w:tcBorders>
          </w:tcPr>
          <w:p>
            <w:pPr>
              <w:pStyle w:val="TAC"/>
              <w:rPr>
                <w:rFonts w:ascii="Times New Roman" w:hAnsi="Times New Roman" w:cs="Times New Roman"/>
              </w:rPr>
            </w:pPr>
            <w:r>
              <w:rPr>
                <w:rFonts w:cs="Times New Roman" w:ascii="Times New Roman" w:hAnsi="Times New Roman"/>
              </w:rPr>
              <w:t>-</w:t>
            </w:r>
          </w:p>
        </w:tc>
        <w:tc>
          <w:tcPr>
            <w:tcW w:w="1850" w:type="dxa"/>
            <w:tcBorders>
              <w:top w:val="single" w:sz="6" w:space="0" w:color="000000"/>
              <w:left w:val="single" w:sz="6" w:space="0" w:color="000000"/>
              <w:bottom w:val="single" w:sz="6" w:space="0" w:color="000000"/>
              <w:right w:val="single" w:sz="6" w:space="0" w:color="000000"/>
            </w:tcBorders>
          </w:tcPr>
          <w:p>
            <w:pPr>
              <w:pStyle w:val="TAC"/>
              <w:rPr>
                <w:rFonts w:ascii="Times New Roman" w:hAnsi="Times New Roman" w:cs="Times New Roman"/>
              </w:rPr>
            </w:pPr>
            <w:r>
              <w:rPr>
                <w:rFonts w:cs="Times New Roman" w:ascii="Times New Roman" w:hAnsi="Times New Roman"/>
              </w:rPr>
              <w:t>-</w:t>
            </w:r>
          </w:p>
        </w:tc>
        <w:tc>
          <w:tcPr>
            <w:tcW w:w="1927" w:type="dxa"/>
            <w:tcBorders>
              <w:top w:val="single" w:sz="6" w:space="0" w:color="000000"/>
              <w:left w:val="single" w:sz="6" w:space="0" w:color="000000"/>
              <w:bottom w:val="single" w:sz="6" w:space="0" w:color="000000"/>
              <w:right w:val="single" w:sz="12" w:space="0" w:color="000000"/>
            </w:tcBorders>
          </w:tcPr>
          <w:p>
            <w:pPr>
              <w:pStyle w:val="TAC"/>
              <w:rPr>
                <w:rFonts w:ascii="Times New Roman" w:hAnsi="Times New Roman" w:cs="Times New Roman"/>
              </w:rPr>
            </w:pPr>
            <w:r>
              <w:rPr>
                <w:rFonts w:cs="Times New Roman" w:ascii="Times New Roman" w:hAnsi="Times New Roman"/>
              </w:rPr>
              <w:t>(0,1)</w:t>
            </w:r>
          </w:p>
        </w:tc>
      </w:tr>
      <w:tr>
        <w:trPr/>
        <w:tc>
          <w:tcPr>
            <w:tcW w:w="1568" w:type="dxa"/>
            <w:tcBorders>
              <w:top w:val="single" w:sz="6" w:space="0" w:color="000000"/>
              <w:left w:val="single" w:sz="12" w:space="0" w:color="000000"/>
              <w:bottom w:val="single" w:sz="6" w:space="0" w:color="000000"/>
              <w:right w:val="single" w:sz="6" w:space="0" w:color="000000"/>
            </w:tcBorders>
          </w:tcPr>
          <w:p>
            <w:pPr>
              <w:pStyle w:val="TAC"/>
              <w:rPr>
                <w:rFonts w:ascii="Times New Roman" w:hAnsi="Times New Roman" w:cs="Times New Roman"/>
              </w:rPr>
            </w:pPr>
            <w:r>
              <w:rPr>
                <w:rFonts w:cs="Times New Roman" w:ascii="Times New Roman" w:hAnsi="Times New Roman"/>
              </w:rPr>
              <w:t>(0,0,0)</w:t>
            </w:r>
          </w:p>
        </w:tc>
        <w:tc>
          <w:tcPr>
            <w:tcW w:w="1532" w:type="dxa"/>
            <w:tcBorders>
              <w:top w:val="single" w:sz="6" w:space="0" w:color="000000"/>
              <w:left w:val="single" w:sz="6" w:space="0" w:color="000000"/>
              <w:bottom w:val="single" w:sz="6" w:space="0" w:color="000000"/>
              <w:right w:val="single" w:sz="6" w:space="0" w:color="000000"/>
            </w:tcBorders>
          </w:tcPr>
          <w:p>
            <w:pPr>
              <w:pStyle w:val="TAC"/>
              <w:rPr>
                <w:rFonts w:ascii="Times New Roman" w:hAnsi="Times New Roman" w:cs="Times New Roman"/>
              </w:rPr>
            </w:pPr>
            <w:r>
              <w:rPr>
                <w:rFonts w:cs="Times New Roman" w:ascii="Times New Roman" w:hAnsi="Times New Roman"/>
              </w:rPr>
              <w:t>3</w:t>
            </w:r>
          </w:p>
        </w:tc>
        <w:tc>
          <w:tcPr>
            <w:tcW w:w="1985" w:type="dxa"/>
            <w:tcBorders>
              <w:top w:val="single" w:sz="6" w:space="0" w:color="000000"/>
              <w:left w:val="single" w:sz="6" w:space="0" w:color="000000"/>
              <w:bottom w:val="single" w:sz="6" w:space="0" w:color="000000"/>
              <w:right w:val="single" w:sz="6" w:space="0" w:color="000000"/>
            </w:tcBorders>
          </w:tcPr>
          <w:p>
            <w:pPr>
              <w:pStyle w:val="TAC"/>
              <w:rPr>
                <w:rFonts w:ascii="Times New Roman" w:hAnsi="Times New Roman" w:cs="Times New Roman"/>
              </w:rPr>
            </w:pPr>
            <w:r>
              <w:rPr>
                <w:rFonts w:cs="Times New Roman" w:ascii="Times New Roman" w:hAnsi="Times New Roman"/>
              </w:rPr>
              <w:t>(0,1)</w:t>
            </w:r>
          </w:p>
        </w:tc>
        <w:tc>
          <w:tcPr>
            <w:tcW w:w="1850" w:type="dxa"/>
            <w:tcBorders>
              <w:top w:val="single" w:sz="6" w:space="0" w:color="000000"/>
              <w:left w:val="single" w:sz="6" w:space="0" w:color="000000"/>
              <w:bottom w:val="single" w:sz="6" w:space="0" w:color="000000"/>
              <w:right w:val="single" w:sz="6" w:space="0" w:color="000000"/>
            </w:tcBorders>
          </w:tcPr>
          <w:p>
            <w:pPr>
              <w:pStyle w:val="TAC"/>
              <w:rPr>
                <w:rFonts w:ascii="Times New Roman" w:hAnsi="Times New Roman" w:cs="Times New Roman"/>
              </w:rPr>
            </w:pPr>
            <w:r>
              <w:rPr>
                <w:rFonts w:cs="Times New Roman" w:ascii="Times New Roman" w:hAnsi="Times New Roman"/>
              </w:rPr>
              <w:t>-</w:t>
            </w:r>
          </w:p>
        </w:tc>
        <w:tc>
          <w:tcPr>
            <w:tcW w:w="1927" w:type="dxa"/>
            <w:tcBorders>
              <w:top w:val="single" w:sz="6" w:space="0" w:color="000000"/>
              <w:left w:val="single" w:sz="6" w:space="0" w:color="000000"/>
              <w:bottom w:val="single" w:sz="6" w:space="0" w:color="000000"/>
              <w:right w:val="single" w:sz="12" w:space="0" w:color="000000"/>
            </w:tcBorders>
          </w:tcPr>
          <w:p>
            <w:pPr>
              <w:pStyle w:val="TAC"/>
              <w:rPr>
                <w:rFonts w:ascii="Times New Roman" w:hAnsi="Times New Roman" w:cs="Times New Roman"/>
              </w:rPr>
            </w:pPr>
            <w:r>
              <w:rPr>
                <w:rFonts w:cs="Times New Roman" w:ascii="Times New Roman" w:hAnsi="Times New Roman"/>
              </w:rPr>
              <w:t>-</w:t>
            </w:r>
          </w:p>
        </w:tc>
      </w:tr>
      <w:tr>
        <w:trPr/>
        <w:tc>
          <w:tcPr>
            <w:tcW w:w="1568" w:type="dxa"/>
            <w:tcBorders>
              <w:top w:val="single" w:sz="6" w:space="0" w:color="000000"/>
              <w:left w:val="single" w:sz="12" w:space="0" w:color="000000"/>
              <w:bottom w:val="single" w:sz="6" w:space="0" w:color="000000"/>
              <w:right w:val="single" w:sz="6" w:space="0" w:color="000000"/>
            </w:tcBorders>
          </w:tcPr>
          <w:p>
            <w:pPr>
              <w:pStyle w:val="TAC"/>
              <w:rPr>
                <w:rFonts w:ascii="Times New Roman" w:hAnsi="Times New Roman" w:cs="Times New Roman"/>
              </w:rPr>
            </w:pPr>
            <w:r>
              <w:rPr>
                <w:rFonts w:cs="Times New Roman" w:ascii="Times New Roman" w:hAnsi="Times New Roman"/>
              </w:rPr>
              <w:t>(0,0,1)</w:t>
            </w:r>
          </w:p>
        </w:tc>
        <w:tc>
          <w:tcPr>
            <w:tcW w:w="1532" w:type="dxa"/>
            <w:tcBorders>
              <w:top w:val="single" w:sz="6" w:space="0" w:color="000000"/>
              <w:left w:val="single" w:sz="6" w:space="0" w:color="000000"/>
              <w:bottom w:val="single" w:sz="6" w:space="0" w:color="000000"/>
              <w:right w:val="single" w:sz="6" w:space="0" w:color="000000"/>
            </w:tcBorders>
          </w:tcPr>
          <w:p>
            <w:pPr>
              <w:pStyle w:val="TAC"/>
              <w:rPr>
                <w:rFonts w:ascii="Times New Roman" w:hAnsi="Times New Roman" w:cs="Times New Roman"/>
              </w:rPr>
            </w:pPr>
            <w:r>
              <w:rPr>
                <w:rFonts w:cs="Times New Roman" w:ascii="Times New Roman" w:hAnsi="Times New Roman"/>
              </w:rPr>
              <w:t>4</w:t>
            </w:r>
          </w:p>
        </w:tc>
        <w:tc>
          <w:tcPr>
            <w:tcW w:w="1985" w:type="dxa"/>
            <w:tcBorders>
              <w:top w:val="single" w:sz="6" w:space="0" w:color="000000"/>
              <w:left w:val="single" w:sz="6" w:space="0" w:color="000000"/>
              <w:bottom w:val="single" w:sz="6" w:space="0" w:color="000000"/>
              <w:right w:val="single" w:sz="6" w:space="0" w:color="000000"/>
            </w:tcBorders>
          </w:tcPr>
          <w:p>
            <w:pPr>
              <w:pStyle w:val="TAC"/>
              <w:rPr>
                <w:rFonts w:ascii="Times New Roman" w:hAnsi="Times New Roman" w:cs="Times New Roman"/>
              </w:rPr>
            </w:pPr>
            <w:r>
              <w:rPr>
                <w:rFonts w:cs="Times New Roman" w:ascii="Times New Roman" w:hAnsi="Times New Roman"/>
              </w:rPr>
              <w:t>-</w:t>
            </w:r>
          </w:p>
        </w:tc>
        <w:tc>
          <w:tcPr>
            <w:tcW w:w="1850" w:type="dxa"/>
            <w:tcBorders>
              <w:top w:val="single" w:sz="6" w:space="0" w:color="000000"/>
              <w:left w:val="single" w:sz="6" w:space="0" w:color="000000"/>
              <w:bottom w:val="single" w:sz="6" w:space="0" w:color="000000"/>
              <w:right w:val="single" w:sz="6" w:space="0" w:color="000000"/>
            </w:tcBorders>
          </w:tcPr>
          <w:p>
            <w:pPr>
              <w:pStyle w:val="TAC"/>
              <w:rPr>
                <w:rFonts w:ascii="Times New Roman" w:hAnsi="Times New Roman" w:cs="Times New Roman"/>
              </w:rPr>
            </w:pPr>
            <w:r>
              <w:rPr>
                <w:rFonts w:cs="Times New Roman" w:ascii="Times New Roman" w:hAnsi="Times New Roman"/>
              </w:rPr>
              <w:t>(1,0)</w:t>
            </w:r>
          </w:p>
        </w:tc>
        <w:tc>
          <w:tcPr>
            <w:tcW w:w="1927" w:type="dxa"/>
            <w:tcBorders>
              <w:top w:val="single" w:sz="6" w:space="0" w:color="000000"/>
              <w:left w:val="single" w:sz="6" w:space="0" w:color="000000"/>
              <w:bottom w:val="single" w:sz="6" w:space="0" w:color="000000"/>
              <w:right w:val="single" w:sz="12" w:space="0" w:color="000000"/>
            </w:tcBorders>
          </w:tcPr>
          <w:p>
            <w:pPr>
              <w:pStyle w:val="TAC"/>
              <w:rPr>
                <w:rFonts w:ascii="Times New Roman" w:hAnsi="Times New Roman" w:cs="Times New Roman"/>
              </w:rPr>
            </w:pPr>
            <w:r>
              <w:rPr>
                <w:rFonts w:cs="Times New Roman" w:ascii="Times New Roman" w:hAnsi="Times New Roman"/>
              </w:rPr>
              <w:t>-</w:t>
            </w:r>
          </w:p>
        </w:tc>
      </w:tr>
      <w:tr>
        <w:trPr/>
        <w:tc>
          <w:tcPr>
            <w:tcW w:w="1568" w:type="dxa"/>
            <w:tcBorders>
              <w:top w:val="single" w:sz="6" w:space="0" w:color="000000"/>
              <w:left w:val="single" w:sz="12" w:space="0" w:color="000000"/>
              <w:bottom w:val="single" w:sz="6" w:space="0" w:color="000000"/>
              <w:right w:val="single" w:sz="6" w:space="0" w:color="000000"/>
            </w:tcBorders>
          </w:tcPr>
          <w:p>
            <w:pPr>
              <w:pStyle w:val="TAC"/>
              <w:rPr>
                <w:rFonts w:ascii="Times New Roman" w:hAnsi="Times New Roman" w:cs="Times New Roman"/>
              </w:rPr>
            </w:pPr>
            <w:r>
              <w:rPr>
                <w:rFonts w:cs="Times New Roman" w:ascii="Times New Roman" w:hAnsi="Times New Roman"/>
              </w:rPr>
              <w:t>(1,0,1)</w:t>
            </w:r>
          </w:p>
        </w:tc>
        <w:tc>
          <w:tcPr>
            <w:tcW w:w="1532" w:type="dxa"/>
            <w:tcBorders>
              <w:top w:val="single" w:sz="6" w:space="0" w:color="000000"/>
              <w:left w:val="single" w:sz="6" w:space="0" w:color="000000"/>
              <w:bottom w:val="single" w:sz="6" w:space="0" w:color="000000"/>
              <w:right w:val="single" w:sz="6" w:space="0" w:color="000000"/>
            </w:tcBorders>
          </w:tcPr>
          <w:p>
            <w:pPr>
              <w:pStyle w:val="TAC"/>
              <w:rPr>
                <w:rFonts w:ascii="Times New Roman" w:hAnsi="Times New Roman" w:cs="Times New Roman"/>
              </w:rPr>
            </w:pPr>
            <w:r>
              <w:rPr>
                <w:rFonts w:cs="Times New Roman" w:ascii="Times New Roman" w:hAnsi="Times New Roman"/>
              </w:rPr>
              <w:t>5</w:t>
            </w:r>
          </w:p>
        </w:tc>
        <w:tc>
          <w:tcPr>
            <w:tcW w:w="1985" w:type="dxa"/>
            <w:tcBorders>
              <w:top w:val="single" w:sz="6" w:space="0" w:color="000000"/>
              <w:left w:val="single" w:sz="6" w:space="0" w:color="000000"/>
              <w:bottom w:val="single" w:sz="6" w:space="0" w:color="000000"/>
              <w:right w:val="single" w:sz="6" w:space="0" w:color="000000"/>
            </w:tcBorders>
          </w:tcPr>
          <w:p>
            <w:pPr>
              <w:pStyle w:val="TAC"/>
              <w:rPr>
                <w:rFonts w:ascii="Times New Roman" w:hAnsi="Times New Roman" w:cs="Times New Roman"/>
              </w:rPr>
            </w:pPr>
            <w:r>
              <w:rPr>
                <w:rFonts w:cs="Times New Roman" w:ascii="Times New Roman" w:hAnsi="Times New Roman"/>
              </w:rPr>
              <w:t>(0,0)</w:t>
            </w:r>
          </w:p>
        </w:tc>
        <w:tc>
          <w:tcPr>
            <w:tcW w:w="1850" w:type="dxa"/>
            <w:tcBorders>
              <w:top w:val="single" w:sz="6" w:space="0" w:color="000000"/>
              <w:left w:val="single" w:sz="6" w:space="0" w:color="000000"/>
              <w:bottom w:val="single" w:sz="6" w:space="0" w:color="000000"/>
              <w:right w:val="single" w:sz="6" w:space="0" w:color="000000"/>
            </w:tcBorders>
          </w:tcPr>
          <w:p>
            <w:pPr>
              <w:pStyle w:val="TAC"/>
              <w:rPr>
                <w:rFonts w:ascii="Times New Roman" w:hAnsi="Times New Roman" w:cs="Times New Roman"/>
              </w:rPr>
            </w:pPr>
            <w:r>
              <w:rPr>
                <w:rFonts w:cs="Times New Roman" w:ascii="Times New Roman" w:hAnsi="Times New Roman"/>
              </w:rPr>
              <w:t>(0,0)</w:t>
            </w:r>
          </w:p>
        </w:tc>
        <w:tc>
          <w:tcPr>
            <w:tcW w:w="1927" w:type="dxa"/>
            <w:tcBorders>
              <w:top w:val="single" w:sz="6" w:space="0" w:color="000000"/>
              <w:left w:val="single" w:sz="6" w:space="0" w:color="000000"/>
              <w:bottom w:val="single" w:sz="6" w:space="0" w:color="000000"/>
              <w:right w:val="single" w:sz="12" w:space="0" w:color="000000"/>
            </w:tcBorders>
          </w:tcPr>
          <w:p>
            <w:pPr>
              <w:pStyle w:val="TAC"/>
              <w:rPr/>
            </w:pPr>
            <w:r>
              <w:rPr>
                <w:rFonts w:cs="Times New Roman" w:ascii="Times New Roman" w:hAnsi="Times New Roman"/>
              </w:rPr>
              <w:t>(0,0)</w:t>
            </w:r>
          </w:p>
        </w:tc>
      </w:tr>
      <w:tr>
        <w:trPr/>
        <w:tc>
          <w:tcPr>
            <w:tcW w:w="1568" w:type="dxa"/>
            <w:tcBorders>
              <w:top w:val="single" w:sz="6" w:space="0" w:color="000000"/>
              <w:left w:val="single" w:sz="12" w:space="0" w:color="000000"/>
              <w:bottom w:val="single" w:sz="6" w:space="0" w:color="000000"/>
              <w:right w:val="single" w:sz="6" w:space="0" w:color="000000"/>
            </w:tcBorders>
          </w:tcPr>
          <w:p>
            <w:pPr>
              <w:pStyle w:val="TAC"/>
              <w:rPr>
                <w:rFonts w:ascii="Times New Roman" w:hAnsi="Times New Roman" w:cs="Times New Roman"/>
              </w:rPr>
            </w:pPr>
            <w:r>
              <w:rPr>
                <w:rFonts w:cs="Times New Roman" w:ascii="Times New Roman" w:hAnsi="Times New Roman"/>
              </w:rPr>
              <w:t>(1,0,0)</w:t>
            </w:r>
          </w:p>
        </w:tc>
        <w:tc>
          <w:tcPr>
            <w:tcW w:w="1532" w:type="dxa"/>
            <w:tcBorders>
              <w:top w:val="single" w:sz="6" w:space="0" w:color="000000"/>
              <w:left w:val="single" w:sz="6" w:space="0" w:color="000000"/>
              <w:bottom w:val="single" w:sz="6" w:space="0" w:color="000000"/>
              <w:right w:val="single" w:sz="6" w:space="0" w:color="000000"/>
            </w:tcBorders>
          </w:tcPr>
          <w:p>
            <w:pPr>
              <w:pStyle w:val="TAC"/>
              <w:rPr>
                <w:rFonts w:ascii="Times New Roman" w:hAnsi="Times New Roman" w:cs="Times New Roman"/>
              </w:rPr>
            </w:pPr>
            <w:r>
              <w:rPr>
                <w:rFonts w:cs="Times New Roman" w:ascii="Times New Roman" w:hAnsi="Times New Roman"/>
              </w:rPr>
              <w:t>6</w:t>
            </w:r>
          </w:p>
        </w:tc>
        <w:tc>
          <w:tcPr>
            <w:tcW w:w="1985" w:type="dxa"/>
            <w:tcBorders>
              <w:top w:val="single" w:sz="6" w:space="0" w:color="000000"/>
              <w:left w:val="single" w:sz="6" w:space="0" w:color="000000"/>
              <w:bottom w:val="single" w:sz="6" w:space="0" w:color="000000"/>
              <w:right w:val="single" w:sz="6" w:space="0" w:color="000000"/>
            </w:tcBorders>
          </w:tcPr>
          <w:p>
            <w:pPr>
              <w:pStyle w:val="TAC"/>
              <w:rPr>
                <w:rFonts w:ascii="Times New Roman" w:hAnsi="Times New Roman" w:cs="Times New Roman"/>
              </w:rPr>
            </w:pPr>
            <w:r>
              <w:rPr>
                <w:rFonts w:cs="Times New Roman" w:ascii="Times New Roman" w:hAnsi="Times New Roman"/>
              </w:rPr>
              <w:t>-</w:t>
            </w:r>
          </w:p>
        </w:tc>
        <w:tc>
          <w:tcPr>
            <w:tcW w:w="1850" w:type="dxa"/>
            <w:tcBorders>
              <w:top w:val="single" w:sz="6" w:space="0" w:color="000000"/>
              <w:left w:val="single" w:sz="6" w:space="0" w:color="000000"/>
              <w:bottom w:val="single" w:sz="6" w:space="0" w:color="000000"/>
              <w:right w:val="single" w:sz="6" w:space="0" w:color="000000"/>
            </w:tcBorders>
          </w:tcPr>
          <w:p>
            <w:pPr>
              <w:pStyle w:val="TAC"/>
              <w:rPr>
                <w:rFonts w:ascii="Times New Roman" w:hAnsi="Times New Roman" w:cs="Times New Roman"/>
              </w:rPr>
            </w:pPr>
            <w:r>
              <w:rPr>
                <w:rFonts w:cs="Times New Roman" w:ascii="Times New Roman" w:hAnsi="Times New Roman"/>
              </w:rPr>
              <w:t>-</w:t>
            </w:r>
          </w:p>
        </w:tc>
        <w:tc>
          <w:tcPr>
            <w:tcW w:w="1927" w:type="dxa"/>
            <w:tcBorders>
              <w:top w:val="single" w:sz="6" w:space="0" w:color="000000"/>
              <w:left w:val="single" w:sz="6" w:space="0" w:color="000000"/>
              <w:bottom w:val="single" w:sz="6" w:space="0" w:color="000000"/>
              <w:right w:val="single" w:sz="12" w:space="0" w:color="000000"/>
            </w:tcBorders>
          </w:tcPr>
          <w:p>
            <w:pPr>
              <w:pStyle w:val="TAC"/>
              <w:rPr>
                <w:rFonts w:ascii="Times New Roman" w:hAnsi="Times New Roman" w:cs="Times New Roman"/>
              </w:rPr>
            </w:pPr>
            <w:r>
              <w:rPr>
                <w:rFonts w:cs="Times New Roman" w:ascii="Times New Roman" w:hAnsi="Times New Roman"/>
              </w:rPr>
              <w:t>(0,1)</w:t>
            </w:r>
          </w:p>
        </w:tc>
      </w:tr>
      <w:tr>
        <w:trPr>
          <w:trHeight w:val="42" w:hRule="atLeast"/>
        </w:trPr>
        <w:tc>
          <w:tcPr>
            <w:tcW w:w="1568" w:type="dxa"/>
            <w:tcBorders>
              <w:top w:val="single" w:sz="6" w:space="0" w:color="000000"/>
              <w:left w:val="single" w:sz="12" w:space="0" w:color="000000"/>
              <w:bottom w:val="single" w:sz="12" w:space="0" w:color="000000"/>
              <w:right w:val="single" w:sz="6" w:space="0" w:color="000000"/>
            </w:tcBorders>
          </w:tcPr>
          <w:p>
            <w:pPr>
              <w:pStyle w:val="TAC"/>
              <w:rPr>
                <w:rFonts w:ascii="Times New Roman" w:hAnsi="Times New Roman" w:cs="Times New Roman"/>
              </w:rPr>
            </w:pPr>
            <w:r>
              <w:rPr>
                <w:rFonts w:cs="Times New Roman" w:ascii="Times New Roman" w:hAnsi="Times New Roman"/>
              </w:rPr>
              <w:t>(1,1,0)</w:t>
            </w:r>
          </w:p>
        </w:tc>
        <w:tc>
          <w:tcPr>
            <w:tcW w:w="1532" w:type="dxa"/>
            <w:tcBorders>
              <w:top w:val="single" w:sz="6" w:space="0" w:color="000000"/>
              <w:left w:val="single" w:sz="6" w:space="0" w:color="000000"/>
              <w:bottom w:val="single" w:sz="12" w:space="0" w:color="000000"/>
              <w:right w:val="single" w:sz="6" w:space="0" w:color="000000"/>
            </w:tcBorders>
          </w:tcPr>
          <w:p>
            <w:pPr>
              <w:pStyle w:val="TAC"/>
              <w:rPr>
                <w:rFonts w:ascii="Times New Roman" w:hAnsi="Times New Roman" w:cs="Times New Roman"/>
              </w:rPr>
            </w:pPr>
            <w:r>
              <w:rPr>
                <w:rFonts w:cs="Times New Roman" w:ascii="Times New Roman" w:hAnsi="Times New Roman"/>
              </w:rPr>
              <w:t>7</w:t>
            </w:r>
          </w:p>
        </w:tc>
        <w:tc>
          <w:tcPr>
            <w:tcW w:w="1985" w:type="dxa"/>
            <w:tcBorders>
              <w:top w:val="single" w:sz="6" w:space="0" w:color="000000"/>
              <w:left w:val="single" w:sz="6" w:space="0" w:color="000000"/>
              <w:bottom w:val="single" w:sz="12" w:space="0" w:color="000000"/>
              <w:right w:val="single" w:sz="6" w:space="0" w:color="000000"/>
            </w:tcBorders>
          </w:tcPr>
          <w:p>
            <w:pPr>
              <w:pStyle w:val="TAC"/>
              <w:rPr>
                <w:rFonts w:ascii="Times New Roman" w:hAnsi="Times New Roman" w:cs="Times New Roman"/>
              </w:rPr>
            </w:pPr>
            <w:r>
              <w:rPr>
                <w:rFonts w:cs="Times New Roman" w:ascii="Times New Roman" w:hAnsi="Times New Roman"/>
              </w:rPr>
              <w:t>(1,0)</w:t>
            </w:r>
          </w:p>
        </w:tc>
        <w:tc>
          <w:tcPr>
            <w:tcW w:w="1850" w:type="dxa"/>
            <w:tcBorders>
              <w:top w:val="single" w:sz="6" w:space="0" w:color="000000"/>
              <w:left w:val="single" w:sz="6" w:space="0" w:color="000000"/>
              <w:bottom w:val="single" w:sz="12" w:space="0" w:color="000000"/>
              <w:right w:val="single" w:sz="6" w:space="0" w:color="000000"/>
            </w:tcBorders>
          </w:tcPr>
          <w:p>
            <w:pPr>
              <w:pStyle w:val="TAC"/>
              <w:rPr>
                <w:rFonts w:ascii="Times New Roman" w:hAnsi="Times New Roman" w:cs="Times New Roman"/>
              </w:rPr>
            </w:pPr>
            <w:r>
              <w:rPr>
                <w:rFonts w:cs="Times New Roman" w:ascii="Times New Roman" w:hAnsi="Times New Roman"/>
              </w:rPr>
              <w:t>-</w:t>
            </w:r>
          </w:p>
        </w:tc>
        <w:tc>
          <w:tcPr>
            <w:tcW w:w="1927" w:type="dxa"/>
            <w:tcBorders>
              <w:top w:val="single" w:sz="6" w:space="0" w:color="000000"/>
              <w:left w:val="single" w:sz="6" w:space="0" w:color="000000"/>
              <w:bottom w:val="single" w:sz="12" w:space="0" w:color="000000"/>
              <w:right w:val="single" w:sz="12" w:space="0" w:color="000000"/>
            </w:tcBorders>
          </w:tcPr>
          <w:p>
            <w:pPr>
              <w:pStyle w:val="TAC"/>
              <w:rPr>
                <w:rFonts w:ascii="Times New Roman" w:hAnsi="Times New Roman" w:cs="Times New Roman"/>
              </w:rPr>
            </w:pPr>
            <w:r>
              <w:rPr>
                <w:rFonts w:cs="Times New Roman" w:ascii="Times New Roman" w:hAnsi="Times New Roman"/>
              </w:rPr>
              <w:t>-</w:t>
            </w:r>
          </w:p>
        </w:tc>
      </w:tr>
    </w:tbl>
    <w:p>
      <w:pPr>
        <w:pStyle w:val="FP"/>
        <w:rPr/>
      </w:pPr>
      <w:r>
        <w:rPr/>
      </w:r>
    </w:p>
    <w:p>
      <w:pPr>
        <w:pStyle w:val="Normal"/>
        <w:jc w:val="both"/>
        <w:rPr/>
      </w:pPr>
      <w:r>
        <w:rPr/>
        <w:t>The SAIC handset is expected to cancel part of the interference power caused by OSC when applying sub channel specific power control as depicted in Figure 7-4.</w:t>
      </w:r>
    </w:p>
    <w:p>
      <w:pPr>
        <w:pStyle w:val="TH"/>
        <w:rPr/>
      </w:pPr>
      <w:bookmarkStart w:id="155" w:name="_Ref181858463"/>
      <w:r>
        <w:rPr/>
        <w:drawing>
          <wp:inline distT="0" distB="0" distL="0" distR="0">
            <wp:extent cx="6072505" cy="2179955"/>
            <wp:effectExtent l="0" t="0" r="0" b="0"/>
            <wp:docPr id="51"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9" descr=""/>
                    <pic:cNvPicPr>
                      <a:picLocks noChangeAspect="1" noChangeArrowheads="1"/>
                    </pic:cNvPicPr>
                  </pic:nvPicPr>
                  <pic:blipFill>
                    <a:blip r:embed="rId54"/>
                    <a:srcRect l="-6" t="-17" r="-6" b="-17"/>
                    <a:stretch>
                      <a:fillRect/>
                    </a:stretch>
                  </pic:blipFill>
                  <pic:spPr bwMode="auto">
                    <a:xfrm>
                      <a:off x="0" y="0"/>
                      <a:ext cx="6072505" cy="2179955"/>
                    </a:xfrm>
                    <a:prstGeom prst="rect">
                      <a:avLst/>
                    </a:prstGeom>
                  </pic:spPr>
                </pic:pic>
              </a:graphicData>
            </a:graphic>
          </wp:inline>
        </w:drawing>
      </w:r>
    </w:p>
    <w:p>
      <w:pPr>
        <w:pStyle w:val="TF"/>
        <w:rPr/>
      </w:pPr>
      <w:bookmarkStart w:id="156" w:name="_Ref181858463"/>
      <w:r>
        <w:rPr/>
        <w:t xml:space="preserve">Figure </w:t>
      </w:r>
      <w:bookmarkEnd w:id="156"/>
      <w:r>
        <w:rPr/>
        <w:t>7-4: Illustration of OSC signals after SAIC processing by MS in neighbour cell</w:t>
      </w:r>
    </w:p>
    <w:p>
      <w:pPr>
        <w:pStyle w:val="Normal"/>
        <w:jc w:val="both"/>
        <w:rPr/>
      </w:pPr>
      <w:r>
        <w:rPr/>
        <w:t>Thus SAIC gains could be likely obtained with sub channel specific power control. Performance is characterized in sections 7.2.1.1.1.2 and 7.2.1.2.1.2.</w:t>
      </w:r>
    </w:p>
    <w:p>
      <w:pPr>
        <w:pStyle w:val="Normal"/>
        <w:rPr/>
      </w:pPr>
      <w:r>
        <w:rPr/>
        <w:t>In summary sub channel specific power control is considered beneficial due to several reasons:</w:t>
      </w:r>
    </w:p>
    <w:p>
      <w:pPr>
        <w:pStyle w:val="B1"/>
        <w:rPr/>
      </w:pPr>
      <w:r>
        <w:rPr/>
        <w:t>-</w:t>
        <w:tab/>
        <w:t>Equal power is not optimal for both OSC sub channels under all radio conditions</w:t>
      </w:r>
    </w:p>
    <w:p>
      <w:pPr>
        <w:pStyle w:val="B1"/>
        <w:rPr/>
      </w:pPr>
      <w:r>
        <w:rPr/>
        <w:t>-</w:t>
        <w:tab/>
        <w:t>SAIC may be able to successfully cancel part of such an attenuated interference coming from the subchannel user</w:t>
      </w:r>
    </w:p>
    <w:p>
      <w:pPr>
        <w:pStyle w:val="B1"/>
        <w:rPr/>
      </w:pPr>
      <w:r>
        <w:rPr/>
        <w:t>-</w:t>
        <w:tab/>
        <w:t>FACCH and SACCH may be boosted by a couple of dB without muting possible voice on other sub channel (see section 7.1.2.2.3 and 7.1.2.2.4).</w:t>
      </w:r>
    </w:p>
    <w:p>
      <w:pPr>
        <w:pStyle w:val="Heading5"/>
        <w:ind w:left="1701" w:hanging="1701"/>
        <w:rPr/>
      </w:pPr>
      <w:bookmarkStart w:id="157" w:name="__RefHeading___Toc518052654"/>
      <w:bookmarkEnd w:id="157"/>
      <w:r>
        <w:rPr/>
        <w:t>7.1.2.2.2</w:t>
        <w:tab/>
        <w:t>Power Balancing</w:t>
      </w:r>
    </w:p>
    <w:p>
      <w:pPr>
        <w:pStyle w:val="Normal"/>
        <w:jc w:val="both"/>
        <w:rPr/>
      </w:pPr>
      <w:r>
        <w:rPr/>
        <w:t xml:space="preserve">Power Balancing is an extension of the sub channel specific power control mechanism, in that the selected constellation as depicted in Figure 7-3 and Table 7-3 is modified from burst to burst. Hence the sub channel specific power can be balanced with a higher resolution between both sub channels using different patterns. An examplary pattern is depicted in Table 7-4. The pattern is selected by the BTS depending on the reported link measurements for both sub channels. </w:t>
      </w:r>
    </w:p>
    <w:p>
      <w:pPr>
        <w:pStyle w:val="TH"/>
        <w:rPr/>
      </w:pPr>
      <w:r>
        <w:rPr/>
        <w:t>Table 7-4: Usage of different OSC constellations for power balancing (example).</w:t>
      </w:r>
    </w:p>
    <w:tbl>
      <w:tblPr>
        <w:tblW w:w="3340" w:type="dxa"/>
        <w:jc w:val="center"/>
        <w:tblInd w:w="0" w:type="dxa"/>
        <w:tblLayout w:type="fixed"/>
        <w:tblCellMar>
          <w:top w:w="0" w:type="dxa"/>
          <w:left w:w="28" w:type="dxa"/>
          <w:bottom w:w="0" w:type="dxa"/>
          <w:right w:w="28" w:type="dxa"/>
        </w:tblCellMar>
      </w:tblPr>
      <w:tblGrid>
        <w:gridCol w:w="1803"/>
        <w:gridCol w:w="1537"/>
      </w:tblGrid>
      <w:tr>
        <w:trPr>
          <w:trHeight w:val="509" w:hRule="atLeast"/>
        </w:trPr>
        <w:tc>
          <w:tcPr>
            <w:tcW w:w="1803" w:type="dxa"/>
            <w:tcBorders>
              <w:top w:val="single" w:sz="12" w:space="0" w:color="000000"/>
              <w:left w:val="single" w:sz="12" w:space="0" w:color="000000"/>
              <w:bottom w:val="single" w:sz="6" w:space="0" w:color="000000"/>
              <w:right w:val="single" w:sz="6" w:space="0" w:color="000000"/>
            </w:tcBorders>
            <w:shd w:fill="E6E6E6" w:val="clear"/>
          </w:tcPr>
          <w:p>
            <w:pPr>
              <w:pStyle w:val="TAC"/>
              <w:rPr>
                <w:rFonts w:ascii="Times New Roman" w:hAnsi="Times New Roman" w:cs="Times New Roman"/>
                <w:b/>
                <w:b/>
              </w:rPr>
            </w:pPr>
            <w:r>
              <w:rPr>
                <w:rFonts w:cs="Times New Roman" w:ascii="Times New Roman" w:hAnsi="Times New Roman"/>
                <w:b/>
              </w:rPr>
              <w:t>TDMA frame</w:t>
            </w:r>
          </w:p>
          <w:p>
            <w:pPr>
              <w:pStyle w:val="TAC"/>
              <w:rPr>
                <w:rFonts w:ascii="Times New Roman" w:hAnsi="Times New Roman" w:cs="Times New Roman"/>
                <w:b/>
                <w:b/>
              </w:rPr>
            </w:pPr>
            <w:r>
              <w:rPr>
                <w:rFonts w:cs="Times New Roman" w:ascii="Times New Roman" w:hAnsi="Times New Roman"/>
                <w:b/>
              </w:rPr>
              <w:t>mod 8</w:t>
            </w:r>
          </w:p>
        </w:tc>
        <w:tc>
          <w:tcPr>
            <w:tcW w:w="1537" w:type="dxa"/>
            <w:tcBorders>
              <w:top w:val="single" w:sz="12" w:space="0" w:color="000000"/>
              <w:left w:val="single" w:sz="6" w:space="0" w:color="000000"/>
              <w:bottom w:val="single" w:sz="6" w:space="0" w:color="000000"/>
              <w:right w:val="single" w:sz="12" w:space="0" w:color="000000"/>
            </w:tcBorders>
            <w:shd w:fill="E6E6E6" w:val="clear"/>
          </w:tcPr>
          <w:p>
            <w:pPr>
              <w:pStyle w:val="TAC"/>
              <w:jc w:val="left"/>
              <w:rPr>
                <w:rFonts w:ascii="Times New Roman" w:hAnsi="Times New Roman" w:cs="Times New Roman"/>
                <w:b/>
                <w:b/>
              </w:rPr>
            </w:pPr>
            <w:r>
              <w:rPr>
                <w:rFonts w:cs="Times New Roman" w:ascii="Times New Roman" w:hAnsi="Times New Roman"/>
                <w:b/>
              </w:rPr>
              <w:t xml:space="preserve"> </w:t>
            </w:r>
            <w:r>
              <w:rPr>
                <w:rFonts w:cs="Times New Roman" w:ascii="Times New Roman" w:hAnsi="Times New Roman"/>
                <w:b/>
              </w:rPr>
              <w:t xml:space="preserve">OSC Constellation </w:t>
            </w:r>
          </w:p>
          <w:p>
            <w:pPr>
              <w:pStyle w:val="TAC"/>
              <w:rPr>
                <w:rFonts w:ascii="Times New Roman" w:hAnsi="Times New Roman" w:cs="Times New Roman"/>
                <w:b/>
                <w:b/>
              </w:rPr>
            </w:pPr>
            <w:r>
              <w:rPr>
                <w:rFonts w:cs="Times New Roman" w:ascii="Times New Roman" w:hAnsi="Times New Roman"/>
                <w:b/>
              </w:rPr>
            </w:r>
          </w:p>
        </w:tc>
      </w:tr>
      <w:tr>
        <w:trPr/>
        <w:tc>
          <w:tcPr>
            <w:tcW w:w="1803" w:type="dxa"/>
            <w:tcBorders>
              <w:left w:val="single" w:sz="12" w:space="0" w:color="000000"/>
              <w:bottom w:val="single" w:sz="6" w:space="0" w:color="000000"/>
              <w:right w:val="single" w:sz="6" w:space="0" w:color="000000"/>
            </w:tcBorders>
          </w:tcPr>
          <w:p>
            <w:pPr>
              <w:pStyle w:val="TAC"/>
              <w:rPr>
                <w:rFonts w:ascii="Times New Roman" w:hAnsi="Times New Roman" w:cs="Times New Roman"/>
              </w:rPr>
            </w:pPr>
            <w:r>
              <w:rPr>
                <w:rFonts w:cs="Times New Roman" w:ascii="Times New Roman" w:hAnsi="Times New Roman"/>
              </w:rPr>
              <w:t>0</w:t>
            </w:r>
          </w:p>
        </w:tc>
        <w:tc>
          <w:tcPr>
            <w:tcW w:w="1537" w:type="dxa"/>
            <w:tcBorders>
              <w:left w:val="single" w:sz="6" w:space="0" w:color="000000"/>
              <w:bottom w:val="single" w:sz="6" w:space="0" w:color="000000"/>
              <w:right w:val="single" w:sz="12" w:space="0" w:color="000000"/>
            </w:tcBorders>
          </w:tcPr>
          <w:p>
            <w:pPr>
              <w:pStyle w:val="TAC"/>
              <w:rPr>
                <w:rFonts w:ascii="Times New Roman" w:hAnsi="Times New Roman" w:cs="Times New Roman"/>
              </w:rPr>
            </w:pPr>
            <w:r>
              <w:rPr>
                <w:rFonts w:cs="Times New Roman" w:ascii="Times New Roman" w:hAnsi="Times New Roman"/>
              </w:rPr>
              <w:t xml:space="preserve">Equal Power </w:t>
            </w:r>
          </w:p>
        </w:tc>
      </w:tr>
      <w:tr>
        <w:trPr/>
        <w:tc>
          <w:tcPr>
            <w:tcW w:w="1803" w:type="dxa"/>
            <w:tcBorders>
              <w:top w:val="single" w:sz="6" w:space="0" w:color="000000"/>
              <w:left w:val="single" w:sz="12" w:space="0" w:color="000000"/>
              <w:bottom w:val="single" w:sz="6" w:space="0" w:color="000000"/>
              <w:right w:val="single" w:sz="6" w:space="0" w:color="000000"/>
            </w:tcBorders>
          </w:tcPr>
          <w:p>
            <w:pPr>
              <w:pStyle w:val="TAC"/>
              <w:rPr>
                <w:rFonts w:ascii="Times New Roman" w:hAnsi="Times New Roman" w:cs="Times New Roman"/>
              </w:rPr>
            </w:pPr>
            <w:r>
              <w:rPr>
                <w:rFonts w:cs="Times New Roman" w:ascii="Times New Roman" w:hAnsi="Times New Roman"/>
              </w:rPr>
              <w:t>1</w:t>
            </w:r>
          </w:p>
        </w:tc>
        <w:tc>
          <w:tcPr>
            <w:tcW w:w="1537" w:type="dxa"/>
            <w:tcBorders>
              <w:top w:val="single" w:sz="6" w:space="0" w:color="000000"/>
              <w:left w:val="single" w:sz="6" w:space="0" w:color="000000"/>
              <w:bottom w:val="single" w:sz="6" w:space="0" w:color="000000"/>
              <w:right w:val="single" w:sz="12" w:space="0" w:color="000000"/>
            </w:tcBorders>
          </w:tcPr>
          <w:p>
            <w:pPr>
              <w:pStyle w:val="TAC"/>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OSC-0 attenuated</w:t>
            </w:r>
          </w:p>
        </w:tc>
      </w:tr>
      <w:tr>
        <w:trPr/>
        <w:tc>
          <w:tcPr>
            <w:tcW w:w="1803" w:type="dxa"/>
            <w:tcBorders>
              <w:top w:val="single" w:sz="6" w:space="0" w:color="000000"/>
              <w:left w:val="single" w:sz="12" w:space="0" w:color="000000"/>
              <w:bottom w:val="single" w:sz="6" w:space="0" w:color="000000"/>
              <w:right w:val="single" w:sz="6" w:space="0" w:color="000000"/>
            </w:tcBorders>
          </w:tcPr>
          <w:p>
            <w:pPr>
              <w:pStyle w:val="TAC"/>
              <w:rPr>
                <w:rFonts w:ascii="Times New Roman" w:hAnsi="Times New Roman" w:cs="Times New Roman"/>
              </w:rPr>
            </w:pPr>
            <w:r>
              <w:rPr>
                <w:rFonts w:cs="Times New Roman" w:ascii="Times New Roman" w:hAnsi="Times New Roman"/>
              </w:rPr>
              <w:t>2</w:t>
            </w:r>
          </w:p>
        </w:tc>
        <w:tc>
          <w:tcPr>
            <w:tcW w:w="1537" w:type="dxa"/>
            <w:tcBorders>
              <w:top w:val="single" w:sz="6" w:space="0" w:color="000000"/>
              <w:left w:val="single" w:sz="6" w:space="0" w:color="000000"/>
              <w:bottom w:val="single" w:sz="6" w:space="0" w:color="000000"/>
              <w:right w:val="single" w:sz="12" w:space="0" w:color="000000"/>
            </w:tcBorders>
          </w:tcPr>
          <w:p>
            <w:pPr>
              <w:pStyle w:val="TAC"/>
              <w:rPr/>
            </w:pPr>
            <w:r>
              <w:rPr>
                <w:rFonts w:cs="Times New Roman" w:ascii="Times New Roman" w:hAnsi="Times New Roman"/>
              </w:rPr>
              <w:t>OSC-0 attenuated</w:t>
            </w:r>
          </w:p>
        </w:tc>
      </w:tr>
      <w:tr>
        <w:trPr/>
        <w:tc>
          <w:tcPr>
            <w:tcW w:w="1803" w:type="dxa"/>
            <w:tcBorders>
              <w:top w:val="single" w:sz="6" w:space="0" w:color="000000"/>
              <w:left w:val="single" w:sz="12" w:space="0" w:color="000000"/>
              <w:bottom w:val="single" w:sz="6" w:space="0" w:color="000000"/>
              <w:right w:val="single" w:sz="6" w:space="0" w:color="000000"/>
            </w:tcBorders>
          </w:tcPr>
          <w:p>
            <w:pPr>
              <w:pStyle w:val="TAC"/>
              <w:rPr>
                <w:rFonts w:ascii="Times New Roman" w:hAnsi="Times New Roman" w:cs="Times New Roman"/>
              </w:rPr>
            </w:pPr>
            <w:r>
              <w:rPr>
                <w:rFonts w:cs="Times New Roman" w:ascii="Times New Roman" w:hAnsi="Times New Roman"/>
              </w:rPr>
              <w:t>3</w:t>
            </w:r>
          </w:p>
        </w:tc>
        <w:tc>
          <w:tcPr>
            <w:tcW w:w="1537" w:type="dxa"/>
            <w:tcBorders>
              <w:top w:val="single" w:sz="6" w:space="0" w:color="000000"/>
              <w:left w:val="single" w:sz="6" w:space="0" w:color="000000"/>
              <w:bottom w:val="single" w:sz="6" w:space="0" w:color="000000"/>
              <w:right w:val="single" w:sz="12" w:space="0" w:color="000000"/>
            </w:tcBorders>
          </w:tcPr>
          <w:p>
            <w:pPr>
              <w:pStyle w:val="TAC"/>
              <w:rPr>
                <w:rFonts w:ascii="Times New Roman" w:hAnsi="Times New Roman" w:cs="Times New Roman"/>
              </w:rPr>
            </w:pPr>
            <w:r>
              <w:rPr>
                <w:rFonts w:cs="Times New Roman" w:ascii="Times New Roman" w:hAnsi="Times New Roman"/>
              </w:rPr>
              <w:t xml:space="preserve">Equal Power </w:t>
            </w:r>
          </w:p>
        </w:tc>
      </w:tr>
      <w:tr>
        <w:trPr/>
        <w:tc>
          <w:tcPr>
            <w:tcW w:w="1803" w:type="dxa"/>
            <w:tcBorders>
              <w:top w:val="single" w:sz="6" w:space="0" w:color="000000"/>
              <w:left w:val="single" w:sz="12" w:space="0" w:color="000000"/>
              <w:bottom w:val="single" w:sz="6" w:space="0" w:color="000000"/>
              <w:right w:val="single" w:sz="6" w:space="0" w:color="000000"/>
            </w:tcBorders>
          </w:tcPr>
          <w:p>
            <w:pPr>
              <w:pStyle w:val="TAC"/>
              <w:rPr>
                <w:rFonts w:ascii="Times New Roman" w:hAnsi="Times New Roman" w:cs="Times New Roman"/>
              </w:rPr>
            </w:pPr>
            <w:r>
              <w:rPr>
                <w:rFonts w:cs="Times New Roman" w:ascii="Times New Roman" w:hAnsi="Times New Roman"/>
              </w:rPr>
              <w:t>4</w:t>
            </w:r>
          </w:p>
        </w:tc>
        <w:tc>
          <w:tcPr>
            <w:tcW w:w="1537" w:type="dxa"/>
            <w:tcBorders>
              <w:top w:val="single" w:sz="6" w:space="0" w:color="000000"/>
              <w:left w:val="single" w:sz="6" w:space="0" w:color="000000"/>
              <w:bottom w:val="single" w:sz="6" w:space="0" w:color="000000"/>
              <w:right w:val="single" w:sz="12" w:space="0" w:color="000000"/>
            </w:tcBorders>
          </w:tcPr>
          <w:p>
            <w:pPr>
              <w:pStyle w:val="TAC"/>
              <w:rPr>
                <w:rFonts w:ascii="Times New Roman" w:hAnsi="Times New Roman" w:cs="Times New Roman"/>
              </w:rPr>
            </w:pPr>
            <w:r>
              <w:rPr>
                <w:rFonts w:cs="Times New Roman" w:ascii="Times New Roman" w:hAnsi="Times New Roman"/>
              </w:rPr>
              <w:t>Equal Power</w:t>
            </w:r>
          </w:p>
        </w:tc>
      </w:tr>
      <w:tr>
        <w:trPr/>
        <w:tc>
          <w:tcPr>
            <w:tcW w:w="1803" w:type="dxa"/>
            <w:tcBorders>
              <w:top w:val="single" w:sz="6" w:space="0" w:color="000000"/>
              <w:left w:val="single" w:sz="12" w:space="0" w:color="000000"/>
              <w:bottom w:val="single" w:sz="6" w:space="0" w:color="000000"/>
              <w:right w:val="single" w:sz="6" w:space="0" w:color="000000"/>
            </w:tcBorders>
          </w:tcPr>
          <w:p>
            <w:pPr>
              <w:pStyle w:val="TAC"/>
              <w:rPr>
                <w:rFonts w:ascii="Times New Roman" w:hAnsi="Times New Roman" w:cs="Times New Roman"/>
              </w:rPr>
            </w:pPr>
            <w:r>
              <w:rPr>
                <w:rFonts w:cs="Times New Roman" w:ascii="Times New Roman" w:hAnsi="Times New Roman"/>
              </w:rPr>
              <w:t>5</w:t>
            </w:r>
          </w:p>
        </w:tc>
        <w:tc>
          <w:tcPr>
            <w:tcW w:w="1537" w:type="dxa"/>
            <w:tcBorders>
              <w:top w:val="single" w:sz="6" w:space="0" w:color="000000"/>
              <w:left w:val="single" w:sz="6" w:space="0" w:color="000000"/>
              <w:bottom w:val="single" w:sz="6" w:space="0" w:color="000000"/>
              <w:right w:val="single" w:sz="12" w:space="0" w:color="000000"/>
            </w:tcBorders>
          </w:tcPr>
          <w:p>
            <w:pPr>
              <w:pStyle w:val="TAC"/>
              <w:rPr>
                <w:rFonts w:ascii="Times New Roman" w:hAnsi="Times New Roman" w:cs="Times New Roman"/>
              </w:rPr>
            </w:pPr>
            <w:r>
              <w:rPr>
                <w:rFonts w:cs="Times New Roman" w:ascii="Times New Roman" w:hAnsi="Times New Roman"/>
              </w:rPr>
              <w:t>Equal Power</w:t>
            </w:r>
          </w:p>
        </w:tc>
      </w:tr>
      <w:tr>
        <w:trPr/>
        <w:tc>
          <w:tcPr>
            <w:tcW w:w="1803" w:type="dxa"/>
            <w:tcBorders>
              <w:top w:val="single" w:sz="6" w:space="0" w:color="000000"/>
              <w:left w:val="single" w:sz="12" w:space="0" w:color="000000"/>
              <w:bottom w:val="single" w:sz="6" w:space="0" w:color="000000"/>
              <w:right w:val="single" w:sz="6" w:space="0" w:color="000000"/>
            </w:tcBorders>
          </w:tcPr>
          <w:p>
            <w:pPr>
              <w:pStyle w:val="TAC"/>
              <w:rPr>
                <w:rFonts w:ascii="Times New Roman" w:hAnsi="Times New Roman" w:cs="Times New Roman"/>
              </w:rPr>
            </w:pPr>
            <w:r>
              <w:rPr>
                <w:rFonts w:cs="Times New Roman" w:ascii="Times New Roman" w:hAnsi="Times New Roman"/>
              </w:rPr>
              <w:t>6</w:t>
            </w:r>
          </w:p>
        </w:tc>
        <w:tc>
          <w:tcPr>
            <w:tcW w:w="1537" w:type="dxa"/>
            <w:tcBorders>
              <w:top w:val="single" w:sz="6" w:space="0" w:color="000000"/>
              <w:left w:val="single" w:sz="6" w:space="0" w:color="000000"/>
              <w:bottom w:val="single" w:sz="6" w:space="0" w:color="000000"/>
              <w:right w:val="single" w:sz="12" w:space="0" w:color="000000"/>
            </w:tcBorders>
          </w:tcPr>
          <w:p>
            <w:pPr>
              <w:pStyle w:val="TAC"/>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OSC-0 attenuated</w:t>
            </w:r>
          </w:p>
        </w:tc>
      </w:tr>
      <w:tr>
        <w:trPr>
          <w:trHeight w:val="42" w:hRule="atLeast"/>
        </w:trPr>
        <w:tc>
          <w:tcPr>
            <w:tcW w:w="1803" w:type="dxa"/>
            <w:tcBorders>
              <w:top w:val="single" w:sz="6" w:space="0" w:color="000000"/>
              <w:left w:val="single" w:sz="12" w:space="0" w:color="000000"/>
              <w:bottom w:val="single" w:sz="12" w:space="0" w:color="000000"/>
              <w:right w:val="single" w:sz="6" w:space="0" w:color="000000"/>
            </w:tcBorders>
          </w:tcPr>
          <w:p>
            <w:pPr>
              <w:pStyle w:val="TAC"/>
              <w:rPr>
                <w:rFonts w:ascii="Times New Roman" w:hAnsi="Times New Roman" w:cs="Times New Roman"/>
              </w:rPr>
            </w:pPr>
            <w:r>
              <w:rPr>
                <w:rFonts w:cs="Times New Roman" w:ascii="Times New Roman" w:hAnsi="Times New Roman"/>
              </w:rPr>
              <w:t>7</w:t>
            </w:r>
          </w:p>
        </w:tc>
        <w:tc>
          <w:tcPr>
            <w:tcW w:w="1537" w:type="dxa"/>
            <w:tcBorders>
              <w:top w:val="single" w:sz="6" w:space="0" w:color="000000"/>
              <w:left w:val="single" w:sz="6" w:space="0" w:color="000000"/>
              <w:bottom w:val="single" w:sz="12" w:space="0" w:color="000000"/>
              <w:right w:val="single" w:sz="12" w:space="0" w:color="000000"/>
            </w:tcBorders>
          </w:tcPr>
          <w:p>
            <w:pPr>
              <w:pStyle w:val="TAC"/>
              <w:rPr>
                <w:rFonts w:ascii="Times New Roman" w:hAnsi="Times New Roman" w:cs="Times New Roman"/>
              </w:rPr>
            </w:pPr>
            <w:r>
              <w:rPr>
                <w:rFonts w:cs="Times New Roman" w:ascii="Times New Roman" w:hAnsi="Times New Roman"/>
              </w:rPr>
              <w:t>OSC-0 attenuated</w:t>
            </w:r>
          </w:p>
        </w:tc>
      </w:tr>
    </w:tbl>
    <w:p>
      <w:pPr>
        <w:pStyle w:val="FP"/>
        <w:rPr/>
      </w:pPr>
      <w:r>
        <w:rPr/>
      </w:r>
    </w:p>
    <w:p>
      <w:pPr>
        <w:pStyle w:val="Heading5"/>
        <w:ind w:left="1701" w:hanging="1701"/>
        <w:rPr/>
      </w:pPr>
      <w:bookmarkStart w:id="158" w:name="__RefHeading___Toc518052655"/>
      <w:bookmarkEnd w:id="158"/>
      <w:r>
        <w:rPr/>
        <w:t>7.1.2.2.3</w:t>
        <w:tab/>
        <w:t>Soft Stealing for FACCH with sub channel specific power control</w:t>
      </w:r>
    </w:p>
    <w:p>
      <w:pPr>
        <w:pStyle w:val="Normal"/>
        <w:jc w:val="both"/>
        <w:rPr/>
      </w:pPr>
      <w:r>
        <w:rPr/>
        <w:t xml:space="preserve">Sub channel specific power control can be applied when an FACCH needs to be sent on downlink. In this case the FACCH block for the sub channel of interest is carried on the stronger channel. This may improve FACCH, compared to the case of equal power and improves robustness of RR signalling without performing "double stealing" of voice blocks from both sub channels (see section  7.1.2.1.6.). </w:t>
      </w:r>
    </w:p>
    <w:p>
      <w:pPr>
        <w:pStyle w:val="Heading5"/>
        <w:ind w:left="1701" w:hanging="1701"/>
        <w:rPr/>
      </w:pPr>
      <w:bookmarkStart w:id="159" w:name="__RefHeading___Toc518052656"/>
      <w:bookmarkEnd w:id="159"/>
      <w:r>
        <w:rPr/>
        <w:t>7.1.2.2.4</w:t>
        <w:tab/>
        <w:t>Soft Stealing for SACCH with sub channel specific power control</w:t>
      </w:r>
    </w:p>
    <w:p>
      <w:pPr>
        <w:pStyle w:val="Normal"/>
        <w:jc w:val="both"/>
        <w:rPr/>
      </w:pPr>
      <w:r>
        <w:rPr/>
        <w:t xml:space="preserve">Sub channel specific power control can also be applied for OSC half rate channel when a SACCH needs to be sent on downlink and a TCH channel is active for the paired user. This is proposed in section 7.1.2.2.5.3 for Optimized User Diversity Half Rate Pattern 3. Likewise as for FACCH the SACCH block for the sub channel of interest is carried on the stronger channel and hence robustness of RR signalling (i.e. SYSTEM INFORMATION and MEASUREMENT INFORMATION  messages as well as UL power control commands) is improved.  </w:t>
      </w:r>
    </w:p>
    <w:p>
      <w:pPr>
        <w:pStyle w:val="Heading5"/>
        <w:ind w:left="1701" w:hanging="1701"/>
        <w:rPr/>
      </w:pPr>
      <w:bookmarkStart w:id="160" w:name="__RefHeading___Toc518052657"/>
      <w:bookmarkEnd w:id="160"/>
      <w:r>
        <w:rPr/>
        <w:t>7.1.2.2.5</w:t>
        <w:tab/>
        <w:t>User Diversity</w:t>
      </w:r>
    </w:p>
    <w:p>
      <w:pPr>
        <w:pStyle w:val="Normal"/>
        <w:rPr/>
      </w:pPr>
      <w:r>
        <w:rPr/>
        <w:t>In order to fully exploit gains of DTX with OSC, this enhancement of the basic OSC concept presented in [7-4] and refined in [7-5] introduces a multiplexing scheme where either 4 users on two HR channels or 4 users on two FR channels are mixed together to increase variance on number of simultaneous active users over an interleaving period. Increased variance is intended to provide better conditions for channel coding to operate. The concept is suited both for downlink and for uplink.</w:t>
      </w:r>
    </w:p>
    <w:p>
      <w:pPr>
        <w:pStyle w:val="Heading6"/>
        <w:rPr/>
      </w:pPr>
      <w:bookmarkStart w:id="161" w:name="__RefHeading___Toc518052658"/>
      <w:bookmarkEnd w:id="161"/>
      <w:r>
        <w:rPr/>
        <w:t>7.1.2.2.5.1</w:t>
        <w:tab/>
        <w:t>Basic User Diversity</w:t>
      </w:r>
    </w:p>
    <w:p>
      <w:pPr>
        <w:pStyle w:val="Normal"/>
        <w:rPr/>
      </w:pPr>
      <w:r>
        <w:rPr/>
        <w:t xml:space="preserve">With OSC HR or OSC FR, respectively, and with DTX enabled, bursts are carrying either no, one or two users without any or with low variance on number of simultaneous users over the interleaving period. This can be considered sub-optimal from channel coding point of view. To improve this variance over the interleaving period, 4 users in two HR channels on one timeslot or 4 users in two FR channels on a timeslot pair can be mixed so that </w:t>
      </w:r>
      <w:r>
        <w:rPr/>
      </w:r>
      <m:oMath xmlns:m="http://schemas.openxmlformats.org/officeDocument/2006/math">
        <m:d>
          <m:dPr>
            <m:begChr m:val="("/>
            <m:endChr m:val=")"/>
          </m:dPr>
          <m:e>
            <m:m>
              <m:mr>
                <m:e>
                  <m:r>
                    <w:rPr>
                      <w:rFonts w:ascii="Cambria Math" w:hAnsi="Cambria Math"/>
                    </w:rPr>
                    <m:t xml:space="preserve">4</m:t>
                  </m:r>
                </m:e>
              </m:mr>
              <m:mr>
                <m:e>
                  <m:r>
                    <w:rPr>
                      <w:rFonts w:ascii="Cambria Math" w:hAnsi="Cambria Math"/>
                    </w:rPr>
                    <m:t xml:space="preserve">2</m:t>
                  </m:r>
                </m:e>
              </m:mr>
            </m:m>
          </m:e>
        </m:d>
        <m:r>
          <w:rPr>
            <w:rFonts w:ascii="Cambria Math" w:hAnsi="Cambria Math"/>
          </w:rPr>
          <m:t xml:space="preserve">=</m:t>
        </m:r>
        <m:r>
          <w:rPr>
            <w:rFonts w:ascii="Cambria Math" w:hAnsi="Cambria Math"/>
          </w:rPr>
          <m:t xml:space="preserve">6</m:t>
        </m:r>
      </m:oMath>
      <w:r>
        <w:rPr/>
        <w:t xml:space="preserve"> possible pairing combinations are evenly used changing frame by frame. This kind of multiplexing exploiting the diversity related to the activity status of each of the 4 users is named</w:t>
      </w:r>
      <w:r>
        <w:rPr>
          <w:b/>
          <w:i/>
        </w:rPr>
        <w:t xml:space="preserve"> Basic User Diversity</w:t>
      </w:r>
      <w:r>
        <w:rPr/>
        <w:t xml:space="preserve"> here and is expected to improve the radio performance in both downlink and uplink. Note this feature assumes that the channels carry DTX'ed speech. If DTX is not activated the feature will not yield performance benefits.</w:t>
      </w:r>
    </w:p>
    <w:p>
      <w:pPr>
        <w:pStyle w:val="Normal"/>
        <w:rPr/>
      </w:pPr>
      <w:r>
        <w:rPr/>
        <w:t xml:space="preserve">One possible way to define the mixing of OSC HR users with DTX activated is given in Table 7-5 below and is based on the specification of a </w:t>
      </w:r>
      <w:r>
        <w:rPr>
          <w:b/>
          <w:i/>
          <w:iCs/>
        </w:rPr>
        <w:t>user diversity pattern</w:t>
      </w:r>
      <w:r>
        <w:rPr>
          <w:i/>
          <w:iCs/>
        </w:rPr>
        <w:t xml:space="preserve">, </w:t>
      </w:r>
      <w:r>
        <w:rPr>
          <w:iCs/>
        </w:rPr>
        <w:t>which is specific for</w:t>
      </w:r>
      <w:r>
        <w:rPr/>
        <w:t xml:space="preserve"> each user and which defines the way how a burst of each frame is mapped to an OSC sub channel and in case of a half rate channel to the (HR) sub channel of a slot. </w:t>
      </w:r>
      <w:r>
        <w:rPr>
          <w:iCs/>
        </w:rPr>
        <w:t>User diversity patterns</w:t>
      </w:r>
      <w:r>
        <w:rPr/>
        <w:t xml:space="preserve"> should be defined so that users are evenly multiplexed with each other users. That pattern may be built with two bits per frame, where the first bit indicates the OSC sub channel and the second bit indicates the used (HR) sub channel. Table 7-5 illustrates how the </w:t>
      </w:r>
      <w:r>
        <w:rPr>
          <w:iCs/>
        </w:rPr>
        <w:t>user diversity pattern</w:t>
      </w:r>
      <w:r>
        <w:rPr/>
        <w:t xml:space="preserve"> could be applied over 12 TDMA frames. The used training sequence may be linked with the OSC sub channel, thus 2 training sequences are shared with 4 users changing according to OSC sub channel.</w:t>
      </w:r>
    </w:p>
    <w:p>
      <w:pPr>
        <w:pStyle w:val="TH"/>
        <w:rPr>
          <w:color w:val="000000"/>
        </w:rPr>
      </w:pPr>
      <w:r>
        <w:rPr>
          <w:color w:val="000000"/>
        </w:rPr>
        <w:t>Table 7-5: Examplary "user diversity pattern" to mix 4 OSC HR users [7-4]</w:t>
      </w:r>
    </w:p>
    <w:tbl>
      <w:tblPr>
        <w:tblW w:w="8045" w:type="dxa"/>
        <w:jc w:val="left"/>
        <w:tblInd w:w="699" w:type="dxa"/>
        <w:tblLayout w:type="fixed"/>
        <w:tblCellMar>
          <w:top w:w="0" w:type="dxa"/>
          <w:left w:w="108" w:type="dxa"/>
          <w:bottom w:w="0" w:type="dxa"/>
          <w:right w:w="108" w:type="dxa"/>
        </w:tblCellMar>
      </w:tblPr>
      <w:tblGrid>
        <w:gridCol w:w="917"/>
        <w:gridCol w:w="1044"/>
        <w:gridCol w:w="1010"/>
        <w:gridCol w:w="1010"/>
        <w:gridCol w:w="1010"/>
        <w:gridCol w:w="1010"/>
        <w:gridCol w:w="1022"/>
        <w:gridCol w:w="1022"/>
      </w:tblGrid>
      <w:tr>
        <w:trPr/>
        <w:tc>
          <w:tcPr>
            <w:tcW w:w="917" w:type="dxa"/>
            <w:vMerge w:val="restart"/>
            <w:tcBorders/>
            <w:shd w:fill="E6E6E6" w:val="clear"/>
          </w:tcPr>
          <w:p>
            <w:pPr>
              <w:pStyle w:val="TAC"/>
              <w:rPr>
                <w:rFonts w:ascii="Times New Roman" w:hAnsi="Times New Roman" w:cs="Times New Roman"/>
                <w:b/>
                <w:b/>
              </w:rPr>
            </w:pPr>
            <w:r>
              <w:rPr>
                <w:rFonts w:cs="Times New Roman" w:ascii="Times New Roman" w:hAnsi="Times New Roman"/>
                <w:b/>
              </w:rPr>
              <w:t>Frame</w:t>
            </w:r>
          </w:p>
        </w:tc>
        <w:tc>
          <w:tcPr>
            <w:tcW w:w="1044" w:type="dxa"/>
            <w:vMerge w:val="restart"/>
            <w:tcBorders/>
            <w:shd w:fill="E6E6E6" w:val="clear"/>
          </w:tcPr>
          <w:p>
            <w:pPr>
              <w:pStyle w:val="TAC"/>
              <w:rPr>
                <w:rFonts w:ascii="Times New Roman" w:hAnsi="Times New Roman" w:cs="Times New Roman"/>
                <w:b/>
                <w:b/>
              </w:rPr>
            </w:pPr>
            <w:r>
              <w:rPr>
                <w:rFonts w:cs="Times New Roman" w:ascii="Times New Roman" w:hAnsi="Times New Roman"/>
                <w:b/>
              </w:rPr>
              <w:t>Active HR SC</w:t>
            </w:r>
          </w:p>
        </w:tc>
        <w:tc>
          <w:tcPr>
            <w:tcW w:w="4040" w:type="dxa"/>
            <w:gridSpan w:val="4"/>
            <w:tcBorders/>
            <w:shd w:fill="E6E6E6" w:val="clear"/>
          </w:tcPr>
          <w:p>
            <w:pPr>
              <w:pStyle w:val="TAC"/>
              <w:rPr/>
            </w:pPr>
            <w:r>
              <w:rPr>
                <w:rFonts w:cs="Times New Roman" w:ascii="Times New Roman" w:hAnsi="Times New Roman"/>
                <w:b/>
              </w:rPr>
              <w:t>User Diversity Pattern (OSC, SC)</w:t>
            </w:r>
          </w:p>
        </w:tc>
        <w:tc>
          <w:tcPr>
            <w:tcW w:w="2044" w:type="dxa"/>
            <w:gridSpan w:val="2"/>
            <w:tcBorders/>
            <w:shd w:fill="E6E6E6" w:val="clear"/>
          </w:tcPr>
          <w:p>
            <w:pPr>
              <w:pStyle w:val="TAC"/>
              <w:rPr>
                <w:rFonts w:ascii="Times New Roman" w:hAnsi="Times New Roman" w:cs="Times New Roman"/>
                <w:b/>
                <w:b/>
              </w:rPr>
            </w:pPr>
            <w:r>
              <w:rPr>
                <w:rFonts w:cs="Times New Roman" w:ascii="Times New Roman" w:hAnsi="Times New Roman"/>
                <w:b/>
              </w:rPr>
              <w:t>User in OSC</w:t>
            </w:r>
          </w:p>
        </w:tc>
      </w:tr>
      <w:tr>
        <w:trPr/>
        <w:tc>
          <w:tcPr>
            <w:tcW w:w="917" w:type="dxa"/>
            <w:vMerge w:val="continue"/>
            <w:tcBorders/>
            <w:shd w:fill="E6E6E6" w:val="clear"/>
          </w:tcPr>
          <w:p>
            <w:pPr>
              <w:pStyle w:val="TAC"/>
              <w:snapToGrid w:val="false"/>
              <w:rPr>
                <w:rFonts w:ascii="Times New Roman" w:hAnsi="Times New Roman" w:cs="Times New Roman"/>
                <w:b/>
                <w:b/>
              </w:rPr>
            </w:pPr>
            <w:r>
              <w:rPr>
                <w:rFonts w:cs="Times New Roman" w:ascii="Times New Roman" w:hAnsi="Times New Roman"/>
                <w:b/>
              </w:rPr>
            </w:r>
          </w:p>
        </w:tc>
        <w:tc>
          <w:tcPr>
            <w:tcW w:w="1044" w:type="dxa"/>
            <w:vMerge w:val="continue"/>
            <w:tcBorders/>
            <w:shd w:fill="E6E6E6" w:val="clear"/>
          </w:tcPr>
          <w:p>
            <w:pPr>
              <w:pStyle w:val="TAC"/>
              <w:snapToGrid w:val="false"/>
              <w:rPr>
                <w:rFonts w:ascii="Times New Roman" w:hAnsi="Times New Roman" w:cs="Times New Roman"/>
                <w:b/>
                <w:b/>
              </w:rPr>
            </w:pPr>
            <w:r>
              <w:rPr>
                <w:rFonts w:cs="Times New Roman" w:ascii="Times New Roman" w:hAnsi="Times New Roman"/>
                <w:b/>
              </w:rPr>
            </w:r>
          </w:p>
        </w:tc>
        <w:tc>
          <w:tcPr>
            <w:tcW w:w="1010" w:type="dxa"/>
            <w:tcBorders>
              <w:bottom w:val="single" w:sz="4" w:space="0" w:color="000000"/>
            </w:tcBorders>
            <w:shd w:fill="E6E6E6" w:val="clear"/>
          </w:tcPr>
          <w:p>
            <w:pPr>
              <w:pStyle w:val="TAC"/>
              <w:rPr>
                <w:rFonts w:ascii="Times New Roman" w:hAnsi="Times New Roman" w:cs="Times New Roman"/>
                <w:b/>
                <w:b/>
              </w:rPr>
            </w:pPr>
            <w:r>
              <w:rPr>
                <w:rFonts w:cs="Times New Roman" w:ascii="Times New Roman" w:hAnsi="Times New Roman"/>
                <w:b/>
              </w:rPr>
              <w:t>User 1</w:t>
            </w:r>
          </w:p>
        </w:tc>
        <w:tc>
          <w:tcPr>
            <w:tcW w:w="1010" w:type="dxa"/>
            <w:tcBorders>
              <w:bottom w:val="single" w:sz="4" w:space="0" w:color="000000"/>
            </w:tcBorders>
            <w:shd w:fill="E6E6E6" w:val="clear"/>
          </w:tcPr>
          <w:p>
            <w:pPr>
              <w:pStyle w:val="TAC"/>
              <w:rPr>
                <w:rFonts w:ascii="Times New Roman" w:hAnsi="Times New Roman" w:cs="Times New Roman"/>
                <w:b/>
                <w:b/>
              </w:rPr>
            </w:pPr>
            <w:r>
              <w:rPr>
                <w:rFonts w:cs="Times New Roman" w:ascii="Times New Roman" w:hAnsi="Times New Roman"/>
                <w:b/>
              </w:rPr>
              <w:t>User 2</w:t>
            </w:r>
          </w:p>
        </w:tc>
        <w:tc>
          <w:tcPr>
            <w:tcW w:w="1010" w:type="dxa"/>
            <w:tcBorders>
              <w:bottom w:val="single" w:sz="4" w:space="0" w:color="000000"/>
            </w:tcBorders>
            <w:shd w:fill="E6E6E6" w:val="clear"/>
          </w:tcPr>
          <w:p>
            <w:pPr>
              <w:pStyle w:val="TAC"/>
              <w:rPr>
                <w:rFonts w:ascii="Times New Roman" w:hAnsi="Times New Roman" w:cs="Times New Roman"/>
                <w:b/>
                <w:b/>
              </w:rPr>
            </w:pPr>
            <w:r>
              <w:rPr>
                <w:rFonts w:cs="Times New Roman" w:ascii="Times New Roman" w:hAnsi="Times New Roman"/>
                <w:b/>
              </w:rPr>
              <w:t>User 3</w:t>
            </w:r>
          </w:p>
        </w:tc>
        <w:tc>
          <w:tcPr>
            <w:tcW w:w="1010" w:type="dxa"/>
            <w:tcBorders>
              <w:bottom w:val="single" w:sz="4" w:space="0" w:color="000000"/>
            </w:tcBorders>
            <w:shd w:fill="E6E6E6" w:val="clear"/>
          </w:tcPr>
          <w:p>
            <w:pPr>
              <w:pStyle w:val="TAC"/>
              <w:rPr>
                <w:rFonts w:ascii="Times New Roman" w:hAnsi="Times New Roman" w:cs="Times New Roman"/>
                <w:b/>
                <w:b/>
              </w:rPr>
            </w:pPr>
            <w:r>
              <w:rPr>
                <w:rFonts w:cs="Times New Roman" w:ascii="Times New Roman" w:hAnsi="Times New Roman"/>
                <w:b/>
              </w:rPr>
              <w:t>User 4</w:t>
            </w:r>
          </w:p>
        </w:tc>
        <w:tc>
          <w:tcPr>
            <w:tcW w:w="1022" w:type="dxa"/>
            <w:tcBorders>
              <w:bottom w:val="single" w:sz="4" w:space="0" w:color="000000"/>
            </w:tcBorders>
            <w:shd w:fill="E6E6E6" w:val="clear"/>
          </w:tcPr>
          <w:p>
            <w:pPr>
              <w:pStyle w:val="TAC"/>
              <w:rPr>
                <w:rFonts w:ascii="Times New Roman" w:hAnsi="Times New Roman" w:cs="Times New Roman"/>
                <w:b/>
                <w:b/>
              </w:rPr>
            </w:pPr>
            <w:r>
              <w:rPr>
                <w:rFonts w:cs="Times New Roman" w:ascii="Times New Roman" w:hAnsi="Times New Roman"/>
                <w:b/>
              </w:rPr>
              <w:t>OSC-0</w:t>
            </w:r>
          </w:p>
        </w:tc>
        <w:tc>
          <w:tcPr>
            <w:tcW w:w="1022" w:type="dxa"/>
            <w:tcBorders>
              <w:bottom w:val="single" w:sz="4" w:space="0" w:color="000000"/>
            </w:tcBorders>
            <w:shd w:fill="E6E6E6" w:val="clear"/>
          </w:tcPr>
          <w:p>
            <w:pPr>
              <w:pStyle w:val="TAC"/>
              <w:rPr>
                <w:rFonts w:ascii="Times New Roman" w:hAnsi="Times New Roman" w:cs="Times New Roman"/>
                <w:b/>
                <w:b/>
              </w:rPr>
            </w:pPr>
            <w:r>
              <w:rPr>
                <w:rFonts w:cs="Times New Roman" w:ascii="Times New Roman" w:hAnsi="Times New Roman"/>
                <w:b/>
              </w:rPr>
              <w:t>OSC-1</w:t>
            </w:r>
          </w:p>
        </w:tc>
      </w:tr>
      <w:tr>
        <w:trPr/>
        <w:tc>
          <w:tcPr>
            <w:tcW w:w="917" w:type="dxa"/>
            <w:tcBorders/>
          </w:tcPr>
          <w:p>
            <w:pPr>
              <w:pStyle w:val="TAC"/>
              <w:rPr>
                <w:rFonts w:ascii="Times New Roman" w:hAnsi="Times New Roman" w:cs="Times New Roman"/>
              </w:rPr>
            </w:pPr>
            <w:r>
              <w:rPr>
                <w:rFonts w:cs="Times New Roman" w:ascii="Times New Roman" w:hAnsi="Times New Roman"/>
              </w:rPr>
              <w:t>0</w:t>
            </w:r>
          </w:p>
        </w:tc>
        <w:tc>
          <w:tcPr>
            <w:tcW w:w="1044" w:type="dxa"/>
            <w:tcBorders/>
          </w:tcPr>
          <w:p>
            <w:pPr>
              <w:pStyle w:val="TAC"/>
              <w:rPr>
                <w:rFonts w:ascii="Times New Roman" w:hAnsi="Times New Roman" w:cs="Times New Roman"/>
                <w:b/>
                <w:b/>
              </w:rPr>
            </w:pPr>
            <w:r>
              <w:rPr>
                <w:rFonts w:cs="Times New Roman" w:ascii="Times New Roman" w:hAnsi="Times New Roman"/>
                <w:b/>
              </w:rPr>
              <w:t>0</w:t>
            </w:r>
          </w:p>
        </w:tc>
        <w:tc>
          <w:tcPr>
            <w:tcW w:w="1010" w:type="dxa"/>
            <w:tcBorders/>
            <w:shd w:fill="CCFFCC" w:val="clear"/>
          </w:tcPr>
          <w:p>
            <w:pPr>
              <w:pStyle w:val="TAC"/>
              <w:rPr>
                <w:rFonts w:ascii="Times New Roman" w:hAnsi="Times New Roman" w:cs="Times New Roman"/>
              </w:rPr>
            </w:pPr>
            <w:r>
              <w:rPr>
                <w:rFonts w:cs="Times New Roman" w:ascii="Times New Roman" w:hAnsi="Times New Roman"/>
              </w:rPr>
              <w:t>00</w:t>
            </w:r>
          </w:p>
        </w:tc>
        <w:tc>
          <w:tcPr>
            <w:tcW w:w="1010" w:type="dxa"/>
            <w:tcBorders/>
          </w:tcPr>
          <w:p>
            <w:pPr>
              <w:pStyle w:val="TAC"/>
              <w:rPr>
                <w:rFonts w:ascii="Times New Roman" w:hAnsi="Times New Roman" w:cs="Times New Roman"/>
              </w:rPr>
            </w:pPr>
            <w:r>
              <w:rPr>
                <w:rFonts w:cs="Times New Roman" w:ascii="Times New Roman" w:hAnsi="Times New Roman"/>
              </w:rPr>
              <w:t>01</w:t>
            </w:r>
          </w:p>
        </w:tc>
        <w:tc>
          <w:tcPr>
            <w:tcW w:w="1010" w:type="dxa"/>
            <w:tcBorders/>
          </w:tcPr>
          <w:p>
            <w:pPr>
              <w:pStyle w:val="TAC"/>
              <w:rPr>
                <w:rFonts w:ascii="Times New Roman" w:hAnsi="Times New Roman" w:cs="Times New Roman"/>
              </w:rPr>
            </w:pPr>
            <w:r>
              <w:rPr>
                <w:rFonts w:cs="Times New Roman" w:ascii="Times New Roman" w:hAnsi="Times New Roman"/>
              </w:rPr>
              <w:t>11</w:t>
            </w:r>
          </w:p>
        </w:tc>
        <w:tc>
          <w:tcPr>
            <w:tcW w:w="1010" w:type="dxa"/>
            <w:tcBorders/>
            <w:shd w:fill="CCFFCC" w:val="clear"/>
          </w:tcPr>
          <w:p>
            <w:pPr>
              <w:pStyle w:val="TAC"/>
              <w:rPr>
                <w:rFonts w:ascii="Times New Roman" w:hAnsi="Times New Roman" w:cs="Times New Roman"/>
              </w:rPr>
            </w:pPr>
            <w:r>
              <w:rPr>
                <w:rFonts w:cs="Times New Roman" w:ascii="Times New Roman" w:hAnsi="Times New Roman"/>
              </w:rPr>
              <w:t>10</w:t>
            </w:r>
          </w:p>
        </w:tc>
        <w:tc>
          <w:tcPr>
            <w:tcW w:w="1022" w:type="dxa"/>
            <w:tcBorders/>
          </w:tcPr>
          <w:p>
            <w:pPr>
              <w:pStyle w:val="TAC"/>
              <w:rPr>
                <w:rFonts w:ascii="Times New Roman" w:hAnsi="Times New Roman" w:cs="Times New Roman"/>
              </w:rPr>
            </w:pPr>
            <w:r>
              <w:rPr>
                <w:rFonts w:cs="Times New Roman" w:ascii="Times New Roman" w:hAnsi="Times New Roman"/>
              </w:rPr>
              <w:t>User 1</w:t>
            </w:r>
          </w:p>
        </w:tc>
        <w:tc>
          <w:tcPr>
            <w:tcW w:w="1022" w:type="dxa"/>
            <w:tcBorders/>
          </w:tcPr>
          <w:p>
            <w:pPr>
              <w:pStyle w:val="TAC"/>
              <w:rPr>
                <w:rFonts w:ascii="Times New Roman" w:hAnsi="Times New Roman" w:cs="Times New Roman"/>
              </w:rPr>
            </w:pPr>
            <w:r>
              <w:rPr>
                <w:rFonts w:cs="Times New Roman" w:ascii="Times New Roman" w:hAnsi="Times New Roman"/>
              </w:rPr>
              <w:t>User 4</w:t>
            </w:r>
          </w:p>
        </w:tc>
      </w:tr>
      <w:tr>
        <w:trPr/>
        <w:tc>
          <w:tcPr>
            <w:tcW w:w="917" w:type="dxa"/>
            <w:tcBorders/>
          </w:tcPr>
          <w:p>
            <w:pPr>
              <w:pStyle w:val="TAC"/>
              <w:rPr>
                <w:rFonts w:ascii="Times New Roman" w:hAnsi="Times New Roman" w:cs="Times New Roman"/>
              </w:rPr>
            </w:pPr>
            <w:r>
              <w:rPr>
                <w:rFonts w:cs="Times New Roman" w:ascii="Times New Roman" w:hAnsi="Times New Roman"/>
              </w:rPr>
              <w:t>1</w:t>
            </w:r>
          </w:p>
        </w:tc>
        <w:tc>
          <w:tcPr>
            <w:tcW w:w="1044" w:type="dxa"/>
            <w:tcBorders/>
          </w:tcPr>
          <w:p>
            <w:pPr>
              <w:pStyle w:val="TAC"/>
              <w:rPr>
                <w:rFonts w:ascii="Times New Roman" w:hAnsi="Times New Roman" w:cs="Times New Roman"/>
                <w:b/>
                <w:b/>
              </w:rPr>
            </w:pPr>
            <w:r>
              <w:rPr>
                <w:rFonts w:cs="Times New Roman" w:ascii="Times New Roman" w:hAnsi="Times New Roman"/>
                <w:b/>
              </w:rPr>
              <w:t>1</w:t>
            </w:r>
          </w:p>
        </w:tc>
        <w:tc>
          <w:tcPr>
            <w:tcW w:w="1010" w:type="dxa"/>
            <w:tcBorders/>
          </w:tcPr>
          <w:p>
            <w:pPr>
              <w:pStyle w:val="TAC"/>
              <w:rPr>
                <w:rFonts w:ascii="Times New Roman" w:hAnsi="Times New Roman" w:cs="Times New Roman"/>
              </w:rPr>
            </w:pPr>
            <w:r>
              <w:rPr>
                <w:rFonts w:cs="Times New Roman" w:ascii="Times New Roman" w:hAnsi="Times New Roman"/>
              </w:rPr>
              <w:t>10</w:t>
            </w:r>
          </w:p>
        </w:tc>
        <w:tc>
          <w:tcPr>
            <w:tcW w:w="1010" w:type="dxa"/>
            <w:tcBorders/>
            <w:shd w:fill="CCFFCC" w:val="clear"/>
          </w:tcPr>
          <w:p>
            <w:pPr>
              <w:pStyle w:val="TAC"/>
              <w:rPr>
                <w:rFonts w:ascii="Times New Roman" w:hAnsi="Times New Roman" w:cs="Times New Roman"/>
              </w:rPr>
            </w:pPr>
            <w:r>
              <w:rPr>
                <w:rFonts w:cs="Times New Roman" w:ascii="Times New Roman" w:hAnsi="Times New Roman"/>
              </w:rPr>
              <w:t>11</w:t>
            </w:r>
          </w:p>
        </w:tc>
        <w:tc>
          <w:tcPr>
            <w:tcW w:w="1010" w:type="dxa"/>
            <w:tcBorders/>
          </w:tcPr>
          <w:p>
            <w:pPr>
              <w:pStyle w:val="TAC"/>
              <w:rPr>
                <w:rFonts w:ascii="Times New Roman" w:hAnsi="Times New Roman" w:cs="Times New Roman"/>
              </w:rPr>
            </w:pPr>
            <w:r>
              <w:rPr>
                <w:rFonts w:cs="Times New Roman" w:ascii="Times New Roman" w:hAnsi="Times New Roman"/>
              </w:rPr>
              <w:t>00</w:t>
            </w:r>
          </w:p>
        </w:tc>
        <w:tc>
          <w:tcPr>
            <w:tcW w:w="1010" w:type="dxa"/>
            <w:tcBorders/>
            <w:shd w:fill="99CC00" w:val="clear"/>
          </w:tcPr>
          <w:p>
            <w:pPr>
              <w:pStyle w:val="TAC"/>
              <w:rPr>
                <w:rFonts w:ascii="Times New Roman" w:hAnsi="Times New Roman" w:cs="Times New Roman"/>
              </w:rPr>
            </w:pPr>
            <w:r>
              <w:rPr>
                <w:rFonts w:cs="Times New Roman" w:ascii="Times New Roman" w:hAnsi="Times New Roman"/>
              </w:rPr>
              <w:t>01</w:t>
            </w:r>
          </w:p>
        </w:tc>
        <w:tc>
          <w:tcPr>
            <w:tcW w:w="1022" w:type="dxa"/>
            <w:tcBorders/>
          </w:tcPr>
          <w:p>
            <w:pPr>
              <w:pStyle w:val="TAC"/>
              <w:rPr>
                <w:rFonts w:ascii="Times New Roman" w:hAnsi="Times New Roman" w:cs="Times New Roman"/>
              </w:rPr>
            </w:pPr>
            <w:r>
              <w:rPr>
                <w:rFonts w:cs="Times New Roman" w:ascii="Times New Roman" w:hAnsi="Times New Roman"/>
              </w:rPr>
              <w:t>User 4</w:t>
            </w:r>
          </w:p>
        </w:tc>
        <w:tc>
          <w:tcPr>
            <w:tcW w:w="1022" w:type="dxa"/>
            <w:tcBorders/>
          </w:tcPr>
          <w:p>
            <w:pPr>
              <w:pStyle w:val="TAC"/>
              <w:rPr>
                <w:rFonts w:ascii="Times New Roman" w:hAnsi="Times New Roman" w:cs="Times New Roman"/>
              </w:rPr>
            </w:pPr>
            <w:r>
              <w:rPr>
                <w:rFonts w:cs="Times New Roman" w:ascii="Times New Roman" w:hAnsi="Times New Roman"/>
              </w:rPr>
              <w:t>User 2</w:t>
            </w:r>
          </w:p>
        </w:tc>
      </w:tr>
      <w:tr>
        <w:trPr/>
        <w:tc>
          <w:tcPr>
            <w:tcW w:w="917" w:type="dxa"/>
            <w:tcBorders/>
          </w:tcPr>
          <w:p>
            <w:pPr>
              <w:pStyle w:val="TAC"/>
              <w:rPr>
                <w:rFonts w:ascii="Times New Roman" w:hAnsi="Times New Roman" w:cs="Times New Roman"/>
              </w:rPr>
            </w:pPr>
            <w:r>
              <w:rPr>
                <w:rFonts w:cs="Times New Roman" w:ascii="Times New Roman" w:hAnsi="Times New Roman"/>
              </w:rPr>
              <w:t>2</w:t>
            </w:r>
          </w:p>
        </w:tc>
        <w:tc>
          <w:tcPr>
            <w:tcW w:w="1044" w:type="dxa"/>
            <w:tcBorders/>
          </w:tcPr>
          <w:p>
            <w:pPr>
              <w:pStyle w:val="TAC"/>
              <w:rPr>
                <w:rFonts w:ascii="Times New Roman" w:hAnsi="Times New Roman" w:cs="Times New Roman"/>
                <w:b/>
                <w:b/>
              </w:rPr>
            </w:pPr>
            <w:r>
              <w:rPr>
                <w:rFonts w:cs="Times New Roman" w:ascii="Times New Roman" w:hAnsi="Times New Roman"/>
                <w:b/>
              </w:rPr>
              <w:t>0</w:t>
            </w:r>
          </w:p>
        </w:tc>
        <w:tc>
          <w:tcPr>
            <w:tcW w:w="1010" w:type="dxa"/>
            <w:tcBorders/>
          </w:tcPr>
          <w:p>
            <w:pPr>
              <w:pStyle w:val="TAC"/>
              <w:rPr>
                <w:rFonts w:ascii="Times New Roman" w:hAnsi="Times New Roman" w:cs="Times New Roman"/>
              </w:rPr>
            </w:pPr>
            <w:r>
              <w:rPr>
                <w:rFonts w:cs="Times New Roman" w:ascii="Times New Roman" w:hAnsi="Times New Roman"/>
              </w:rPr>
              <w:t>01</w:t>
            </w:r>
          </w:p>
        </w:tc>
        <w:tc>
          <w:tcPr>
            <w:tcW w:w="1010" w:type="dxa"/>
            <w:tcBorders/>
            <w:shd w:fill="99CC00" w:val="clear"/>
          </w:tcPr>
          <w:p>
            <w:pPr>
              <w:pStyle w:val="TAC"/>
              <w:rPr>
                <w:rFonts w:ascii="Times New Roman" w:hAnsi="Times New Roman" w:cs="Times New Roman"/>
              </w:rPr>
            </w:pPr>
            <w:r>
              <w:rPr>
                <w:rFonts w:cs="Times New Roman" w:ascii="Times New Roman" w:hAnsi="Times New Roman"/>
              </w:rPr>
              <w:t>10</w:t>
            </w:r>
          </w:p>
        </w:tc>
        <w:tc>
          <w:tcPr>
            <w:tcW w:w="1010" w:type="dxa"/>
            <w:tcBorders/>
          </w:tcPr>
          <w:p>
            <w:pPr>
              <w:pStyle w:val="TAC"/>
              <w:rPr>
                <w:rFonts w:ascii="Times New Roman" w:hAnsi="Times New Roman" w:cs="Times New Roman"/>
              </w:rPr>
            </w:pPr>
            <w:r>
              <w:rPr>
                <w:rFonts w:cs="Times New Roman" w:ascii="Times New Roman" w:hAnsi="Times New Roman"/>
              </w:rPr>
              <w:t>11</w:t>
            </w:r>
          </w:p>
        </w:tc>
        <w:tc>
          <w:tcPr>
            <w:tcW w:w="1010" w:type="dxa"/>
            <w:tcBorders/>
            <w:shd w:fill="CCFFCC" w:val="clear"/>
          </w:tcPr>
          <w:p>
            <w:pPr>
              <w:pStyle w:val="TAC"/>
              <w:rPr>
                <w:rFonts w:ascii="Times New Roman" w:hAnsi="Times New Roman" w:cs="Times New Roman"/>
              </w:rPr>
            </w:pPr>
            <w:r>
              <w:rPr>
                <w:rFonts w:cs="Times New Roman" w:ascii="Times New Roman" w:hAnsi="Times New Roman"/>
              </w:rPr>
              <w:t>00</w:t>
            </w:r>
          </w:p>
        </w:tc>
        <w:tc>
          <w:tcPr>
            <w:tcW w:w="1022" w:type="dxa"/>
            <w:tcBorders/>
          </w:tcPr>
          <w:p>
            <w:pPr>
              <w:pStyle w:val="TAC"/>
              <w:rPr>
                <w:rFonts w:ascii="Times New Roman" w:hAnsi="Times New Roman" w:cs="Times New Roman"/>
              </w:rPr>
            </w:pPr>
            <w:r>
              <w:rPr>
                <w:rFonts w:cs="Times New Roman" w:ascii="Times New Roman" w:hAnsi="Times New Roman"/>
              </w:rPr>
              <w:t>User 4</w:t>
            </w:r>
          </w:p>
        </w:tc>
        <w:tc>
          <w:tcPr>
            <w:tcW w:w="1022" w:type="dxa"/>
            <w:tcBorders/>
          </w:tcPr>
          <w:p>
            <w:pPr>
              <w:pStyle w:val="TAC"/>
              <w:rPr>
                <w:rFonts w:ascii="Times New Roman" w:hAnsi="Times New Roman" w:cs="Times New Roman"/>
              </w:rPr>
            </w:pPr>
            <w:r>
              <w:rPr>
                <w:rFonts w:cs="Times New Roman" w:ascii="Times New Roman" w:hAnsi="Times New Roman"/>
              </w:rPr>
              <w:t>User 2</w:t>
            </w:r>
          </w:p>
        </w:tc>
      </w:tr>
      <w:tr>
        <w:trPr/>
        <w:tc>
          <w:tcPr>
            <w:tcW w:w="917" w:type="dxa"/>
            <w:tcBorders/>
          </w:tcPr>
          <w:p>
            <w:pPr>
              <w:pStyle w:val="TAC"/>
              <w:rPr>
                <w:rFonts w:ascii="Times New Roman" w:hAnsi="Times New Roman" w:cs="Times New Roman"/>
              </w:rPr>
            </w:pPr>
            <w:r>
              <w:rPr>
                <w:rFonts w:cs="Times New Roman" w:ascii="Times New Roman" w:hAnsi="Times New Roman"/>
              </w:rPr>
              <w:t>3</w:t>
            </w:r>
          </w:p>
        </w:tc>
        <w:tc>
          <w:tcPr>
            <w:tcW w:w="1044" w:type="dxa"/>
            <w:tcBorders/>
          </w:tcPr>
          <w:p>
            <w:pPr>
              <w:pStyle w:val="TAC"/>
              <w:rPr>
                <w:rFonts w:ascii="Times New Roman" w:hAnsi="Times New Roman" w:cs="Times New Roman"/>
                <w:b/>
                <w:b/>
              </w:rPr>
            </w:pPr>
            <w:r>
              <w:rPr>
                <w:rFonts w:cs="Times New Roman" w:ascii="Times New Roman" w:hAnsi="Times New Roman"/>
                <w:b/>
              </w:rPr>
              <w:t>1</w:t>
            </w:r>
          </w:p>
        </w:tc>
        <w:tc>
          <w:tcPr>
            <w:tcW w:w="1010" w:type="dxa"/>
            <w:tcBorders/>
            <w:shd w:fill="99CC00" w:val="clear"/>
          </w:tcPr>
          <w:p>
            <w:pPr>
              <w:pStyle w:val="TAC"/>
              <w:rPr>
                <w:rFonts w:ascii="Times New Roman" w:hAnsi="Times New Roman" w:cs="Times New Roman"/>
              </w:rPr>
            </w:pPr>
            <w:r>
              <w:rPr>
                <w:rFonts w:cs="Times New Roman" w:ascii="Times New Roman" w:hAnsi="Times New Roman"/>
              </w:rPr>
              <w:t>11</w:t>
            </w:r>
          </w:p>
        </w:tc>
        <w:tc>
          <w:tcPr>
            <w:tcW w:w="1010" w:type="dxa"/>
            <w:tcBorders/>
          </w:tcPr>
          <w:p>
            <w:pPr>
              <w:pStyle w:val="TAC"/>
              <w:rPr>
                <w:rFonts w:ascii="Times New Roman" w:hAnsi="Times New Roman" w:cs="Times New Roman"/>
              </w:rPr>
            </w:pPr>
            <w:r>
              <w:rPr>
                <w:rFonts w:cs="Times New Roman" w:ascii="Times New Roman" w:hAnsi="Times New Roman"/>
              </w:rPr>
              <w:t>00</w:t>
            </w:r>
          </w:p>
        </w:tc>
        <w:tc>
          <w:tcPr>
            <w:tcW w:w="1010" w:type="dxa"/>
            <w:tcBorders/>
            <w:shd w:fill="CCFFCC" w:val="clear"/>
          </w:tcPr>
          <w:p>
            <w:pPr>
              <w:pStyle w:val="TAC"/>
              <w:rPr>
                <w:rFonts w:ascii="Times New Roman" w:hAnsi="Times New Roman" w:cs="Times New Roman"/>
              </w:rPr>
            </w:pPr>
            <w:r>
              <w:rPr>
                <w:rFonts w:cs="Times New Roman" w:ascii="Times New Roman" w:hAnsi="Times New Roman"/>
              </w:rPr>
              <w:t>01</w:t>
            </w:r>
          </w:p>
        </w:tc>
        <w:tc>
          <w:tcPr>
            <w:tcW w:w="1010" w:type="dxa"/>
            <w:tcBorders/>
          </w:tcPr>
          <w:p>
            <w:pPr>
              <w:pStyle w:val="TAC"/>
              <w:rPr>
                <w:rFonts w:ascii="Times New Roman" w:hAnsi="Times New Roman" w:cs="Times New Roman"/>
              </w:rPr>
            </w:pPr>
            <w:r>
              <w:rPr>
                <w:rFonts w:cs="Times New Roman" w:ascii="Times New Roman" w:hAnsi="Times New Roman"/>
              </w:rPr>
              <w:t>10</w:t>
            </w:r>
          </w:p>
        </w:tc>
        <w:tc>
          <w:tcPr>
            <w:tcW w:w="1022" w:type="dxa"/>
            <w:tcBorders/>
          </w:tcPr>
          <w:p>
            <w:pPr>
              <w:pStyle w:val="TAC"/>
              <w:rPr>
                <w:rFonts w:ascii="Times New Roman" w:hAnsi="Times New Roman" w:cs="Times New Roman"/>
              </w:rPr>
            </w:pPr>
            <w:r>
              <w:rPr>
                <w:rFonts w:cs="Times New Roman" w:ascii="Times New Roman" w:hAnsi="Times New Roman"/>
              </w:rPr>
              <w:t>User 3</w:t>
            </w:r>
          </w:p>
        </w:tc>
        <w:tc>
          <w:tcPr>
            <w:tcW w:w="1022" w:type="dxa"/>
            <w:tcBorders/>
          </w:tcPr>
          <w:p>
            <w:pPr>
              <w:pStyle w:val="TAC"/>
              <w:rPr>
                <w:rFonts w:ascii="Times New Roman" w:hAnsi="Times New Roman" w:cs="Times New Roman"/>
              </w:rPr>
            </w:pPr>
            <w:r>
              <w:rPr>
                <w:rFonts w:cs="Times New Roman" w:ascii="Times New Roman" w:hAnsi="Times New Roman"/>
              </w:rPr>
              <w:t>User 1</w:t>
            </w:r>
          </w:p>
        </w:tc>
      </w:tr>
      <w:tr>
        <w:trPr/>
        <w:tc>
          <w:tcPr>
            <w:tcW w:w="917" w:type="dxa"/>
            <w:tcBorders/>
          </w:tcPr>
          <w:p>
            <w:pPr>
              <w:pStyle w:val="TAC"/>
              <w:rPr>
                <w:rFonts w:ascii="Times New Roman" w:hAnsi="Times New Roman" w:cs="Times New Roman"/>
              </w:rPr>
            </w:pPr>
            <w:r>
              <w:rPr>
                <w:rFonts w:cs="Times New Roman" w:ascii="Times New Roman" w:hAnsi="Times New Roman"/>
              </w:rPr>
              <w:t>4</w:t>
            </w:r>
          </w:p>
        </w:tc>
        <w:tc>
          <w:tcPr>
            <w:tcW w:w="1044" w:type="dxa"/>
            <w:tcBorders/>
          </w:tcPr>
          <w:p>
            <w:pPr>
              <w:pStyle w:val="TAC"/>
              <w:rPr>
                <w:rFonts w:ascii="Times New Roman" w:hAnsi="Times New Roman" w:cs="Times New Roman"/>
                <w:b/>
                <w:b/>
              </w:rPr>
            </w:pPr>
            <w:r>
              <w:rPr>
                <w:rFonts w:cs="Times New Roman" w:ascii="Times New Roman" w:hAnsi="Times New Roman"/>
                <w:b/>
              </w:rPr>
              <w:t>0</w:t>
            </w:r>
          </w:p>
        </w:tc>
        <w:tc>
          <w:tcPr>
            <w:tcW w:w="1010" w:type="dxa"/>
            <w:tcBorders/>
            <w:shd w:fill="CCFFCC" w:val="clear"/>
          </w:tcPr>
          <w:p>
            <w:pPr>
              <w:pStyle w:val="TAC"/>
              <w:rPr>
                <w:rFonts w:ascii="Times New Roman" w:hAnsi="Times New Roman" w:cs="Times New Roman"/>
              </w:rPr>
            </w:pPr>
            <w:r>
              <w:rPr>
                <w:rFonts w:cs="Times New Roman" w:ascii="Times New Roman" w:hAnsi="Times New Roman"/>
              </w:rPr>
              <w:t>00</w:t>
            </w:r>
          </w:p>
        </w:tc>
        <w:tc>
          <w:tcPr>
            <w:tcW w:w="1010" w:type="dxa"/>
            <w:tcBorders/>
          </w:tcPr>
          <w:p>
            <w:pPr>
              <w:pStyle w:val="TAC"/>
              <w:rPr>
                <w:rFonts w:ascii="Times New Roman" w:hAnsi="Times New Roman" w:cs="Times New Roman"/>
              </w:rPr>
            </w:pPr>
            <w:r>
              <w:rPr>
                <w:rFonts w:cs="Times New Roman" w:ascii="Times New Roman" w:hAnsi="Times New Roman"/>
              </w:rPr>
              <w:t>11</w:t>
            </w:r>
          </w:p>
        </w:tc>
        <w:tc>
          <w:tcPr>
            <w:tcW w:w="1010" w:type="dxa"/>
            <w:tcBorders/>
            <w:shd w:fill="99CC00" w:val="clear"/>
          </w:tcPr>
          <w:p>
            <w:pPr>
              <w:pStyle w:val="TAC"/>
              <w:rPr>
                <w:rFonts w:ascii="Times New Roman" w:hAnsi="Times New Roman" w:cs="Times New Roman"/>
              </w:rPr>
            </w:pPr>
            <w:r>
              <w:rPr>
                <w:rFonts w:cs="Times New Roman" w:ascii="Times New Roman" w:hAnsi="Times New Roman"/>
              </w:rPr>
              <w:t>10</w:t>
            </w:r>
          </w:p>
        </w:tc>
        <w:tc>
          <w:tcPr>
            <w:tcW w:w="1010" w:type="dxa"/>
            <w:tcBorders/>
          </w:tcPr>
          <w:p>
            <w:pPr>
              <w:pStyle w:val="TAC"/>
              <w:rPr>
                <w:rFonts w:ascii="Times New Roman" w:hAnsi="Times New Roman" w:cs="Times New Roman"/>
              </w:rPr>
            </w:pPr>
            <w:r>
              <w:rPr>
                <w:rFonts w:cs="Times New Roman" w:ascii="Times New Roman" w:hAnsi="Times New Roman"/>
              </w:rPr>
              <w:t>01</w:t>
            </w:r>
          </w:p>
        </w:tc>
        <w:tc>
          <w:tcPr>
            <w:tcW w:w="1022" w:type="dxa"/>
            <w:tcBorders/>
          </w:tcPr>
          <w:p>
            <w:pPr>
              <w:pStyle w:val="TAC"/>
              <w:rPr>
                <w:rFonts w:ascii="Times New Roman" w:hAnsi="Times New Roman" w:cs="Times New Roman"/>
              </w:rPr>
            </w:pPr>
            <w:r>
              <w:rPr>
                <w:rFonts w:cs="Times New Roman" w:ascii="Times New Roman" w:hAnsi="Times New Roman"/>
              </w:rPr>
              <w:t>User 1</w:t>
            </w:r>
          </w:p>
        </w:tc>
        <w:tc>
          <w:tcPr>
            <w:tcW w:w="1022" w:type="dxa"/>
            <w:tcBorders/>
          </w:tcPr>
          <w:p>
            <w:pPr>
              <w:pStyle w:val="TAC"/>
              <w:rPr>
                <w:rFonts w:ascii="Times New Roman" w:hAnsi="Times New Roman" w:cs="Times New Roman"/>
              </w:rPr>
            </w:pPr>
            <w:r>
              <w:rPr>
                <w:rFonts w:cs="Times New Roman" w:ascii="Times New Roman" w:hAnsi="Times New Roman"/>
              </w:rPr>
              <w:t>User 3</w:t>
            </w:r>
          </w:p>
        </w:tc>
      </w:tr>
      <w:tr>
        <w:trPr/>
        <w:tc>
          <w:tcPr>
            <w:tcW w:w="917" w:type="dxa"/>
            <w:tcBorders/>
          </w:tcPr>
          <w:p>
            <w:pPr>
              <w:pStyle w:val="TAC"/>
              <w:rPr>
                <w:rFonts w:ascii="Times New Roman" w:hAnsi="Times New Roman" w:cs="Times New Roman"/>
              </w:rPr>
            </w:pPr>
            <w:r>
              <w:rPr>
                <w:rFonts w:cs="Times New Roman" w:ascii="Times New Roman" w:hAnsi="Times New Roman"/>
              </w:rPr>
              <w:t>5</w:t>
            </w:r>
          </w:p>
        </w:tc>
        <w:tc>
          <w:tcPr>
            <w:tcW w:w="1044" w:type="dxa"/>
            <w:tcBorders/>
          </w:tcPr>
          <w:p>
            <w:pPr>
              <w:pStyle w:val="TAC"/>
              <w:rPr>
                <w:rFonts w:ascii="Times New Roman" w:hAnsi="Times New Roman" w:cs="Times New Roman"/>
                <w:b/>
                <w:b/>
              </w:rPr>
            </w:pPr>
            <w:r>
              <w:rPr>
                <w:rFonts w:cs="Times New Roman" w:ascii="Times New Roman" w:hAnsi="Times New Roman"/>
                <w:b/>
              </w:rPr>
              <w:t>1</w:t>
            </w:r>
          </w:p>
        </w:tc>
        <w:tc>
          <w:tcPr>
            <w:tcW w:w="1010" w:type="dxa"/>
            <w:tcBorders/>
          </w:tcPr>
          <w:p>
            <w:pPr>
              <w:pStyle w:val="TAC"/>
              <w:rPr>
                <w:rFonts w:ascii="Times New Roman" w:hAnsi="Times New Roman" w:cs="Times New Roman"/>
              </w:rPr>
            </w:pPr>
            <w:r>
              <w:rPr>
                <w:rFonts w:cs="Times New Roman" w:ascii="Times New Roman" w:hAnsi="Times New Roman"/>
              </w:rPr>
              <w:t>10</w:t>
            </w:r>
          </w:p>
        </w:tc>
        <w:tc>
          <w:tcPr>
            <w:tcW w:w="1010" w:type="dxa"/>
            <w:tcBorders/>
            <w:shd w:fill="CCFFCC" w:val="clear"/>
          </w:tcPr>
          <w:p>
            <w:pPr>
              <w:pStyle w:val="TAC"/>
              <w:rPr>
                <w:rFonts w:ascii="Times New Roman" w:hAnsi="Times New Roman" w:cs="Times New Roman"/>
              </w:rPr>
            </w:pPr>
            <w:r>
              <w:rPr>
                <w:rFonts w:cs="Times New Roman" w:ascii="Times New Roman" w:hAnsi="Times New Roman"/>
              </w:rPr>
              <w:t>01</w:t>
            </w:r>
          </w:p>
        </w:tc>
        <w:tc>
          <w:tcPr>
            <w:tcW w:w="1010" w:type="dxa"/>
            <w:tcBorders/>
            <w:shd w:fill="CCFFCC" w:val="clear"/>
          </w:tcPr>
          <w:p>
            <w:pPr>
              <w:pStyle w:val="TAC"/>
              <w:rPr>
                <w:rFonts w:ascii="Times New Roman" w:hAnsi="Times New Roman" w:cs="Times New Roman"/>
              </w:rPr>
            </w:pPr>
            <w:r>
              <w:rPr>
                <w:rFonts w:cs="Times New Roman" w:ascii="Times New Roman" w:hAnsi="Times New Roman"/>
              </w:rPr>
              <w:t>11</w:t>
            </w:r>
          </w:p>
        </w:tc>
        <w:tc>
          <w:tcPr>
            <w:tcW w:w="1010" w:type="dxa"/>
            <w:tcBorders/>
          </w:tcPr>
          <w:p>
            <w:pPr>
              <w:pStyle w:val="TAC"/>
              <w:rPr>
                <w:rFonts w:ascii="Times New Roman" w:hAnsi="Times New Roman" w:cs="Times New Roman"/>
              </w:rPr>
            </w:pPr>
            <w:r>
              <w:rPr>
                <w:rFonts w:cs="Times New Roman" w:ascii="Times New Roman" w:hAnsi="Times New Roman"/>
              </w:rPr>
              <w:t>00</w:t>
            </w:r>
          </w:p>
        </w:tc>
        <w:tc>
          <w:tcPr>
            <w:tcW w:w="1022" w:type="dxa"/>
            <w:tcBorders/>
          </w:tcPr>
          <w:p>
            <w:pPr>
              <w:pStyle w:val="TAC"/>
              <w:rPr>
                <w:rFonts w:ascii="Times New Roman" w:hAnsi="Times New Roman" w:cs="Times New Roman"/>
              </w:rPr>
            </w:pPr>
            <w:r>
              <w:rPr>
                <w:rFonts w:cs="Times New Roman" w:ascii="Times New Roman" w:hAnsi="Times New Roman"/>
              </w:rPr>
              <w:t>User 2</w:t>
            </w:r>
          </w:p>
        </w:tc>
        <w:tc>
          <w:tcPr>
            <w:tcW w:w="1022" w:type="dxa"/>
            <w:tcBorders/>
          </w:tcPr>
          <w:p>
            <w:pPr>
              <w:pStyle w:val="TAC"/>
              <w:rPr>
                <w:rFonts w:ascii="Times New Roman" w:hAnsi="Times New Roman" w:cs="Times New Roman"/>
              </w:rPr>
            </w:pPr>
            <w:r>
              <w:rPr>
                <w:rFonts w:cs="Times New Roman" w:ascii="Times New Roman" w:hAnsi="Times New Roman"/>
              </w:rPr>
              <w:t>User 3</w:t>
            </w:r>
          </w:p>
        </w:tc>
      </w:tr>
      <w:tr>
        <w:trPr/>
        <w:tc>
          <w:tcPr>
            <w:tcW w:w="917" w:type="dxa"/>
            <w:tcBorders/>
          </w:tcPr>
          <w:p>
            <w:pPr>
              <w:pStyle w:val="TAC"/>
              <w:rPr>
                <w:rFonts w:ascii="Times New Roman" w:hAnsi="Times New Roman" w:cs="Times New Roman"/>
              </w:rPr>
            </w:pPr>
            <w:r>
              <w:rPr>
                <w:rFonts w:cs="Times New Roman" w:ascii="Times New Roman" w:hAnsi="Times New Roman"/>
              </w:rPr>
              <w:t>6</w:t>
            </w:r>
          </w:p>
        </w:tc>
        <w:tc>
          <w:tcPr>
            <w:tcW w:w="1044" w:type="dxa"/>
            <w:tcBorders/>
          </w:tcPr>
          <w:p>
            <w:pPr>
              <w:pStyle w:val="TAC"/>
              <w:rPr>
                <w:rFonts w:ascii="Times New Roman" w:hAnsi="Times New Roman" w:cs="Times New Roman"/>
                <w:b/>
                <w:b/>
              </w:rPr>
            </w:pPr>
            <w:r>
              <w:rPr>
                <w:rFonts w:cs="Times New Roman" w:ascii="Times New Roman" w:hAnsi="Times New Roman"/>
                <w:b/>
              </w:rPr>
              <w:t>0</w:t>
            </w:r>
          </w:p>
        </w:tc>
        <w:tc>
          <w:tcPr>
            <w:tcW w:w="1010" w:type="dxa"/>
            <w:tcBorders/>
            <w:shd w:fill="99CC00" w:val="clear"/>
          </w:tcPr>
          <w:p>
            <w:pPr>
              <w:pStyle w:val="TAC"/>
              <w:rPr>
                <w:rFonts w:ascii="Times New Roman" w:hAnsi="Times New Roman" w:cs="Times New Roman"/>
              </w:rPr>
            </w:pPr>
            <w:r>
              <w:rPr>
                <w:rFonts w:cs="Times New Roman" w:ascii="Times New Roman" w:hAnsi="Times New Roman"/>
              </w:rPr>
              <w:t>00</w:t>
            </w:r>
          </w:p>
        </w:tc>
        <w:tc>
          <w:tcPr>
            <w:tcW w:w="1010" w:type="dxa"/>
            <w:tcBorders/>
          </w:tcPr>
          <w:p>
            <w:pPr>
              <w:pStyle w:val="TAC"/>
              <w:rPr/>
            </w:pPr>
            <w:r>
              <w:rPr>
                <w:rFonts w:cs="Times New Roman" w:ascii="Times New Roman" w:hAnsi="Times New Roman"/>
              </w:rPr>
              <w:t>01</w:t>
            </w:r>
          </w:p>
        </w:tc>
        <w:tc>
          <w:tcPr>
            <w:tcW w:w="1010" w:type="dxa"/>
            <w:tcBorders/>
          </w:tcPr>
          <w:p>
            <w:pPr>
              <w:pStyle w:val="TAC"/>
              <w:rPr>
                <w:rFonts w:ascii="Times New Roman" w:hAnsi="Times New Roman" w:cs="Times New Roman"/>
              </w:rPr>
            </w:pPr>
            <w:r>
              <w:rPr>
                <w:rFonts w:cs="Times New Roman" w:ascii="Times New Roman" w:hAnsi="Times New Roman"/>
              </w:rPr>
              <w:t>11</w:t>
            </w:r>
          </w:p>
        </w:tc>
        <w:tc>
          <w:tcPr>
            <w:tcW w:w="1010" w:type="dxa"/>
            <w:tcBorders/>
            <w:shd w:fill="99CC00" w:val="clear"/>
          </w:tcPr>
          <w:p>
            <w:pPr>
              <w:pStyle w:val="TAC"/>
              <w:rPr>
                <w:rFonts w:ascii="Times New Roman" w:hAnsi="Times New Roman" w:cs="Times New Roman"/>
              </w:rPr>
            </w:pPr>
            <w:r>
              <w:rPr>
                <w:rFonts w:cs="Times New Roman" w:ascii="Times New Roman" w:hAnsi="Times New Roman"/>
              </w:rPr>
              <w:t>10</w:t>
            </w:r>
          </w:p>
        </w:tc>
        <w:tc>
          <w:tcPr>
            <w:tcW w:w="1022" w:type="dxa"/>
            <w:tcBorders/>
          </w:tcPr>
          <w:p>
            <w:pPr>
              <w:pStyle w:val="TAC"/>
              <w:rPr>
                <w:rFonts w:ascii="Times New Roman" w:hAnsi="Times New Roman" w:cs="Times New Roman"/>
              </w:rPr>
            </w:pPr>
            <w:r>
              <w:rPr>
                <w:rFonts w:cs="Times New Roman" w:ascii="Times New Roman" w:hAnsi="Times New Roman"/>
              </w:rPr>
              <w:t>User 1</w:t>
            </w:r>
          </w:p>
        </w:tc>
        <w:tc>
          <w:tcPr>
            <w:tcW w:w="1022" w:type="dxa"/>
            <w:tcBorders/>
          </w:tcPr>
          <w:p>
            <w:pPr>
              <w:pStyle w:val="TAC"/>
              <w:rPr>
                <w:rFonts w:ascii="Times New Roman" w:hAnsi="Times New Roman" w:cs="Times New Roman"/>
              </w:rPr>
            </w:pPr>
            <w:r>
              <w:rPr>
                <w:rFonts w:cs="Times New Roman" w:ascii="Times New Roman" w:hAnsi="Times New Roman"/>
              </w:rPr>
              <w:t>User 4</w:t>
            </w:r>
          </w:p>
        </w:tc>
      </w:tr>
      <w:tr>
        <w:trPr/>
        <w:tc>
          <w:tcPr>
            <w:tcW w:w="917" w:type="dxa"/>
            <w:tcBorders/>
          </w:tcPr>
          <w:p>
            <w:pPr>
              <w:pStyle w:val="TAC"/>
              <w:rPr>
                <w:rFonts w:ascii="Times New Roman" w:hAnsi="Times New Roman" w:cs="Times New Roman"/>
              </w:rPr>
            </w:pPr>
            <w:r>
              <w:rPr>
                <w:rFonts w:cs="Times New Roman" w:ascii="Times New Roman" w:hAnsi="Times New Roman"/>
              </w:rPr>
              <w:t>7</w:t>
            </w:r>
          </w:p>
        </w:tc>
        <w:tc>
          <w:tcPr>
            <w:tcW w:w="1044" w:type="dxa"/>
            <w:tcBorders/>
          </w:tcPr>
          <w:p>
            <w:pPr>
              <w:pStyle w:val="TAC"/>
              <w:rPr>
                <w:rFonts w:ascii="Times New Roman" w:hAnsi="Times New Roman" w:cs="Times New Roman"/>
                <w:b/>
                <w:b/>
              </w:rPr>
            </w:pPr>
            <w:r>
              <w:rPr>
                <w:rFonts w:cs="Times New Roman" w:ascii="Times New Roman" w:hAnsi="Times New Roman"/>
                <w:b/>
              </w:rPr>
              <w:t>1</w:t>
            </w:r>
          </w:p>
        </w:tc>
        <w:tc>
          <w:tcPr>
            <w:tcW w:w="1010" w:type="dxa"/>
            <w:tcBorders/>
          </w:tcPr>
          <w:p>
            <w:pPr>
              <w:pStyle w:val="TAC"/>
              <w:rPr>
                <w:rFonts w:ascii="Times New Roman" w:hAnsi="Times New Roman" w:cs="Times New Roman"/>
              </w:rPr>
            </w:pPr>
            <w:r>
              <w:rPr>
                <w:rFonts w:cs="Times New Roman" w:ascii="Times New Roman" w:hAnsi="Times New Roman"/>
              </w:rPr>
              <w:t>10</w:t>
            </w:r>
          </w:p>
        </w:tc>
        <w:tc>
          <w:tcPr>
            <w:tcW w:w="1010" w:type="dxa"/>
            <w:tcBorders/>
            <w:shd w:fill="99CC00" w:val="clear"/>
          </w:tcPr>
          <w:p>
            <w:pPr>
              <w:pStyle w:val="TAC"/>
              <w:rPr>
                <w:rFonts w:ascii="Times New Roman" w:hAnsi="Times New Roman" w:cs="Times New Roman"/>
              </w:rPr>
            </w:pPr>
            <w:r>
              <w:rPr>
                <w:rFonts w:cs="Times New Roman" w:ascii="Times New Roman" w:hAnsi="Times New Roman"/>
              </w:rPr>
              <w:t>11</w:t>
            </w:r>
          </w:p>
        </w:tc>
        <w:tc>
          <w:tcPr>
            <w:tcW w:w="1010" w:type="dxa"/>
            <w:tcBorders/>
          </w:tcPr>
          <w:p>
            <w:pPr>
              <w:pStyle w:val="TAC"/>
              <w:rPr>
                <w:rFonts w:ascii="Times New Roman" w:hAnsi="Times New Roman" w:cs="Times New Roman"/>
              </w:rPr>
            </w:pPr>
            <w:r>
              <w:rPr>
                <w:rFonts w:cs="Times New Roman" w:ascii="Times New Roman" w:hAnsi="Times New Roman"/>
              </w:rPr>
              <w:t>00</w:t>
            </w:r>
          </w:p>
        </w:tc>
        <w:tc>
          <w:tcPr>
            <w:tcW w:w="1010" w:type="dxa"/>
            <w:tcBorders/>
            <w:shd w:fill="CCFFCC" w:val="clear"/>
          </w:tcPr>
          <w:p>
            <w:pPr>
              <w:pStyle w:val="TAC"/>
              <w:rPr>
                <w:rFonts w:ascii="Times New Roman" w:hAnsi="Times New Roman" w:cs="Times New Roman"/>
              </w:rPr>
            </w:pPr>
            <w:r>
              <w:rPr>
                <w:rFonts w:cs="Times New Roman" w:ascii="Times New Roman" w:hAnsi="Times New Roman"/>
              </w:rPr>
              <w:t>01</w:t>
            </w:r>
          </w:p>
        </w:tc>
        <w:tc>
          <w:tcPr>
            <w:tcW w:w="1022" w:type="dxa"/>
            <w:tcBorders/>
          </w:tcPr>
          <w:p>
            <w:pPr>
              <w:pStyle w:val="TAC"/>
              <w:rPr>
                <w:rFonts w:ascii="Times New Roman" w:hAnsi="Times New Roman" w:cs="Times New Roman"/>
              </w:rPr>
            </w:pPr>
            <w:r>
              <w:rPr>
                <w:rFonts w:cs="Times New Roman" w:ascii="Times New Roman" w:hAnsi="Times New Roman"/>
              </w:rPr>
              <w:t>User 4</w:t>
            </w:r>
          </w:p>
        </w:tc>
        <w:tc>
          <w:tcPr>
            <w:tcW w:w="1022" w:type="dxa"/>
            <w:tcBorders/>
          </w:tcPr>
          <w:p>
            <w:pPr>
              <w:pStyle w:val="TAC"/>
              <w:rPr>
                <w:rFonts w:ascii="Times New Roman" w:hAnsi="Times New Roman" w:cs="Times New Roman"/>
              </w:rPr>
            </w:pPr>
            <w:r>
              <w:rPr>
                <w:rFonts w:cs="Times New Roman" w:ascii="Times New Roman" w:hAnsi="Times New Roman"/>
              </w:rPr>
              <w:t>User 2</w:t>
            </w:r>
          </w:p>
        </w:tc>
      </w:tr>
      <w:tr>
        <w:trPr/>
        <w:tc>
          <w:tcPr>
            <w:tcW w:w="917" w:type="dxa"/>
            <w:tcBorders/>
          </w:tcPr>
          <w:p>
            <w:pPr>
              <w:pStyle w:val="TAC"/>
              <w:rPr>
                <w:rFonts w:ascii="Times New Roman" w:hAnsi="Times New Roman" w:cs="Times New Roman"/>
              </w:rPr>
            </w:pPr>
            <w:r>
              <w:rPr>
                <w:rFonts w:cs="Times New Roman" w:ascii="Times New Roman" w:hAnsi="Times New Roman"/>
              </w:rPr>
              <w:t>8</w:t>
            </w:r>
          </w:p>
        </w:tc>
        <w:tc>
          <w:tcPr>
            <w:tcW w:w="1044" w:type="dxa"/>
            <w:tcBorders/>
          </w:tcPr>
          <w:p>
            <w:pPr>
              <w:pStyle w:val="TAC"/>
              <w:rPr>
                <w:rFonts w:ascii="Times New Roman" w:hAnsi="Times New Roman" w:cs="Times New Roman"/>
                <w:b/>
                <w:b/>
              </w:rPr>
            </w:pPr>
            <w:r>
              <w:rPr>
                <w:rFonts w:cs="Times New Roman" w:ascii="Times New Roman" w:hAnsi="Times New Roman"/>
                <w:b/>
              </w:rPr>
              <w:t>0</w:t>
            </w:r>
          </w:p>
        </w:tc>
        <w:tc>
          <w:tcPr>
            <w:tcW w:w="1010" w:type="dxa"/>
            <w:tcBorders/>
          </w:tcPr>
          <w:p>
            <w:pPr>
              <w:pStyle w:val="TAC"/>
              <w:rPr>
                <w:rFonts w:ascii="Times New Roman" w:hAnsi="Times New Roman" w:cs="Times New Roman"/>
              </w:rPr>
            </w:pPr>
            <w:r>
              <w:rPr>
                <w:rFonts w:cs="Times New Roman" w:ascii="Times New Roman" w:hAnsi="Times New Roman"/>
              </w:rPr>
              <w:t>01</w:t>
            </w:r>
          </w:p>
        </w:tc>
        <w:tc>
          <w:tcPr>
            <w:tcW w:w="1010" w:type="dxa"/>
            <w:tcBorders/>
            <w:shd w:fill="CCFFCC" w:val="clear"/>
          </w:tcPr>
          <w:p>
            <w:pPr>
              <w:pStyle w:val="TAC"/>
              <w:rPr>
                <w:rFonts w:ascii="Times New Roman" w:hAnsi="Times New Roman" w:cs="Times New Roman"/>
              </w:rPr>
            </w:pPr>
            <w:r>
              <w:rPr>
                <w:rFonts w:cs="Times New Roman" w:ascii="Times New Roman" w:hAnsi="Times New Roman"/>
              </w:rPr>
              <w:t>10</w:t>
            </w:r>
          </w:p>
        </w:tc>
        <w:tc>
          <w:tcPr>
            <w:tcW w:w="1010" w:type="dxa"/>
            <w:tcBorders/>
          </w:tcPr>
          <w:p>
            <w:pPr>
              <w:pStyle w:val="TAC"/>
              <w:rPr>
                <w:rFonts w:ascii="Times New Roman" w:hAnsi="Times New Roman" w:cs="Times New Roman"/>
              </w:rPr>
            </w:pPr>
            <w:r>
              <w:rPr>
                <w:rFonts w:cs="Times New Roman" w:ascii="Times New Roman" w:hAnsi="Times New Roman"/>
              </w:rPr>
              <w:t>11</w:t>
            </w:r>
          </w:p>
        </w:tc>
        <w:tc>
          <w:tcPr>
            <w:tcW w:w="1010" w:type="dxa"/>
            <w:tcBorders/>
            <w:shd w:fill="99CC00" w:val="clear"/>
          </w:tcPr>
          <w:p>
            <w:pPr>
              <w:pStyle w:val="TAC"/>
              <w:rPr>
                <w:rFonts w:ascii="Times New Roman" w:hAnsi="Times New Roman" w:cs="Times New Roman"/>
              </w:rPr>
            </w:pPr>
            <w:r>
              <w:rPr>
                <w:rFonts w:cs="Times New Roman" w:ascii="Times New Roman" w:hAnsi="Times New Roman"/>
              </w:rPr>
              <w:t>00</w:t>
            </w:r>
          </w:p>
        </w:tc>
        <w:tc>
          <w:tcPr>
            <w:tcW w:w="1022" w:type="dxa"/>
            <w:tcBorders/>
          </w:tcPr>
          <w:p>
            <w:pPr>
              <w:pStyle w:val="TAC"/>
              <w:rPr>
                <w:rFonts w:ascii="Times New Roman" w:hAnsi="Times New Roman" w:cs="Times New Roman"/>
              </w:rPr>
            </w:pPr>
            <w:r>
              <w:rPr>
                <w:rFonts w:cs="Times New Roman" w:ascii="Times New Roman" w:hAnsi="Times New Roman"/>
              </w:rPr>
              <w:t>User 4</w:t>
            </w:r>
          </w:p>
        </w:tc>
        <w:tc>
          <w:tcPr>
            <w:tcW w:w="1022" w:type="dxa"/>
            <w:tcBorders/>
          </w:tcPr>
          <w:p>
            <w:pPr>
              <w:pStyle w:val="TAC"/>
              <w:rPr>
                <w:rFonts w:ascii="Times New Roman" w:hAnsi="Times New Roman" w:cs="Times New Roman"/>
              </w:rPr>
            </w:pPr>
            <w:r>
              <w:rPr>
                <w:rFonts w:cs="Times New Roman" w:ascii="Times New Roman" w:hAnsi="Times New Roman"/>
              </w:rPr>
              <w:t>User 2</w:t>
            </w:r>
          </w:p>
        </w:tc>
      </w:tr>
      <w:tr>
        <w:trPr/>
        <w:tc>
          <w:tcPr>
            <w:tcW w:w="917" w:type="dxa"/>
            <w:tcBorders/>
          </w:tcPr>
          <w:p>
            <w:pPr>
              <w:pStyle w:val="TAC"/>
              <w:rPr>
                <w:rFonts w:ascii="Times New Roman" w:hAnsi="Times New Roman" w:cs="Times New Roman"/>
              </w:rPr>
            </w:pPr>
            <w:r>
              <w:rPr>
                <w:rFonts w:cs="Times New Roman" w:ascii="Times New Roman" w:hAnsi="Times New Roman"/>
              </w:rPr>
              <w:t>9</w:t>
            </w:r>
          </w:p>
        </w:tc>
        <w:tc>
          <w:tcPr>
            <w:tcW w:w="1044" w:type="dxa"/>
            <w:tcBorders/>
          </w:tcPr>
          <w:p>
            <w:pPr>
              <w:pStyle w:val="TAC"/>
              <w:rPr>
                <w:rFonts w:ascii="Times New Roman" w:hAnsi="Times New Roman" w:cs="Times New Roman"/>
                <w:b/>
                <w:b/>
              </w:rPr>
            </w:pPr>
            <w:r>
              <w:rPr>
                <w:rFonts w:cs="Times New Roman" w:ascii="Times New Roman" w:hAnsi="Times New Roman"/>
                <w:b/>
              </w:rPr>
              <w:t>1</w:t>
            </w:r>
          </w:p>
        </w:tc>
        <w:tc>
          <w:tcPr>
            <w:tcW w:w="1010" w:type="dxa"/>
            <w:tcBorders/>
            <w:shd w:fill="CCFFCC" w:val="clear"/>
          </w:tcPr>
          <w:p>
            <w:pPr>
              <w:pStyle w:val="TAC"/>
              <w:rPr>
                <w:rFonts w:ascii="Times New Roman" w:hAnsi="Times New Roman" w:cs="Times New Roman"/>
              </w:rPr>
            </w:pPr>
            <w:r>
              <w:rPr>
                <w:rFonts w:cs="Times New Roman" w:ascii="Times New Roman" w:hAnsi="Times New Roman"/>
              </w:rPr>
              <w:t>11</w:t>
            </w:r>
          </w:p>
        </w:tc>
        <w:tc>
          <w:tcPr>
            <w:tcW w:w="1010" w:type="dxa"/>
            <w:tcBorders/>
          </w:tcPr>
          <w:p>
            <w:pPr>
              <w:pStyle w:val="TAC"/>
              <w:rPr>
                <w:rFonts w:ascii="Times New Roman" w:hAnsi="Times New Roman" w:cs="Times New Roman"/>
              </w:rPr>
            </w:pPr>
            <w:r>
              <w:rPr>
                <w:rFonts w:cs="Times New Roman" w:ascii="Times New Roman" w:hAnsi="Times New Roman"/>
              </w:rPr>
              <w:t>00</w:t>
            </w:r>
          </w:p>
        </w:tc>
        <w:tc>
          <w:tcPr>
            <w:tcW w:w="1010" w:type="dxa"/>
            <w:tcBorders/>
            <w:shd w:fill="99CC00" w:val="clear"/>
          </w:tcPr>
          <w:p>
            <w:pPr>
              <w:pStyle w:val="TAC"/>
              <w:rPr>
                <w:rFonts w:ascii="Times New Roman" w:hAnsi="Times New Roman" w:cs="Times New Roman"/>
              </w:rPr>
            </w:pPr>
            <w:r>
              <w:rPr>
                <w:rFonts w:cs="Times New Roman" w:ascii="Times New Roman" w:hAnsi="Times New Roman"/>
              </w:rPr>
              <w:t>01</w:t>
            </w:r>
          </w:p>
        </w:tc>
        <w:tc>
          <w:tcPr>
            <w:tcW w:w="1010" w:type="dxa"/>
            <w:tcBorders/>
          </w:tcPr>
          <w:p>
            <w:pPr>
              <w:pStyle w:val="TAC"/>
              <w:rPr>
                <w:rFonts w:ascii="Times New Roman" w:hAnsi="Times New Roman" w:cs="Times New Roman"/>
              </w:rPr>
            </w:pPr>
            <w:r>
              <w:rPr>
                <w:rFonts w:cs="Times New Roman" w:ascii="Times New Roman" w:hAnsi="Times New Roman"/>
              </w:rPr>
              <w:t>10</w:t>
            </w:r>
          </w:p>
        </w:tc>
        <w:tc>
          <w:tcPr>
            <w:tcW w:w="1022" w:type="dxa"/>
            <w:tcBorders/>
          </w:tcPr>
          <w:p>
            <w:pPr>
              <w:pStyle w:val="TAC"/>
              <w:rPr>
                <w:rFonts w:ascii="Times New Roman" w:hAnsi="Times New Roman" w:cs="Times New Roman"/>
              </w:rPr>
            </w:pPr>
            <w:r>
              <w:rPr>
                <w:rFonts w:cs="Times New Roman" w:ascii="Times New Roman" w:hAnsi="Times New Roman"/>
              </w:rPr>
              <w:t>User 3</w:t>
            </w:r>
          </w:p>
        </w:tc>
        <w:tc>
          <w:tcPr>
            <w:tcW w:w="1022" w:type="dxa"/>
            <w:tcBorders/>
          </w:tcPr>
          <w:p>
            <w:pPr>
              <w:pStyle w:val="TAC"/>
              <w:rPr>
                <w:rFonts w:ascii="Times New Roman" w:hAnsi="Times New Roman" w:cs="Times New Roman"/>
              </w:rPr>
            </w:pPr>
            <w:r>
              <w:rPr>
                <w:rFonts w:cs="Times New Roman" w:ascii="Times New Roman" w:hAnsi="Times New Roman"/>
              </w:rPr>
              <w:t>User 1</w:t>
            </w:r>
          </w:p>
        </w:tc>
      </w:tr>
      <w:tr>
        <w:trPr/>
        <w:tc>
          <w:tcPr>
            <w:tcW w:w="917" w:type="dxa"/>
            <w:tcBorders/>
          </w:tcPr>
          <w:p>
            <w:pPr>
              <w:pStyle w:val="TAC"/>
              <w:rPr>
                <w:rFonts w:ascii="Times New Roman" w:hAnsi="Times New Roman" w:cs="Times New Roman"/>
              </w:rPr>
            </w:pPr>
            <w:r>
              <w:rPr>
                <w:rFonts w:cs="Times New Roman" w:ascii="Times New Roman" w:hAnsi="Times New Roman"/>
              </w:rPr>
              <w:t>10</w:t>
            </w:r>
          </w:p>
        </w:tc>
        <w:tc>
          <w:tcPr>
            <w:tcW w:w="1044" w:type="dxa"/>
            <w:tcBorders/>
          </w:tcPr>
          <w:p>
            <w:pPr>
              <w:pStyle w:val="TAC"/>
              <w:rPr>
                <w:rFonts w:ascii="Times New Roman" w:hAnsi="Times New Roman" w:cs="Times New Roman"/>
                <w:b/>
                <w:b/>
              </w:rPr>
            </w:pPr>
            <w:r>
              <w:rPr>
                <w:rFonts w:cs="Times New Roman" w:ascii="Times New Roman" w:hAnsi="Times New Roman"/>
                <w:b/>
              </w:rPr>
              <w:t>0</w:t>
            </w:r>
          </w:p>
        </w:tc>
        <w:tc>
          <w:tcPr>
            <w:tcW w:w="1010" w:type="dxa"/>
            <w:tcBorders/>
            <w:shd w:fill="99CC00" w:val="clear"/>
          </w:tcPr>
          <w:p>
            <w:pPr>
              <w:pStyle w:val="TAC"/>
              <w:rPr>
                <w:rFonts w:ascii="Times New Roman" w:hAnsi="Times New Roman" w:cs="Times New Roman"/>
              </w:rPr>
            </w:pPr>
            <w:r>
              <w:rPr>
                <w:rFonts w:cs="Times New Roman" w:ascii="Times New Roman" w:hAnsi="Times New Roman"/>
              </w:rPr>
              <w:t>00</w:t>
            </w:r>
          </w:p>
        </w:tc>
        <w:tc>
          <w:tcPr>
            <w:tcW w:w="1010" w:type="dxa"/>
            <w:tcBorders/>
          </w:tcPr>
          <w:p>
            <w:pPr>
              <w:pStyle w:val="TAC"/>
              <w:rPr>
                <w:rFonts w:ascii="Times New Roman" w:hAnsi="Times New Roman" w:cs="Times New Roman"/>
              </w:rPr>
            </w:pPr>
            <w:r>
              <w:rPr>
                <w:rFonts w:cs="Times New Roman" w:ascii="Times New Roman" w:hAnsi="Times New Roman"/>
              </w:rPr>
              <w:t>11</w:t>
            </w:r>
          </w:p>
        </w:tc>
        <w:tc>
          <w:tcPr>
            <w:tcW w:w="1010" w:type="dxa"/>
            <w:tcBorders/>
            <w:shd w:fill="CCFFCC" w:val="clear"/>
          </w:tcPr>
          <w:p>
            <w:pPr>
              <w:pStyle w:val="TAC"/>
              <w:rPr>
                <w:rFonts w:ascii="Times New Roman" w:hAnsi="Times New Roman" w:cs="Times New Roman"/>
              </w:rPr>
            </w:pPr>
            <w:r>
              <w:rPr>
                <w:rFonts w:cs="Times New Roman" w:ascii="Times New Roman" w:hAnsi="Times New Roman"/>
                <w:shd w:fill="CCFFCC" w:val="clear"/>
              </w:rPr>
              <w:t>10</w:t>
            </w:r>
          </w:p>
        </w:tc>
        <w:tc>
          <w:tcPr>
            <w:tcW w:w="1010" w:type="dxa"/>
            <w:tcBorders/>
          </w:tcPr>
          <w:p>
            <w:pPr>
              <w:pStyle w:val="TAC"/>
              <w:rPr>
                <w:rFonts w:ascii="Times New Roman" w:hAnsi="Times New Roman" w:cs="Times New Roman"/>
              </w:rPr>
            </w:pPr>
            <w:r>
              <w:rPr>
                <w:rFonts w:cs="Times New Roman" w:ascii="Times New Roman" w:hAnsi="Times New Roman"/>
              </w:rPr>
              <w:t>01</w:t>
            </w:r>
          </w:p>
        </w:tc>
        <w:tc>
          <w:tcPr>
            <w:tcW w:w="1022" w:type="dxa"/>
            <w:tcBorders/>
          </w:tcPr>
          <w:p>
            <w:pPr>
              <w:pStyle w:val="TAC"/>
              <w:rPr>
                <w:rFonts w:ascii="Times New Roman" w:hAnsi="Times New Roman" w:cs="Times New Roman"/>
              </w:rPr>
            </w:pPr>
            <w:r>
              <w:rPr>
                <w:rFonts w:cs="Times New Roman" w:ascii="Times New Roman" w:hAnsi="Times New Roman"/>
              </w:rPr>
              <w:t>User 1</w:t>
            </w:r>
          </w:p>
        </w:tc>
        <w:tc>
          <w:tcPr>
            <w:tcW w:w="1022" w:type="dxa"/>
            <w:tcBorders/>
          </w:tcPr>
          <w:p>
            <w:pPr>
              <w:pStyle w:val="TAC"/>
              <w:rPr>
                <w:rFonts w:ascii="Times New Roman" w:hAnsi="Times New Roman" w:cs="Times New Roman"/>
              </w:rPr>
            </w:pPr>
            <w:r>
              <w:rPr>
                <w:rFonts w:cs="Times New Roman" w:ascii="Times New Roman" w:hAnsi="Times New Roman"/>
              </w:rPr>
              <w:t>User 3</w:t>
            </w:r>
          </w:p>
        </w:tc>
      </w:tr>
      <w:tr>
        <w:trPr/>
        <w:tc>
          <w:tcPr>
            <w:tcW w:w="917" w:type="dxa"/>
            <w:tcBorders>
              <w:bottom w:val="single" w:sz="4" w:space="0" w:color="000000"/>
            </w:tcBorders>
          </w:tcPr>
          <w:p>
            <w:pPr>
              <w:pStyle w:val="TAC"/>
              <w:rPr>
                <w:rFonts w:ascii="Times New Roman" w:hAnsi="Times New Roman" w:cs="Times New Roman"/>
              </w:rPr>
            </w:pPr>
            <w:r>
              <w:rPr>
                <w:rFonts w:cs="Times New Roman" w:ascii="Times New Roman" w:hAnsi="Times New Roman"/>
              </w:rPr>
              <w:t>11</w:t>
            </w:r>
          </w:p>
        </w:tc>
        <w:tc>
          <w:tcPr>
            <w:tcW w:w="1044" w:type="dxa"/>
            <w:tcBorders>
              <w:bottom w:val="single" w:sz="4" w:space="0" w:color="000000"/>
            </w:tcBorders>
          </w:tcPr>
          <w:p>
            <w:pPr>
              <w:pStyle w:val="TAC"/>
              <w:rPr>
                <w:rFonts w:ascii="Times New Roman" w:hAnsi="Times New Roman" w:cs="Times New Roman"/>
                <w:b/>
                <w:b/>
              </w:rPr>
            </w:pPr>
            <w:r>
              <w:rPr>
                <w:rFonts w:cs="Times New Roman" w:ascii="Times New Roman" w:hAnsi="Times New Roman"/>
                <w:b/>
              </w:rPr>
              <w:t>1</w:t>
            </w:r>
          </w:p>
        </w:tc>
        <w:tc>
          <w:tcPr>
            <w:tcW w:w="1010" w:type="dxa"/>
            <w:tcBorders>
              <w:bottom w:val="single" w:sz="4" w:space="0" w:color="000000"/>
            </w:tcBorders>
          </w:tcPr>
          <w:p>
            <w:pPr>
              <w:pStyle w:val="TAC"/>
              <w:rPr>
                <w:rFonts w:ascii="Times New Roman" w:hAnsi="Times New Roman" w:cs="Times New Roman"/>
              </w:rPr>
            </w:pPr>
            <w:r>
              <w:rPr>
                <w:rFonts w:cs="Times New Roman" w:ascii="Times New Roman" w:hAnsi="Times New Roman"/>
              </w:rPr>
              <w:t>10</w:t>
            </w:r>
          </w:p>
        </w:tc>
        <w:tc>
          <w:tcPr>
            <w:tcW w:w="1010" w:type="dxa"/>
            <w:tcBorders>
              <w:bottom w:val="single" w:sz="4" w:space="0" w:color="000000"/>
            </w:tcBorders>
            <w:shd w:fill="99CC00" w:val="clear"/>
          </w:tcPr>
          <w:p>
            <w:pPr>
              <w:pStyle w:val="TAC"/>
              <w:rPr>
                <w:rFonts w:ascii="Times New Roman" w:hAnsi="Times New Roman" w:cs="Times New Roman"/>
              </w:rPr>
            </w:pPr>
            <w:r>
              <w:rPr>
                <w:rFonts w:cs="Times New Roman" w:ascii="Times New Roman" w:hAnsi="Times New Roman"/>
              </w:rPr>
              <w:t>01</w:t>
            </w:r>
          </w:p>
        </w:tc>
        <w:tc>
          <w:tcPr>
            <w:tcW w:w="1010" w:type="dxa"/>
            <w:tcBorders>
              <w:bottom w:val="single" w:sz="4" w:space="0" w:color="000000"/>
            </w:tcBorders>
            <w:shd w:fill="99CC00" w:val="clear"/>
          </w:tcPr>
          <w:p>
            <w:pPr>
              <w:pStyle w:val="TAC"/>
              <w:rPr>
                <w:rFonts w:ascii="Times New Roman" w:hAnsi="Times New Roman" w:cs="Times New Roman"/>
              </w:rPr>
            </w:pPr>
            <w:r>
              <w:rPr>
                <w:rFonts w:cs="Times New Roman" w:ascii="Times New Roman" w:hAnsi="Times New Roman"/>
              </w:rPr>
              <w:t>11</w:t>
            </w:r>
          </w:p>
        </w:tc>
        <w:tc>
          <w:tcPr>
            <w:tcW w:w="1010" w:type="dxa"/>
            <w:tcBorders>
              <w:bottom w:val="single" w:sz="4" w:space="0" w:color="000000"/>
            </w:tcBorders>
          </w:tcPr>
          <w:p>
            <w:pPr>
              <w:pStyle w:val="TAC"/>
              <w:rPr>
                <w:rFonts w:ascii="Times New Roman" w:hAnsi="Times New Roman" w:cs="Times New Roman"/>
              </w:rPr>
            </w:pPr>
            <w:r>
              <w:rPr>
                <w:rFonts w:cs="Times New Roman" w:ascii="Times New Roman" w:hAnsi="Times New Roman"/>
              </w:rPr>
              <w:t>00</w:t>
            </w:r>
          </w:p>
        </w:tc>
        <w:tc>
          <w:tcPr>
            <w:tcW w:w="1022" w:type="dxa"/>
            <w:tcBorders>
              <w:bottom w:val="single" w:sz="4" w:space="0" w:color="000000"/>
            </w:tcBorders>
          </w:tcPr>
          <w:p>
            <w:pPr>
              <w:pStyle w:val="TAC"/>
              <w:rPr>
                <w:rFonts w:ascii="Times New Roman" w:hAnsi="Times New Roman" w:cs="Times New Roman"/>
              </w:rPr>
            </w:pPr>
            <w:r>
              <w:rPr>
                <w:rFonts w:cs="Times New Roman" w:ascii="Times New Roman" w:hAnsi="Times New Roman"/>
              </w:rPr>
              <w:t>User 2</w:t>
            </w:r>
          </w:p>
        </w:tc>
        <w:tc>
          <w:tcPr>
            <w:tcW w:w="1022" w:type="dxa"/>
            <w:tcBorders>
              <w:bottom w:val="single" w:sz="4" w:space="0" w:color="000000"/>
            </w:tcBorders>
          </w:tcPr>
          <w:p>
            <w:pPr>
              <w:pStyle w:val="TAC"/>
              <w:rPr>
                <w:rFonts w:ascii="Times New Roman" w:hAnsi="Times New Roman" w:cs="Times New Roman"/>
              </w:rPr>
            </w:pPr>
            <w:r>
              <w:rPr>
                <w:rFonts w:cs="Times New Roman" w:ascii="Times New Roman" w:hAnsi="Times New Roman"/>
              </w:rPr>
              <w:t>User 3</w:t>
            </w:r>
          </w:p>
        </w:tc>
      </w:tr>
      <w:tr>
        <w:trPr/>
        <w:tc>
          <w:tcPr>
            <w:tcW w:w="917" w:type="dxa"/>
            <w:tcBorders>
              <w:top w:val="single" w:sz="4" w:space="0" w:color="000000"/>
              <w:bottom w:val="single" w:sz="4" w:space="0" w:color="000000"/>
            </w:tcBorders>
          </w:tcPr>
          <w:p>
            <w:pPr>
              <w:pStyle w:val="TAC"/>
              <w:snapToGrid w:val="false"/>
              <w:rPr>
                <w:rFonts w:ascii="Times New Roman" w:hAnsi="Times New Roman" w:cs="Times New Roman"/>
              </w:rPr>
            </w:pPr>
            <w:r>
              <w:rPr>
                <w:rFonts w:cs="Times New Roman" w:ascii="Times New Roman" w:hAnsi="Times New Roman"/>
              </w:rPr>
            </w:r>
          </w:p>
        </w:tc>
        <w:tc>
          <w:tcPr>
            <w:tcW w:w="1044" w:type="dxa"/>
            <w:tcBorders>
              <w:top w:val="single" w:sz="4" w:space="0" w:color="000000"/>
              <w:bottom w:val="single" w:sz="4" w:space="0" w:color="000000"/>
            </w:tcBorders>
          </w:tcPr>
          <w:p>
            <w:pPr>
              <w:pStyle w:val="TAC"/>
              <w:snapToGrid w:val="false"/>
              <w:rPr>
                <w:rFonts w:ascii="Times New Roman" w:hAnsi="Times New Roman" w:cs="Times New Roman"/>
                <w:b/>
                <w:b/>
              </w:rPr>
            </w:pPr>
            <w:r>
              <w:rPr>
                <w:rFonts w:cs="Times New Roman" w:ascii="Times New Roman" w:hAnsi="Times New Roman"/>
                <w:b/>
              </w:rPr>
            </w:r>
          </w:p>
        </w:tc>
        <w:tc>
          <w:tcPr>
            <w:tcW w:w="1010" w:type="dxa"/>
            <w:tcBorders>
              <w:top w:val="single" w:sz="4" w:space="0" w:color="000000"/>
              <w:bottom w:val="single" w:sz="4" w:space="0" w:color="000000"/>
            </w:tcBorders>
          </w:tcPr>
          <w:p>
            <w:pPr>
              <w:pStyle w:val="TAC"/>
              <w:snapToGrid w:val="false"/>
              <w:rPr>
                <w:rFonts w:ascii="Times New Roman" w:hAnsi="Times New Roman" w:cs="Times New Roman"/>
                <w:b/>
                <w:b/>
              </w:rPr>
            </w:pPr>
            <w:r>
              <w:rPr>
                <w:rFonts w:cs="Times New Roman" w:ascii="Times New Roman" w:hAnsi="Times New Roman"/>
                <w:b/>
              </w:rPr>
            </w:r>
          </w:p>
        </w:tc>
        <w:tc>
          <w:tcPr>
            <w:tcW w:w="1010" w:type="dxa"/>
            <w:tcBorders>
              <w:top w:val="single" w:sz="4" w:space="0" w:color="000000"/>
              <w:bottom w:val="single" w:sz="4" w:space="0" w:color="000000"/>
            </w:tcBorders>
          </w:tcPr>
          <w:p>
            <w:pPr>
              <w:pStyle w:val="TAC"/>
              <w:snapToGrid w:val="false"/>
              <w:rPr>
                <w:rFonts w:ascii="Times New Roman" w:hAnsi="Times New Roman" w:cs="Times New Roman"/>
              </w:rPr>
            </w:pPr>
            <w:r>
              <w:rPr>
                <w:rFonts w:cs="Times New Roman" w:ascii="Times New Roman" w:hAnsi="Times New Roman"/>
              </w:rPr>
            </w:r>
          </w:p>
        </w:tc>
        <w:tc>
          <w:tcPr>
            <w:tcW w:w="1010" w:type="dxa"/>
            <w:tcBorders>
              <w:top w:val="single" w:sz="4" w:space="0" w:color="000000"/>
              <w:bottom w:val="single" w:sz="4" w:space="0" w:color="000000"/>
            </w:tcBorders>
          </w:tcPr>
          <w:p>
            <w:pPr>
              <w:pStyle w:val="TAC"/>
              <w:snapToGrid w:val="false"/>
              <w:rPr>
                <w:rFonts w:ascii="Times New Roman" w:hAnsi="Times New Roman" w:cs="Times New Roman"/>
              </w:rPr>
            </w:pPr>
            <w:r>
              <w:rPr>
                <w:rFonts w:cs="Times New Roman" w:ascii="Times New Roman" w:hAnsi="Times New Roman"/>
              </w:rPr>
            </w:r>
          </w:p>
        </w:tc>
        <w:tc>
          <w:tcPr>
            <w:tcW w:w="1010" w:type="dxa"/>
            <w:tcBorders>
              <w:top w:val="single" w:sz="4" w:space="0" w:color="000000"/>
              <w:bottom w:val="single" w:sz="4" w:space="0" w:color="000000"/>
            </w:tcBorders>
          </w:tcPr>
          <w:p>
            <w:pPr>
              <w:pStyle w:val="TAC"/>
              <w:snapToGrid w:val="false"/>
              <w:rPr>
                <w:rFonts w:ascii="Times New Roman" w:hAnsi="Times New Roman" w:cs="Times New Roman"/>
              </w:rPr>
            </w:pPr>
            <w:r>
              <w:rPr>
                <w:rFonts w:cs="Times New Roman" w:ascii="Times New Roman" w:hAnsi="Times New Roman"/>
              </w:rPr>
            </w:r>
          </w:p>
        </w:tc>
        <w:tc>
          <w:tcPr>
            <w:tcW w:w="1022" w:type="dxa"/>
            <w:tcBorders>
              <w:top w:val="single" w:sz="4" w:space="0" w:color="000000"/>
              <w:bottom w:val="single" w:sz="4" w:space="0" w:color="000000"/>
            </w:tcBorders>
          </w:tcPr>
          <w:p>
            <w:pPr>
              <w:pStyle w:val="TAC"/>
              <w:snapToGrid w:val="false"/>
              <w:rPr>
                <w:rFonts w:ascii="Times New Roman" w:hAnsi="Times New Roman" w:cs="Times New Roman"/>
              </w:rPr>
            </w:pPr>
            <w:r>
              <w:rPr>
                <w:rFonts w:cs="Times New Roman" w:ascii="Times New Roman" w:hAnsi="Times New Roman"/>
              </w:rPr>
            </w:r>
          </w:p>
        </w:tc>
        <w:tc>
          <w:tcPr>
            <w:tcW w:w="1022" w:type="dxa"/>
            <w:tcBorders>
              <w:top w:val="single" w:sz="4" w:space="0" w:color="000000"/>
              <w:bottom w:val="single" w:sz="4" w:space="0" w:color="000000"/>
            </w:tcBorders>
          </w:tcPr>
          <w:p>
            <w:pPr>
              <w:pStyle w:val="TAC"/>
              <w:snapToGrid w:val="false"/>
              <w:rPr>
                <w:rFonts w:ascii="Times New Roman" w:hAnsi="Times New Roman" w:cs="Times New Roman"/>
              </w:rPr>
            </w:pPr>
            <w:r>
              <w:rPr>
                <w:rFonts w:cs="Times New Roman" w:ascii="Times New Roman" w:hAnsi="Times New Roman"/>
              </w:rPr>
            </w:r>
          </w:p>
        </w:tc>
      </w:tr>
      <w:tr>
        <w:trPr/>
        <w:tc>
          <w:tcPr>
            <w:tcW w:w="917" w:type="dxa"/>
            <w:tcBorders>
              <w:top w:val="single" w:sz="4" w:space="0" w:color="000000"/>
            </w:tcBorders>
            <w:shd w:fill="CCFFCC" w:val="clear"/>
          </w:tcPr>
          <w:p>
            <w:pPr>
              <w:pStyle w:val="TAC"/>
              <w:snapToGrid w:val="false"/>
              <w:rPr>
                <w:rFonts w:ascii="Times New Roman" w:hAnsi="Times New Roman" w:cs="Times New Roman"/>
              </w:rPr>
            </w:pPr>
            <w:r>
              <w:rPr>
                <w:rFonts w:cs="Times New Roman" w:ascii="Times New Roman" w:hAnsi="Times New Roman"/>
              </w:rPr>
            </w:r>
          </w:p>
        </w:tc>
        <w:tc>
          <w:tcPr>
            <w:tcW w:w="7128" w:type="dxa"/>
            <w:gridSpan w:val="7"/>
            <w:tcBorders>
              <w:top w:val="single" w:sz="4" w:space="0" w:color="000000"/>
            </w:tcBorders>
          </w:tcPr>
          <w:p>
            <w:pPr>
              <w:pStyle w:val="TAC"/>
              <w:jc w:val="left"/>
              <w:rPr>
                <w:rFonts w:ascii="Times New Roman" w:hAnsi="Times New Roman" w:cs="Times New Roman"/>
              </w:rPr>
            </w:pPr>
            <w:r>
              <w:rPr>
                <w:rFonts w:cs="Times New Roman" w:ascii="Times New Roman" w:hAnsi="Times New Roman"/>
              </w:rPr>
              <w:t>active user transmission in TDMA frame</w:t>
            </w:r>
          </w:p>
        </w:tc>
      </w:tr>
      <w:tr>
        <w:trPr/>
        <w:tc>
          <w:tcPr>
            <w:tcW w:w="917" w:type="dxa"/>
            <w:tcBorders/>
            <w:shd w:fill="99CC00" w:val="clear"/>
          </w:tcPr>
          <w:p>
            <w:pPr>
              <w:pStyle w:val="TAC"/>
              <w:snapToGrid w:val="false"/>
              <w:rPr>
                <w:rFonts w:ascii="Times New Roman" w:hAnsi="Times New Roman" w:cs="Times New Roman"/>
              </w:rPr>
            </w:pPr>
            <w:r>
              <w:rPr>
                <w:rFonts w:cs="Times New Roman" w:ascii="Times New Roman" w:hAnsi="Times New Roman"/>
              </w:rPr>
            </w:r>
          </w:p>
        </w:tc>
        <w:tc>
          <w:tcPr>
            <w:tcW w:w="7128" w:type="dxa"/>
            <w:gridSpan w:val="7"/>
            <w:tcBorders/>
          </w:tcPr>
          <w:p>
            <w:pPr>
              <w:pStyle w:val="TAC"/>
              <w:jc w:val="left"/>
              <w:rPr/>
            </w:pPr>
            <w:r>
              <w:rPr>
                <w:rFonts w:cs="Times New Roman" w:ascii="Times New Roman" w:hAnsi="Times New Roman"/>
              </w:rPr>
              <w:t>time instant related to delivery of speech block</w:t>
            </w:r>
          </w:p>
        </w:tc>
      </w:tr>
    </w:tbl>
    <w:p>
      <w:pPr>
        <w:pStyle w:val="FP"/>
        <w:rPr/>
      </w:pPr>
      <w:r>
        <w:rPr/>
      </w:r>
    </w:p>
    <w:p>
      <w:pPr>
        <w:pStyle w:val="Normal"/>
        <w:rPr/>
      </w:pPr>
      <w:r>
        <w:rPr/>
        <w:t xml:space="preserve">The table could also be extended to differentiate on SACCH and TCH bursts. It might be possible to distribute start of TCH interleaving periods of each user evenly e.g. with offset of one frame.  That might be beneficial by offering even distribution of processing load e.g. in channel decoder of BTS. Indeed SACCH bursts could be evenly distributed to provide DTX gains due to mixing also to SACCH performance. If user diversity pattern with length of 12 is repeated periodically it would allow SACCH bursts located every 120ms for the same user. </w:t>
      </w:r>
    </w:p>
    <w:p>
      <w:pPr>
        <w:pStyle w:val="Normal"/>
        <w:rPr/>
      </w:pPr>
      <w:r>
        <w:rPr/>
        <w:t xml:space="preserve">However, as shown above, the user diversity pattern leads to a irregular delivery of speech blocks for users 1 to 4 taking into account the speech block delivery every other burst in case of HR channel. For example, as can be seen in Table 7-5, for user 1 the speech block is delivered in Frame 3, Frame 6, Frame 10 and Frame 12+3=15, hence the delivery of the speech block experiences a delay between 3 frames and 5 frames and yields a jitter of about ± 5 ms. This is undesirable considering speech latency performance. The same jitter is present for user 2 whilst user 3 to 4 experience an even higher change of delay between 2 and 5 frames, hence about  ± 7.5 ms. </w:t>
      </w:r>
    </w:p>
    <w:p>
      <w:pPr>
        <w:pStyle w:val="Normal"/>
        <w:rPr/>
      </w:pPr>
      <w:r>
        <w:rPr/>
        <w:t xml:space="preserve">Thus the </w:t>
      </w:r>
      <w:r>
        <w:rPr>
          <w:i/>
        </w:rPr>
        <w:t>Basic User Diversity</w:t>
      </w:r>
      <w:r>
        <w:rPr/>
        <w:t xml:space="preserve"> concept as proposed in [7-4] has following drawbacks: </w:t>
      </w:r>
    </w:p>
    <w:p>
      <w:pPr>
        <w:pStyle w:val="B1"/>
        <w:rPr/>
      </w:pPr>
      <w:r>
        <w:rPr/>
        <w:t>1)</w:t>
        <w:tab/>
        <w:t>This kind of statistical multiplexing is based on the assumption that the mobiles know when to transmit and receive in a given TDMA frame and which OSC training sequence to use. Consequently one drawback is that the proposed scheme in [7-4] cannot be applied to legacy mobiles in the field. In other words legacy mobiles operated in OSC channels cannot benefit in terms of reduced interference.</w:t>
      </w:r>
    </w:p>
    <w:p>
      <w:pPr>
        <w:pStyle w:val="B1"/>
        <w:rPr/>
      </w:pPr>
      <w:r>
        <w:rPr/>
        <w:t>2)</w:t>
        <w:tab/>
        <w:t xml:space="preserve">A second drawback is that the scheme introduces a jitter due to the variable block lengths as shown in Table 7-5 and described above. An additional jitter in the order of ± 5 ms or even ± 7.5 ms is introduced which may need some adaptation of network interfaces and identifies an add-on to peak delays for speech. </w:t>
      </w:r>
    </w:p>
    <w:p>
      <w:pPr>
        <w:pStyle w:val="B1"/>
        <w:rPr/>
      </w:pPr>
      <w:r>
        <w:rPr/>
        <w:t>3)</w:t>
        <w:tab/>
        <w:t xml:space="preserve">Also the concept was merely investigating the OSC half rate case and provided  increased interference diversity in one timeslot, whilst it was not considering the OSC full rate case. </w:t>
      </w:r>
    </w:p>
    <w:p>
      <w:pPr>
        <w:pStyle w:val="Heading6"/>
        <w:rPr/>
      </w:pPr>
      <w:bookmarkStart w:id="162" w:name="__RefHeading___Toc518052659"/>
      <w:bookmarkEnd w:id="162"/>
      <w:r>
        <w:rPr/>
        <w:t>7.1.2.2.5.2</w:t>
        <w:tab/>
        <w:t>Optimized User Diversity</w:t>
      </w:r>
    </w:p>
    <w:p>
      <w:pPr>
        <w:pStyle w:val="Normal"/>
        <w:rPr/>
      </w:pPr>
      <w:r>
        <w:rPr/>
        <w:t xml:space="preserve">In this section modifications to the </w:t>
      </w:r>
      <w:r>
        <w:rPr>
          <w:i/>
        </w:rPr>
        <w:t>Basic User Diversity</w:t>
      </w:r>
      <w:r>
        <w:rPr/>
        <w:t xml:space="preserve"> procedure as decribed in [7-4] are presented in order to mitigate the above mentioned drawbacks. In particular, the described modifications detailed hereafter allow to multiplex legacy mobiles with new OSC aware mobiles in order to let all mobiles benefit from interference diversity and hence mitigates the conceptual drawbacks of the original proposal as sketched in the section above. The </w:t>
      </w:r>
      <w:r>
        <w:rPr>
          <w:b/>
          <w:i/>
        </w:rPr>
        <w:t>Optimized User Diversity</w:t>
      </w:r>
      <w:r>
        <w:rPr/>
        <w:t xml:space="preserve"> concept also introduces a constant speech delay for each user, avoiding any jitter. Moreover it considers the issue of increasing interference diversity for a full rate channel configuration and is based on the assumption that DTX is in use both for DL and UL operation. </w:t>
      </w:r>
    </w:p>
    <w:p>
      <w:pPr>
        <w:pStyle w:val="Normal"/>
        <w:rPr/>
      </w:pPr>
      <w:r>
        <w:rPr/>
        <w:t xml:space="preserve">Since OSC is not expected to operate in tight reuse scenarios with high level of external interference, the main interferer in most situations stems from the paired sub channel. Taking into account that DTX is activated, interference diversity can be improved if different users are multiplexed on the paired sub channel. In case of inactivity of either of both sub channels in downlink the BTS can make use of GMSK rather than QPSK and hence transmission can be operated with lower power backoff. In UL reduction of GMSK modulated interference is beneficial in interference limited scenarios and thus will reduce transmit power of mobiles and also increase network capacity. </w:t>
      </w:r>
    </w:p>
    <w:p>
      <w:pPr>
        <w:pStyle w:val="Normal"/>
        <w:rPr/>
      </w:pPr>
      <w:r>
        <w:rPr/>
        <w:t xml:space="preserve">The enhancements described below are related to the definition of a set of </w:t>
      </w:r>
      <w:r>
        <w:rPr>
          <w:i/>
        </w:rPr>
        <w:t>optimized user diversity</w:t>
      </w:r>
      <w:r>
        <w:rPr/>
        <w:t xml:space="preserve"> patterns for both OSC half rate and OSC full rate channel configurations. The patterns are optimised for a  given mix of mobiles. In order to adapt to the actual mix of mobiles, e.g. share of legacy mobiles and share of new OSC aware mobiles, it is proposed to enable switching between these patterns for OSC half rate channel configuration and for OSC full rate channel configuration, respectively. It has to be noted that the proposed user diversity patterns for enhanced OSC are fixed patterns and not changing in time. Hence it is sufficient to signal the pattern at channel assignment or after channel mode adaptation to the mobile of interest.</w:t>
      </w:r>
    </w:p>
    <w:p>
      <w:pPr>
        <w:pStyle w:val="Normal"/>
        <w:rPr/>
      </w:pPr>
      <w:r>
        <w:rPr/>
        <w:t xml:space="preserve">For OSC half rate channel configuration legacy mobiles can be included with their legacy transmission behaviour based on the interleaving depth 4 and time diversity of 35 ms. For new OSC aware mobiles the same interleaving depth 4 is selected leading to a time diversity of 30 ms (optimized user diversity half rate pattern 2 and 3). </w:t>
      </w:r>
    </w:p>
    <w:p>
      <w:pPr>
        <w:pStyle w:val="Normal"/>
        <w:rPr/>
      </w:pPr>
      <w:r>
        <w:rPr/>
        <w:t>In addition for OSC half rate channel configuration the SACCH of the second sub channel is advanced by 6 TDMA frames compared to the first sub channel to achieve also interference diversity for this channel (optimized user diversity half rate pattern 3), assuming that the paired sub channel carries DTX'ed speech. The enhancements include also the extension of the user diversity algorithm to paired timeslots as depicted in Figure 7-5.</w:t>
      </w:r>
    </w:p>
    <w:p>
      <w:pPr>
        <w:pStyle w:val="TH"/>
        <w:rPr>
          <w:rFonts w:ascii="Times New Roman" w:hAnsi="Times New Roman" w:cs="Times New Roman"/>
        </w:rPr>
      </w:pPr>
      <w:r>
        <w:rPr/>
        <w:object w:dxaOrig="12658" w:dyaOrig="5211">
          <v:shapetype id="_x0000_tole_rId55" coordsize="21600,21600" o:spt="ole_rId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5" type="_x0000_tole_rId55" style="width:501.85pt;height:205.55pt" filled="f" o:ole="">
            <v:imagedata r:id="rId56" o:title=""/>
          </v:shape>
          <o:OLEObject Type="Embed" ProgID="" ShapeID="ole_rId55" DrawAspect="Content" ObjectID="_1624854866" r:id="rId55"/>
        </w:object>
      </w:r>
    </w:p>
    <w:p>
      <w:pPr>
        <w:pStyle w:val="TF"/>
        <w:rPr/>
      </w:pPr>
      <w:r>
        <w:rPr/>
        <w:t>Figure 7-5: Optimized User Diversity for OSC full rate channel configuration</w:t>
        <w:br/>
        <w:t>for the case of a timeslot pair</w:t>
      </w:r>
    </w:p>
    <w:p>
      <w:pPr>
        <w:pStyle w:val="FP"/>
        <w:rPr/>
      </w:pPr>
      <w:r>
        <w:rPr/>
      </w:r>
    </w:p>
    <w:p>
      <w:pPr>
        <w:pStyle w:val="Normal"/>
        <w:rPr/>
      </w:pPr>
      <w:r>
        <w:rPr/>
        <w:t xml:space="preserve">Interference diversity is achieved here by multiplexing two full rate OSC aware mobiles (User 2 and User 4) on a paired timeslot (timeslot b) to the second sub channel (OSC-2) of the first timeslot (timeslot a). </w:t>
      </w:r>
    </w:p>
    <w:p>
      <w:pPr>
        <w:pStyle w:val="Normal"/>
        <w:keepNext w:val="true"/>
        <w:keepLines/>
        <w:rPr/>
      </w:pPr>
      <w:r>
        <w:rPr/>
        <w:t>The concept foresees to allocate two legacy full rate mobiles (User 1 and User 3) on the first sub channel (OSC-1) of the timeslot pair (timeslot a and b), where the time slots need not be adjacent. The remaining OSC aware MS's (User 2 and User 4) are then mandated to hop between the second sub channels (OSC-2) of both timeslots. In case of OSC full rate channel configuration the interleaving depth of 8 is kept for all mobiles, also time diversity of ~ 40 ms is maintained for all mobiles without jitter. As well speech block delivery every 4</w:t>
      </w:r>
      <w:r>
        <w:rPr>
          <w:vertAlign w:val="superscript"/>
        </w:rPr>
        <w:t>th</w:t>
      </w:r>
      <w:r>
        <w:rPr/>
        <w:t xml:space="preserve"> burst is untouched. </w:t>
      </w:r>
    </w:p>
    <w:p>
      <w:pPr>
        <w:pStyle w:val="Normal"/>
        <w:rPr/>
      </w:pPr>
      <w:r>
        <w:rPr/>
        <w:t xml:space="preserve">Hence in all cases legacy MS's and new OSC aware mobiles will benefit from the increased interference diversity through the usage of legacy compatible user diversity patterns. The patterns are described in section 7.1.2.2.5.3 . It is intended that the specified </w:t>
      </w:r>
      <w:r>
        <w:rPr>
          <w:i/>
        </w:rPr>
        <w:t>optimized user diversity</w:t>
      </w:r>
      <w:r>
        <w:rPr/>
        <w:t xml:space="preserve"> patterns are subject to be standardized. intra cell or channel modify HO command, etc.</w:t>
      </w:r>
    </w:p>
    <w:p>
      <w:pPr>
        <w:pStyle w:val="Normal"/>
        <w:spacing w:before="0" w:after="120"/>
        <w:jc w:val="both"/>
        <w:rPr/>
      </w:pPr>
      <w:r>
        <w:rPr/>
        <w:t xml:space="preserve">Signalling support for OSC aware mobiles will then include:  </w:t>
      </w:r>
    </w:p>
    <w:p>
      <w:pPr>
        <w:pStyle w:val="B1"/>
        <w:rPr/>
      </w:pPr>
      <w:r>
        <w:rPr/>
        <w:t>-</w:t>
        <w:tab/>
        <w:t>the specified user diversity pattern (2 bits in case of  OSC FR channel configuration and 2 bits in case of OSC HR channel configuration).</w:t>
      </w:r>
    </w:p>
    <w:p>
      <w:pPr>
        <w:pStyle w:val="B1"/>
        <w:rPr/>
      </w:pPr>
      <w:r>
        <w:rPr/>
        <w:t>-</w:t>
        <w:tab/>
        <w:t>the index for the mobile (2 bits for multiplexing 4 users).</w:t>
      </w:r>
    </w:p>
    <w:p>
      <w:pPr>
        <w:pStyle w:val="B1"/>
        <w:rPr/>
      </w:pPr>
      <w:r>
        <w:rPr/>
        <w:t>-</w:t>
        <w:tab/>
        <w:t xml:space="preserve">signalling will be needed if user patterns are switched. </w:t>
      </w:r>
    </w:p>
    <w:p>
      <w:pPr>
        <w:pStyle w:val="B1"/>
        <w:rPr/>
      </w:pPr>
      <w:r>
        <w:rPr/>
        <w:t>-</w:t>
        <w:tab/>
        <w:t>different signalling methods exist: usage of FACCH to command an intracell HO, usage of inband signalling to transport compressed</w:t>
      </w:r>
    </w:p>
    <w:p>
      <w:pPr>
        <w:pStyle w:val="Heading6"/>
        <w:rPr/>
      </w:pPr>
      <w:bookmarkStart w:id="163" w:name="__RefHeading___Toc518052660"/>
      <w:bookmarkStart w:id="164" w:name="_Ref190243827"/>
      <w:r>
        <w:rPr/>
        <w:t>7.1.2.2.5.3</w:t>
        <w:tab/>
        <w:t>Support of Optimized User Diversity for scenarios with mixed MS types</w:t>
      </w:r>
      <w:bookmarkEnd w:id="163"/>
      <w:r>
        <w:rPr/>
        <w:t xml:space="preserve"> </w:t>
      </w:r>
    </w:p>
    <w:p>
      <w:pPr>
        <w:pStyle w:val="Normal"/>
        <w:rPr/>
      </w:pPr>
      <w:r>
        <w:rPr/>
        <w:t xml:space="preserve">For OSC half rate channel configuration and OSC full rate channel configuration three user diversity patterns for each are defined for each to support inclusion of legacy MSs. Half rate configuration is always related to one time slot, whilst full rate configuration is based on two timeslots in two of three configurations in order to obtain a higher interference diversity. </w:t>
      </w:r>
    </w:p>
    <w:p>
      <w:pPr>
        <w:pStyle w:val="Normal"/>
        <w:rPr>
          <w:b/>
          <w:b/>
        </w:rPr>
      </w:pPr>
      <w:r>
        <w:rPr>
          <w:b/>
        </w:rPr>
        <w:t>Optimized User Diversity Half Rate Pattern 1</w:t>
      </w:r>
    </w:p>
    <w:p>
      <w:pPr>
        <w:pStyle w:val="Normal"/>
        <w:jc w:val="both"/>
        <w:rPr/>
      </w:pPr>
      <w:r>
        <w:rPr/>
        <w:t>The channel configuration depicted in Table 7-6 is related to one timeslot. The configuration supports of up to four users for the following two scenarios:</w:t>
      </w:r>
    </w:p>
    <w:p>
      <w:pPr>
        <w:pStyle w:val="B1"/>
        <w:rPr/>
      </w:pPr>
      <w:r>
        <w:rPr/>
        <w:t>a)</w:t>
        <w:tab/>
        <w:t xml:space="preserve">4 legacy MS's. </w:t>
      </w:r>
    </w:p>
    <w:p>
      <w:pPr>
        <w:pStyle w:val="B1"/>
        <w:rPr/>
      </w:pPr>
      <w:r>
        <w:rPr/>
        <w:t>b)</w:t>
        <w:tab/>
        <w:t>3 legacy MS's + 1 OSC aware MS.</w:t>
      </w:r>
    </w:p>
    <w:p>
      <w:pPr>
        <w:pStyle w:val="TH"/>
        <w:rPr>
          <w:lang w:val="en-US"/>
        </w:rPr>
      </w:pPr>
      <w:r>
        <w:rPr>
          <w:lang w:val="en-US"/>
        </w:rPr>
        <w:tab/>
        <w:t>Table 7-6: Optimized User Diversity Half Rate Pattern 1 per 26 multiframe</w:t>
      </w:r>
    </w:p>
    <w:tbl>
      <w:tblPr>
        <w:tblW w:w="8232" w:type="dxa"/>
        <w:jc w:val="left"/>
        <w:tblInd w:w="840" w:type="dxa"/>
        <w:tblLayout w:type="fixed"/>
        <w:tblCellMar>
          <w:top w:w="0" w:type="dxa"/>
          <w:left w:w="108" w:type="dxa"/>
          <w:bottom w:w="0" w:type="dxa"/>
          <w:right w:w="108" w:type="dxa"/>
        </w:tblCellMar>
      </w:tblPr>
      <w:tblGrid>
        <w:gridCol w:w="791"/>
        <w:gridCol w:w="910"/>
        <w:gridCol w:w="882"/>
        <w:gridCol w:w="840"/>
        <w:gridCol w:w="830"/>
        <w:gridCol w:w="850"/>
        <w:gridCol w:w="1570"/>
        <w:gridCol w:w="1559"/>
      </w:tblGrid>
      <w:tr>
        <w:trPr/>
        <w:tc>
          <w:tcPr>
            <w:tcW w:w="791" w:type="dxa"/>
            <w:vMerge w:val="restart"/>
            <w:tcBorders/>
            <w:shd w:fill="E6E6E6" w:val="clear"/>
          </w:tcPr>
          <w:p>
            <w:pPr>
              <w:pStyle w:val="TAC"/>
              <w:rPr>
                <w:rFonts w:ascii="Times New Roman" w:hAnsi="Times New Roman" w:cs="Times New Roman"/>
                <w:b/>
                <w:b/>
              </w:rPr>
            </w:pPr>
            <w:r>
              <w:rPr>
                <w:rFonts w:cs="Times New Roman" w:ascii="Times New Roman" w:hAnsi="Times New Roman"/>
                <w:b/>
              </w:rPr>
              <w:t>Frame</w:t>
            </w:r>
          </w:p>
        </w:tc>
        <w:tc>
          <w:tcPr>
            <w:tcW w:w="910" w:type="dxa"/>
            <w:vMerge w:val="restart"/>
            <w:tcBorders/>
            <w:shd w:fill="E6E6E6" w:val="clear"/>
          </w:tcPr>
          <w:p>
            <w:pPr>
              <w:pStyle w:val="TAC"/>
              <w:rPr>
                <w:rFonts w:ascii="Times New Roman" w:hAnsi="Times New Roman" w:cs="Times New Roman"/>
                <w:b/>
                <w:b/>
              </w:rPr>
            </w:pPr>
            <w:r>
              <w:rPr>
                <w:rFonts w:cs="Times New Roman" w:ascii="Times New Roman" w:hAnsi="Times New Roman"/>
                <w:b/>
              </w:rPr>
              <w:t>Active HR SC</w:t>
            </w:r>
          </w:p>
        </w:tc>
        <w:tc>
          <w:tcPr>
            <w:tcW w:w="3402" w:type="dxa"/>
            <w:gridSpan w:val="4"/>
            <w:tcBorders/>
            <w:shd w:fill="E6E6E6" w:val="clear"/>
          </w:tcPr>
          <w:p>
            <w:pPr>
              <w:pStyle w:val="TAC"/>
              <w:rPr>
                <w:rFonts w:ascii="Times New Roman" w:hAnsi="Times New Roman" w:cs="Times New Roman"/>
                <w:b/>
                <w:b/>
              </w:rPr>
            </w:pPr>
            <w:r>
              <w:rPr>
                <w:rFonts w:cs="Times New Roman" w:ascii="Times New Roman" w:hAnsi="Times New Roman"/>
                <w:b/>
              </w:rPr>
              <w:t>User Diversity Pattern (OSC, SC)</w:t>
            </w:r>
          </w:p>
        </w:tc>
        <w:tc>
          <w:tcPr>
            <w:tcW w:w="3129" w:type="dxa"/>
            <w:gridSpan w:val="2"/>
            <w:tcBorders/>
            <w:shd w:fill="E6E6E6" w:val="clear"/>
          </w:tcPr>
          <w:p>
            <w:pPr>
              <w:pStyle w:val="TAC"/>
              <w:rPr>
                <w:rFonts w:ascii="Times New Roman" w:hAnsi="Times New Roman" w:cs="Times New Roman"/>
                <w:b/>
                <w:b/>
              </w:rPr>
            </w:pPr>
            <w:r>
              <w:rPr>
                <w:rFonts w:cs="Times New Roman" w:ascii="Times New Roman" w:hAnsi="Times New Roman"/>
                <w:b/>
              </w:rPr>
              <w:t>User in OSC</w:t>
            </w:r>
          </w:p>
        </w:tc>
      </w:tr>
      <w:tr>
        <w:trPr/>
        <w:tc>
          <w:tcPr>
            <w:tcW w:w="791" w:type="dxa"/>
            <w:vMerge w:val="continue"/>
            <w:tcBorders/>
            <w:shd w:fill="E6E6E6" w:val="clear"/>
          </w:tcPr>
          <w:p>
            <w:pPr>
              <w:pStyle w:val="TAC"/>
              <w:snapToGrid w:val="false"/>
              <w:rPr>
                <w:rFonts w:ascii="Times New Roman" w:hAnsi="Times New Roman" w:cs="Times New Roman"/>
                <w:b/>
                <w:b/>
              </w:rPr>
            </w:pPr>
            <w:r>
              <w:rPr>
                <w:rFonts w:cs="Times New Roman" w:ascii="Times New Roman" w:hAnsi="Times New Roman"/>
                <w:b/>
              </w:rPr>
            </w:r>
          </w:p>
        </w:tc>
        <w:tc>
          <w:tcPr>
            <w:tcW w:w="910" w:type="dxa"/>
            <w:vMerge w:val="continue"/>
            <w:tcBorders/>
            <w:shd w:fill="E6E6E6" w:val="clear"/>
          </w:tcPr>
          <w:p>
            <w:pPr>
              <w:pStyle w:val="TAC"/>
              <w:snapToGrid w:val="false"/>
              <w:rPr>
                <w:rFonts w:ascii="Times New Roman" w:hAnsi="Times New Roman" w:cs="Times New Roman"/>
                <w:b/>
                <w:b/>
              </w:rPr>
            </w:pPr>
            <w:r>
              <w:rPr>
                <w:rFonts w:cs="Times New Roman" w:ascii="Times New Roman" w:hAnsi="Times New Roman"/>
                <w:b/>
              </w:rPr>
            </w:r>
          </w:p>
        </w:tc>
        <w:tc>
          <w:tcPr>
            <w:tcW w:w="882" w:type="dxa"/>
            <w:tcBorders/>
            <w:shd w:fill="FFFF99" w:val="clear"/>
          </w:tcPr>
          <w:p>
            <w:pPr>
              <w:pStyle w:val="TAC"/>
              <w:rPr>
                <w:rFonts w:ascii="Times New Roman" w:hAnsi="Times New Roman" w:cs="Times New Roman"/>
                <w:b/>
                <w:b/>
              </w:rPr>
            </w:pPr>
            <w:r>
              <w:rPr>
                <w:rFonts w:cs="Times New Roman" w:ascii="Times New Roman" w:hAnsi="Times New Roman"/>
                <w:b/>
              </w:rPr>
              <w:t>User 1</w:t>
            </w:r>
          </w:p>
        </w:tc>
        <w:tc>
          <w:tcPr>
            <w:tcW w:w="840" w:type="dxa"/>
            <w:tcBorders/>
            <w:shd w:fill="FFCC00" w:val="clear"/>
          </w:tcPr>
          <w:p>
            <w:pPr>
              <w:pStyle w:val="TAC"/>
              <w:rPr>
                <w:rFonts w:ascii="Times New Roman" w:hAnsi="Times New Roman" w:cs="Times New Roman"/>
                <w:b/>
                <w:b/>
              </w:rPr>
            </w:pPr>
            <w:r>
              <w:rPr>
                <w:rFonts w:cs="Times New Roman" w:ascii="Times New Roman" w:hAnsi="Times New Roman"/>
                <w:b/>
              </w:rPr>
              <w:t>User 2</w:t>
            </w:r>
          </w:p>
        </w:tc>
        <w:tc>
          <w:tcPr>
            <w:tcW w:w="830" w:type="dxa"/>
            <w:tcBorders/>
            <w:shd w:fill="FFFF00" w:val="clear"/>
          </w:tcPr>
          <w:p>
            <w:pPr>
              <w:pStyle w:val="TAC"/>
              <w:rPr>
                <w:rFonts w:ascii="Times New Roman" w:hAnsi="Times New Roman" w:cs="Times New Roman"/>
                <w:b/>
                <w:b/>
              </w:rPr>
            </w:pPr>
            <w:r>
              <w:rPr>
                <w:rFonts w:cs="Times New Roman" w:ascii="Times New Roman" w:hAnsi="Times New Roman"/>
                <w:b/>
              </w:rPr>
              <w:t>User 3</w:t>
            </w:r>
          </w:p>
        </w:tc>
        <w:tc>
          <w:tcPr>
            <w:tcW w:w="850" w:type="dxa"/>
            <w:tcBorders/>
            <w:shd w:fill="FF6600" w:val="clear"/>
          </w:tcPr>
          <w:p>
            <w:pPr>
              <w:pStyle w:val="TAC"/>
              <w:rPr>
                <w:rFonts w:ascii="Times New Roman" w:hAnsi="Times New Roman" w:cs="Times New Roman"/>
                <w:b/>
                <w:b/>
              </w:rPr>
            </w:pPr>
            <w:r>
              <w:rPr>
                <w:rFonts w:cs="Times New Roman" w:ascii="Times New Roman" w:hAnsi="Times New Roman"/>
                <w:b/>
              </w:rPr>
              <w:t>User 4</w:t>
            </w:r>
          </w:p>
        </w:tc>
        <w:tc>
          <w:tcPr>
            <w:tcW w:w="1570" w:type="dxa"/>
            <w:tcBorders/>
            <w:shd w:fill="E6E6E6" w:val="clear"/>
          </w:tcPr>
          <w:p>
            <w:pPr>
              <w:pStyle w:val="TAC"/>
              <w:rPr>
                <w:rFonts w:ascii="Times New Roman" w:hAnsi="Times New Roman" w:cs="Times New Roman"/>
                <w:b/>
                <w:b/>
              </w:rPr>
            </w:pPr>
            <w:r>
              <w:rPr>
                <w:rFonts w:cs="Times New Roman" w:ascii="Times New Roman" w:hAnsi="Times New Roman"/>
                <w:b/>
              </w:rPr>
              <w:t>OSC-0</w:t>
            </w:r>
          </w:p>
        </w:tc>
        <w:tc>
          <w:tcPr>
            <w:tcW w:w="1559" w:type="dxa"/>
            <w:tcBorders/>
            <w:shd w:fill="E6E6E6" w:val="clear"/>
          </w:tcPr>
          <w:p>
            <w:pPr>
              <w:pStyle w:val="TAC"/>
              <w:rPr>
                <w:rFonts w:ascii="Times New Roman" w:hAnsi="Times New Roman" w:cs="Times New Roman"/>
                <w:b/>
                <w:b/>
              </w:rPr>
            </w:pPr>
            <w:r>
              <w:rPr>
                <w:rFonts w:cs="Times New Roman" w:ascii="Times New Roman" w:hAnsi="Times New Roman"/>
                <w:b/>
              </w:rPr>
              <w:t>OSC-1</w:t>
            </w:r>
          </w:p>
        </w:tc>
      </w:tr>
      <w:tr>
        <w:trPr/>
        <w:tc>
          <w:tcPr>
            <w:tcW w:w="791" w:type="dxa"/>
            <w:tcBorders/>
          </w:tcPr>
          <w:p>
            <w:pPr>
              <w:pStyle w:val="TAC"/>
              <w:rPr>
                <w:rFonts w:ascii="Times New Roman" w:hAnsi="Times New Roman" w:cs="Times New Roman"/>
              </w:rPr>
            </w:pPr>
            <w:r>
              <w:rPr>
                <w:rFonts w:cs="Times New Roman" w:ascii="Times New Roman" w:hAnsi="Times New Roman"/>
              </w:rPr>
              <w:t>0</w:t>
            </w:r>
          </w:p>
        </w:tc>
        <w:tc>
          <w:tcPr>
            <w:tcW w:w="910" w:type="dxa"/>
            <w:tcBorders/>
          </w:tcPr>
          <w:p>
            <w:pPr>
              <w:pStyle w:val="TAC"/>
              <w:rPr>
                <w:rFonts w:ascii="Times New Roman" w:hAnsi="Times New Roman" w:cs="Times New Roman"/>
                <w:b/>
                <w:b/>
              </w:rPr>
            </w:pPr>
            <w:r>
              <w:rPr>
                <w:rFonts w:cs="Times New Roman" w:ascii="Times New Roman" w:hAnsi="Times New Roman"/>
                <w:b/>
              </w:rPr>
              <w:t>0</w:t>
            </w:r>
          </w:p>
        </w:tc>
        <w:tc>
          <w:tcPr>
            <w:tcW w:w="882" w:type="dxa"/>
            <w:tcBorders/>
            <w:shd w:fill="CCFFCC" w:val="clear"/>
          </w:tcPr>
          <w:p>
            <w:pPr>
              <w:pStyle w:val="TAC"/>
              <w:rPr>
                <w:rFonts w:ascii="Times New Roman" w:hAnsi="Times New Roman" w:cs="Times New Roman"/>
              </w:rPr>
            </w:pPr>
            <w:r>
              <w:rPr>
                <w:rFonts w:cs="Times New Roman" w:ascii="Times New Roman" w:hAnsi="Times New Roman"/>
              </w:rPr>
              <w:t>00</w:t>
            </w:r>
          </w:p>
        </w:tc>
        <w:tc>
          <w:tcPr>
            <w:tcW w:w="840" w:type="dxa"/>
            <w:tcBorders/>
            <w:shd w:fill="CCFFCC" w:val="clear"/>
          </w:tcPr>
          <w:p>
            <w:pPr>
              <w:pStyle w:val="TAC"/>
              <w:rPr>
                <w:rFonts w:ascii="Times New Roman" w:hAnsi="Times New Roman" w:cs="Times New Roman"/>
              </w:rPr>
            </w:pPr>
            <w:r>
              <w:rPr>
                <w:rFonts w:cs="Times New Roman" w:ascii="Times New Roman" w:hAnsi="Times New Roman"/>
              </w:rPr>
              <w:t>10</w:t>
            </w:r>
          </w:p>
        </w:tc>
        <w:tc>
          <w:tcPr>
            <w:tcW w:w="830" w:type="dxa"/>
            <w:tcBorders/>
          </w:tcPr>
          <w:p>
            <w:pPr>
              <w:pStyle w:val="TAC"/>
              <w:rPr>
                <w:rFonts w:ascii="Times New Roman" w:hAnsi="Times New Roman" w:cs="Times New Roman"/>
              </w:rPr>
            </w:pPr>
            <w:r>
              <w:rPr>
                <w:rFonts w:cs="Times New Roman" w:ascii="Times New Roman" w:hAnsi="Times New Roman"/>
              </w:rPr>
              <w:t>01</w:t>
            </w:r>
          </w:p>
        </w:tc>
        <w:tc>
          <w:tcPr>
            <w:tcW w:w="850" w:type="dxa"/>
            <w:tcBorders/>
          </w:tcPr>
          <w:p>
            <w:pPr>
              <w:pStyle w:val="TAC"/>
              <w:rPr>
                <w:rFonts w:ascii="Times New Roman" w:hAnsi="Times New Roman" w:cs="Times New Roman"/>
              </w:rPr>
            </w:pPr>
            <w:r>
              <w:rPr>
                <w:rFonts w:cs="Times New Roman" w:ascii="Times New Roman" w:hAnsi="Times New Roman"/>
              </w:rPr>
              <w:t>11</w:t>
            </w:r>
          </w:p>
        </w:tc>
        <w:tc>
          <w:tcPr>
            <w:tcW w:w="1570" w:type="dxa"/>
            <w:tcBorders/>
            <w:shd w:fill="FFFF99" w:val="clear"/>
          </w:tcPr>
          <w:p>
            <w:pPr>
              <w:pStyle w:val="TAC"/>
              <w:rPr>
                <w:rFonts w:ascii="Times New Roman" w:hAnsi="Times New Roman" w:cs="Times New Roman"/>
              </w:rPr>
            </w:pPr>
            <w:r>
              <w:rPr>
                <w:rFonts w:cs="Times New Roman" w:ascii="Times New Roman" w:hAnsi="Times New Roman"/>
              </w:rPr>
              <w:t>User 1, Bx+B0</w:t>
            </w:r>
          </w:p>
        </w:tc>
        <w:tc>
          <w:tcPr>
            <w:tcW w:w="1559" w:type="dxa"/>
            <w:tcBorders/>
            <w:shd w:fill="FFCC00" w:val="clear"/>
          </w:tcPr>
          <w:p>
            <w:pPr>
              <w:pStyle w:val="TAC"/>
              <w:rPr>
                <w:rFonts w:ascii="Times New Roman" w:hAnsi="Times New Roman" w:cs="Times New Roman"/>
              </w:rPr>
            </w:pPr>
            <w:r>
              <w:rPr>
                <w:rFonts w:cs="Times New Roman" w:ascii="Times New Roman" w:hAnsi="Times New Roman"/>
              </w:rPr>
              <w:t>User 2, Bx+B0</w:t>
            </w:r>
          </w:p>
        </w:tc>
      </w:tr>
      <w:tr>
        <w:trPr>
          <w:trHeight w:val="224" w:hRule="atLeast"/>
        </w:trPr>
        <w:tc>
          <w:tcPr>
            <w:tcW w:w="791" w:type="dxa"/>
            <w:tcBorders/>
          </w:tcPr>
          <w:p>
            <w:pPr>
              <w:pStyle w:val="TAC"/>
              <w:rPr>
                <w:rFonts w:ascii="Times New Roman" w:hAnsi="Times New Roman" w:cs="Times New Roman"/>
              </w:rPr>
            </w:pPr>
            <w:r>
              <w:rPr>
                <w:rFonts w:cs="Times New Roman" w:ascii="Times New Roman" w:hAnsi="Times New Roman"/>
              </w:rPr>
              <w:t>1</w:t>
            </w:r>
          </w:p>
        </w:tc>
        <w:tc>
          <w:tcPr>
            <w:tcW w:w="910" w:type="dxa"/>
            <w:tcBorders/>
          </w:tcPr>
          <w:p>
            <w:pPr>
              <w:pStyle w:val="TAC"/>
              <w:rPr>
                <w:rFonts w:ascii="Times New Roman" w:hAnsi="Times New Roman" w:cs="Times New Roman"/>
                <w:b/>
                <w:b/>
              </w:rPr>
            </w:pPr>
            <w:r>
              <w:rPr>
                <w:rFonts w:cs="Times New Roman" w:ascii="Times New Roman" w:hAnsi="Times New Roman"/>
                <w:b/>
              </w:rPr>
              <w:t>1</w:t>
            </w:r>
          </w:p>
        </w:tc>
        <w:tc>
          <w:tcPr>
            <w:tcW w:w="882" w:type="dxa"/>
            <w:tcBorders/>
          </w:tcPr>
          <w:p>
            <w:pPr>
              <w:pStyle w:val="TAC"/>
              <w:rPr>
                <w:rFonts w:ascii="Times New Roman" w:hAnsi="Times New Roman" w:cs="Times New Roman"/>
              </w:rPr>
            </w:pPr>
            <w:r>
              <w:rPr>
                <w:rFonts w:cs="Times New Roman" w:ascii="Times New Roman" w:hAnsi="Times New Roman"/>
              </w:rPr>
              <w:t>00</w:t>
            </w:r>
          </w:p>
        </w:tc>
        <w:tc>
          <w:tcPr>
            <w:tcW w:w="840" w:type="dxa"/>
            <w:tcBorders/>
          </w:tcPr>
          <w:p>
            <w:pPr>
              <w:pStyle w:val="Normal"/>
              <w:spacing w:before="0" w:after="0"/>
              <w:jc w:val="center"/>
              <w:rPr>
                <w:sz w:val="18"/>
                <w:szCs w:val="18"/>
              </w:rPr>
            </w:pPr>
            <w:r>
              <w:rPr>
                <w:sz w:val="18"/>
                <w:szCs w:val="18"/>
              </w:rPr>
              <w:t>10</w:t>
            </w:r>
          </w:p>
        </w:tc>
        <w:tc>
          <w:tcPr>
            <w:tcW w:w="830" w:type="dxa"/>
            <w:tcBorders/>
            <w:shd w:fill="CCFFCC" w:val="clear"/>
          </w:tcPr>
          <w:p>
            <w:pPr>
              <w:pStyle w:val="TAC"/>
              <w:rPr>
                <w:rFonts w:ascii="Times New Roman" w:hAnsi="Times New Roman" w:cs="Times New Roman"/>
              </w:rPr>
            </w:pPr>
            <w:r>
              <w:rPr>
                <w:rFonts w:cs="Times New Roman" w:ascii="Times New Roman" w:hAnsi="Times New Roman"/>
              </w:rPr>
              <w:t>01</w:t>
            </w:r>
          </w:p>
        </w:tc>
        <w:tc>
          <w:tcPr>
            <w:tcW w:w="850" w:type="dxa"/>
            <w:tcBorders/>
            <w:shd w:fill="CCFFCC" w:val="clear"/>
          </w:tcPr>
          <w:p>
            <w:pPr>
              <w:pStyle w:val="TAC"/>
              <w:rPr>
                <w:rFonts w:ascii="Times New Roman" w:hAnsi="Times New Roman" w:cs="Times New Roman"/>
              </w:rPr>
            </w:pPr>
            <w:r>
              <w:rPr>
                <w:rFonts w:cs="Times New Roman" w:ascii="Times New Roman" w:hAnsi="Times New Roman"/>
              </w:rPr>
              <w:t>11</w:t>
            </w:r>
          </w:p>
        </w:tc>
        <w:tc>
          <w:tcPr>
            <w:tcW w:w="1570" w:type="dxa"/>
            <w:tcBorders/>
            <w:shd w:fill="FFFF00" w:val="clear"/>
          </w:tcPr>
          <w:p>
            <w:pPr>
              <w:pStyle w:val="TAC"/>
              <w:rPr/>
            </w:pPr>
            <w:r>
              <w:rPr>
                <w:rFonts w:cs="Times New Roman" w:ascii="Times New Roman" w:hAnsi="Times New Roman"/>
              </w:rPr>
              <w:t>User 3, Bx+B0</w:t>
            </w:r>
          </w:p>
        </w:tc>
        <w:tc>
          <w:tcPr>
            <w:tcW w:w="1559" w:type="dxa"/>
            <w:tcBorders/>
            <w:shd w:fill="FF6600" w:val="clear"/>
          </w:tcPr>
          <w:p>
            <w:pPr>
              <w:pStyle w:val="TAC"/>
              <w:rPr>
                <w:rFonts w:ascii="Times New Roman" w:hAnsi="Times New Roman" w:cs="Times New Roman"/>
              </w:rPr>
            </w:pPr>
            <w:r>
              <w:rPr>
                <w:rFonts w:cs="Times New Roman" w:ascii="Times New Roman" w:hAnsi="Times New Roman"/>
              </w:rPr>
              <w:t>User 4, Bx+B0</w:t>
            </w:r>
          </w:p>
        </w:tc>
      </w:tr>
      <w:tr>
        <w:trPr/>
        <w:tc>
          <w:tcPr>
            <w:tcW w:w="791" w:type="dxa"/>
            <w:tcBorders/>
          </w:tcPr>
          <w:p>
            <w:pPr>
              <w:pStyle w:val="TAC"/>
              <w:rPr>
                <w:rFonts w:ascii="Times New Roman" w:hAnsi="Times New Roman" w:cs="Times New Roman"/>
              </w:rPr>
            </w:pPr>
            <w:r>
              <w:rPr>
                <w:rFonts w:cs="Times New Roman" w:ascii="Times New Roman" w:hAnsi="Times New Roman"/>
              </w:rPr>
              <w:t>2</w:t>
            </w:r>
          </w:p>
        </w:tc>
        <w:tc>
          <w:tcPr>
            <w:tcW w:w="910" w:type="dxa"/>
            <w:tcBorders/>
          </w:tcPr>
          <w:p>
            <w:pPr>
              <w:pStyle w:val="TAC"/>
              <w:rPr>
                <w:rFonts w:ascii="Times New Roman" w:hAnsi="Times New Roman" w:cs="Times New Roman"/>
                <w:b/>
                <w:b/>
              </w:rPr>
            </w:pPr>
            <w:r>
              <w:rPr>
                <w:rFonts w:cs="Times New Roman" w:ascii="Times New Roman" w:hAnsi="Times New Roman"/>
                <w:b/>
              </w:rPr>
              <w:t>0</w:t>
            </w:r>
          </w:p>
        </w:tc>
        <w:tc>
          <w:tcPr>
            <w:tcW w:w="882" w:type="dxa"/>
            <w:tcBorders/>
            <w:shd w:fill="CCFFCC" w:val="clear"/>
          </w:tcPr>
          <w:p>
            <w:pPr>
              <w:pStyle w:val="TAC"/>
              <w:rPr>
                <w:rFonts w:ascii="Times New Roman" w:hAnsi="Times New Roman" w:cs="Times New Roman"/>
              </w:rPr>
            </w:pPr>
            <w:r>
              <w:rPr>
                <w:rFonts w:cs="Times New Roman" w:ascii="Times New Roman" w:hAnsi="Times New Roman"/>
              </w:rPr>
              <w:t>00</w:t>
            </w:r>
          </w:p>
        </w:tc>
        <w:tc>
          <w:tcPr>
            <w:tcW w:w="840" w:type="dxa"/>
            <w:tcBorders/>
            <w:shd w:fill="CCFFCC" w:val="clear"/>
          </w:tcPr>
          <w:p>
            <w:pPr>
              <w:pStyle w:val="TAC"/>
              <w:rPr>
                <w:rFonts w:ascii="Times New Roman" w:hAnsi="Times New Roman" w:cs="Times New Roman"/>
              </w:rPr>
            </w:pPr>
            <w:r>
              <w:rPr>
                <w:rFonts w:cs="Times New Roman" w:ascii="Times New Roman" w:hAnsi="Times New Roman"/>
              </w:rPr>
              <w:t>10</w:t>
            </w:r>
          </w:p>
        </w:tc>
        <w:tc>
          <w:tcPr>
            <w:tcW w:w="830" w:type="dxa"/>
            <w:tcBorders/>
          </w:tcPr>
          <w:p>
            <w:pPr>
              <w:pStyle w:val="TAC"/>
              <w:rPr>
                <w:rFonts w:ascii="Times New Roman" w:hAnsi="Times New Roman" w:cs="Times New Roman"/>
              </w:rPr>
            </w:pPr>
            <w:r>
              <w:rPr>
                <w:rFonts w:cs="Times New Roman" w:ascii="Times New Roman" w:hAnsi="Times New Roman"/>
              </w:rPr>
              <w:t>01</w:t>
            </w:r>
          </w:p>
        </w:tc>
        <w:tc>
          <w:tcPr>
            <w:tcW w:w="850" w:type="dxa"/>
            <w:tcBorders/>
          </w:tcPr>
          <w:p>
            <w:pPr>
              <w:pStyle w:val="TAC"/>
              <w:rPr>
                <w:rFonts w:ascii="Times New Roman" w:hAnsi="Times New Roman" w:cs="Times New Roman"/>
              </w:rPr>
            </w:pPr>
            <w:r>
              <w:rPr>
                <w:rFonts w:cs="Times New Roman" w:ascii="Times New Roman" w:hAnsi="Times New Roman"/>
              </w:rPr>
              <w:t>11</w:t>
            </w:r>
          </w:p>
        </w:tc>
        <w:tc>
          <w:tcPr>
            <w:tcW w:w="1570" w:type="dxa"/>
            <w:tcBorders/>
            <w:shd w:fill="FFFF99" w:val="clear"/>
          </w:tcPr>
          <w:p>
            <w:pPr>
              <w:pStyle w:val="TAC"/>
              <w:rPr>
                <w:rFonts w:ascii="Times New Roman" w:hAnsi="Times New Roman" w:cs="Times New Roman"/>
              </w:rPr>
            </w:pPr>
            <w:r>
              <w:rPr>
                <w:rFonts w:cs="Times New Roman" w:ascii="Times New Roman" w:hAnsi="Times New Roman"/>
              </w:rPr>
              <w:t>User 1, Bx+B0</w:t>
            </w:r>
          </w:p>
        </w:tc>
        <w:tc>
          <w:tcPr>
            <w:tcW w:w="1559" w:type="dxa"/>
            <w:tcBorders/>
            <w:shd w:fill="FFCC00" w:val="clear"/>
          </w:tcPr>
          <w:p>
            <w:pPr>
              <w:pStyle w:val="TAC"/>
              <w:rPr>
                <w:rFonts w:ascii="Times New Roman" w:hAnsi="Times New Roman" w:cs="Times New Roman"/>
              </w:rPr>
            </w:pPr>
            <w:r>
              <w:rPr>
                <w:rFonts w:cs="Times New Roman" w:ascii="Times New Roman" w:hAnsi="Times New Roman"/>
              </w:rPr>
              <w:t>User 2, Bx+B0</w:t>
            </w:r>
          </w:p>
        </w:tc>
      </w:tr>
      <w:tr>
        <w:trPr/>
        <w:tc>
          <w:tcPr>
            <w:tcW w:w="791" w:type="dxa"/>
            <w:tcBorders/>
          </w:tcPr>
          <w:p>
            <w:pPr>
              <w:pStyle w:val="TAC"/>
              <w:rPr>
                <w:rFonts w:ascii="Times New Roman" w:hAnsi="Times New Roman" w:cs="Times New Roman"/>
              </w:rPr>
            </w:pPr>
            <w:r>
              <w:rPr>
                <w:rFonts w:cs="Times New Roman" w:ascii="Times New Roman" w:hAnsi="Times New Roman"/>
              </w:rPr>
              <w:t>3</w:t>
            </w:r>
          </w:p>
        </w:tc>
        <w:tc>
          <w:tcPr>
            <w:tcW w:w="910" w:type="dxa"/>
            <w:tcBorders/>
          </w:tcPr>
          <w:p>
            <w:pPr>
              <w:pStyle w:val="TAC"/>
              <w:rPr>
                <w:rFonts w:ascii="Times New Roman" w:hAnsi="Times New Roman" w:cs="Times New Roman"/>
                <w:b/>
                <w:b/>
              </w:rPr>
            </w:pPr>
            <w:r>
              <w:rPr>
                <w:rFonts w:cs="Times New Roman" w:ascii="Times New Roman" w:hAnsi="Times New Roman"/>
                <w:b/>
              </w:rPr>
              <w:t>1</w:t>
            </w:r>
          </w:p>
        </w:tc>
        <w:tc>
          <w:tcPr>
            <w:tcW w:w="882" w:type="dxa"/>
            <w:tcBorders/>
          </w:tcPr>
          <w:p>
            <w:pPr>
              <w:pStyle w:val="TAC"/>
              <w:rPr>
                <w:rFonts w:ascii="Times New Roman" w:hAnsi="Times New Roman" w:cs="Times New Roman"/>
              </w:rPr>
            </w:pPr>
            <w:r>
              <w:rPr>
                <w:rFonts w:cs="Times New Roman" w:ascii="Times New Roman" w:hAnsi="Times New Roman"/>
              </w:rPr>
              <w:t>00</w:t>
            </w:r>
          </w:p>
        </w:tc>
        <w:tc>
          <w:tcPr>
            <w:tcW w:w="840" w:type="dxa"/>
            <w:tcBorders/>
          </w:tcPr>
          <w:p>
            <w:pPr>
              <w:pStyle w:val="Normal"/>
              <w:spacing w:before="0" w:after="0"/>
              <w:jc w:val="center"/>
              <w:rPr>
                <w:sz w:val="18"/>
                <w:szCs w:val="18"/>
              </w:rPr>
            </w:pPr>
            <w:r>
              <w:rPr>
                <w:sz w:val="18"/>
                <w:szCs w:val="18"/>
              </w:rPr>
              <w:t>10</w:t>
            </w:r>
          </w:p>
        </w:tc>
        <w:tc>
          <w:tcPr>
            <w:tcW w:w="830" w:type="dxa"/>
            <w:tcBorders/>
            <w:shd w:fill="CCFFCC" w:val="clear"/>
          </w:tcPr>
          <w:p>
            <w:pPr>
              <w:pStyle w:val="TAC"/>
              <w:rPr>
                <w:rFonts w:ascii="Times New Roman" w:hAnsi="Times New Roman" w:cs="Times New Roman"/>
              </w:rPr>
            </w:pPr>
            <w:r>
              <w:rPr>
                <w:rFonts w:cs="Times New Roman" w:ascii="Times New Roman" w:hAnsi="Times New Roman"/>
              </w:rPr>
              <w:t>01</w:t>
            </w:r>
          </w:p>
        </w:tc>
        <w:tc>
          <w:tcPr>
            <w:tcW w:w="850" w:type="dxa"/>
            <w:tcBorders/>
            <w:shd w:fill="CCFFCC" w:val="clear"/>
          </w:tcPr>
          <w:p>
            <w:pPr>
              <w:pStyle w:val="TAC"/>
              <w:rPr>
                <w:rFonts w:ascii="Times New Roman" w:hAnsi="Times New Roman" w:cs="Times New Roman"/>
              </w:rPr>
            </w:pPr>
            <w:r>
              <w:rPr>
                <w:rFonts w:cs="Times New Roman" w:ascii="Times New Roman" w:hAnsi="Times New Roman"/>
              </w:rPr>
              <w:t>11</w:t>
            </w:r>
          </w:p>
        </w:tc>
        <w:tc>
          <w:tcPr>
            <w:tcW w:w="1570" w:type="dxa"/>
            <w:tcBorders/>
            <w:shd w:fill="FFFF00" w:val="clear"/>
          </w:tcPr>
          <w:p>
            <w:pPr>
              <w:pStyle w:val="TAC"/>
              <w:rPr>
                <w:rFonts w:ascii="Times New Roman" w:hAnsi="Times New Roman" w:cs="Times New Roman"/>
                <w:lang w:val="da-DK"/>
              </w:rPr>
            </w:pPr>
            <w:r>
              <w:rPr>
                <w:rFonts w:cs="Times New Roman" w:ascii="Times New Roman" w:hAnsi="Times New Roman"/>
                <w:lang w:val="da-DK"/>
              </w:rPr>
              <w:t xml:space="preserve">User 3, </w:t>
            </w:r>
            <w:r>
              <w:rPr>
                <w:rFonts w:cs="Times New Roman" w:ascii="Times New Roman" w:hAnsi="Times New Roman"/>
              </w:rPr>
              <w:t>Bx+B0</w:t>
            </w:r>
          </w:p>
        </w:tc>
        <w:tc>
          <w:tcPr>
            <w:tcW w:w="1559" w:type="dxa"/>
            <w:tcBorders/>
            <w:shd w:fill="FF6600" w:val="clear"/>
          </w:tcPr>
          <w:p>
            <w:pPr>
              <w:pStyle w:val="TAC"/>
              <w:rPr>
                <w:rFonts w:ascii="Times New Roman" w:hAnsi="Times New Roman" w:cs="Times New Roman"/>
                <w:lang w:val="da-DK"/>
              </w:rPr>
            </w:pPr>
            <w:r>
              <w:rPr>
                <w:rFonts w:cs="Times New Roman" w:ascii="Times New Roman" w:hAnsi="Times New Roman"/>
                <w:lang w:val="da-DK"/>
              </w:rPr>
              <w:t xml:space="preserve">User 4, </w:t>
            </w:r>
            <w:r>
              <w:rPr>
                <w:rFonts w:cs="Times New Roman" w:ascii="Times New Roman" w:hAnsi="Times New Roman"/>
              </w:rPr>
              <w:t>Bx+B0</w:t>
            </w:r>
          </w:p>
        </w:tc>
      </w:tr>
      <w:tr>
        <w:trPr/>
        <w:tc>
          <w:tcPr>
            <w:tcW w:w="791" w:type="dxa"/>
            <w:tcBorders/>
          </w:tcPr>
          <w:p>
            <w:pPr>
              <w:pStyle w:val="TAC"/>
              <w:rPr>
                <w:rFonts w:ascii="Times New Roman" w:hAnsi="Times New Roman" w:cs="Times New Roman"/>
                <w:lang w:val="da-DK"/>
              </w:rPr>
            </w:pPr>
            <w:r>
              <w:rPr>
                <w:rFonts w:cs="Times New Roman" w:ascii="Times New Roman" w:hAnsi="Times New Roman"/>
                <w:lang w:val="da-DK"/>
              </w:rPr>
              <w:t>4</w:t>
            </w:r>
          </w:p>
        </w:tc>
        <w:tc>
          <w:tcPr>
            <w:tcW w:w="910" w:type="dxa"/>
            <w:tcBorders/>
          </w:tcPr>
          <w:p>
            <w:pPr>
              <w:pStyle w:val="TAC"/>
              <w:rPr>
                <w:rFonts w:ascii="Times New Roman" w:hAnsi="Times New Roman" w:cs="Times New Roman"/>
                <w:b/>
                <w:b/>
                <w:lang w:val="da-DK"/>
              </w:rPr>
            </w:pPr>
            <w:r>
              <w:rPr>
                <w:rFonts w:cs="Times New Roman" w:ascii="Times New Roman" w:hAnsi="Times New Roman"/>
                <w:b/>
                <w:lang w:val="da-DK"/>
              </w:rPr>
              <w:t>0</w:t>
            </w:r>
          </w:p>
        </w:tc>
        <w:tc>
          <w:tcPr>
            <w:tcW w:w="882" w:type="dxa"/>
            <w:tcBorders/>
            <w:shd w:fill="CCFFCC" w:val="clear"/>
          </w:tcPr>
          <w:p>
            <w:pPr>
              <w:pStyle w:val="TAC"/>
              <w:rPr>
                <w:rFonts w:ascii="Times New Roman" w:hAnsi="Times New Roman" w:cs="Times New Roman"/>
                <w:lang w:val="da-DK"/>
              </w:rPr>
            </w:pPr>
            <w:r>
              <w:rPr>
                <w:rFonts w:cs="Times New Roman" w:ascii="Times New Roman" w:hAnsi="Times New Roman"/>
                <w:lang w:val="da-DK"/>
              </w:rPr>
              <w:t>00</w:t>
            </w:r>
          </w:p>
        </w:tc>
        <w:tc>
          <w:tcPr>
            <w:tcW w:w="840" w:type="dxa"/>
            <w:tcBorders/>
            <w:shd w:fill="CCFFCC" w:val="clear"/>
          </w:tcPr>
          <w:p>
            <w:pPr>
              <w:pStyle w:val="Normal"/>
              <w:spacing w:before="0" w:after="0"/>
              <w:jc w:val="center"/>
              <w:rPr>
                <w:sz w:val="18"/>
                <w:szCs w:val="18"/>
              </w:rPr>
            </w:pPr>
            <w:r>
              <w:rPr>
                <w:sz w:val="18"/>
                <w:szCs w:val="18"/>
              </w:rPr>
              <w:t>10</w:t>
            </w:r>
          </w:p>
        </w:tc>
        <w:tc>
          <w:tcPr>
            <w:tcW w:w="830" w:type="dxa"/>
            <w:tcBorders/>
            <w:shd w:fill="FFFFFF" w:val="clear"/>
          </w:tcPr>
          <w:p>
            <w:pPr>
              <w:pStyle w:val="TAC"/>
              <w:rPr>
                <w:rFonts w:ascii="Times New Roman" w:hAnsi="Times New Roman" w:cs="Times New Roman"/>
                <w:lang w:val="da-DK"/>
              </w:rPr>
            </w:pPr>
            <w:r>
              <w:rPr>
                <w:rFonts w:cs="Times New Roman" w:ascii="Times New Roman" w:hAnsi="Times New Roman"/>
                <w:lang w:val="da-DK"/>
              </w:rPr>
              <w:t>01</w:t>
            </w:r>
          </w:p>
        </w:tc>
        <w:tc>
          <w:tcPr>
            <w:tcW w:w="850" w:type="dxa"/>
            <w:tcBorders/>
          </w:tcPr>
          <w:p>
            <w:pPr>
              <w:pStyle w:val="TAC"/>
              <w:rPr>
                <w:rFonts w:ascii="Times New Roman" w:hAnsi="Times New Roman" w:cs="Times New Roman"/>
                <w:lang w:val="da-DK"/>
              </w:rPr>
            </w:pPr>
            <w:r>
              <w:rPr>
                <w:rFonts w:cs="Times New Roman" w:ascii="Times New Roman" w:hAnsi="Times New Roman"/>
                <w:lang w:val="da-DK"/>
              </w:rPr>
              <w:t>11</w:t>
            </w:r>
          </w:p>
        </w:tc>
        <w:tc>
          <w:tcPr>
            <w:tcW w:w="1570" w:type="dxa"/>
            <w:tcBorders/>
            <w:shd w:fill="FFFF99" w:val="clear"/>
          </w:tcPr>
          <w:p>
            <w:pPr>
              <w:pStyle w:val="TAC"/>
              <w:rPr>
                <w:rFonts w:ascii="Times New Roman" w:hAnsi="Times New Roman" w:cs="Times New Roman"/>
                <w:lang w:val="da-DK"/>
              </w:rPr>
            </w:pPr>
            <w:r>
              <w:rPr>
                <w:rFonts w:cs="Times New Roman" w:ascii="Times New Roman" w:hAnsi="Times New Roman"/>
                <w:lang w:val="da-DK"/>
              </w:rPr>
              <w:t>User 1, B0+B1</w:t>
            </w:r>
          </w:p>
        </w:tc>
        <w:tc>
          <w:tcPr>
            <w:tcW w:w="1559" w:type="dxa"/>
            <w:tcBorders/>
            <w:shd w:fill="FFCC00" w:val="clear"/>
          </w:tcPr>
          <w:p>
            <w:pPr>
              <w:pStyle w:val="TAC"/>
              <w:rPr>
                <w:rFonts w:ascii="Times New Roman" w:hAnsi="Times New Roman" w:cs="Times New Roman"/>
                <w:lang w:val="da-DK"/>
              </w:rPr>
            </w:pPr>
            <w:r>
              <w:rPr>
                <w:rFonts w:cs="Times New Roman" w:ascii="Times New Roman" w:hAnsi="Times New Roman"/>
                <w:lang w:val="da-DK"/>
              </w:rPr>
              <w:t>User 2, B0+B1</w:t>
            </w:r>
          </w:p>
        </w:tc>
      </w:tr>
      <w:tr>
        <w:trPr/>
        <w:tc>
          <w:tcPr>
            <w:tcW w:w="791" w:type="dxa"/>
            <w:tcBorders/>
          </w:tcPr>
          <w:p>
            <w:pPr>
              <w:pStyle w:val="TAC"/>
              <w:rPr>
                <w:rFonts w:ascii="Times New Roman" w:hAnsi="Times New Roman" w:cs="Times New Roman"/>
                <w:lang w:val="da-DK"/>
              </w:rPr>
            </w:pPr>
            <w:r>
              <w:rPr>
                <w:rFonts w:cs="Times New Roman" w:ascii="Times New Roman" w:hAnsi="Times New Roman"/>
                <w:lang w:val="da-DK"/>
              </w:rPr>
              <w:t>5</w:t>
            </w:r>
          </w:p>
        </w:tc>
        <w:tc>
          <w:tcPr>
            <w:tcW w:w="910" w:type="dxa"/>
            <w:tcBorders/>
          </w:tcPr>
          <w:p>
            <w:pPr>
              <w:pStyle w:val="TAC"/>
              <w:rPr>
                <w:rFonts w:ascii="Times New Roman" w:hAnsi="Times New Roman" w:cs="Times New Roman"/>
                <w:b/>
                <w:b/>
                <w:lang w:val="da-DK"/>
              </w:rPr>
            </w:pPr>
            <w:r>
              <w:rPr>
                <w:rFonts w:cs="Times New Roman" w:ascii="Times New Roman" w:hAnsi="Times New Roman"/>
                <w:b/>
                <w:lang w:val="da-DK"/>
              </w:rPr>
              <w:t>1</w:t>
            </w:r>
          </w:p>
        </w:tc>
        <w:tc>
          <w:tcPr>
            <w:tcW w:w="882" w:type="dxa"/>
            <w:tcBorders/>
          </w:tcPr>
          <w:p>
            <w:pPr>
              <w:pStyle w:val="TAC"/>
              <w:rPr>
                <w:rFonts w:ascii="Times New Roman" w:hAnsi="Times New Roman" w:cs="Times New Roman"/>
                <w:lang w:val="da-DK"/>
              </w:rPr>
            </w:pPr>
            <w:r>
              <w:rPr>
                <w:rFonts w:cs="Times New Roman" w:ascii="Times New Roman" w:hAnsi="Times New Roman"/>
                <w:lang w:val="da-DK"/>
              </w:rPr>
              <w:t>00</w:t>
            </w:r>
          </w:p>
        </w:tc>
        <w:tc>
          <w:tcPr>
            <w:tcW w:w="840" w:type="dxa"/>
            <w:tcBorders/>
          </w:tcPr>
          <w:p>
            <w:pPr>
              <w:pStyle w:val="Normal"/>
              <w:spacing w:before="0" w:after="0"/>
              <w:jc w:val="center"/>
              <w:rPr>
                <w:sz w:val="18"/>
                <w:szCs w:val="18"/>
              </w:rPr>
            </w:pPr>
            <w:r>
              <w:rPr>
                <w:sz w:val="18"/>
                <w:szCs w:val="18"/>
              </w:rPr>
              <w:t>10</w:t>
            </w:r>
          </w:p>
        </w:tc>
        <w:tc>
          <w:tcPr>
            <w:tcW w:w="830" w:type="dxa"/>
            <w:tcBorders/>
            <w:shd w:fill="CCFFCC" w:val="clear"/>
          </w:tcPr>
          <w:p>
            <w:pPr>
              <w:pStyle w:val="TAC"/>
              <w:rPr>
                <w:rFonts w:ascii="Times New Roman" w:hAnsi="Times New Roman" w:cs="Times New Roman"/>
                <w:lang w:val="da-DK"/>
              </w:rPr>
            </w:pPr>
            <w:r>
              <w:rPr>
                <w:rFonts w:cs="Times New Roman" w:ascii="Times New Roman" w:hAnsi="Times New Roman"/>
                <w:lang w:val="da-DK"/>
              </w:rPr>
              <w:t>01</w:t>
            </w:r>
          </w:p>
        </w:tc>
        <w:tc>
          <w:tcPr>
            <w:tcW w:w="850" w:type="dxa"/>
            <w:tcBorders/>
            <w:shd w:fill="CCFFCC" w:val="clear"/>
          </w:tcPr>
          <w:p>
            <w:pPr>
              <w:pStyle w:val="TAC"/>
              <w:rPr>
                <w:rFonts w:ascii="Times New Roman" w:hAnsi="Times New Roman" w:cs="Times New Roman"/>
                <w:lang w:val="da-DK"/>
              </w:rPr>
            </w:pPr>
            <w:r>
              <w:rPr>
                <w:rFonts w:cs="Times New Roman" w:ascii="Times New Roman" w:hAnsi="Times New Roman"/>
                <w:lang w:val="da-DK"/>
              </w:rPr>
              <w:t>11</w:t>
            </w:r>
          </w:p>
        </w:tc>
        <w:tc>
          <w:tcPr>
            <w:tcW w:w="1570" w:type="dxa"/>
            <w:tcBorders/>
            <w:shd w:fill="FFFF00" w:val="clear"/>
          </w:tcPr>
          <w:p>
            <w:pPr>
              <w:pStyle w:val="TAC"/>
              <w:rPr>
                <w:rFonts w:ascii="Times New Roman" w:hAnsi="Times New Roman" w:cs="Times New Roman"/>
                <w:lang w:val="da-DK"/>
              </w:rPr>
            </w:pPr>
            <w:r>
              <w:rPr>
                <w:rFonts w:cs="Times New Roman" w:ascii="Times New Roman" w:hAnsi="Times New Roman"/>
                <w:lang w:val="da-DK"/>
              </w:rPr>
              <w:t xml:space="preserve">User 3, </w:t>
            </w:r>
            <w:r>
              <w:rPr>
                <w:rFonts w:cs="Times New Roman" w:ascii="Times New Roman" w:hAnsi="Times New Roman"/>
              </w:rPr>
              <w:t>B0+B1</w:t>
            </w:r>
          </w:p>
        </w:tc>
        <w:tc>
          <w:tcPr>
            <w:tcW w:w="1559" w:type="dxa"/>
            <w:tcBorders/>
            <w:shd w:fill="FF6600" w:val="clear"/>
          </w:tcPr>
          <w:p>
            <w:pPr>
              <w:pStyle w:val="TAC"/>
              <w:rPr>
                <w:rFonts w:ascii="Times New Roman" w:hAnsi="Times New Roman" w:cs="Times New Roman"/>
                <w:lang w:val="da-DK"/>
              </w:rPr>
            </w:pPr>
            <w:r>
              <w:rPr>
                <w:rFonts w:cs="Times New Roman" w:ascii="Times New Roman" w:hAnsi="Times New Roman"/>
                <w:lang w:val="da-DK"/>
              </w:rPr>
              <w:t xml:space="preserve">User 4, </w:t>
            </w:r>
            <w:r>
              <w:rPr>
                <w:rFonts w:cs="Times New Roman" w:ascii="Times New Roman" w:hAnsi="Times New Roman"/>
              </w:rPr>
              <w:t>B0+B1</w:t>
            </w:r>
          </w:p>
        </w:tc>
      </w:tr>
      <w:tr>
        <w:trPr/>
        <w:tc>
          <w:tcPr>
            <w:tcW w:w="791" w:type="dxa"/>
            <w:tcBorders/>
          </w:tcPr>
          <w:p>
            <w:pPr>
              <w:pStyle w:val="TAC"/>
              <w:rPr>
                <w:rFonts w:ascii="Times New Roman" w:hAnsi="Times New Roman" w:cs="Times New Roman"/>
                <w:lang w:val="da-DK"/>
              </w:rPr>
            </w:pPr>
            <w:r>
              <w:rPr>
                <w:rFonts w:cs="Times New Roman" w:ascii="Times New Roman" w:hAnsi="Times New Roman"/>
                <w:lang w:val="da-DK"/>
              </w:rPr>
              <w:t>6</w:t>
            </w:r>
          </w:p>
        </w:tc>
        <w:tc>
          <w:tcPr>
            <w:tcW w:w="910" w:type="dxa"/>
            <w:tcBorders/>
          </w:tcPr>
          <w:p>
            <w:pPr>
              <w:pStyle w:val="TAC"/>
              <w:rPr>
                <w:rFonts w:ascii="Times New Roman" w:hAnsi="Times New Roman" w:cs="Times New Roman"/>
                <w:b/>
                <w:b/>
                <w:lang w:val="da-DK"/>
              </w:rPr>
            </w:pPr>
            <w:r>
              <w:rPr>
                <w:rFonts w:cs="Times New Roman" w:ascii="Times New Roman" w:hAnsi="Times New Roman"/>
                <w:b/>
                <w:lang w:val="da-DK"/>
              </w:rPr>
              <w:t>0</w:t>
            </w:r>
          </w:p>
        </w:tc>
        <w:tc>
          <w:tcPr>
            <w:tcW w:w="882" w:type="dxa"/>
            <w:tcBorders/>
            <w:shd w:fill="CCFFCC" w:val="clear"/>
          </w:tcPr>
          <w:p>
            <w:pPr>
              <w:pStyle w:val="TAC"/>
              <w:rPr>
                <w:rFonts w:ascii="Times New Roman" w:hAnsi="Times New Roman" w:cs="Times New Roman"/>
                <w:lang w:val="da-DK"/>
              </w:rPr>
            </w:pPr>
            <w:r>
              <w:rPr>
                <w:rFonts w:cs="Times New Roman" w:ascii="Times New Roman" w:hAnsi="Times New Roman"/>
                <w:lang w:val="da-DK"/>
              </w:rPr>
              <w:t>00</w:t>
            </w:r>
          </w:p>
        </w:tc>
        <w:tc>
          <w:tcPr>
            <w:tcW w:w="840" w:type="dxa"/>
            <w:tcBorders/>
            <w:shd w:fill="CCFFCC" w:val="clear"/>
          </w:tcPr>
          <w:p>
            <w:pPr>
              <w:pStyle w:val="Normal"/>
              <w:spacing w:before="0" w:after="0"/>
              <w:jc w:val="center"/>
              <w:rPr>
                <w:sz w:val="18"/>
                <w:szCs w:val="18"/>
              </w:rPr>
            </w:pPr>
            <w:r>
              <w:rPr>
                <w:sz w:val="18"/>
                <w:szCs w:val="18"/>
              </w:rPr>
              <w:t>10</w:t>
            </w:r>
          </w:p>
        </w:tc>
        <w:tc>
          <w:tcPr>
            <w:tcW w:w="830" w:type="dxa"/>
            <w:tcBorders/>
          </w:tcPr>
          <w:p>
            <w:pPr>
              <w:pStyle w:val="TAC"/>
              <w:rPr>
                <w:rFonts w:ascii="Times New Roman" w:hAnsi="Times New Roman" w:cs="Times New Roman"/>
                <w:lang w:val="da-DK"/>
              </w:rPr>
            </w:pPr>
            <w:r>
              <w:rPr>
                <w:rFonts w:cs="Times New Roman" w:ascii="Times New Roman" w:hAnsi="Times New Roman"/>
                <w:lang w:val="da-DK"/>
              </w:rPr>
              <w:t>01</w:t>
            </w:r>
          </w:p>
        </w:tc>
        <w:tc>
          <w:tcPr>
            <w:tcW w:w="850" w:type="dxa"/>
            <w:tcBorders/>
          </w:tcPr>
          <w:p>
            <w:pPr>
              <w:pStyle w:val="TAC"/>
              <w:rPr>
                <w:rFonts w:ascii="Times New Roman" w:hAnsi="Times New Roman" w:cs="Times New Roman"/>
                <w:lang w:val="da-DK"/>
              </w:rPr>
            </w:pPr>
            <w:r>
              <w:rPr>
                <w:rFonts w:cs="Times New Roman" w:ascii="Times New Roman" w:hAnsi="Times New Roman"/>
                <w:lang w:val="da-DK"/>
              </w:rPr>
              <w:t>11</w:t>
            </w:r>
          </w:p>
        </w:tc>
        <w:tc>
          <w:tcPr>
            <w:tcW w:w="1570" w:type="dxa"/>
            <w:tcBorders/>
            <w:shd w:fill="FFFF99" w:val="clear"/>
          </w:tcPr>
          <w:p>
            <w:pPr>
              <w:pStyle w:val="TAC"/>
              <w:rPr>
                <w:rFonts w:ascii="Times New Roman" w:hAnsi="Times New Roman" w:cs="Times New Roman"/>
                <w:lang w:val="da-DK"/>
              </w:rPr>
            </w:pPr>
            <w:r>
              <w:rPr>
                <w:rFonts w:cs="Times New Roman" w:ascii="Times New Roman" w:hAnsi="Times New Roman"/>
                <w:lang w:val="da-DK"/>
              </w:rPr>
              <w:t>User 1,B0+B1</w:t>
            </w:r>
          </w:p>
        </w:tc>
        <w:tc>
          <w:tcPr>
            <w:tcW w:w="1559" w:type="dxa"/>
            <w:tcBorders/>
            <w:shd w:fill="FFCC00" w:val="clear"/>
          </w:tcPr>
          <w:p>
            <w:pPr>
              <w:pStyle w:val="TAC"/>
              <w:rPr>
                <w:rFonts w:ascii="Times New Roman" w:hAnsi="Times New Roman" w:cs="Times New Roman"/>
                <w:lang w:val="da-DK"/>
              </w:rPr>
            </w:pPr>
            <w:r>
              <w:rPr>
                <w:rFonts w:cs="Times New Roman" w:ascii="Times New Roman" w:hAnsi="Times New Roman"/>
                <w:lang w:val="da-DK"/>
              </w:rPr>
              <w:t>User 2, B0+B1</w:t>
            </w:r>
          </w:p>
        </w:tc>
      </w:tr>
      <w:tr>
        <w:trPr/>
        <w:tc>
          <w:tcPr>
            <w:tcW w:w="791" w:type="dxa"/>
            <w:tcBorders/>
          </w:tcPr>
          <w:p>
            <w:pPr>
              <w:pStyle w:val="TAC"/>
              <w:rPr>
                <w:rFonts w:ascii="Times New Roman" w:hAnsi="Times New Roman" w:cs="Times New Roman"/>
                <w:lang w:val="da-DK"/>
              </w:rPr>
            </w:pPr>
            <w:r>
              <w:rPr>
                <w:rFonts w:cs="Times New Roman" w:ascii="Times New Roman" w:hAnsi="Times New Roman"/>
                <w:lang w:val="da-DK"/>
              </w:rPr>
              <w:t>7</w:t>
            </w:r>
          </w:p>
        </w:tc>
        <w:tc>
          <w:tcPr>
            <w:tcW w:w="910" w:type="dxa"/>
            <w:tcBorders/>
          </w:tcPr>
          <w:p>
            <w:pPr>
              <w:pStyle w:val="TAC"/>
              <w:rPr>
                <w:rFonts w:ascii="Times New Roman" w:hAnsi="Times New Roman" w:cs="Times New Roman"/>
                <w:b/>
                <w:b/>
                <w:lang w:val="da-DK"/>
              </w:rPr>
            </w:pPr>
            <w:r>
              <w:rPr>
                <w:rFonts w:cs="Times New Roman" w:ascii="Times New Roman" w:hAnsi="Times New Roman"/>
                <w:b/>
                <w:lang w:val="da-DK"/>
              </w:rPr>
              <w:t>1</w:t>
            </w:r>
          </w:p>
        </w:tc>
        <w:tc>
          <w:tcPr>
            <w:tcW w:w="882" w:type="dxa"/>
            <w:tcBorders/>
          </w:tcPr>
          <w:p>
            <w:pPr>
              <w:pStyle w:val="TAC"/>
              <w:rPr>
                <w:rFonts w:ascii="Times New Roman" w:hAnsi="Times New Roman" w:cs="Times New Roman"/>
                <w:lang w:val="da-DK"/>
              </w:rPr>
            </w:pPr>
            <w:r>
              <w:rPr>
                <w:rFonts w:cs="Times New Roman" w:ascii="Times New Roman" w:hAnsi="Times New Roman"/>
                <w:lang w:val="da-DK"/>
              </w:rPr>
              <w:t>00</w:t>
            </w:r>
          </w:p>
        </w:tc>
        <w:tc>
          <w:tcPr>
            <w:tcW w:w="840" w:type="dxa"/>
            <w:tcBorders/>
          </w:tcPr>
          <w:p>
            <w:pPr>
              <w:pStyle w:val="Normal"/>
              <w:spacing w:before="0" w:after="0"/>
              <w:jc w:val="center"/>
              <w:rPr>
                <w:sz w:val="18"/>
                <w:szCs w:val="18"/>
              </w:rPr>
            </w:pPr>
            <w:r>
              <w:rPr>
                <w:sz w:val="18"/>
                <w:szCs w:val="18"/>
              </w:rPr>
              <w:t>10</w:t>
            </w:r>
          </w:p>
        </w:tc>
        <w:tc>
          <w:tcPr>
            <w:tcW w:w="830" w:type="dxa"/>
            <w:tcBorders/>
            <w:shd w:fill="CCFFCC" w:val="clear"/>
          </w:tcPr>
          <w:p>
            <w:pPr>
              <w:pStyle w:val="TAC"/>
              <w:rPr/>
            </w:pPr>
            <w:r>
              <w:rPr>
                <w:rFonts w:cs="Times New Roman" w:ascii="Times New Roman" w:hAnsi="Times New Roman"/>
                <w:lang w:val="da-DK"/>
              </w:rPr>
              <w:t>01</w:t>
            </w:r>
          </w:p>
        </w:tc>
        <w:tc>
          <w:tcPr>
            <w:tcW w:w="850" w:type="dxa"/>
            <w:tcBorders/>
            <w:shd w:fill="CCFFCC" w:val="clear"/>
          </w:tcPr>
          <w:p>
            <w:pPr>
              <w:pStyle w:val="TAC"/>
              <w:rPr>
                <w:rFonts w:ascii="Times New Roman" w:hAnsi="Times New Roman" w:cs="Times New Roman"/>
              </w:rPr>
            </w:pPr>
            <w:r>
              <w:rPr>
                <w:rFonts w:cs="Times New Roman" w:ascii="Times New Roman" w:hAnsi="Times New Roman"/>
              </w:rPr>
              <w:t>11</w:t>
            </w:r>
          </w:p>
        </w:tc>
        <w:tc>
          <w:tcPr>
            <w:tcW w:w="1570" w:type="dxa"/>
            <w:tcBorders/>
            <w:shd w:fill="FFFF00" w:val="clear"/>
          </w:tcPr>
          <w:p>
            <w:pPr>
              <w:pStyle w:val="TAC"/>
              <w:rPr>
                <w:rFonts w:ascii="Times New Roman" w:hAnsi="Times New Roman" w:cs="Times New Roman"/>
              </w:rPr>
            </w:pPr>
            <w:r>
              <w:rPr>
                <w:rFonts w:cs="Times New Roman" w:ascii="Times New Roman" w:hAnsi="Times New Roman"/>
              </w:rPr>
              <w:t>User 3, B0+B1</w:t>
            </w:r>
          </w:p>
        </w:tc>
        <w:tc>
          <w:tcPr>
            <w:tcW w:w="1559" w:type="dxa"/>
            <w:tcBorders/>
            <w:shd w:fill="FF6600" w:val="clear"/>
          </w:tcPr>
          <w:p>
            <w:pPr>
              <w:pStyle w:val="TAC"/>
              <w:rPr>
                <w:rFonts w:ascii="Times New Roman" w:hAnsi="Times New Roman" w:cs="Times New Roman"/>
              </w:rPr>
            </w:pPr>
            <w:r>
              <w:rPr>
                <w:rFonts w:cs="Times New Roman" w:ascii="Times New Roman" w:hAnsi="Times New Roman"/>
              </w:rPr>
              <w:t>User 4, B0+B1</w:t>
            </w:r>
          </w:p>
        </w:tc>
      </w:tr>
      <w:tr>
        <w:trPr/>
        <w:tc>
          <w:tcPr>
            <w:tcW w:w="791" w:type="dxa"/>
            <w:tcBorders/>
          </w:tcPr>
          <w:p>
            <w:pPr>
              <w:pStyle w:val="TAC"/>
              <w:rPr>
                <w:rFonts w:ascii="Times New Roman" w:hAnsi="Times New Roman" w:cs="Times New Roman"/>
              </w:rPr>
            </w:pPr>
            <w:r>
              <w:rPr>
                <w:rFonts w:cs="Times New Roman" w:ascii="Times New Roman" w:hAnsi="Times New Roman"/>
              </w:rPr>
              <w:t>8</w:t>
            </w:r>
          </w:p>
        </w:tc>
        <w:tc>
          <w:tcPr>
            <w:tcW w:w="910" w:type="dxa"/>
            <w:tcBorders/>
          </w:tcPr>
          <w:p>
            <w:pPr>
              <w:pStyle w:val="TAC"/>
              <w:rPr>
                <w:rFonts w:ascii="Times New Roman" w:hAnsi="Times New Roman" w:cs="Times New Roman"/>
                <w:b/>
                <w:b/>
              </w:rPr>
            </w:pPr>
            <w:r>
              <w:rPr>
                <w:rFonts w:cs="Times New Roman" w:ascii="Times New Roman" w:hAnsi="Times New Roman"/>
                <w:b/>
              </w:rPr>
              <w:t>0</w:t>
            </w:r>
          </w:p>
        </w:tc>
        <w:tc>
          <w:tcPr>
            <w:tcW w:w="882" w:type="dxa"/>
            <w:tcBorders/>
            <w:shd w:fill="CCFFCC" w:val="clear"/>
          </w:tcPr>
          <w:p>
            <w:pPr>
              <w:pStyle w:val="TAC"/>
              <w:rPr>
                <w:rFonts w:ascii="Times New Roman" w:hAnsi="Times New Roman" w:cs="Times New Roman"/>
              </w:rPr>
            </w:pPr>
            <w:r>
              <w:rPr>
                <w:rFonts w:cs="Times New Roman" w:ascii="Times New Roman" w:hAnsi="Times New Roman"/>
              </w:rPr>
              <w:t>00</w:t>
            </w:r>
          </w:p>
        </w:tc>
        <w:tc>
          <w:tcPr>
            <w:tcW w:w="840" w:type="dxa"/>
            <w:tcBorders/>
            <w:shd w:fill="CCFFCC" w:val="clear"/>
          </w:tcPr>
          <w:p>
            <w:pPr>
              <w:pStyle w:val="Normal"/>
              <w:spacing w:before="0" w:after="0"/>
              <w:jc w:val="center"/>
              <w:rPr>
                <w:sz w:val="18"/>
                <w:szCs w:val="18"/>
              </w:rPr>
            </w:pPr>
            <w:r>
              <w:rPr>
                <w:sz w:val="18"/>
                <w:szCs w:val="18"/>
              </w:rPr>
              <w:t>10</w:t>
            </w:r>
          </w:p>
        </w:tc>
        <w:tc>
          <w:tcPr>
            <w:tcW w:w="830" w:type="dxa"/>
            <w:tcBorders/>
          </w:tcPr>
          <w:p>
            <w:pPr>
              <w:pStyle w:val="TAC"/>
              <w:rPr>
                <w:rFonts w:ascii="Times New Roman" w:hAnsi="Times New Roman" w:cs="Times New Roman"/>
              </w:rPr>
            </w:pPr>
            <w:r>
              <w:rPr>
                <w:rFonts w:cs="Times New Roman" w:ascii="Times New Roman" w:hAnsi="Times New Roman"/>
              </w:rPr>
              <w:t>01</w:t>
            </w:r>
          </w:p>
        </w:tc>
        <w:tc>
          <w:tcPr>
            <w:tcW w:w="850" w:type="dxa"/>
            <w:tcBorders/>
          </w:tcPr>
          <w:p>
            <w:pPr>
              <w:pStyle w:val="TAC"/>
              <w:rPr>
                <w:rFonts w:ascii="Times New Roman" w:hAnsi="Times New Roman" w:cs="Times New Roman"/>
              </w:rPr>
            </w:pPr>
            <w:r>
              <w:rPr>
                <w:rFonts w:cs="Times New Roman" w:ascii="Times New Roman" w:hAnsi="Times New Roman"/>
              </w:rPr>
              <w:t>11</w:t>
            </w:r>
          </w:p>
        </w:tc>
        <w:tc>
          <w:tcPr>
            <w:tcW w:w="1570" w:type="dxa"/>
            <w:tcBorders/>
            <w:shd w:fill="FFFF99" w:val="clear"/>
          </w:tcPr>
          <w:p>
            <w:pPr>
              <w:pStyle w:val="TAC"/>
              <w:rPr>
                <w:rFonts w:ascii="Times New Roman" w:hAnsi="Times New Roman" w:cs="Times New Roman"/>
              </w:rPr>
            </w:pPr>
            <w:r>
              <w:rPr>
                <w:rFonts w:cs="Times New Roman" w:ascii="Times New Roman" w:hAnsi="Times New Roman"/>
              </w:rPr>
              <w:t>User 1, B1+B2</w:t>
            </w:r>
          </w:p>
        </w:tc>
        <w:tc>
          <w:tcPr>
            <w:tcW w:w="1559" w:type="dxa"/>
            <w:tcBorders/>
            <w:shd w:fill="FFCC00" w:val="clear"/>
          </w:tcPr>
          <w:p>
            <w:pPr>
              <w:pStyle w:val="TAC"/>
              <w:rPr>
                <w:rFonts w:ascii="Times New Roman" w:hAnsi="Times New Roman" w:cs="Times New Roman"/>
              </w:rPr>
            </w:pPr>
            <w:r>
              <w:rPr>
                <w:rFonts w:cs="Times New Roman" w:ascii="Times New Roman" w:hAnsi="Times New Roman"/>
              </w:rPr>
              <w:t>User 2, B1+B2</w:t>
            </w:r>
          </w:p>
        </w:tc>
      </w:tr>
      <w:tr>
        <w:trPr/>
        <w:tc>
          <w:tcPr>
            <w:tcW w:w="791" w:type="dxa"/>
            <w:tcBorders/>
          </w:tcPr>
          <w:p>
            <w:pPr>
              <w:pStyle w:val="TAC"/>
              <w:rPr>
                <w:rFonts w:ascii="Times New Roman" w:hAnsi="Times New Roman" w:cs="Times New Roman"/>
              </w:rPr>
            </w:pPr>
            <w:r>
              <w:rPr>
                <w:rFonts w:cs="Times New Roman" w:ascii="Times New Roman" w:hAnsi="Times New Roman"/>
              </w:rPr>
              <w:t>9</w:t>
            </w:r>
          </w:p>
        </w:tc>
        <w:tc>
          <w:tcPr>
            <w:tcW w:w="910" w:type="dxa"/>
            <w:tcBorders/>
          </w:tcPr>
          <w:p>
            <w:pPr>
              <w:pStyle w:val="TAC"/>
              <w:rPr>
                <w:rFonts w:ascii="Times New Roman" w:hAnsi="Times New Roman" w:cs="Times New Roman"/>
                <w:b/>
                <w:b/>
              </w:rPr>
            </w:pPr>
            <w:r>
              <w:rPr>
                <w:rFonts w:cs="Times New Roman" w:ascii="Times New Roman" w:hAnsi="Times New Roman"/>
                <w:b/>
              </w:rPr>
              <w:t>1</w:t>
            </w:r>
          </w:p>
        </w:tc>
        <w:tc>
          <w:tcPr>
            <w:tcW w:w="882" w:type="dxa"/>
            <w:tcBorders/>
          </w:tcPr>
          <w:p>
            <w:pPr>
              <w:pStyle w:val="TAC"/>
              <w:rPr>
                <w:rFonts w:ascii="Times New Roman" w:hAnsi="Times New Roman" w:cs="Times New Roman"/>
              </w:rPr>
            </w:pPr>
            <w:r>
              <w:rPr>
                <w:rFonts w:cs="Times New Roman" w:ascii="Times New Roman" w:hAnsi="Times New Roman"/>
              </w:rPr>
              <w:t>00</w:t>
            </w:r>
          </w:p>
        </w:tc>
        <w:tc>
          <w:tcPr>
            <w:tcW w:w="840" w:type="dxa"/>
            <w:tcBorders/>
          </w:tcPr>
          <w:p>
            <w:pPr>
              <w:pStyle w:val="Normal"/>
              <w:spacing w:before="0" w:after="0"/>
              <w:jc w:val="center"/>
              <w:rPr>
                <w:sz w:val="18"/>
                <w:szCs w:val="18"/>
              </w:rPr>
            </w:pPr>
            <w:r>
              <w:rPr>
                <w:sz w:val="18"/>
                <w:szCs w:val="18"/>
              </w:rPr>
              <w:t>10</w:t>
            </w:r>
          </w:p>
        </w:tc>
        <w:tc>
          <w:tcPr>
            <w:tcW w:w="830" w:type="dxa"/>
            <w:tcBorders/>
            <w:shd w:fill="CCFFCC" w:val="clear"/>
          </w:tcPr>
          <w:p>
            <w:pPr>
              <w:pStyle w:val="TAC"/>
              <w:rPr>
                <w:rFonts w:ascii="Times New Roman" w:hAnsi="Times New Roman" w:cs="Times New Roman"/>
              </w:rPr>
            </w:pPr>
            <w:r>
              <w:rPr>
                <w:rFonts w:cs="Times New Roman" w:ascii="Times New Roman" w:hAnsi="Times New Roman"/>
              </w:rPr>
              <w:t>01</w:t>
            </w:r>
          </w:p>
        </w:tc>
        <w:tc>
          <w:tcPr>
            <w:tcW w:w="850" w:type="dxa"/>
            <w:tcBorders/>
            <w:shd w:fill="CCFFCC" w:val="clear"/>
          </w:tcPr>
          <w:p>
            <w:pPr>
              <w:pStyle w:val="TAC"/>
              <w:rPr>
                <w:rFonts w:ascii="Times New Roman" w:hAnsi="Times New Roman" w:cs="Times New Roman"/>
              </w:rPr>
            </w:pPr>
            <w:r>
              <w:rPr>
                <w:rFonts w:cs="Times New Roman" w:ascii="Times New Roman" w:hAnsi="Times New Roman"/>
              </w:rPr>
              <w:t>11</w:t>
            </w:r>
          </w:p>
        </w:tc>
        <w:tc>
          <w:tcPr>
            <w:tcW w:w="1570" w:type="dxa"/>
            <w:tcBorders/>
            <w:shd w:fill="FFFF00" w:val="clear"/>
          </w:tcPr>
          <w:p>
            <w:pPr>
              <w:pStyle w:val="TAC"/>
              <w:rPr>
                <w:rFonts w:ascii="Times New Roman" w:hAnsi="Times New Roman" w:cs="Times New Roman"/>
              </w:rPr>
            </w:pPr>
            <w:r>
              <w:rPr>
                <w:rFonts w:cs="Times New Roman" w:ascii="Times New Roman" w:hAnsi="Times New Roman"/>
              </w:rPr>
              <w:t>User 3, B1+B2</w:t>
            </w:r>
          </w:p>
        </w:tc>
        <w:tc>
          <w:tcPr>
            <w:tcW w:w="1559" w:type="dxa"/>
            <w:tcBorders/>
            <w:shd w:fill="FF6600" w:val="clear"/>
          </w:tcPr>
          <w:p>
            <w:pPr>
              <w:pStyle w:val="TAC"/>
              <w:rPr>
                <w:rFonts w:ascii="Times New Roman" w:hAnsi="Times New Roman" w:cs="Times New Roman"/>
              </w:rPr>
            </w:pPr>
            <w:r>
              <w:rPr>
                <w:rFonts w:cs="Times New Roman" w:ascii="Times New Roman" w:hAnsi="Times New Roman"/>
              </w:rPr>
              <w:t>User 4, B1+B2</w:t>
            </w:r>
          </w:p>
        </w:tc>
      </w:tr>
      <w:tr>
        <w:trPr/>
        <w:tc>
          <w:tcPr>
            <w:tcW w:w="791" w:type="dxa"/>
            <w:tcBorders/>
          </w:tcPr>
          <w:p>
            <w:pPr>
              <w:pStyle w:val="TAC"/>
              <w:rPr>
                <w:rFonts w:ascii="Times New Roman" w:hAnsi="Times New Roman" w:cs="Times New Roman"/>
              </w:rPr>
            </w:pPr>
            <w:r>
              <w:rPr>
                <w:rFonts w:cs="Times New Roman" w:ascii="Times New Roman" w:hAnsi="Times New Roman"/>
              </w:rPr>
              <w:t>10</w:t>
            </w:r>
          </w:p>
        </w:tc>
        <w:tc>
          <w:tcPr>
            <w:tcW w:w="910" w:type="dxa"/>
            <w:tcBorders/>
          </w:tcPr>
          <w:p>
            <w:pPr>
              <w:pStyle w:val="TAC"/>
              <w:rPr>
                <w:rFonts w:ascii="Times New Roman" w:hAnsi="Times New Roman" w:cs="Times New Roman"/>
                <w:b/>
                <w:b/>
              </w:rPr>
            </w:pPr>
            <w:r>
              <w:rPr>
                <w:rFonts w:cs="Times New Roman" w:ascii="Times New Roman" w:hAnsi="Times New Roman"/>
                <w:b/>
              </w:rPr>
              <w:t>0</w:t>
            </w:r>
          </w:p>
        </w:tc>
        <w:tc>
          <w:tcPr>
            <w:tcW w:w="882" w:type="dxa"/>
            <w:tcBorders/>
            <w:shd w:fill="CCFFCC" w:val="clear"/>
          </w:tcPr>
          <w:p>
            <w:pPr>
              <w:pStyle w:val="TAC"/>
              <w:rPr>
                <w:rFonts w:ascii="Times New Roman" w:hAnsi="Times New Roman" w:cs="Times New Roman"/>
              </w:rPr>
            </w:pPr>
            <w:r>
              <w:rPr>
                <w:rFonts w:cs="Times New Roman" w:ascii="Times New Roman" w:hAnsi="Times New Roman"/>
              </w:rPr>
              <w:t>00</w:t>
            </w:r>
          </w:p>
        </w:tc>
        <w:tc>
          <w:tcPr>
            <w:tcW w:w="840" w:type="dxa"/>
            <w:tcBorders/>
            <w:shd w:fill="CCFFCC" w:val="clear"/>
          </w:tcPr>
          <w:p>
            <w:pPr>
              <w:pStyle w:val="Normal"/>
              <w:spacing w:before="0" w:after="0"/>
              <w:jc w:val="center"/>
              <w:rPr>
                <w:sz w:val="18"/>
                <w:szCs w:val="18"/>
              </w:rPr>
            </w:pPr>
            <w:r>
              <w:rPr>
                <w:sz w:val="18"/>
                <w:szCs w:val="18"/>
              </w:rPr>
              <w:t>10</w:t>
            </w:r>
          </w:p>
        </w:tc>
        <w:tc>
          <w:tcPr>
            <w:tcW w:w="830" w:type="dxa"/>
            <w:tcBorders/>
          </w:tcPr>
          <w:p>
            <w:pPr>
              <w:pStyle w:val="TAC"/>
              <w:rPr>
                <w:rFonts w:ascii="Times New Roman" w:hAnsi="Times New Roman" w:cs="Times New Roman"/>
              </w:rPr>
            </w:pPr>
            <w:r>
              <w:rPr>
                <w:rFonts w:cs="Times New Roman" w:ascii="Times New Roman" w:hAnsi="Times New Roman"/>
              </w:rPr>
              <w:t>01</w:t>
            </w:r>
          </w:p>
        </w:tc>
        <w:tc>
          <w:tcPr>
            <w:tcW w:w="850" w:type="dxa"/>
            <w:tcBorders/>
          </w:tcPr>
          <w:p>
            <w:pPr>
              <w:pStyle w:val="TAC"/>
              <w:rPr>
                <w:rFonts w:ascii="Times New Roman" w:hAnsi="Times New Roman" w:cs="Times New Roman"/>
              </w:rPr>
            </w:pPr>
            <w:r>
              <w:rPr>
                <w:rFonts w:cs="Times New Roman" w:ascii="Times New Roman" w:hAnsi="Times New Roman"/>
              </w:rPr>
              <w:t>11</w:t>
            </w:r>
          </w:p>
        </w:tc>
        <w:tc>
          <w:tcPr>
            <w:tcW w:w="1570" w:type="dxa"/>
            <w:tcBorders/>
            <w:shd w:fill="FFFF99" w:val="clear"/>
          </w:tcPr>
          <w:p>
            <w:pPr>
              <w:pStyle w:val="TAC"/>
              <w:rPr>
                <w:rFonts w:ascii="Times New Roman" w:hAnsi="Times New Roman" w:cs="Times New Roman"/>
              </w:rPr>
            </w:pPr>
            <w:r>
              <w:rPr>
                <w:rFonts w:cs="Times New Roman" w:ascii="Times New Roman" w:hAnsi="Times New Roman"/>
              </w:rPr>
              <w:t>User 1, B1+B2</w:t>
            </w:r>
          </w:p>
        </w:tc>
        <w:tc>
          <w:tcPr>
            <w:tcW w:w="1559" w:type="dxa"/>
            <w:tcBorders/>
            <w:shd w:fill="FFCC00" w:val="clear"/>
          </w:tcPr>
          <w:p>
            <w:pPr>
              <w:pStyle w:val="TAC"/>
              <w:rPr>
                <w:rFonts w:ascii="Times New Roman" w:hAnsi="Times New Roman" w:cs="Times New Roman"/>
              </w:rPr>
            </w:pPr>
            <w:r>
              <w:rPr>
                <w:rFonts w:cs="Times New Roman" w:ascii="Times New Roman" w:hAnsi="Times New Roman"/>
              </w:rPr>
              <w:t>User 2, B1+B2</w:t>
            </w:r>
          </w:p>
        </w:tc>
      </w:tr>
      <w:tr>
        <w:trPr/>
        <w:tc>
          <w:tcPr>
            <w:tcW w:w="791" w:type="dxa"/>
            <w:tcBorders/>
          </w:tcPr>
          <w:p>
            <w:pPr>
              <w:pStyle w:val="TAC"/>
              <w:rPr>
                <w:rFonts w:ascii="Times New Roman" w:hAnsi="Times New Roman" w:cs="Times New Roman"/>
              </w:rPr>
            </w:pPr>
            <w:r>
              <w:rPr>
                <w:rFonts w:cs="Times New Roman" w:ascii="Times New Roman" w:hAnsi="Times New Roman"/>
              </w:rPr>
              <w:t>11</w:t>
            </w:r>
          </w:p>
        </w:tc>
        <w:tc>
          <w:tcPr>
            <w:tcW w:w="910" w:type="dxa"/>
            <w:tcBorders/>
          </w:tcPr>
          <w:p>
            <w:pPr>
              <w:pStyle w:val="TAC"/>
              <w:rPr>
                <w:rFonts w:ascii="Times New Roman" w:hAnsi="Times New Roman" w:cs="Times New Roman"/>
                <w:b/>
                <w:b/>
              </w:rPr>
            </w:pPr>
            <w:r>
              <w:rPr>
                <w:rFonts w:cs="Times New Roman" w:ascii="Times New Roman" w:hAnsi="Times New Roman"/>
                <w:b/>
              </w:rPr>
              <w:t>1</w:t>
            </w:r>
          </w:p>
        </w:tc>
        <w:tc>
          <w:tcPr>
            <w:tcW w:w="882" w:type="dxa"/>
            <w:tcBorders/>
          </w:tcPr>
          <w:p>
            <w:pPr>
              <w:pStyle w:val="TAC"/>
              <w:rPr>
                <w:rFonts w:ascii="Times New Roman" w:hAnsi="Times New Roman" w:cs="Times New Roman"/>
              </w:rPr>
            </w:pPr>
            <w:r>
              <w:rPr>
                <w:rFonts w:cs="Times New Roman" w:ascii="Times New Roman" w:hAnsi="Times New Roman"/>
              </w:rPr>
              <w:t>00</w:t>
            </w:r>
          </w:p>
        </w:tc>
        <w:tc>
          <w:tcPr>
            <w:tcW w:w="840" w:type="dxa"/>
            <w:tcBorders/>
          </w:tcPr>
          <w:p>
            <w:pPr>
              <w:pStyle w:val="Normal"/>
              <w:spacing w:before="0" w:after="0"/>
              <w:jc w:val="center"/>
              <w:rPr>
                <w:sz w:val="18"/>
                <w:szCs w:val="18"/>
              </w:rPr>
            </w:pPr>
            <w:r>
              <w:rPr>
                <w:sz w:val="18"/>
                <w:szCs w:val="18"/>
              </w:rPr>
              <w:t>10</w:t>
            </w:r>
          </w:p>
        </w:tc>
        <w:tc>
          <w:tcPr>
            <w:tcW w:w="830" w:type="dxa"/>
            <w:tcBorders/>
            <w:shd w:fill="CCFFCC" w:val="clear"/>
          </w:tcPr>
          <w:p>
            <w:pPr>
              <w:pStyle w:val="TAC"/>
              <w:rPr>
                <w:rFonts w:ascii="Times New Roman" w:hAnsi="Times New Roman" w:cs="Times New Roman"/>
              </w:rPr>
            </w:pPr>
            <w:r>
              <w:rPr>
                <w:rFonts w:cs="Times New Roman" w:ascii="Times New Roman" w:hAnsi="Times New Roman"/>
              </w:rPr>
              <w:t>01</w:t>
            </w:r>
          </w:p>
        </w:tc>
        <w:tc>
          <w:tcPr>
            <w:tcW w:w="850" w:type="dxa"/>
            <w:tcBorders/>
            <w:shd w:fill="CCFFCC" w:val="clear"/>
          </w:tcPr>
          <w:p>
            <w:pPr>
              <w:pStyle w:val="TAC"/>
              <w:rPr>
                <w:rFonts w:ascii="Times New Roman" w:hAnsi="Times New Roman" w:cs="Times New Roman"/>
              </w:rPr>
            </w:pPr>
            <w:r>
              <w:rPr>
                <w:rFonts w:cs="Times New Roman" w:ascii="Times New Roman" w:hAnsi="Times New Roman"/>
              </w:rPr>
              <w:t>11</w:t>
            </w:r>
          </w:p>
        </w:tc>
        <w:tc>
          <w:tcPr>
            <w:tcW w:w="1570" w:type="dxa"/>
            <w:tcBorders/>
            <w:shd w:fill="FFFF00" w:val="clear"/>
          </w:tcPr>
          <w:p>
            <w:pPr>
              <w:pStyle w:val="TAC"/>
              <w:rPr>
                <w:rFonts w:ascii="Times New Roman" w:hAnsi="Times New Roman" w:cs="Times New Roman"/>
              </w:rPr>
            </w:pPr>
            <w:r>
              <w:rPr>
                <w:rFonts w:cs="Times New Roman" w:ascii="Times New Roman" w:hAnsi="Times New Roman"/>
              </w:rPr>
              <w:t>User 3, B1+B2</w:t>
            </w:r>
          </w:p>
        </w:tc>
        <w:tc>
          <w:tcPr>
            <w:tcW w:w="1559" w:type="dxa"/>
            <w:tcBorders/>
            <w:shd w:fill="FF6600" w:val="clear"/>
          </w:tcPr>
          <w:p>
            <w:pPr>
              <w:pStyle w:val="TAC"/>
              <w:rPr>
                <w:rFonts w:ascii="Times New Roman" w:hAnsi="Times New Roman" w:cs="Times New Roman"/>
              </w:rPr>
            </w:pPr>
            <w:r>
              <w:rPr>
                <w:rFonts w:cs="Times New Roman" w:ascii="Times New Roman" w:hAnsi="Times New Roman"/>
              </w:rPr>
              <w:t>User 4, B1+B2</w:t>
            </w:r>
          </w:p>
        </w:tc>
      </w:tr>
      <w:tr>
        <w:trPr>
          <w:trHeight w:val="145" w:hRule="atLeast"/>
        </w:trPr>
        <w:tc>
          <w:tcPr>
            <w:tcW w:w="791" w:type="dxa"/>
            <w:tcBorders/>
          </w:tcPr>
          <w:p>
            <w:pPr>
              <w:pStyle w:val="TAC"/>
              <w:rPr>
                <w:rFonts w:ascii="Times New Roman" w:hAnsi="Times New Roman" w:cs="Times New Roman"/>
              </w:rPr>
            </w:pPr>
            <w:r>
              <w:rPr>
                <w:rFonts w:cs="Times New Roman" w:ascii="Times New Roman" w:hAnsi="Times New Roman"/>
              </w:rPr>
              <w:t>12</w:t>
            </w:r>
          </w:p>
        </w:tc>
        <w:tc>
          <w:tcPr>
            <w:tcW w:w="910" w:type="dxa"/>
            <w:tcBorders/>
          </w:tcPr>
          <w:p>
            <w:pPr>
              <w:pStyle w:val="TAC"/>
              <w:rPr>
                <w:rFonts w:ascii="Times New Roman" w:hAnsi="Times New Roman" w:cs="Times New Roman"/>
                <w:b/>
                <w:b/>
              </w:rPr>
            </w:pPr>
            <w:r>
              <w:rPr>
                <w:rFonts w:cs="Times New Roman" w:ascii="Times New Roman" w:hAnsi="Times New Roman"/>
                <w:b/>
              </w:rPr>
              <w:t>0</w:t>
            </w:r>
          </w:p>
        </w:tc>
        <w:tc>
          <w:tcPr>
            <w:tcW w:w="882" w:type="dxa"/>
            <w:tcBorders/>
            <w:shd w:fill="00FF00" w:val="clear"/>
          </w:tcPr>
          <w:p>
            <w:pPr>
              <w:pStyle w:val="TAC"/>
              <w:rPr>
                <w:rFonts w:ascii="Times New Roman" w:hAnsi="Times New Roman" w:cs="Times New Roman"/>
              </w:rPr>
            </w:pPr>
            <w:r>
              <w:rPr>
                <w:rFonts w:cs="Times New Roman" w:ascii="Times New Roman" w:hAnsi="Times New Roman"/>
              </w:rPr>
              <w:t>00</w:t>
            </w:r>
          </w:p>
        </w:tc>
        <w:tc>
          <w:tcPr>
            <w:tcW w:w="840" w:type="dxa"/>
            <w:tcBorders/>
            <w:shd w:fill="00FF00" w:val="clear"/>
          </w:tcPr>
          <w:p>
            <w:pPr>
              <w:pStyle w:val="TAC"/>
              <w:rPr>
                <w:rFonts w:ascii="Times New Roman" w:hAnsi="Times New Roman" w:cs="Times New Roman"/>
              </w:rPr>
            </w:pPr>
            <w:r>
              <w:rPr>
                <w:rFonts w:cs="Times New Roman" w:ascii="Times New Roman" w:hAnsi="Times New Roman"/>
              </w:rPr>
              <w:t>10</w:t>
            </w:r>
          </w:p>
        </w:tc>
        <w:tc>
          <w:tcPr>
            <w:tcW w:w="830" w:type="dxa"/>
            <w:tcBorders/>
          </w:tcPr>
          <w:p>
            <w:pPr>
              <w:pStyle w:val="TAC"/>
              <w:rPr>
                <w:rFonts w:ascii="Times New Roman" w:hAnsi="Times New Roman" w:cs="Times New Roman"/>
              </w:rPr>
            </w:pPr>
            <w:r>
              <w:rPr>
                <w:rFonts w:cs="Times New Roman" w:ascii="Times New Roman" w:hAnsi="Times New Roman"/>
              </w:rPr>
              <w:t>01</w:t>
            </w:r>
          </w:p>
        </w:tc>
        <w:tc>
          <w:tcPr>
            <w:tcW w:w="850" w:type="dxa"/>
            <w:tcBorders/>
          </w:tcPr>
          <w:p>
            <w:pPr>
              <w:pStyle w:val="TAC"/>
              <w:rPr>
                <w:rFonts w:ascii="Times New Roman" w:hAnsi="Times New Roman" w:cs="Times New Roman"/>
              </w:rPr>
            </w:pPr>
            <w:r>
              <w:rPr>
                <w:rFonts w:cs="Times New Roman" w:ascii="Times New Roman" w:hAnsi="Times New Roman"/>
              </w:rPr>
              <w:t>11</w:t>
            </w:r>
          </w:p>
        </w:tc>
        <w:tc>
          <w:tcPr>
            <w:tcW w:w="1570" w:type="dxa"/>
            <w:tcBorders/>
            <w:shd w:fill="FFFF99" w:val="clear"/>
          </w:tcPr>
          <w:p>
            <w:pPr>
              <w:pStyle w:val="TAC"/>
              <w:jc w:val="left"/>
              <w:rPr>
                <w:rFonts w:ascii="Times New Roman" w:hAnsi="Times New Roman" w:cs="Times New Roman"/>
                <w:b/>
                <w:b/>
              </w:rPr>
            </w:pPr>
            <w:r>
              <w:rPr>
                <w:rFonts w:cs="Times New Roman" w:ascii="Times New Roman" w:hAnsi="Times New Roman"/>
                <w:b/>
              </w:rPr>
              <w:t>User 1, SACCH</w:t>
            </w:r>
          </w:p>
        </w:tc>
        <w:tc>
          <w:tcPr>
            <w:tcW w:w="1559" w:type="dxa"/>
            <w:tcBorders/>
            <w:shd w:fill="FFCC00" w:val="clear"/>
          </w:tcPr>
          <w:p>
            <w:pPr>
              <w:pStyle w:val="TAC"/>
              <w:rPr/>
            </w:pPr>
            <w:r>
              <w:rPr>
                <w:rFonts w:cs="Times New Roman" w:ascii="Times New Roman" w:hAnsi="Times New Roman"/>
                <w:b/>
              </w:rPr>
              <w:t>User 2, SACCH</w:t>
            </w:r>
          </w:p>
        </w:tc>
      </w:tr>
      <w:tr>
        <w:trPr/>
        <w:tc>
          <w:tcPr>
            <w:tcW w:w="791" w:type="dxa"/>
            <w:tcBorders/>
          </w:tcPr>
          <w:p>
            <w:pPr>
              <w:pStyle w:val="TAC"/>
              <w:rPr>
                <w:rFonts w:ascii="Times New Roman" w:hAnsi="Times New Roman" w:cs="Times New Roman"/>
              </w:rPr>
            </w:pPr>
            <w:r>
              <w:rPr>
                <w:rFonts w:cs="Times New Roman" w:ascii="Times New Roman" w:hAnsi="Times New Roman"/>
              </w:rPr>
              <w:t>13</w:t>
            </w:r>
          </w:p>
        </w:tc>
        <w:tc>
          <w:tcPr>
            <w:tcW w:w="910" w:type="dxa"/>
            <w:tcBorders/>
          </w:tcPr>
          <w:p>
            <w:pPr>
              <w:pStyle w:val="TAC"/>
              <w:rPr>
                <w:rFonts w:ascii="Times New Roman" w:hAnsi="Times New Roman" w:cs="Times New Roman"/>
                <w:b/>
                <w:b/>
              </w:rPr>
            </w:pPr>
            <w:r>
              <w:rPr>
                <w:rFonts w:cs="Times New Roman" w:ascii="Times New Roman" w:hAnsi="Times New Roman"/>
                <w:b/>
              </w:rPr>
              <w:t>0</w:t>
            </w:r>
          </w:p>
        </w:tc>
        <w:tc>
          <w:tcPr>
            <w:tcW w:w="882" w:type="dxa"/>
            <w:tcBorders/>
            <w:shd w:fill="CCFFCC" w:val="clear"/>
          </w:tcPr>
          <w:p>
            <w:pPr>
              <w:pStyle w:val="TAC"/>
              <w:rPr>
                <w:rFonts w:ascii="Times New Roman" w:hAnsi="Times New Roman" w:cs="Times New Roman"/>
              </w:rPr>
            </w:pPr>
            <w:r>
              <w:rPr>
                <w:rFonts w:cs="Times New Roman" w:ascii="Times New Roman" w:hAnsi="Times New Roman"/>
              </w:rPr>
              <w:t>00</w:t>
            </w:r>
          </w:p>
        </w:tc>
        <w:tc>
          <w:tcPr>
            <w:tcW w:w="840" w:type="dxa"/>
            <w:tcBorders/>
            <w:shd w:fill="CCFFCC" w:val="clear"/>
          </w:tcPr>
          <w:p>
            <w:pPr>
              <w:pStyle w:val="TAC"/>
              <w:rPr>
                <w:rFonts w:ascii="Times New Roman" w:hAnsi="Times New Roman" w:cs="Times New Roman"/>
              </w:rPr>
            </w:pPr>
            <w:r>
              <w:rPr>
                <w:rFonts w:cs="Times New Roman" w:ascii="Times New Roman" w:hAnsi="Times New Roman"/>
              </w:rPr>
              <w:t>10</w:t>
            </w:r>
          </w:p>
        </w:tc>
        <w:tc>
          <w:tcPr>
            <w:tcW w:w="830" w:type="dxa"/>
            <w:tcBorders/>
          </w:tcPr>
          <w:p>
            <w:pPr>
              <w:pStyle w:val="TAC"/>
              <w:rPr>
                <w:rFonts w:ascii="Times New Roman" w:hAnsi="Times New Roman" w:cs="Times New Roman"/>
              </w:rPr>
            </w:pPr>
            <w:r>
              <w:rPr>
                <w:rFonts w:cs="Times New Roman" w:ascii="Times New Roman" w:hAnsi="Times New Roman"/>
              </w:rPr>
              <w:t>01</w:t>
            </w:r>
          </w:p>
        </w:tc>
        <w:tc>
          <w:tcPr>
            <w:tcW w:w="850" w:type="dxa"/>
            <w:tcBorders/>
          </w:tcPr>
          <w:p>
            <w:pPr>
              <w:pStyle w:val="TAC"/>
              <w:rPr>
                <w:rFonts w:ascii="Times New Roman" w:hAnsi="Times New Roman" w:cs="Times New Roman"/>
              </w:rPr>
            </w:pPr>
            <w:r>
              <w:rPr>
                <w:rFonts w:cs="Times New Roman" w:ascii="Times New Roman" w:hAnsi="Times New Roman"/>
              </w:rPr>
              <w:t>11</w:t>
            </w:r>
          </w:p>
        </w:tc>
        <w:tc>
          <w:tcPr>
            <w:tcW w:w="1570" w:type="dxa"/>
            <w:tcBorders/>
            <w:shd w:fill="FFFF99" w:val="clear"/>
          </w:tcPr>
          <w:p>
            <w:pPr>
              <w:pStyle w:val="TAC"/>
              <w:rPr>
                <w:rFonts w:ascii="Times New Roman" w:hAnsi="Times New Roman" w:cs="Times New Roman"/>
              </w:rPr>
            </w:pPr>
            <w:r>
              <w:rPr>
                <w:rFonts w:cs="Times New Roman" w:ascii="Times New Roman" w:hAnsi="Times New Roman"/>
              </w:rPr>
              <w:t>User 1, B2+B3</w:t>
            </w:r>
          </w:p>
        </w:tc>
        <w:tc>
          <w:tcPr>
            <w:tcW w:w="1559" w:type="dxa"/>
            <w:tcBorders/>
            <w:shd w:fill="FFCC00" w:val="clear"/>
          </w:tcPr>
          <w:p>
            <w:pPr>
              <w:pStyle w:val="TAC"/>
              <w:rPr>
                <w:rFonts w:ascii="Times New Roman" w:hAnsi="Times New Roman" w:cs="Times New Roman"/>
              </w:rPr>
            </w:pPr>
            <w:r>
              <w:rPr>
                <w:rFonts w:cs="Times New Roman" w:ascii="Times New Roman" w:hAnsi="Times New Roman"/>
              </w:rPr>
              <w:t>User 2, B2+B3</w:t>
            </w:r>
          </w:p>
        </w:tc>
      </w:tr>
      <w:tr>
        <w:trPr/>
        <w:tc>
          <w:tcPr>
            <w:tcW w:w="791" w:type="dxa"/>
            <w:tcBorders/>
          </w:tcPr>
          <w:p>
            <w:pPr>
              <w:pStyle w:val="TAC"/>
              <w:rPr>
                <w:rFonts w:ascii="Times New Roman" w:hAnsi="Times New Roman" w:cs="Times New Roman"/>
              </w:rPr>
            </w:pPr>
            <w:r>
              <w:rPr>
                <w:rFonts w:cs="Times New Roman" w:ascii="Times New Roman" w:hAnsi="Times New Roman"/>
              </w:rPr>
              <w:t>14</w:t>
            </w:r>
          </w:p>
        </w:tc>
        <w:tc>
          <w:tcPr>
            <w:tcW w:w="910" w:type="dxa"/>
            <w:tcBorders/>
          </w:tcPr>
          <w:p>
            <w:pPr>
              <w:pStyle w:val="TAC"/>
              <w:rPr>
                <w:rFonts w:ascii="Times New Roman" w:hAnsi="Times New Roman" w:cs="Times New Roman"/>
                <w:b/>
                <w:b/>
              </w:rPr>
            </w:pPr>
            <w:r>
              <w:rPr>
                <w:rFonts w:cs="Times New Roman" w:ascii="Times New Roman" w:hAnsi="Times New Roman"/>
                <w:b/>
              </w:rPr>
              <w:t>1</w:t>
            </w:r>
          </w:p>
        </w:tc>
        <w:tc>
          <w:tcPr>
            <w:tcW w:w="882" w:type="dxa"/>
            <w:tcBorders/>
          </w:tcPr>
          <w:p>
            <w:pPr>
              <w:pStyle w:val="TAC"/>
              <w:rPr>
                <w:rFonts w:ascii="Times New Roman" w:hAnsi="Times New Roman" w:cs="Times New Roman"/>
              </w:rPr>
            </w:pPr>
            <w:r>
              <w:rPr>
                <w:rFonts w:cs="Times New Roman" w:ascii="Times New Roman" w:hAnsi="Times New Roman"/>
              </w:rPr>
              <w:t>00</w:t>
            </w:r>
          </w:p>
        </w:tc>
        <w:tc>
          <w:tcPr>
            <w:tcW w:w="840" w:type="dxa"/>
            <w:tcBorders/>
          </w:tcPr>
          <w:p>
            <w:pPr>
              <w:pStyle w:val="Normal"/>
              <w:spacing w:before="0" w:after="0"/>
              <w:jc w:val="center"/>
              <w:rPr>
                <w:sz w:val="18"/>
                <w:szCs w:val="18"/>
              </w:rPr>
            </w:pPr>
            <w:r>
              <w:rPr>
                <w:sz w:val="18"/>
                <w:szCs w:val="18"/>
              </w:rPr>
              <w:t>10</w:t>
            </w:r>
          </w:p>
        </w:tc>
        <w:tc>
          <w:tcPr>
            <w:tcW w:w="830" w:type="dxa"/>
            <w:tcBorders/>
            <w:shd w:fill="CCFFCC" w:val="clear"/>
          </w:tcPr>
          <w:p>
            <w:pPr>
              <w:pStyle w:val="TAC"/>
              <w:rPr>
                <w:rFonts w:ascii="Times New Roman" w:hAnsi="Times New Roman" w:cs="Times New Roman"/>
              </w:rPr>
            </w:pPr>
            <w:r>
              <w:rPr>
                <w:rFonts w:cs="Times New Roman" w:ascii="Times New Roman" w:hAnsi="Times New Roman"/>
              </w:rPr>
              <w:t>01</w:t>
            </w:r>
          </w:p>
        </w:tc>
        <w:tc>
          <w:tcPr>
            <w:tcW w:w="850" w:type="dxa"/>
            <w:tcBorders/>
            <w:shd w:fill="CCFFCC" w:val="clear"/>
          </w:tcPr>
          <w:p>
            <w:pPr>
              <w:pStyle w:val="TAC"/>
              <w:rPr>
                <w:rFonts w:ascii="Times New Roman" w:hAnsi="Times New Roman" w:cs="Times New Roman"/>
              </w:rPr>
            </w:pPr>
            <w:r>
              <w:rPr>
                <w:rFonts w:cs="Times New Roman" w:ascii="Times New Roman" w:hAnsi="Times New Roman"/>
              </w:rPr>
              <w:t>11</w:t>
            </w:r>
          </w:p>
        </w:tc>
        <w:tc>
          <w:tcPr>
            <w:tcW w:w="1570" w:type="dxa"/>
            <w:tcBorders/>
            <w:shd w:fill="FFFF00" w:val="clear"/>
          </w:tcPr>
          <w:p>
            <w:pPr>
              <w:pStyle w:val="TAC"/>
              <w:rPr>
                <w:rFonts w:ascii="Times New Roman" w:hAnsi="Times New Roman" w:cs="Times New Roman"/>
              </w:rPr>
            </w:pPr>
            <w:r>
              <w:rPr>
                <w:rFonts w:cs="Times New Roman" w:ascii="Times New Roman" w:hAnsi="Times New Roman"/>
              </w:rPr>
              <w:t>User 3, B2+B3</w:t>
            </w:r>
          </w:p>
        </w:tc>
        <w:tc>
          <w:tcPr>
            <w:tcW w:w="1559" w:type="dxa"/>
            <w:tcBorders/>
            <w:shd w:fill="FF6600" w:val="clear"/>
          </w:tcPr>
          <w:p>
            <w:pPr>
              <w:pStyle w:val="TAC"/>
              <w:rPr>
                <w:rFonts w:ascii="Times New Roman" w:hAnsi="Times New Roman" w:cs="Times New Roman"/>
              </w:rPr>
            </w:pPr>
            <w:r>
              <w:rPr>
                <w:rFonts w:cs="Times New Roman" w:ascii="Times New Roman" w:hAnsi="Times New Roman"/>
              </w:rPr>
              <w:t>User 4, B2+B3</w:t>
            </w:r>
          </w:p>
        </w:tc>
      </w:tr>
      <w:tr>
        <w:trPr/>
        <w:tc>
          <w:tcPr>
            <w:tcW w:w="791" w:type="dxa"/>
            <w:tcBorders/>
          </w:tcPr>
          <w:p>
            <w:pPr>
              <w:pStyle w:val="TAC"/>
              <w:rPr>
                <w:rFonts w:ascii="Times New Roman" w:hAnsi="Times New Roman" w:cs="Times New Roman"/>
              </w:rPr>
            </w:pPr>
            <w:r>
              <w:rPr>
                <w:rFonts w:cs="Times New Roman" w:ascii="Times New Roman" w:hAnsi="Times New Roman"/>
              </w:rPr>
              <w:t>15</w:t>
            </w:r>
          </w:p>
        </w:tc>
        <w:tc>
          <w:tcPr>
            <w:tcW w:w="910" w:type="dxa"/>
            <w:tcBorders/>
          </w:tcPr>
          <w:p>
            <w:pPr>
              <w:pStyle w:val="TAC"/>
              <w:rPr>
                <w:rFonts w:ascii="Times New Roman" w:hAnsi="Times New Roman" w:cs="Times New Roman"/>
                <w:b/>
                <w:b/>
              </w:rPr>
            </w:pPr>
            <w:r>
              <w:rPr>
                <w:rFonts w:cs="Times New Roman" w:ascii="Times New Roman" w:hAnsi="Times New Roman"/>
                <w:b/>
              </w:rPr>
              <w:t>0</w:t>
            </w:r>
          </w:p>
        </w:tc>
        <w:tc>
          <w:tcPr>
            <w:tcW w:w="882" w:type="dxa"/>
            <w:tcBorders/>
            <w:shd w:fill="CCFFCC" w:val="clear"/>
          </w:tcPr>
          <w:p>
            <w:pPr>
              <w:pStyle w:val="TAC"/>
              <w:rPr>
                <w:rFonts w:ascii="Times New Roman" w:hAnsi="Times New Roman" w:cs="Times New Roman"/>
              </w:rPr>
            </w:pPr>
            <w:r>
              <w:rPr>
                <w:rFonts w:cs="Times New Roman" w:ascii="Times New Roman" w:hAnsi="Times New Roman"/>
              </w:rPr>
              <w:t>00</w:t>
            </w:r>
          </w:p>
        </w:tc>
        <w:tc>
          <w:tcPr>
            <w:tcW w:w="840" w:type="dxa"/>
            <w:tcBorders/>
            <w:shd w:fill="CCFFCC" w:val="clear"/>
          </w:tcPr>
          <w:p>
            <w:pPr>
              <w:pStyle w:val="TAC"/>
              <w:rPr>
                <w:rFonts w:ascii="Times New Roman" w:hAnsi="Times New Roman" w:cs="Times New Roman"/>
              </w:rPr>
            </w:pPr>
            <w:r>
              <w:rPr>
                <w:rFonts w:cs="Times New Roman" w:ascii="Times New Roman" w:hAnsi="Times New Roman"/>
              </w:rPr>
              <w:t>10</w:t>
            </w:r>
          </w:p>
        </w:tc>
        <w:tc>
          <w:tcPr>
            <w:tcW w:w="830" w:type="dxa"/>
            <w:tcBorders/>
          </w:tcPr>
          <w:p>
            <w:pPr>
              <w:pStyle w:val="TAC"/>
              <w:rPr>
                <w:rFonts w:ascii="Times New Roman" w:hAnsi="Times New Roman" w:cs="Times New Roman"/>
              </w:rPr>
            </w:pPr>
            <w:r>
              <w:rPr>
                <w:rFonts w:cs="Times New Roman" w:ascii="Times New Roman" w:hAnsi="Times New Roman"/>
              </w:rPr>
              <w:t>01</w:t>
            </w:r>
          </w:p>
        </w:tc>
        <w:tc>
          <w:tcPr>
            <w:tcW w:w="850" w:type="dxa"/>
            <w:tcBorders/>
          </w:tcPr>
          <w:p>
            <w:pPr>
              <w:pStyle w:val="TAC"/>
              <w:rPr>
                <w:rFonts w:ascii="Times New Roman" w:hAnsi="Times New Roman" w:cs="Times New Roman"/>
              </w:rPr>
            </w:pPr>
            <w:r>
              <w:rPr>
                <w:rFonts w:cs="Times New Roman" w:ascii="Times New Roman" w:hAnsi="Times New Roman"/>
              </w:rPr>
              <w:t>11</w:t>
            </w:r>
          </w:p>
        </w:tc>
        <w:tc>
          <w:tcPr>
            <w:tcW w:w="1570" w:type="dxa"/>
            <w:tcBorders/>
            <w:shd w:fill="FFFF99" w:val="clear"/>
          </w:tcPr>
          <w:p>
            <w:pPr>
              <w:pStyle w:val="TAC"/>
              <w:rPr>
                <w:rFonts w:ascii="Times New Roman" w:hAnsi="Times New Roman" w:cs="Times New Roman"/>
              </w:rPr>
            </w:pPr>
            <w:r>
              <w:rPr>
                <w:rFonts w:cs="Times New Roman" w:ascii="Times New Roman" w:hAnsi="Times New Roman"/>
              </w:rPr>
              <w:t>User 1, B2+B3</w:t>
            </w:r>
          </w:p>
        </w:tc>
        <w:tc>
          <w:tcPr>
            <w:tcW w:w="1559" w:type="dxa"/>
            <w:tcBorders/>
            <w:shd w:fill="FFCC00" w:val="clear"/>
          </w:tcPr>
          <w:p>
            <w:pPr>
              <w:pStyle w:val="TAC"/>
              <w:rPr>
                <w:rFonts w:ascii="Times New Roman" w:hAnsi="Times New Roman" w:cs="Times New Roman"/>
              </w:rPr>
            </w:pPr>
            <w:r>
              <w:rPr>
                <w:rFonts w:cs="Times New Roman" w:ascii="Times New Roman" w:hAnsi="Times New Roman"/>
              </w:rPr>
              <w:t>User 2, B2+B3</w:t>
            </w:r>
          </w:p>
        </w:tc>
      </w:tr>
      <w:tr>
        <w:trPr/>
        <w:tc>
          <w:tcPr>
            <w:tcW w:w="791" w:type="dxa"/>
            <w:tcBorders/>
          </w:tcPr>
          <w:p>
            <w:pPr>
              <w:pStyle w:val="TAC"/>
              <w:rPr>
                <w:rFonts w:ascii="Times New Roman" w:hAnsi="Times New Roman" w:cs="Times New Roman"/>
              </w:rPr>
            </w:pPr>
            <w:r>
              <w:rPr>
                <w:rFonts w:cs="Times New Roman" w:ascii="Times New Roman" w:hAnsi="Times New Roman"/>
              </w:rPr>
              <w:t>16</w:t>
            </w:r>
          </w:p>
        </w:tc>
        <w:tc>
          <w:tcPr>
            <w:tcW w:w="910" w:type="dxa"/>
            <w:tcBorders/>
          </w:tcPr>
          <w:p>
            <w:pPr>
              <w:pStyle w:val="TAC"/>
              <w:rPr>
                <w:rFonts w:ascii="Times New Roman" w:hAnsi="Times New Roman" w:cs="Times New Roman"/>
                <w:b/>
                <w:b/>
              </w:rPr>
            </w:pPr>
            <w:r>
              <w:rPr>
                <w:rFonts w:cs="Times New Roman" w:ascii="Times New Roman" w:hAnsi="Times New Roman"/>
                <w:b/>
              </w:rPr>
              <w:t>1</w:t>
            </w:r>
          </w:p>
        </w:tc>
        <w:tc>
          <w:tcPr>
            <w:tcW w:w="882" w:type="dxa"/>
            <w:tcBorders/>
          </w:tcPr>
          <w:p>
            <w:pPr>
              <w:pStyle w:val="TAC"/>
              <w:rPr>
                <w:rFonts w:ascii="Times New Roman" w:hAnsi="Times New Roman" w:cs="Times New Roman"/>
              </w:rPr>
            </w:pPr>
            <w:r>
              <w:rPr>
                <w:rFonts w:cs="Times New Roman" w:ascii="Times New Roman" w:hAnsi="Times New Roman"/>
              </w:rPr>
              <w:t>00</w:t>
            </w:r>
          </w:p>
        </w:tc>
        <w:tc>
          <w:tcPr>
            <w:tcW w:w="840" w:type="dxa"/>
            <w:tcBorders/>
          </w:tcPr>
          <w:p>
            <w:pPr>
              <w:pStyle w:val="Normal"/>
              <w:spacing w:before="0" w:after="0"/>
              <w:jc w:val="center"/>
              <w:rPr>
                <w:sz w:val="18"/>
                <w:szCs w:val="18"/>
              </w:rPr>
            </w:pPr>
            <w:r>
              <w:rPr>
                <w:sz w:val="18"/>
                <w:szCs w:val="18"/>
              </w:rPr>
              <w:t>10</w:t>
            </w:r>
          </w:p>
        </w:tc>
        <w:tc>
          <w:tcPr>
            <w:tcW w:w="830" w:type="dxa"/>
            <w:tcBorders/>
            <w:shd w:fill="CCFFCC" w:val="clear"/>
          </w:tcPr>
          <w:p>
            <w:pPr>
              <w:pStyle w:val="TAC"/>
              <w:rPr>
                <w:rFonts w:ascii="Times New Roman" w:hAnsi="Times New Roman" w:cs="Times New Roman"/>
              </w:rPr>
            </w:pPr>
            <w:r>
              <w:rPr>
                <w:rFonts w:cs="Times New Roman" w:ascii="Times New Roman" w:hAnsi="Times New Roman"/>
              </w:rPr>
              <w:t>01</w:t>
            </w:r>
          </w:p>
        </w:tc>
        <w:tc>
          <w:tcPr>
            <w:tcW w:w="850" w:type="dxa"/>
            <w:tcBorders/>
            <w:shd w:fill="CCFFCC" w:val="clear"/>
          </w:tcPr>
          <w:p>
            <w:pPr>
              <w:pStyle w:val="TAC"/>
              <w:rPr>
                <w:rFonts w:ascii="Times New Roman" w:hAnsi="Times New Roman" w:cs="Times New Roman"/>
              </w:rPr>
            </w:pPr>
            <w:r>
              <w:rPr>
                <w:rFonts w:cs="Times New Roman" w:ascii="Times New Roman" w:hAnsi="Times New Roman"/>
              </w:rPr>
              <w:t>11</w:t>
            </w:r>
          </w:p>
        </w:tc>
        <w:tc>
          <w:tcPr>
            <w:tcW w:w="1570" w:type="dxa"/>
            <w:tcBorders/>
            <w:shd w:fill="FFFF00" w:val="clear"/>
          </w:tcPr>
          <w:p>
            <w:pPr>
              <w:pStyle w:val="TAC"/>
              <w:rPr>
                <w:rFonts w:ascii="Times New Roman" w:hAnsi="Times New Roman" w:cs="Times New Roman"/>
                <w:lang w:val="da-DK"/>
              </w:rPr>
            </w:pPr>
            <w:r>
              <w:rPr>
                <w:rFonts w:cs="Times New Roman" w:ascii="Times New Roman" w:hAnsi="Times New Roman"/>
                <w:lang w:val="da-DK"/>
              </w:rPr>
              <w:t xml:space="preserve">User 3, </w:t>
            </w:r>
            <w:r>
              <w:rPr>
                <w:rFonts w:cs="Times New Roman" w:ascii="Times New Roman" w:hAnsi="Times New Roman"/>
              </w:rPr>
              <w:t>B2+B3</w:t>
            </w:r>
          </w:p>
        </w:tc>
        <w:tc>
          <w:tcPr>
            <w:tcW w:w="1559" w:type="dxa"/>
            <w:tcBorders/>
            <w:shd w:fill="FF6600" w:val="clear"/>
          </w:tcPr>
          <w:p>
            <w:pPr>
              <w:pStyle w:val="TAC"/>
              <w:rPr>
                <w:rFonts w:ascii="Times New Roman" w:hAnsi="Times New Roman" w:cs="Times New Roman"/>
                <w:lang w:val="da-DK"/>
              </w:rPr>
            </w:pPr>
            <w:r>
              <w:rPr>
                <w:rFonts w:cs="Times New Roman" w:ascii="Times New Roman" w:hAnsi="Times New Roman"/>
                <w:lang w:val="da-DK"/>
              </w:rPr>
              <w:t xml:space="preserve">User 4, </w:t>
            </w:r>
            <w:r>
              <w:rPr>
                <w:rFonts w:cs="Times New Roman" w:ascii="Times New Roman" w:hAnsi="Times New Roman"/>
              </w:rPr>
              <w:t>B2+B3</w:t>
            </w:r>
          </w:p>
        </w:tc>
      </w:tr>
      <w:tr>
        <w:trPr/>
        <w:tc>
          <w:tcPr>
            <w:tcW w:w="791" w:type="dxa"/>
            <w:tcBorders/>
          </w:tcPr>
          <w:p>
            <w:pPr>
              <w:pStyle w:val="TAC"/>
              <w:rPr>
                <w:rFonts w:ascii="Times New Roman" w:hAnsi="Times New Roman" w:cs="Times New Roman"/>
                <w:lang w:val="da-DK"/>
              </w:rPr>
            </w:pPr>
            <w:r>
              <w:rPr>
                <w:rFonts w:cs="Times New Roman" w:ascii="Times New Roman" w:hAnsi="Times New Roman"/>
                <w:lang w:val="da-DK"/>
              </w:rPr>
              <w:t>17</w:t>
            </w:r>
          </w:p>
        </w:tc>
        <w:tc>
          <w:tcPr>
            <w:tcW w:w="910" w:type="dxa"/>
            <w:tcBorders/>
          </w:tcPr>
          <w:p>
            <w:pPr>
              <w:pStyle w:val="TAC"/>
              <w:rPr>
                <w:rFonts w:ascii="Times New Roman" w:hAnsi="Times New Roman" w:cs="Times New Roman"/>
                <w:b/>
                <w:b/>
                <w:lang w:val="da-DK"/>
              </w:rPr>
            </w:pPr>
            <w:r>
              <w:rPr>
                <w:rFonts w:cs="Times New Roman" w:ascii="Times New Roman" w:hAnsi="Times New Roman"/>
                <w:b/>
                <w:lang w:val="da-DK"/>
              </w:rPr>
              <w:t>0</w:t>
            </w:r>
          </w:p>
        </w:tc>
        <w:tc>
          <w:tcPr>
            <w:tcW w:w="882" w:type="dxa"/>
            <w:tcBorders/>
            <w:shd w:fill="CCFFCC" w:val="clear"/>
          </w:tcPr>
          <w:p>
            <w:pPr>
              <w:pStyle w:val="TAC"/>
              <w:rPr>
                <w:rFonts w:ascii="Times New Roman" w:hAnsi="Times New Roman" w:cs="Times New Roman"/>
                <w:lang w:val="da-DK"/>
              </w:rPr>
            </w:pPr>
            <w:r>
              <w:rPr>
                <w:rFonts w:cs="Times New Roman" w:ascii="Times New Roman" w:hAnsi="Times New Roman"/>
                <w:lang w:val="da-DK"/>
              </w:rPr>
              <w:t>00</w:t>
            </w:r>
          </w:p>
        </w:tc>
        <w:tc>
          <w:tcPr>
            <w:tcW w:w="840" w:type="dxa"/>
            <w:tcBorders/>
            <w:shd w:fill="CCFFCC" w:val="clear"/>
          </w:tcPr>
          <w:p>
            <w:pPr>
              <w:pStyle w:val="Normal"/>
              <w:spacing w:before="0" w:after="0"/>
              <w:jc w:val="center"/>
              <w:rPr>
                <w:sz w:val="18"/>
                <w:szCs w:val="18"/>
              </w:rPr>
            </w:pPr>
            <w:r>
              <w:rPr>
                <w:sz w:val="18"/>
                <w:szCs w:val="18"/>
              </w:rPr>
              <w:t>10</w:t>
            </w:r>
          </w:p>
        </w:tc>
        <w:tc>
          <w:tcPr>
            <w:tcW w:w="830" w:type="dxa"/>
            <w:tcBorders/>
          </w:tcPr>
          <w:p>
            <w:pPr>
              <w:pStyle w:val="TAC"/>
              <w:rPr>
                <w:rFonts w:ascii="Times New Roman" w:hAnsi="Times New Roman" w:cs="Times New Roman"/>
                <w:lang w:val="da-DK"/>
              </w:rPr>
            </w:pPr>
            <w:r>
              <w:rPr>
                <w:rFonts w:cs="Times New Roman" w:ascii="Times New Roman" w:hAnsi="Times New Roman"/>
                <w:lang w:val="da-DK"/>
              </w:rPr>
              <w:t>01</w:t>
            </w:r>
          </w:p>
        </w:tc>
        <w:tc>
          <w:tcPr>
            <w:tcW w:w="850" w:type="dxa"/>
            <w:tcBorders/>
          </w:tcPr>
          <w:p>
            <w:pPr>
              <w:pStyle w:val="TAC"/>
              <w:rPr>
                <w:rFonts w:ascii="Times New Roman" w:hAnsi="Times New Roman" w:cs="Times New Roman"/>
                <w:lang w:val="da-DK"/>
              </w:rPr>
            </w:pPr>
            <w:r>
              <w:rPr>
                <w:rFonts w:cs="Times New Roman" w:ascii="Times New Roman" w:hAnsi="Times New Roman"/>
                <w:lang w:val="da-DK"/>
              </w:rPr>
              <w:t>11</w:t>
            </w:r>
          </w:p>
        </w:tc>
        <w:tc>
          <w:tcPr>
            <w:tcW w:w="1570" w:type="dxa"/>
            <w:tcBorders/>
            <w:shd w:fill="FFFF99" w:val="clear"/>
          </w:tcPr>
          <w:p>
            <w:pPr>
              <w:pStyle w:val="TAC"/>
              <w:rPr>
                <w:rFonts w:ascii="Times New Roman" w:hAnsi="Times New Roman" w:cs="Times New Roman"/>
                <w:lang w:val="da-DK"/>
              </w:rPr>
            </w:pPr>
            <w:r>
              <w:rPr>
                <w:rFonts w:cs="Times New Roman" w:ascii="Times New Roman" w:hAnsi="Times New Roman"/>
                <w:lang w:val="da-DK"/>
              </w:rPr>
              <w:t>User 1, B3+B4</w:t>
            </w:r>
          </w:p>
        </w:tc>
        <w:tc>
          <w:tcPr>
            <w:tcW w:w="1559" w:type="dxa"/>
            <w:tcBorders/>
            <w:shd w:fill="FFCC00" w:val="clear"/>
          </w:tcPr>
          <w:p>
            <w:pPr>
              <w:pStyle w:val="TAC"/>
              <w:rPr>
                <w:rFonts w:ascii="Times New Roman" w:hAnsi="Times New Roman" w:cs="Times New Roman"/>
                <w:lang w:val="da-DK"/>
              </w:rPr>
            </w:pPr>
            <w:r>
              <w:rPr>
                <w:rFonts w:cs="Times New Roman" w:ascii="Times New Roman" w:hAnsi="Times New Roman"/>
                <w:lang w:val="da-DK"/>
              </w:rPr>
              <w:t>User 2, B3+B4</w:t>
            </w:r>
          </w:p>
        </w:tc>
      </w:tr>
      <w:tr>
        <w:trPr/>
        <w:tc>
          <w:tcPr>
            <w:tcW w:w="791" w:type="dxa"/>
            <w:tcBorders/>
          </w:tcPr>
          <w:p>
            <w:pPr>
              <w:pStyle w:val="TAC"/>
              <w:rPr>
                <w:rFonts w:ascii="Times New Roman" w:hAnsi="Times New Roman" w:cs="Times New Roman"/>
                <w:lang w:val="da-DK"/>
              </w:rPr>
            </w:pPr>
            <w:r>
              <w:rPr>
                <w:rFonts w:cs="Times New Roman" w:ascii="Times New Roman" w:hAnsi="Times New Roman"/>
                <w:lang w:val="da-DK"/>
              </w:rPr>
              <w:t>18</w:t>
            </w:r>
          </w:p>
        </w:tc>
        <w:tc>
          <w:tcPr>
            <w:tcW w:w="910" w:type="dxa"/>
            <w:tcBorders/>
          </w:tcPr>
          <w:p>
            <w:pPr>
              <w:pStyle w:val="TAC"/>
              <w:rPr>
                <w:rFonts w:ascii="Times New Roman" w:hAnsi="Times New Roman" w:cs="Times New Roman"/>
                <w:b/>
                <w:b/>
                <w:lang w:val="da-DK"/>
              </w:rPr>
            </w:pPr>
            <w:r>
              <w:rPr>
                <w:rFonts w:cs="Times New Roman" w:ascii="Times New Roman" w:hAnsi="Times New Roman"/>
                <w:b/>
                <w:lang w:val="da-DK"/>
              </w:rPr>
              <w:t>1</w:t>
            </w:r>
          </w:p>
        </w:tc>
        <w:tc>
          <w:tcPr>
            <w:tcW w:w="882" w:type="dxa"/>
            <w:tcBorders/>
          </w:tcPr>
          <w:p>
            <w:pPr>
              <w:pStyle w:val="TAC"/>
              <w:rPr>
                <w:rFonts w:ascii="Times New Roman" w:hAnsi="Times New Roman" w:cs="Times New Roman"/>
                <w:lang w:val="da-DK"/>
              </w:rPr>
            </w:pPr>
            <w:r>
              <w:rPr>
                <w:rFonts w:cs="Times New Roman" w:ascii="Times New Roman" w:hAnsi="Times New Roman"/>
                <w:lang w:val="da-DK"/>
              </w:rPr>
              <w:t>00</w:t>
            </w:r>
          </w:p>
        </w:tc>
        <w:tc>
          <w:tcPr>
            <w:tcW w:w="840" w:type="dxa"/>
            <w:tcBorders/>
          </w:tcPr>
          <w:p>
            <w:pPr>
              <w:pStyle w:val="Normal"/>
              <w:spacing w:before="0" w:after="0"/>
              <w:jc w:val="center"/>
              <w:rPr>
                <w:sz w:val="18"/>
                <w:szCs w:val="18"/>
              </w:rPr>
            </w:pPr>
            <w:r>
              <w:rPr>
                <w:sz w:val="18"/>
                <w:szCs w:val="18"/>
              </w:rPr>
              <w:t>10</w:t>
            </w:r>
          </w:p>
        </w:tc>
        <w:tc>
          <w:tcPr>
            <w:tcW w:w="830" w:type="dxa"/>
            <w:tcBorders/>
            <w:shd w:fill="CCFFCC" w:val="clear"/>
          </w:tcPr>
          <w:p>
            <w:pPr>
              <w:pStyle w:val="TAC"/>
              <w:rPr>
                <w:rFonts w:ascii="Times New Roman" w:hAnsi="Times New Roman" w:cs="Times New Roman"/>
                <w:lang w:val="da-DK"/>
              </w:rPr>
            </w:pPr>
            <w:r>
              <w:rPr>
                <w:rFonts w:cs="Times New Roman" w:ascii="Times New Roman" w:hAnsi="Times New Roman"/>
                <w:lang w:val="da-DK"/>
              </w:rPr>
              <w:t>01</w:t>
            </w:r>
          </w:p>
        </w:tc>
        <w:tc>
          <w:tcPr>
            <w:tcW w:w="850" w:type="dxa"/>
            <w:tcBorders/>
            <w:shd w:fill="CCFFCC" w:val="clear"/>
          </w:tcPr>
          <w:p>
            <w:pPr>
              <w:pStyle w:val="TAC"/>
              <w:rPr>
                <w:rFonts w:ascii="Times New Roman" w:hAnsi="Times New Roman" w:cs="Times New Roman"/>
                <w:lang w:val="da-DK"/>
              </w:rPr>
            </w:pPr>
            <w:r>
              <w:rPr>
                <w:rFonts w:cs="Times New Roman" w:ascii="Times New Roman" w:hAnsi="Times New Roman"/>
                <w:lang w:val="da-DK"/>
              </w:rPr>
              <w:t>11</w:t>
            </w:r>
          </w:p>
        </w:tc>
        <w:tc>
          <w:tcPr>
            <w:tcW w:w="1570" w:type="dxa"/>
            <w:tcBorders/>
            <w:shd w:fill="FFFF00" w:val="clear"/>
          </w:tcPr>
          <w:p>
            <w:pPr>
              <w:pStyle w:val="TAC"/>
              <w:rPr>
                <w:rFonts w:ascii="Times New Roman" w:hAnsi="Times New Roman" w:cs="Times New Roman"/>
                <w:lang w:val="da-DK"/>
              </w:rPr>
            </w:pPr>
            <w:r>
              <w:rPr>
                <w:rFonts w:cs="Times New Roman" w:ascii="Times New Roman" w:hAnsi="Times New Roman"/>
                <w:lang w:val="da-DK"/>
              </w:rPr>
              <w:t xml:space="preserve">User 3, </w:t>
            </w:r>
            <w:r>
              <w:rPr>
                <w:rFonts w:cs="Times New Roman" w:ascii="Times New Roman" w:hAnsi="Times New Roman"/>
              </w:rPr>
              <w:t>B3+B4</w:t>
            </w:r>
          </w:p>
        </w:tc>
        <w:tc>
          <w:tcPr>
            <w:tcW w:w="1559" w:type="dxa"/>
            <w:tcBorders/>
            <w:shd w:fill="FF6600" w:val="clear"/>
          </w:tcPr>
          <w:p>
            <w:pPr>
              <w:pStyle w:val="TAC"/>
              <w:rPr>
                <w:rFonts w:ascii="Times New Roman" w:hAnsi="Times New Roman" w:cs="Times New Roman"/>
                <w:lang w:val="da-DK"/>
              </w:rPr>
            </w:pPr>
            <w:r>
              <w:rPr>
                <w:rFonts w:cs="Times New Roman" w:ascii="Times New Roman" w:hAnsi="Times New Roman"/>
                <w:lang w:val="da-DK"/>
              </w:rPr>
              <w:t xml:space="preserve">User 4, </w:t>
            </w:r>
            <w:r>
              <w:rPr>
                <w:rFonts w:cs="Times New Roman" w:ascii="Times New Roman" w:hAnsi="Times New Roman"/>
              </w:rPr>
              <w:t>B3+B4</w:t>
            </w:r>
          </w:p>
        </w:tc>
      </w:tr>
      <w:tr>
        <w:trPr/>
        <w:tc>
          <w:tcPr>
            <w:tcW w:w="791" w:type="dxa"/>
            <w:tcBorders/>
          </w:tcPr>
          <w:p>
            <w:pPr>
              <w:pStyle w:val="TAC"/>
              <w:rPr>
                <w:rFonts w:ascii="Times New Roman" w:hAnsi="Times New Roman" w:cs="Times New Roman"/>
                <w:lang w:val="da-DK"/>
              </w:rPr>
            </w:pPr>
            <w:r>
              <w:rPr>
                <w:rFonts w:cs="Times New Roman" w:ascii="Times New Roman" w:hAnsi="Times New Roman"/>
                <w:lang w:val="da-DK"/>
              </w:rPr>
              <w:t>19</w:t>
            </w:r>
          </w:p>
        </w:tc>
        <w:tc>
          <w:tcPr>
            <w:tcW w:w="910" w:type="dxa"/>
            <w:tcBorders/>
          </w:tcPr>
          <w:p>
            <w:pPr>
              <w:pStyle w:val="TAC"/>
              <w:rPr>
                <w:rFonts w:ascii="Times New Roman" w:hAnsi="Times New Roman" w:cs="Times New Roman"/>
                <w:b/>
                <w:b/>
                <w:lang w:val="da-DK"/>
              </w:rPr>
            </w:pPr>
            <w:r>
              <w:rPr>
                <w:rFonts w:cs="Times New Roman" w:ascii="Times New Roman" w:hAnsi="Times New Roman"/>
                <w:b/>
                <w:lang w:val="da-DK"/>
              </w:rPr>
              <w:t>0</w:t>
            </w:r>
          </w:p>
        </w:tc>
        <w:tc>
          <w:tcPr>
            <w:tcW w:w="882" w:type="dxa"/>
            <w:tcBorders/>
            <w:shd w:fill="CCFFCC" w:val="clear"/>
          </w:tcPr>
          <w:p>
            <w:pPr>
              <w:pStyle w:val="TAC"/>
              <w:rPr>
                <w:rFonts w:ascii="Times New Roman" w:hAnsi="Times New Roman" w:cs="Times New Roman"/>
                <w:lang w:val="da-DK"/>
              </w:rPr>
            </w:pPr>
            <w:r>
              <w:rPr>
                <w:rFonts w:cs="Times New Roman" w:ascii="Times New Roman" w:hAnsi="Times New Roman"/>
                <w:lang w:val="da-DK"/>
              </w:rPr>
              <w:t>00</w:t>
            </w:r>
          </w:p>
        </w:tc>
        <w:tc>
          <w:tcPr>
            <w:tcW w:w="840" w:type="dxa"/>
            <w:tcBorders/>
            <w:shd w:fill="CCFFCC" w:val="clear"/>
          </w:tcPr>
          <w:p>
            <w:pPr>
              <w:pStyle w:val="Normal"/>
              <w:spacing w:before="0" w:after="0"/>
              <w:jc w:val="center"/>
              <w:rPr>
                <w:sz w:val="18"/>
                <w:szCs w:val="18"/>
              </w:rPr>
            </w:pPr>
            <w:r>
              <w:rPr>
                <w:sz w:val="18"/>
                <w:szCs w:val="18"/>
              </w:rPr>
              <w:t>10</w:t>
            </w:r>
          </w:p>
        </w:tc>
        <w:tc>
          <w:tcPr>
            <w:tcW w:w="830" w:type="dxa"/>
            <w:tcBorders/>
          </w:tcPr>
          <w:p>
            <w:pPr>
              <w:pStyle w:val="TAC"/>
              <w:rPr>
                <w:rFonts w:ascii="Times New Roman" w:hAnsi="Times New Roman" w:cs="Times New Roman"/>
                <w:lang w:val="da-DK"/>
              </w:rPr>
            </w:pPr>
            <w:r>
              <w:rPr>
                <w:rFonts w:cs="Times New Roman" w:ascii="Times New Roman" w:hAnsi="Times New Roman"/>
                <w:lang w:val="da-DK"/>
              </w:rPr>
              <w:t>01</w:t>
            </w:r>
          </w:p>
        </w:tc>
        <w:tc>
          <w:tcPr>
            <w:tcW w:w="850" w:type="dxa"/>
            <w:tcBorders/>
          </w:tcPr>
          <w:p>
            <w:pPr>
              <w:pStyle w:val="TAC"/>
              <w:rPr>
                <w:rFonts w:ascii="Times New Roman" w:hAnsi="Times New Roman" w:cs="Times New Roman"/>
                <w:lang w:val="da-DK"/>
              </w:rPr>
            </w:pPr>
            <w:r>
              <w:rPr>
                <w:rFonts w:cs="Times New Roman" w:ascii="Times New Roman" w:hAnsi="Times New Roman"/>
                <w:lang w:val="da-DK"/>
              </w:rPr>
              <w:t>11</w:t>
            </w:r>
          </w:p>
        </w:tc>
        <w:tc>
          <w:tcPr>
            <w:tcW w:w="1570" w:type="dxa"/>
            <w:tcBorders/>
            <w:shd w:fill="FFFF99" w:val="clear"/>
          </w:tcPr>
          <w:p>
            <w:pPr>
              <w:pStyle w:val="TAC"/>
              <w:rPr>
                <w:rFonts w:ascii="Times New Roman" w:hAnsi="Times New Roman" w:cs="Times New Roman"/>
                <w:lang w:val="da-DK"/>
              </w:rPr>
            </w:pPr>
            <w:r>
              <w:rPr>
                <w:rFonts w:cs="Times New Roman" w:ascii="Times New Roman" w:hAnsi="Times New Roman"/>
                <w:lang w:val="da-DK"/>
              </w:rPr>
              <w:t>User 1,B3+B4</w:t>
            </w:r>
          </w:p>
        </w:tc>
        <w:tc>
          <w:tcPr>
            <w:tcW w:w="1559" w:type="dxa"/>
            <w:tcBorders/>
            <w:shd w:fill="FFCC00" w:val="clear"/>
          </w:tcPr>
          <w:p>
            <w:pPr>
              <w:pStyle w:val="TAC"/>
              <w:rPr>
                <w:rFonts w:ascii="Times New Roman" w:hAnsi="Times New Roman" w:cs="Times New Roman"/>
                <w:lang w:val="da-DK"/>
              </w:rPr>
            </w:pPr>
            <w:r>
              <w:rPr>
                <w:rFonts w:cs="Times New Roman" w:ascii="Times New Roman" w:hAnsi="Times New Roman"/>
                <w:lang w:val="da-DK"/>
              </w:rPr>
              <w:t>User 2,B3+B4</w:t>
            </w:r>
          </w:p>
        </w:tc>
      </w:tr>
      <w:tr>
        <w:trPr/>
        <w:tc>
          <w:tcPr>
            <w:tcW w:w="791" w:type="dxa"/>
            <w:tcBorders/>
          </w:tcPr>
          <w:p>
            <w:pPr>
              <w:pStyle w:val="TAC"/>
              <w:rPr>
                <w:rFonts w:ascii="Times New Roman" w:hAnsi="Times New Roman" w:cs="Times New Roman"/>
                <w:lang w:val="da-DK"/>
              </w:rPr>
            </w:pPr>
            <w:r>
              <w:rPr>
                <w:rFonts w:cs="Times New Roman" w:ascii="Times New Roman" w:hAnsi="Times New Roman"/>
                <w:lang w:val="da-DK"/>
              </w:rPr>
              <w:t>20</w:t>
            </w:r>
          </w:p>
        </w:tc>
        <w:tc>
          <w:tcPr>
            <w:tcW w:w="910" w:type="dxa"/>
            <w:tcBorders/>
          </w:tcPr>
          <w:p>
            <w:pPr>
              <w:pStyle w:val="TAC"/>
              <w:rPr>
                <w:rFonts w:ascii="Times New Roman" w:hAnsi="Times New Roman" w:cs="Times New Roman"/>
                <w:b/>
                <w:b/>
                <w:lang w:val="da-DK"/>
              </w:rPr>
            </w:pPr>
            <w:r>
              <w:rPr>
                <w:rFonts w:cs="Times New Roman" w:ascii="Times New Roman" w:hAnsi="Times New Roman"/>
                <w:b/>
                <w:lang w:val="da-DK"/>
              </w:rPr>
              <w:t>1</w:t>
            </w:r>
          </w:p>
        </w:tc>
        <w:tc>
          <w:tcPr>
            <w:tcW w:w="882" w:type="dxa"/>
            <w:tcBorders/>
          </w:tcPr>
          <w:p>
            <w:pPr>
              <w:pStyle w:val="TAC"/>
              <w:rPr>
                <w:rFonts w:ascii="Times New Roman" w:hAnsi="Times New Roman" w:cs="Times New Roman"/>
                <w:lang w:val="da-DK"/>
              </w:rPr>
            </w:pPr>
            <w:r>
              <w:rPr>
                <w:rFonts w:cs="Times New Roman" w:ascii="Times New Roman" w:hAnsi="Times New Roman"/>
                <w:lang w:val="da-DK"/>
              </w:rPr>
              <w:t>00</w:t>
            </w:r>
          </w:p>
        </w:tc>
        <w:tc>
          <w:tcPr>
            <w:tcW w:w="840" w:type="dxa"/>
            <w:tcBorders/>
          </w:tcPr>
          <w:p>
            <w:pPr>
              <w:pStyle w:val="Normal"/>
              <w:spacing w:before="0" w:after="0"/>
              <w:jc w:val="center"/>
              <w:rPr>
                <w:sz w:val="18"/>
                <w:szCs w:val="18"/>
              </w:rPr>
            </w:pPr>
            <w:r>
              <w:rPr>
                <w:sz w:val="18"/>
                <w:szCs w:val="18"/>
              </w:rPr>
              <w:t>10</w:t>
            </w:r>
          </w:p>
        </w:tc>
        <w:tc>
          <w:tcPr>
            <w:tcW w:w="830" w:type="dxa"/>
            <w:tcBorders/>
            <w:shd w:fill="CCFFCC" w:val="clear"/>
          </w:tcPr>
          <w:p>
            <w:pPr>
              <w:pStyle w:val="TAC"/>
              <w:rPr>
                <w:rFonts w:ascii="Times New Roman" w:hAnsi="Times New Roman" w:cs="Times New Roman"/>
                <w:lang w:val="da-DK"/>
              </w:rPr>
            </w:pPr>
            <w:r>
              <w:rPr>
                <w:rFonts w:cs="Times New Roman" w:ascii="Times New Roman" w:hAnsi="Times New Roman"/>
                <w:lang w:val="da-DK"/>
              </w:rPr>
              <w:t>01</w:t>
            </w:r>
          </w:p>
        </w:tc>
        <w:tc>
          <w:tcPr>
            <w:tcW w:w="850" w:type="dxa"/>
            <w:tcBorders/>
            <w:shd w:fill="CCFFCC" w:val="clear"/>
          </w:tcPr>
          <w:p>
            <w:pPr>
              <w:pStyle w:val="TAC"/>
              <w:rPr>
                <w:rFonts w:ascii="Times New Roman" w:hAnsi="Times New Roman" w:cs="Times New Roman"/>
              </w:rPr>
            </w:pPr>
            <w:r>
              <w:rPr>
                <w:rFonts w:cs="Times New Roman" w:ascii="Times New Roman" w:hAnsi="Times New Roman"/>
              </w:rPr>
              <w:t>11</w:t>
            </w:r>
          </w:p>
        </w:tc>
        <w:tc>
          <w:tcPr>
            <w:tcW w:w="1570" w:type="dxa"/>
            <w:tcBorders/>
            <w:shd w:fill="FFFF00" w:val="clear"/>
          </w:tcPr>
          <w:p>
            <w:pPr>
              <w:pStyle w:val="TAC"/>
              <w:rPr>
                <w:rFonts w:ascii="Times New Roman" w:hAnsi="Times New Roman" w:cs="Times New Roman"/>
              </w:rPr>
            </w:pPr>
            <w:r>
              <w:rPr>
                <w:rFonts w:cs="Times New Roman" w:ascii="Times New Roman" w:hAnsi="Times New Roman"/>
              </w:rPr>
              <w:t>User 3, B3+B4</w:t>
            </w:r>
          </w:p>
        </w:tc>
        <w:tc>
          <w:tcPr>
            <w:tcW w:w="1559" w:type="dxa"/>
            <w:tcBorders/>
            <w:shd w:fill="FF6600" w:val="clear"/>
          </w:tcPr>
          <w:p>
            <w:pPr>
              <w:pStyle w:val="TAC"/>
              <w:rPr>
                <w:rFonts w:ascii="Times New Roman" w:hAnsi="Times New Roman" w:cs="Times New Roman"/>
              </w:rPr>
            </w:pPr>
            <w:r>
              <w:rPr>
                <w:rFonts w:cs="Times New Roman" w:ascii="Times New Roman" w:hAnsi="Times New Roman"/>
              </w:rPr>
              <w:t>User 4, B3+B4</w:t>
            </w:r>
          </w:p>
        </w:tc>
      </w:tr>
      <w:tr>
        <w:trPr/>
        <w:tc>
          <w:tcPr>
            <w:tcW w:w="791" w:type="dxa"/>
            <w:tcBorders/>
          </w:tcPr>
          <w:p>
            <w:pPr>
              <w:pStyle w:val="TAC"/>
              <w:rPr>
                <w:rFonts w:ascii="Times New Roman" w:hAnsi="Times New Roman" w:cs="Times New Roman"/>
              </w:rPr>
            </w:pPr>
            <w:r>
              <w:rPr>
                <w:rFonts w:cs="Times New Roman" w:ascii="Times New Roman" w:hAnsi="Times New Roman"/>
              </w:rPr>
              <w:t>21</w:t>
            </w:r>
          </w:p>
        </w:tc>
        <w:tc>
          <w:tcPr>
            <w:tcW w:w="910" w:type="dxa"/>
            <w:tcBorders/>
          </w:tcPr>
          <w:p>
            <w:pPr>
              <w:pStyle w:val="TAC"/>
              <w:rPr>
                <w:rFonts w:ascii="Times New Roman" w:hAnsi="Times New Roman" w:cs="Times New Roman"/>
                <w:b/>
                <w:b/>
              </w:rPr>
            </w:pPr>
            <w:r>
              <w:rPr>
                <w:rFonts w:cs="Times New Roman" w:ascii="Times New Roman" w:hAnsi="Times New Roman"/>
                <w:b/>
              </w:rPr>
              <w:t>0</w:t>
            </w:r>
          </w:p>
        </w:tc>
        <w:tc>
          <w:tcPr>
            <w:tcW w:w="882" w:type="dxa"/>
            <w:tcBorders/>
            <w:shd w:fill="CCFFCC" w:val="clear"/>
          </w:tcPr>
          <w:p>
            <w:pPr>
              <w:pStyle w:val="TAC"/>
              <w:rPr>
                <w:rFonts w:ascii="Times New Roman" w:hAnsi="Times New Roman" w:cs="Times New Roman"/>
              </w:rPr>
            </w:pPr>
            <w:r>
              <w:rPr>
                <w:rFonts w:cs="Times New Roman" w:ascii="Times New Roman" w:hAnsi="Times New Roman"/>
              </w:rPr>
              <w:t>00</w:t>
            </w:r>
          </w:p>
        </w:tc>
        <w:tc>
          <w:tcPr>
            <w:tcW w:w="840" w:type="dxa"/>
            <w:tcBorders/>
            <w:shd w:fill="CCFFCC" w:val="clear"/>
          </w:tcPr>
          <w:p>
            <w:pPr>
              <w:pStyle w:val="Normal"/>
              <w:spacing w:before="0" w:after="0"/>
              <w:jc w:val="center"/>
              <w:rPr>
                <w:sz w:val="18"/>
                <w:szCs w:val="18"/>
              </w:rPr>
            </w:pPr>
            <w:r>
              <w:rPr>
                <w:sz w:val="18"/>
                <w:szCs w:val="18"/>
              </w:rPr>
              <w:t>10</w:t>
            </w:r>
          </w:p>
        </w:tc>
        <w:tc>
          <w:tcPr>
            <w:tcW w:w="830" w:type="dxa"/>
            <w:tcBorders/>
          </w:tcPr>
          <w:p>
            <w:pPr>
              <w:pStyle w:val="TAC"/>
              <w:rPr>
                <w:rFonts w:ascii="Times New Roman" w:hAnsi="Times New Roman" w:cs="Times New Roman"/>
              </w:rPr>
            </w:pPr>
            <w:r>
              <w:rPr>
                <w:rFonts w:cs="Times New Roman" w:ascii="Times New Roman" w:hAnsi="Times New Roman"/>
              </w:rPr>
              <w:t>01</w:t>
            </w:r>
          </w:p>
        </w:tc>
        <w:tc>
          <w:tcPr>
            <w:tcW w:w="850" w:type="dxa"/>
            <w:tcBorders/>
          </w:tcPr>
          <w:p>
            <w:pPr>
              <w:pStyle w:val="TAC"/>
              <w:rPr>
                <w:rFonts w:ascii="Times New Roman" w:hAnsi="Times New Roman" w:cs="Times New Roman"/>
              </w:rPr>
            </w:pPr>
            <w:r>
              <w:rPr>
                <w:rFonts w:cs="Times New Roman" w:ascii="Times New Roman" w:hAnsi="Times New Roman"/>
              </w:rPr>
              <w:t>11</w:t>
            </w:r>
          </w:p>
        </w:tc>
        <w:tc>
          <w:tcPr>
            <w:tcW w:w="1570" w:type="dxa"/>
            <w:tcBorders/>
            <w:shd w:fill="FFFF99" w:val="clear"/>
          </w:tcPr>
          <w:p>
            <w:pPr>
              <w:pStyle w:val="TAC"/>
              <w:rPr>
                <w:rFonts w:ascii="Times New Roman" w:hAnsi="Times New Roman" w:cs="Times New Roman"/>
              </w:rPr>
            </w:pPr>
            <w:r>
              <w:rPr>
                <w:rFonts w:cs="Times New Roman" w:ascii="Times New Roman" w:hAnsi="Times New Roman"/>
              </w:rPr>
              <w:t>User 1, B4+B5</w:t>
            </w:r>
          </w:p>
        </w:tc>
        <w:tc>
          <w:tcPr>
            <w:tcW w:w="1559" w:type="dxa"/>
            <w:tcBorders/>
            <w:shd w:fill="FFCC00" w:val="clear"/>
          </w:tcPr>
          <w:p>
            <w:pPr>
              <w:pStyle w:val="TAC"/>
              <w:rPr>
                <w:rFonts w:ascii="Times New Roman" w:hAnsi="Times New Roman" w:cs="Times New Roman"/>
              </w:rPr>
            </w:pPr>
            <w:r>
              <w:rPr>
                <w:rFonts w:cs="Times New Roman" w:ascii="Times New Roman" w:hAnsi="Times New Roman"/>
              </w:rPr>
              <w:t>User 2, B4+B5</w:t>
            </w:r>
          </w:p>
        </w:tc>
      </w:tr>
      <w:tr>
        <w:trPr/>
        <w:tc>
          <w:tcPr>
            <w:tcW w:w="791" w:type="dxa"/>
            <w:tcBorders/>
          </w:tcPr>
          <w:p>
            <w:pPr>
              <w:pStyle w:val="TAC"/>
              <w:rPr>
                <w:rFonts w:ascii="Times New Roman" w:hAnsi="Times New Roman" w:cs="Times New Roman"/>
              </w:rPr>
            </w:pPr>
            <w:r>
              <w:rPr>
                <w:rFonts w:cs="Times New Roman" w:ascii="Times New Roman" w:hAnsi="Times New Roman"/>
              </w:rPr>
              <w:t>22</w:t>
            </w:r>
          </w:p>
        </w:tc>
        <w:tc>
          <w:tcPr>
            <w:tcW w:w="910" w:type="dxa"/>
            <w:tcBorders/>
          </w:tcPr>
          <w:p>
            <w:pPr>
              <w:pStyle w:val="TAC"/>
              <w:rPr>
                <w:rFonts w:ascii="Times New Roman" w:hAnsi="Times New Roman" w:cs="Times New Roman"/>
                <w:b/>
                <w:b/>
              </w:rPr>
            </w:pPr>
            <w:r>
              <w:rPr>
                <w:rFonts w:cs="Times New Roman" w:ascii="Times New Roman" w:hAnsi="Times New Roman"/>
                <w:b/>
              </w:rPr>
              <w:t>1</w:t>
            </w:r>
          </w:p>
        </w:tc>
        <w:tc>
          <w:tcPr>
            <w:tcW w:w="882" w:type="dxa"/>
            <w:tcBorders/>
          </w:tcPr>
          <w:p>
            <w:pPr>
              <w:pStyle w:val="TAC"/>
              <w:rPr>
                <w:rFonts w:ascii="Times New Roman" w:hAnsi="Times New Roman" w:cs="Times New Roman"/>
              </w:rPr>
            </w:pPr>
            <w:r>
              <w:rPr>
                <w:rFonts w:cs="Times New Roman" w:ascii="Times New Roman" w:hAnsi="Times New Roman"/>
              </w:rPr>
              <w:t>00</w:t>
            </w:r>
          </w:p>
        </w:tc>
        <w:tc>
          <w:tcPr>
            <w:tcW w:w="840" w:type="dxa"/>
            <w:tcBorders/>
          </w:tcPr>
          <w:p>
            <w:pPr>
              <w:pStyle w:val="Normal"/>
              <w:spacing w:before="0" w:after="0"/>
              <w:jc w:val="center"/>
              <w:rPr>
                <w:sz w:val="18"/>
                <w:szCs w:val="18"/>
              </w:rPr>
            </w:pPr>
            <w:r>
              <w:rPr>
                <w:sz w:val="18"/>
                <w:szCs w:val="18"/>
              </w:rPr>
              <w:t>10</w:t>
            </w:r>
          </w:p>
        </w:tc>
        <w:tc>
          <w:tcPr>
            <w:tcW w:w="830" w:type="dxa"/>
            <w:tcBorders/>
            <w:shd w:fill="CCFFCC" w:val="clear"/>
          </w:tcPr>
          <w:p>
            <w:pPr>
              <w:pStyle w:val="TAC"/>
              <w:rPr>
                <w:rFonts w:ascii="Times New Roman" w:hAnsi="Times New Roman" w:cs="Times New Roman"/>
              </w:rPr>
            </w:pPr>
            <w:r>
              <w:rPr>
                <w:rFonts w:cs="Times New Roman" w:ascii="Times New Roman" w:hAnsi="Times New Roman"/>
              </w:rPr>
              <w:t>01</w:t>
            </w:r>
          </w:p>
        </w:tc>
        <w:tc>
          <w:tcPr>
            <w:tcW w:w="850" w:type="dxa"/>
            <w:tcBorders/>
            <w:shd w:fill="CCFFCC" w:val="clear"/>
          </w:tcPr>
          <w:p>
            <w:pPr>
              <w:pStyle w:val="TAC"/>
              <w:rPr>
                <w:rFonts w:ascii="Times New Roman" w:hAnsi="Times New Roman" w:cs="Times New Roman"/>
              </w:rPr>
            </w:pPr>
            <w:r>
              <w:rPr>
                <w:rFonts w:cs="Times New Roman" w:ascii="Times New Roman" w:hAnsi="Times New Roman"/>
              </w:rPr>
              <w:t>11</w:t>
            </w:r>
          </w:p>
        </w:tc>
        <w:tc>
          <w:tcPr>
            <w:tcW w:w="1570" w:type="dxa"/>
            <w:tcBorders/>
            <w:shd w:fill="FFFF00" w:val="clear"/>
          </w:tcPr>
          <w:p>
            <w:pPr>
              <w:pStyle w:val="TAC"/>
              <w:rPr>
                <w:rFonts w:ascii="Times New Roman" w:hAnsi="Times New Roman" w:cs="Times New Roman"/>
              </w:rPr>
            </w:pPr>
            <w:r>
              <w:rPr>
                <w:rFonts w:cs="Times New Roman" w:ascii="Times New Roman" w:hAnsi="Times New Roman"/>
              </w:rPr>
              <w:t>User 3, B4+B5</w:t>
            </w:r>
          </w:p>
        </w:tc>
        <w:tc>
          <w:tcPr>
            <w:tcW w:w="1559" w:type="dxa"/>
            <w:tcBorders/>
            <w:shd w:fill="FF6600" w:val="clear"/>
          </w:tcPr>
          <w:p>
            <w:pPr>
              <w:pStyle w:val="TAC"/>
              <w:rPr>
                <w:rFonts w:ascii="Times New Roman" w:hAnsi="Times New Roman" w:cs="Times New Roman"/>
              </w:rPr>
            </w:pPr>
            <w:r>
              <w:rPr>
                <w:rFonts w:cs="Times New Roman" w:ascii="Times New Roman" w:hAnsi="Times New Roman"/>
              </w:rPr>
              <w:t>User 4, B4+B5</w:t>
            </w:r>
          </w:p>
        </w:tc>
      </w:tr>
      <w:tr>
        <w:trPr/>
        <w:tc>
          <w:tcPr>
            <w:tcW w:w="791" w:type="dxa"/>
            <w:tcBorders/>
          </w:tcPr>
          <w:p>
            <w:pPr>
              <w:pStyle w:val="TAC"/>
              <w:rPr>
                <w:rFonts w:ascii="Times New Roman" w:hAnsi="Times New Roman" w:cs="Times New Roman"/>
              </w:rPr>
            </w:pPr>
            <w:r>
              <w:rPr>
                <w:rFonts w:cs="Times New Roman" w:ascii="Times New Roman" w:hAnsi="Times New Roman"/>
              </w:rPr>
              <w:t>23</w:t>
            </w:r>
          </w:p>
        </w:tc>
        <w:tc>
          <w:tcPr>
            <w:tcW w:w="910" w:type="dxa"/>
            <w:tcBorders/>
          </w:tcPr>
          <w:p>
            <w:pPr>
              <w:pStyle w:val="TAC"/>
              <w:rPr>
                <w:rFonts w:ascii="Times New Roman" w:hAnsi="Times New Roman" w:cs="Times New Roman"/>
                <w:b/>
                <w:b/>
              </w:rPr>
            </w:pPr>
            <w:r>
              <w:rPr>
                <w:rFonts w:cs="Times New Roman" w:ascii="Times New Roman" w:hAnsi="Times New Roman"/>
                <w:b/>
              </w:rPr>
              <w:t>0</w:t>
            </w:r>
          </w:p>
        </w:tc>
        <w:tc>
          <w:tcPr>
            <w:tcW w:w="882" w:type="dxa"/>
            <w:tcBorders/>
            <w:shd w:fill="CCFFCC" w:val="clear"/>
          </w:tcPr>
          <w:p>
            <w:pPr>
              <w:pStyle w:val="TAC"/>
              <w:rPr>
                <w:rFonts w:ascii="Times New Roman" w:hAnsi="Times New Roman" w:cs="Times New Roman"/>
              </w:rPr>
            </w:pPr>
            <w:r>
              <w:rPr>
                <w:rFonts w:cs="Times New Roman" w:ascii="Times New Roman" w:hAnsi="Times New Roman"/>
              </w:rPr>
              <w:t>00</w:t>
            </w:r>
          </w:p>
        </w:tc>
        <w:tc>
          <w:tcPr>
            <w:tcW w:w="840" w:type="dxa"/>
            <w:tcBorders/>
            <w:shd w:fill="CCFFCC" w:val="clear"/>
          </w:tcPr>
          <w:p>
            <w:pPr>
              <w:pStyle w:val="Normal"/>
              <w:spacing w:before="0" w:after="0"/>
              <w:jc w:val="center"/>
              <w:rPr>
                <w:sz w:val="18"/>
                <w:szCs w:val="18"/>
              </w:rPr>
            </w:pPr>
            <w:r>
              <w:rPr>
                <w:sz w:val="18"/>
                <w:szCs w:val="18"/>
              </w:rPr>
              <w:t>10</w:t>
            </w:r>
          </w:p>
        </w:tc>
        <w:tc>
          <w:tcPr>
            <w:tcW w:w="830" w:type="dxa"/>
            <w:tcBorders/>
          </w:tcPr>
          <w:p>
            <w:pPr>
              <w:pStyle w:val="TAC"/>
              <w:rPr>
                <w:rFonts w:ascii="Times New Roman" w:hAnsi="Times New Roman" w:cs="Times New Roman"/>
              </w:rPr>
            </w:pPr>
            <w:r>
              <w:rPr>
                <w:rFonts w:cs="Times New Roman" w:ascii="Times New Roman" w:hAnsi="Times New Roman"/>
              </w:rPr>
              <w:t>01</w:t>
            </w:r>
          </w:p>
        </w:tc>
        <w:tc>
          <w:tcPr>
            <w:tcW w:w="850" w:type="dxa"/>
            <w:tcBorders/>
          </w:tcPr>
          <w:p>
            <w:pPr>
              <w:pStyle w:val="TAC"/>
              <w:rPr>
                <w:rFonts w:ascii="Times New Roman" w:hAnsi="Times New Roman" w:cs="Times New Roman"/>
              </w:rPr>
            </w:pPr>
            <w:r>
              <w:rPr>
                <w:rFonts w:cs="Times New Roman" w:ascii="Times New Roman" w:hAnsi="Times New Roman"/>
              </w:rPr>
              <w:t>11</w:t>
            </w:r>
          </w:p>
        </w:tc>
        <w:tc>
          <w:tcPr>
            <w:tcW w:w="1570" w:type="dxa"/>
            <w:tcBorders/>
            <w:shd w:fill="FFFF99" w:val="clear"/>
          </w:tcPr>
          <w:p>
            <w:pPr>
              <w:pStyle w:val="TAC"/>
              <w:rPr>
                <w:rFonts w:ascii="Times New Roman" w:hAnsi="Times New Roman" w:cs="Times New Roman"/>
              </w:rPr>
            </w:pPr>
            <w:r>
              <w:rPr>
                <w:rFonts w:cs="Times New Roman" w:ascii="Times New Roman" w:hAnsi="Times New Roman"/>
              </w:rPr>
              <w:t>User 1, B4+B5</w:t>
            </w:r>
          </w:p>
        </w:tc>
        <w:tc>
          <w:tcPr>
            <w:tcW w:w="1559" w:type="dxa"/>
            <w:tcBorders/>
            <w:shd w:fill="FFCC00" w:val="clear"/>
          </w:tcPr>
          <w:p>
            <w:pPr>
              <w:pStyle w:val="TAC"/>
              <w:rPr>
                <w:rFonts w:ascii="Times New Roman" w:hAnsi="Times New Roman" w:cs="Times New Roman"/>
              </w:rPr>
            </w:pPr>
            <w:r>
              <w:rPr>
                <w:rFonts w:cs="Times New Roman" w:ascii="Times New Roman" w:hAnsi="Times New Roman"/>
              </w:rPr>
              <w:t>User 2, B4+B5</w:t>
            </w:r>
          </w:p>
        </w:tc>
      </w:tr>
      <w:tr>
        <w:trPr/>
        <w:tc>
          <w:tcPr>
            <w:tcW w:w="791" w:type="dxa"/>
            <w:tcBorders/>
          </w:tcPr>
          <w:p>
            <w:pPr>
              <w:pStyle w:val="TAC"/>
              <w:rPr>
                <w:rFonts w:ascii="Times New Roman" w:hAnsi="Times New Roman" w:cs="Times New Roman"/>
              </w:rPr>
            </w:pPr>
            <w:r>
              <w:rPr>
                <w:rFonts w:cs="Times New Roman" w:ascii="Times New Roman" w:hAnsi="Times New Roman"/>
              </w:rPr>
              <w:t>24</w:t>
            </w:r>
          </w:p>
        </w:tc>
        <w:tc>
          <w:tcPr>
            <w:tcW w:w="910" w:type="dxa"/>
            <w:tcBorders/>
          </w:tcPr>
          <w:p>
            <w:pPr>
              <w:pStyle w:val="TAC"/>
              <w:rPr>
                <w:rFonts w:ascii="Times New Roman" w:hAnsi="Times New Roman" w:cs="Times New Roman"/>
                <w:b/>
                <w:b/>
              </w:rPr>
            </w:pPr>
            <w:r>
              <w:rPr>
                <w:rFonts w:cs="Times New Roman" w:ascii="Times New Roman" w:hAnsi="Times New Roman"/>
                <w:b/>
              </w:rPr>
              <w:t>1</w:t>
            </w:r>
          </w:p>
        </w:tc>
        <w:tc>
          <w:tcPr>
            <w:tcW w:w="882" w:type="dxa"/>
            <w:tcBorders/>
          </w:tcPr>
          <w:p>
            <w:pPr>
              <w:pStyle w:val="TAC"/>
              <w:rPr>
                <w:rFonts w:ascii="Times New Roman" w:hAnsi="Times New Roman" w:cs="Times New Roman"/>
              </w:rPr>
            </w:pPr>
            <w:r>
              <w:rPr>
                <w:rFonts w:cs="Times New Roman" w:ascii="Times New Roman" w:hAnsi="Times New Roman"/>
              </w:rPr>
              <w:t>00</w:t>
            </w:r>
          </w:p>
        </w:tc>
        <w:tc>
          <w:tcPr>
            <w:tcW w:w="840" w:type="dxa"/>
            <w:tcBorders/>
          </w:tcPr>
          <w:p>
            <w:pPr>
              <w:pStyle w:val="Normal"/>
              <w:spacing w:before="0" w:after="0"/>
              <w:jc w:val="center"/>
              <w:rPr>
                <w:sz w:val="18"/>
                <w:szCs w:val="18"/>
              </w:rPr>
            </w:pPr>
            <w:r>
              <w:rPr>
                <w:sz w:val="18"/>
                <w:szCs w:val="18"/>
              </w:rPr>
              <w:t>10</w:t>
            </w:r>
          </w:p>
        </w:tc>
        <w:tc>
          <w:tcPr>
            <w:tcW w:w="830" w:type="dxa"/>
            <w:tcBorders/>
            <w:shd w:fill="CCFFCC" w:val="clear"/>
          </w:tcPr>
          <w:p>
            <w:pPr>
              <w:pStyle w:val="TAC"/>
              <w:rPr>
                <w:rFonts w:ascii="Times New Roman" w:hAnsi="Times New Roman" w:cs="Times New Roman"/>
              </w:rPr>
            </w:pPr>
            <w:r>
              <w:rPr>
                <w:rFonts w:cs="Times New Roman" w:ascii="Times New Roman" w:hAnsi="Times New Roman"/>
              </w:rPr>
              <w:t>01</w:t>
            </w:r>
          </w:p>
        </w:tc>
        <w:tc>
          <w:tcPr>
            <w:tcW w:w="850" w:type="dxa"/>
            <w:tcBorders/>
            <w:shd w:fill="CCFFCC" w:val="clear"/>
          </w:tcPr>
          <w:p>
            <w:pPr>
              <w:pStyle w:val="TAC"/>
              <w:rPr>
                <w:rFonts w:ascii="Times New Roman" w:hAnsi="Times New Roman" w:cs="Times New Roman"/>
              </w:rPr>
            </w:pPr>
            <w:r>
              <w:rPr>
                <w:rFonts w:cs="Times New Roman" w:ascii="Times New Roman" w:hAnsi="Times New Roman"/>
              </w:rPr>
              <w:t>11</w:t>
            </w:r>
          </w:p>
        </w:tc>
        <w:tc>
          <w:tcPr>
            <w:tcW w:w="1570" w:type="dxa"/>
            <w:tcBorders/>
            <w:shd w:fill="FFFF00" w:val="clear"/>
          </w:tcPr>
          <w:p>
            <w:pPr>
              <w:pStyle w:val="TAC"/>
              <w:rPr>
                <w:rFonts w:ascii="Times New Roman" w:hAnsi="Times New Roman" w:cs="Times New Roman"/>
              </w:rPr>
            </w:pPr>
            <w:r>
              <w:rPr>
                <w:rFonts w:cs="Times New Roman" w:ascii="Times New Roman" w:hAnsi="Times New Roman"/>
              </w:rPr>
              <w:t>User 3, B4+B5</w:t>
            </w:r>
          </w:p>
        </w:tc>
        <w:tc>
          <w:tcPr>
            <w:tcW w:w="1559" w:type="dxa"/>
            <w:tcBorders/>
            <w:shd w:fill="FF6600" w:val="clear"/>
          </w:tcPr>
          <w:p>
            <w:pPr>
              <w:pStyle w:val="TAC"/>
              <w:rPr>
                <w:rFonts w:ascii="Times New Roman" w:hAnsi="Times New Roman" w:cs="Times New Roman"/>
              </w:rPr>
            </w:pPr>
            <w:r>
              <w:rPr>
                <w:rFonts w:cs="Times New Roman" w:ascii="Times New Roman" w:hAnsi="Times New Roman"/>
              </w:rPr>
              <w:t>User 4, B4+B5</w:t>
            </w:r>
          </w:p>
        </w:tc>
      </w:tr>
      <w:tr>
        <w:trPr>
          <w:trHeight w:val="145" w:hRule="atLeast"/>
        </w:trPr>
        <w:tc>
          <w:tcPr>
            <w:tcW w:w="791" w:type="dxa"/>
            <w:tcBorders/>
          </w:tcPr>
          <w:p>
            <w:pPr>
              <w:pStyle w:val="TAC"/>
              <w:rPr>
                <w:rFonts w:ascii="Times New Roman" w:hAnsi="Times New Roman" w:cs="Times New Roman"/>
              </w:rPr>
            </w:pPr>
            <w:r>
              <w:rPr>
                <w:rFonts w:cs="Times New Roman" w:ascii="Times New Roman" w:hAnsi="Times New Roman"/>
              </w:rPr>
              <w:t>25</w:t>
            </w:r>
          </w:p>
        </w:tc>
        <w:tc>
          <w:tcPr>
            <w:tcW w:w="910" w:type="dxa"/>
            <w:tcBorders/>
          </w:tcPr>
          <w:p>
            <w:pPr>
              <w:pStyle w:val="TAC"/>
              <w:rPr>
                <w:rFonts w:ascii="Times New Roman" w:hAnsi="Times New Roman" w:cs="Times New Roman"/>
                <w:b/>
                <w:b/>
              </w:rPr>
            </w:pPr>
            <w:r>
              <w:rPr>
                <w:rFonts w:cs="Times New Roman" w:ascii="Times New Roman" w:hAnsi="Times New Roman"/>
                <w:b/>
              </w:rPr>
              <w:t>1</w:t>
            </w:r>
          </w:p>
        </w:tc>
        <w:tc>
          <w:tcPr>
            <w:tcW w:w="882" w:type="dxa"/>
            <w:tcBorders/>
          </w:tcPr>
          <w:p>
            <w:pPr>
              <w:pStyle w:val="TAC"/>
              <w:rPr>
                <w:rFonts w:ascii="Times New Roman" w:hAnsi="Times New Roman" w:cs="Times New Roman"/>
              </w:rPr>
            </w:pPr>
            <w:r>
              <w:rPr>
                <w:rFonts w:cs="Times New Roman" w:ascii="Times New Roman" w:hAnsi="Times New Roman"/>
              </w:rPr>
              <w:t>00</w:t>
            </w:r>
          </w:p>
        </w:tc>
        <w:tc>
          <w:tcPr>
            <w:tcW w:w="840" w:type="dxa"/>
            <w:tcBorders/>
          </w:tcPr>
          <w:p>
            <w:pPr>
              <w:pStyle w:val="TAC"/>
              <w:rPr>
                <w:rFonts w:ascii="Times New Roman" w:hAnsi="Times New Roman" w:cs="Times New Roman"/>
              </w:rPr>
            </w:pPr>
            <w:r>
              <w:rPr>
                <w:rFonts w:cs="Times New Roman" w:ascii="Times New Roman" w:hAnsi="Times New Roman"/>
              </w:rPr>
              <w:t>10</w:t>
            </w:r>
          </w:p>
        </w:tc>
        <w:tc>
          <w:tcPr>
            <w:tcW w:w="830" w:type="dxa"/>
            <w:tcBorders/>
            <w:shd w:fill="00FF00" w:val="clear"/>
          </w:tcPr>
          <w:p>
            <w:pPr>
              <w:pStyle w:val="TAC"/>
              <w:rPr>
                <w:rFonts w:ascii="Times New Roman" w:hAnsi="Times New Roman" w:cs="Times New Roman"/>
              </w:rPr>
            </w:pPr>
            <w:r>
              <w:rPr>
                <w:rFonts w:cs="Times New Roman" w:ascii="Times New Roman" w:hAnsi="Times New Roman"/>
              </w:rPr>
              <w:t>10</w:t>
            </w:r>
          </w:p>
        </w:tc>
        <w:tc>
          <w:tcPr>
            <w:tcW w:w="850" w:type="dxa"/>
            <w:tcBorders/>
            <w:shd w:fill="00FF00" w:val="clear"/>
          </w:tcPr>
          <w:p>
            <w:pPr>
              <w:pStyle w:val="TAC"/>
              <w:rPr>
                <w:rFonts w:ascii="Times New Roman" w:hAnsi="Times New Roman" w:cs="Times New Roman"/>
              </w:rPr>
            </w:pPr>
            <w:r>
              <w:rPr>
                <w:rFonts w:cs="Times New Roman" w:ascii="Times New Roman" w:hAnsi="Times New Roman"/>
              </w:rPr>
              <w:t>11</w:t>
            </w:r>
          </w:p>
        </w:tc>
        <w:tc>
          <w:tcPr>
            <w:tcW w:w="1570" w:type="dxa"/>
            <w:tcBorders/>
            <w:shd w:fill="FFFF00" w:val="clear"/>
          </w:tcPr>
          <w:p>
            <w:pPr>
              <w:pStyle w:val="TAC"/>
              <w:jc w:val="left"/>
              <w:rPr>
                <w:rFonts w:ascii="Times New Roman" w:hAnsi="Times New Roman" w:cs="Times New Roman"/>
                <w:b/>
                <w:b/>
              </w:rPr>
            </w:pPr>
            <w:r>
              <w:rPr>
                <w:rFonts w:cs="Times New Roman" w:ascii="Times New Roman" w:hAnsi="Times New Roman"/>
                <w:b/>
              </w:rPr>
              <w:t>User 3, SACCH</w:t>
            </w:r>
          </w:p>
        </w:tc>
        <w:tc>
          <w:tcPr>
            <w:tcW w:w="1559" w:type="dxa"/>
            <w:tcBorders/>
            <w:shd w:fill="FF6600" w:val="clear"/>
          </w:tcPr>
          <w:p>
            <w:pPr>
              <w:pStyle w:val="TAC"/>
              <w:rPr>
                <w:rFonts w:ascii="Times New Roman" w:hAnsi="Times New Roman" w:cs="Times New Roman"/>
                <w:b/>
                <w:b/>
              </w:rPr>
            </w:pPr>
            <w:r>
              <w:rPr>
                <w:rFonts w:cs="Times New Roman" w:ascii="Times New Roman" w:hAnsi="Times New Roman"/>
                <w:b/>
              </w:rPr>
              <w:t>User 4, SACCH</w:t>
            </w:r>
          </w:p>
        </w:tc>
      </w:tr>
    </w:tbl>
    <w:p>
      <w:pPr>
        <w:pStyle w:val="FP"/>
        <w:rPr>
          <w:lang w:val="en-US"/>
        </w:rPr>
      </w:pPr>
      <w:r>
        <w:rPr>
          <w:lang w:val="en-US"/>
        </w:rPr>
      </w:r>
    </w:p>
    <w:p>
      <w:pPr>
        <w:pStyle w:val="B1"/>
        <w:rPr/>
      </w:pPr>
      <w:r>
        <w:rPr>
          <w:lang w:val="en-US"/>
        </w:rPr>
        <w:t>c</w:t>
      </w:r>
      <w:r>
        <w:rPr/>
        <w:t>) User 1 to User 4: legacy MS or legacy SAIC MS.</w:t>
      </w:r>
    </w:p>
    <w:p>
      <w:pPr>
        <w:pStyle w:val="B1"/>
        <w:rPr/>
      </w:pPr>
      <w:r>
        <w:rPr/>
        <w:t>d) User 1 to User 3: legacy MS or legacy SAIC MS; User 4: OSC aware MS  (one example).</w:t>
      </w:r>
    </w:p>
    <w:p>
      <w:pPr>
        <w:pStyle w:val="Normal"/>
        <w:rPr/>
      </w:pPr>
      <w:r>
        <w:rPr>
          <w:b/>
        </w:rPr>
        <w:t xml:space="preserve">Optimized User Diversity Half Rate Pattern 2 </w:t>
      </w:r>
    </w:p>
    <w:p>
      <w:pPr>
        <w:pStyle w:val="Normal"/>
        <w:rPr/>
      </w:pPr>
      <w:r>
        <w:rPr/>
        <w:t xml:space="preserve">The channel configuration </w:t>
      </w:r>
      <w:r>
        <w:rPr>
          <w:szCs w:val="22"/>
        </w:rPr>
        <w:t xml:space="preserve">depicted in Table 7-7 </w:t>
      </w:r>
      <w:r>
        <w:rPr/>
        <w:t>is related to one timeslot. The configuration supports up to four users for the following three scenarios:</w:t>
      </w:r>
    </w:p>
    <w:p>
      <w:pPr>
        <w:pStyle w:val="B1"/>
        <w:rPr/>
      </w:pPr>
      <w:r>
        <w:rPr/>
        <w:t xml:space="preserve">a) 2 legacy MS's + 2 OSC aware MS's. </w:t>
      </w:r>
    </w:p>
    <w:p>
      <w:pPr>
        <w:pStyle w:val="B1"/>
        <w:rPr/>
      </w:pPr>
      <w:r>
        <w:rPr/>
        <w:t xml:space="preserve">b) 1 legacy MS's + 3 OSC aware MS's. </w:t>
      </w:r>
    </w:p>
    <w:p>
      <w:pPr>
        <w:pStyle w:val="B1"/>
        <w:rPr/>
      </w:pPr>
      <w:r>
        <w:rPr/>
        <w:t>c) 4 OSC aware MS's.</w:t>
      </w:r>
    </w:p>
    <w:p>
      <w:pPr>
        <w:pStyle w:val="TH"/>
        <w:rPr/>
      </w:pPr>
      <w:r>
        <w:rPr/>
        <w:t>Table 7-7: Optimized User Diversity Half Rate Pattern 2 per 26 multiframe</w:t>
      </w:r>
    </w:p>
    <w:tbl>
      <w:tblPr>
        <w:tblW w:w="8232" w:type="dxa"/>
        <w:jc w:val="left"/>
        <w:tblInd w:w="840" w:type="dxa"/>
        <w:tblLayout w:type="fixed"/>
        <w:tblCellMar>
          <w:top w:w="0" w:type="dxa"/>
          <w:left w:w="108" w:type="dxa"/>
          <w:bottom w:w="0" w:type="dxa"/>
          <w:right w:w="108" w:type="dxa"/>
        </w:tblCellMar>
      </w:tblPr>
      <w:tblGrid>
        <w:gridCol w:w="791"/>
        <w:gridCol w:w="910"/>
        <w:gridCol w:w="882"/>
        <w:gridCol w:w="840"/>
        <w:gridCol w:w="830"/>
        <w:gridCol w:w="850"/>
        <w:gridCol w:w="1570"/>
        <w:gridCol w:w="1559"/>
      </w:tblGrid>
      <w:tr>
        <w:trPr/>
        <w:tc>
          <w:tcPr>
            <w:tcW w:w="791" w:type="dxa"/>
            <w:vMerge w:val="restart"/>
            <w:tcBorders/>
            <w:shd w:fill="E6E6E6" w:val="clear"/>
          </w:tcPr>
          <w:p>
            <w:pPr>
              <w:pStyle w:val="TAC"/>
              <w:rPr>
                <w:rFonts w:ascii="Times New Roman" w:hAnsi="Times New Roman" w:cs="Times New Roman"/>
                <w:b/>
                <w:b/>
              </w:rPr>
            </w:pPr>
            <w:r>
              <w:rPr>
                <w:rFonts w:cs="Times New Roman" w:ascii="Times New Roman" w:hAnsi="Times New Roman"/>
                <w:b/>
              </w:rPr>
              <w:t>Frame</w:t>
            </w:r>
          </w:p>
        </w:tc>
        <w:tc>
          <w:tcPr>
            <w:tcW w:w="910" w:type="dxa"/>
            <w:vMerge w:val="restart"/>
            <w:tcBorders/>
            <w:shd w:fill="E6E6E6" w:val="clear"/>
          </w:tcPr>
          <w:p>
            <w:pPr>
              <w:pStyle w:val="TAC"/>
              <w:rPr>
                <w:rFonts w:ascii="Times New Roman" w:hAnsi="Times New Roman" w:cs="Times New Roman"/>
                <w:b/>
                <w:b/>
              </w:rPr>
            </w:pPr>
            <w:r>
              <w:rPr>
                <w:rFonts w:cs="Times New Roman" w:ascii="Times New Roman" w:hAnsi="Times New Roman"/>
                <w:b/>
              </w:rPr>
              <w:t>Active HR SC</w:t>
            </w:r>
          </w:p>
        </w:tc>
        <w:tc>
          <w:tcPr>
            <w:tcW w:w="3402" w:type="dxa"/>
            <w:gridSpan w:val="4"/>
            <w:tcBorders/>
            <w:shd w:fill="E6E6E6" w:val="clear"/>
          </w:tcPr>
          <w:p>
            <w:pPr>
              <w:pStyle w:val="TAC"/>
              <w:rPr>
                <w:rFonts w:ascii="Times New Roman" w:hAnsi="Times New Roman" w:cs="Times New Roman"/>
                <w:b/>
                <w:b/>
              </w:rPr>
            </w:pPr>
            <w:r>
              <w:rPr>
                <w:rFonts w:cs="Times New Roman" w:ascii="Times New Roman" w:hAnsi="Times New Roman"/>
                <w:b/>
              </w:rPr>
              <w:t>User Diversity Pattern (OSC, SC)</w:t>
            </w:r>
          </w:p>
        </w:tc>
        <w:tc>
          <w:tcPr>
            <w:tcW w:w="3129" w:type="dxa"/>
            <w:gridSpan w:val="2"/>
            <w:tcBorders/>
            <w:shd w:fill="E6E6E6" w:val="clear"/>
          </w:tcPr>
          <w:p>
            <w:pPr>
              <w:pStyle w:val="TAC"/>
              <w:rPr>
                <w:rFonts w:ascii="Times New Roman" w:hAnsi="Times New Roman" w:cs="Times New Roman"/>
                <w:b/>
                <w:b/>
              </w:rPr>
            </w:pPr>
            <w:r>
              <w:rPr>
                <w:rFonts w:cs="Times New Roman" w:ascii="Times New Roman" w:hAnsi="Times New Roman"/>
                <w:b/>
              </w:rPr>
              <w:t>User in OSC</w:t>
            </w:r>
          </w:p>
        </w:tc>
      </w:tr>
      <w:tr>
        <w:trPr/>
        <w:tc>
          <w:tcPr>
            <w:tcW w:w="791" w:type="dxa"/>
            <w:vMerge w:val="continue"/>
            <w:tcBorders/>
            <w:shd w:fill="E6E6E6" w:val="clear"/>
          </w:tcPr>
          <w:p>
            <w:pPr>
              <w:pStyle w:val="TAC"/>
              <w:snapToGrid w:val="false"/>
              <w:rPr>
                <w:rFonts w:ascii="Times New Roman" w:hAnsi="Times New Roman" w:cs="Times New Roman"/>
                <w:b/>
                <w:b/>
              </w:rPr>
            </w:pPr>
            <w:r>
              <w:rPr>
                <w:rFonts w:cs="Times New Roman" w:ascii="Times New Roman" w:hAnsi="Times New Roman"/>
                <w:b/>
              </w:rPr>
            </w:r>
          </w:p>
        </w:tc>
        <w:tc>
          <w:tcPr>
            <w:tcW w:w="910" w:type="dxa"/>
            <w:vMerge w:val="continue"/>
            <w:tcBorders/>
            <w:shd w:fill="E6E6E6" w:val="clear"/>
          </w:tcPr>
          <w:p>
            <w:pPr>
              <w:pStyle w:val="TAC"/>
              <w:snapToGrid w:val="false"/>
              <w:rPr>
                <w:rFonts w:ascii="Times New Roman" w:hAnsi="Times New Roman" w:cs="Times New Roman"/>
                <w:b/>
                <w:b/>
              </w:rPr>
            </w:pPr>
            <w:r>
              <w:rPr>
                <w:rFonts w:cs="Times New Roman" w:ascii="Times New Roman" w:hAnsi="Times New Roman"/>
                <w:b/>
              </w:rPr>
            </w:r>
          </w:p>
        </w:tc>
        <w:tc>
          <w:tcPr>
            <w:tcW w:w="882" w:type="dxa"/>
            <w:tcBorders/>
            <w:shd w:fill="FFFF99" w:val="clear"/>
          </w:tcPr>
          <w:p>
            <w:pPr>
              <w:pStyle w:val="TAC"/>
              <w:rPr>
                <w:rFonts w:ascii="Times New Roman" w:hAnsi="Times New Roman" w:cs="Times New Roman"/>
                <w:b/>
                <w:b/>
              </w:rPr>
            </w:pPr>
            <w:r>
              <w:rPr>
                <w:rFonts w:cs="Times New Roman" w:ascii="Times New Roman" w:hAnsi="Times New Roman"/>
                <w:b/>
              </w:rPr>
              <w:t>User 1</w:t>
            </w:r>
          </w:p>
        </w:tc>
        <w:tc>
          <w:tcPr>
            <w:tcW w:w="840" w:type="dxa"/>
            <w:tcBorders/>
            <w:shd w:fill="FFCC00" w:val="clear"/>
          </w:tcPr>
          <w:p>
            <w:pPr>
              <w:pStyle w:val="TAC"/>
              <w:rPr>
                <w:rFonts w:ascii="Times New Roman" w:hAnsi="Times New Roman" w:cs="Times New Roman"/>
                <w:b/>
                <w:b/>
              </w:rPr>
            </w:pPr>
            <w:r>
              <w:rPr>
                <w:rFonts w:cs="Times New Roman" w:ascii="Times New Roman" w:hAnsi="Times New Roman"/>
                <w:b/>
              </w:rPr>
              <w:t>User 2</w:t>
            </w:r>
          </w:p>
        </w:tc>
        <w:tc>
          <w:tcPr>
            <w:tcW w:w="830" w:type="dxa"/>
            <w:tcBorders/>
            <w:shd w:fill="FFFF00" w:val="clear"/>
          </w:tcPr>
          <w:p>
            <w:pPr>
              <w:pStyle w:val="Normal"/>
              <w:spacing w:before="0" w:after="0"/>
              <w:rPr>
                <w:b/>
                <w:b/>
                <w:sz w:val="18"/>
                <w:szCs w:val="18"/>
              </w:rPr>
            </w:pPr>
            <w:r>
              <w:rPr>
                <w:b/>
                <w:sz w:val="18"/>
                <w:szCs w:val="18"/>
              </w:rPr>
              <w:t>User 3</w:t>
            </w:r>
          </w:p>
        </w:tc>
        <w:tc>
          <w:tcPr>
            <w:tcW w:w="850" w:type="dxa"/>
            <w:tcBorders/>
            <w:shd w:fill="FF6600" w:val="clear"/>
          </w:tcPr>
          <w:p>
            <w:pPr>
              <w:pStyle w:val="TAC"/>
              <w:rPr>
                <w:rFonts w:ascii="Times New Roman" w:hAnsi="Times New Roman" w:cs="Times New Roman"/>
                <w:b/>
                <w:b/>
              </w:rPr>
            </w:pPr>
            <w:r>
              <w:rPr>
                <w:rFonts w:cs="Times New Roman" w:ascii="Times New Roman" w:hAnsi="Times New Roman"/>
                <w:b/>
              </w:rPr>
              <w:t>User 4</w:t>
            </w:r>
          </w:p>
        </w:tc>
        <w:tc>
          <w:tcPr>
            <w:tcW w:w="1570" w:type="dxa"/>
            <w:tcBorders/>
            <w:shd w:fill="E6E6E6" w:val="clear"/>
          </w:tcPr>
          <w:p>
            <w:pPr>
              <w:pStyle w:val="TAC"/>
              <w:rPr>
                <w:rFonts w:ascii="Times New Roman" w:hAnsi="Times New Roman" w:cs="Times New Roman"/>
                <w:b/>
                <w:b/>
              </w:rPr>
            </w:pPr>
            <w:r>
              <w:rPr>
                <w:rFonts w:cs="Times New Roman" w:ascii="Times New Roman" w:hAnsi="Times New Roman"/>
                <w:b/>
              </w:rPr>
              <w:t>OSC-0</w:t>
            </w:r>
          </w:p>
        </w:tc>
        <w:tc>
          <w:tcPr>
            <w:tcW w:w="1559" w:type="dxa"/>
            <w:tcBorders/>
            <w:shd w:fill="E6E6E6" w:val="clear"/>
          </w:tcPr>
          <w:p>
            <w:pPr>
              <w:pStyle w:val="TAC"/>
              <w:rPr>
                <w:rFonts w:ascii="Times New Roman" w:hAnsi="Times New Roman" w:cs="Times New Roman"/>
                <w:b/>
                <w:b/>
              </w:rPr>
            </w:pPr>
            <w:r>
              <w:rPr>
                <w:rFonts w:cs="Times New Roman" w:ascii="Times New Roman" w:hAnsi="Times New Roman"/>
                <w:b/>
              </w:rPr>
              <w:t>OSC-1</w:t>
            </w:r>
          </w:p>
        </w:tc>
      </w:tr>
      <w:tr>
        <w:trPr/>
        <w:tc>
          <w:tcPr>
            <w:tcW w:w="791" w:type="dxa"/>
            <w:tcBorders/>
          </w:tcPr>
          <w:p>
            <w:pPr>
              <w:pStyle w:val="TAC"/>
              <w:rPr>
                <w:rFonts w:ascii="Times New Roman" w:hAnsi="Times New Roman" w:cs="Times New Roman"/>
              </w:rPr>
            </w:pPr>
            <w:r>
              <w:rPr>
                <w:rFonts w:cs="Times New Roman" w:ascii="Times New Roman" w:hAnsi="Times New Roman"/>
              </w:rPr>
              <w:t>0</w:t>
            </w:r>
          </w:p>
        </w:tc>
        <w:tc>
          <w:tcPr>
            <w:tcW w:w="910" w:type="dxa"/>
            <w:tcBorders/>
          </w:tcPr>
          <w:p>
            <w:pPr>
              <w:pStyle w:val="TAC"/>
              <w:rPr>
                <w:rFonts w:ascii="Times New Roman" w:hAnsi="Times New Roman" w:cs="Times New Roman"/>
                <w:b/>
                <w:b/>
              </w:rPr>
            </w:pPr>
            <w:r>
              <w:rPr>
                <w:rFonts w:cs="Times New Roman" w:ascii="Times New Roman" w:hAnsi="Times New Roman"/>
                <w:b/>
              </w:rPr>
              <w:t>0</w:t>
            </w:r>
          </w:p>
        </w:tc>
        <w:tc>
          <w:tcPr>
            <w:tcW w:w="882" w:type="dxa"/>
            <w:tcBorders/>
            <w:shd w:fill="CCFFCC" w:val="clear"/>
          </w:tcPr>
          <w:p>
            <w:pPr>
              <w:pStyle w:val="TAC"/>
              <w:rPr>
                <w:rFonts w:ascii="Times New Roman" w:hAnsi="Times New Roman" w:cs="Times New Roman"/>
              </w:rPr>
            </w:pPr>
            <w:r>
              <w:rPr>
                <w:rFonts w:cs="Times New Roman" w:ascii="Times New Roman" w:hAnsi="Times New Roman"/>
              </w:rPr>
              <w:t>00</w:t>
            </w:r>
          </w:p>
        </w:tc>
        <w:tc>
          <w:tcPr>
            <w:tcW w:w="840" w:type="dxa"/>
            <w:tcBorders/>
            <w:shd w:fill="CCFFCC" w:val="clear"/>
          </w:tcPr>
          <w:p>
            <w:pPr>
              <w:pStyle w:val="TAC"/>
              <w:rPr>
                <w:rFonts w:ascii="Times New Roman" w:hAnsi="Times New Roman" w:cs="Times New Roman"/>
              </w:rPr>
            </w:pPr>
            <w:r>
              <w:rPr>
                <w:rFonts w:cs="Times New Roman" w:ascii="Times New Roman" w:hAnsi="Times New Roman"/>
              </w:rPr>
              <w:t>10</w:t>
            </w:r>
          </w:p>
        </w:tc>
        <w:tc>
          <w:tcPr>
            <w:tcW w:w="830" w:type="dxa"/>
            <w:tcBorders/>
          </w:tcPr>
          <w:p>
            <w:pPr>
              <w:pStyle w:val="TAC"/>
              <w:rPr>
                <w:rFonts w:ascii="Times New Roman" w:hAnsi="Times New Roman" w:cs="Times New Roman"/>
              </w:rPr>
            </w:pPr>
            <w:r>
              <w:rPr>
                <w:rFonts w:cs="Times New Roman" w:ascii="Times New Roman" w:hAnsi="Times New Roman"/>
              </w:rPr>
              <w:t>01</w:t>
            </w:r>
          </w:p>
        </w:tc>
        <w:tc>
          <w:tcPr>
            <w:tcW w:w="850" w:type="dxa"/>
            <w:tcBorders/>
          </w:tcPr>
          <w:p>
            <w:pPr>
              <w:pStyle w:val="TAC"/>
              <w:rPr>
                <w:rFonts w:ascii="Times New Roman" w:hAnsi="Times New Roman" w:cs="Times New Roman"/>
              </w:rPr>
            </w:pPr>
            <w:r>
              <w:rPr>
                <w:rFonts w:cs="Times New Roman" w:ascii="Times New Roman" w:hAnsi="Times New Roman"/>
              </w:rPr>
              <w:t>11</w:t>
            </w:r>
          </w:p>
        </w:tc>
        <w:tc>
          <w:tcPr>
            <w:tcW w:w="1570" w:type="dxa"/>
            <w:tcBorders/>
            <w:shd w:fill="FFFF99" w:val="clear"/>
          </w:tcPr>
          <w:p>
            <w:pPr>
              <w:pStyle w:val="TAC"/>
              <w:rPr>
                <w:rFonts w:ascii="Times New Roman" w:hAnsi="Times New Roman" w:cs="Times New Roman"/>
              </w:rPr>
            </w:pPr>
            <w:r>
              <w:rPr>
                <w:rFonts w:cs="Times New Roman" w:ascii="Times New Roman" w:hAnsi="Times New Roman"/>
              </w:rPr>
              <w:t>User 1, Bx+B0</w:t>
            </w:r>
          </w:p>
        </w:tc>
        <w:tc>
          <w:tcPr>
            <w:tcW w:w="1559" w:type="dxa"/>
            <w:tcBorders/>
            <w:shd w:fill="FFCC00" w:val="clear"/>
          </w:tcPr>
          <w:p>
            <w:pPr>
              <w:pStyle w:val="TAC"/>
              <w:rPr>
                <w:rFonts w:ascii="Times New Roman" w:hAnsi="Times New Roman" w:cs="Times New Roman"/>
              </w:rPr>
            </w:pPr>
            <w:r>
              <w:rPr>
                <w:rFonts w:cs="Times New Roman" w:ascii="Times New Roman" w:hAnsi="Times New Roman"/>
              </w:rPr>
              <w:t>User 2, Bx+B0</w:t>
            </w:r>
          </w:p>
        </w:tc>
      </w:tr>
      <w:tr>
        <w:trPr/>
        <w:tc>
          <w:tcPr>
            <w:tcW w:w="791" w:type="dxa"/>
            <w:tcBorders/>
          </w:tcPr>
          <w:p>
            <w:pPr>
              <w:pStyle w:val="TAC"/>
              <w:rPr>
                <w:rFonts w:ascii="Times New Roman" w:hAnsi="Times New Roman" w:cs="Times New Roman"/>
              </w:rPr>
            </w:pPr>
            <w:r>
              <w:rPr>
                <w:rFonts w:cs="Times New Roman" w:ascii="Times New Roman" w:hAnsi="Times New Roman"/>
              </w:rPr>
              <w:t>1</w:t>
            </w:r>
          </w:p>
        </w:tc>
        <w:tc>
          <w:tcPr>
            <w:tcW w:w="910" w:type="dxa"/>
            <w:tcBorders/>
          </w:tcPr>
          <w:p>
            <w:pPr>
              <w:pStyle w:val="TAC"/>
              <w:rPr>
                <w:rFonts w:ascii="Times New Roman" w:hAnsi="Times New Roman" w:cs="Times New Roman"/>
                <w:b/>
                <w:b/>
              </w:rPr>
            </w:pPr>
            <w:r>
              <w:rPr>
                <w:rFonts w:cs="Times New Roman" w:ascii="Times New Roman" w:hAnsi="Times New Roman"/>
                <w:b/>
              </w:rPr>
              <w:t>1</w:t>
            </w:r>
          </w:p>
        </w:tc>
        <w:tc>
          <w:tcPr>
            <w:tcW w:w="882" w:type="dxa"/>
            <w:tcBorders/>
          </w:tcPr>
          <w:p>
            <w:pPr>
              <w:pStyle w:val="TAC"/>
              <w:rPr>
                <w:rFonts w:ascii="Times New Roman" w:hAnsi="Times New Roman" w:cs="Times New Roman"/>
              </w:rPr>
            </w:pPr>
            <w:r>
              <w:rPr>
                <w:rFonts w:cs="Times New Roman" w:ascii="Times New Roman" w:hAnsi="Times New Roman"/>
              </w:rPr>
              <w:t>00</w:t>
            </w:r>
          </w:p>
        </w:tc>
        <w:tc>
          <w:tcPr>
            <w:tcW w:w="840" w:type="dxa"/>
            <w:tcBorders/>
            <w:shd w:fill="CCFFCC" w:val="clear"/>
          </w:tcPr>
          <w:p>
            <w:pPr>
              <w:pStyle w:val="TAC"/>
              <w:rPr>
                <w:rFonts w:ascii="Times New Roman" w:hAnsi="Times New Roman" w:cs="Times New Roman"/>
              </w:rPr>
            </w:pPr>
            <w:r>
              <w:rPr>
                <w:rFonts w:cs="Times New Roman" w:ascii="Times New Roman" w:hAnsi="Times New Roman"/>
              </w:rPr>
              <w:t>11</w:t>
            </w:r>
          </w:p>
        </w:tc>
        <w:tc>
          <w:tcPr>
            <w:tcW w:w="830" w:type="dxa"/>
            <w:tcBorders/>
            <w:shd w:fill="CCFFCC" w:val="clear"/>
          </w:tcPr>
          <w:p>
            <w:pPr>
              <w:pStyle w:val="TAC"/>
              <w:rPr>
                <w:rFonts w:ascii="Times New Roman" w:hAnsi="Times New Roman" w:cs="Times New Roman"/>
              </w:rPr>
            </w:pPr>
            <w:r>
              <w:rPr>
                <w:rFonts w:cs="Times New Roman" w:ascii="Times New Roman" w:hAnsi="Times New Roman"/>
              </w:rPr>
              <w:t>01</w:t>
            </w:r>
          </w:p>
        </w:tc>
        <w:tc>
          <w:tcPr>
            <w:tcW w:w="850" w:type="dxa"/>
            <w:tcBorders/>
          </w:tcPr>
          <w:p>
            <w:pPr>
              <w:pStyle w:val="TAC"/>
              <w:rPr>
                <w:rFonts w:ascii="Times New Roman" w:hAnsi="Times New Roman" w:cs="Times New Roman"/>
              </w:rPr>
            </w:pPr>
            <w:r>
              <w:rPr>
                <w:rFonts w:cs="Times New Roman" w:ascii="Times New Roman" w:hAnsi="Times New Roman"/>
              </w:rPr>
              <w:t>10</w:t>
            </w:r>
          </w:p>
        </w:tc>
        <w:tc>
          <w:tcPr>
            <w:tcW w:w="1570" w:type="dxa"/>
            <w:tcBorders/>
            <w:shd w:fill="FFFF00" w:val="clear"/>
          </w:tcPr>
          <w:p>
            <w:pPr>
              <w:pStyle w:val="TAC"/>
              <w:rPr>
                <w:rFonts w:ascii="Times New Roman" w:hAnsi="Times New Roman" w:cs="Times New Roman"/>
              </w:rPr>
            </w:pPr>
            <w:r>
              <w:rPr>
                <w:rFonts w:cs="Times New Roman" w:ascii="Times New Roman" w:hAnsi="Times New Roman"/>
              </w:rPr>
              <w:t>User 3, Bx+B0</w:t>
            </w:r>
          </w:p>
        </w:tc>
        <w:tc>
          <w:tcPr>
            <w:tcW w:w="1559" w:type="dxa"/>
            <w:tcBorders/>
            <w:shd w:fill="FFCC00" w:val="clear"/>
          </w:tcPr>
          <w:p>
            <w:pPr>
              <w:pStyle w:val="TAC"/>
              <w:rPr>
                <w:rFonts w:ascii="Times New Roman" w:hAnsi="Times New Roman" w:cs="Times New Roman"/>
              </w:rPr>
            </w:pPr>
            <w:r>
              <w:rPr>
                <w:rFonts w:cs="Times New Roman" w:ascii="Times New Roman" w:hAnsi="Times New Roman"/>
              </w:rPr>
              <w:t>User 2, Bx+B0</w:t>
            </w:r>
          </w:p>
        </w:tc>
      </w:tr>
      <w:tr>
        <w:trPr/>
        <w:tc>
          <w:tcPr>
            <w:tcW w:w="791" w:type="dxa"/>
            <w:tcBorders/>
          </w:tcPr>
          <w:p>
            <w:pPr>
              <w:pStyle w:val="TAC"/>
              <w:rPr>
                <w:rFonts w:ascii="Times New Roman" w:hAnsi="Times New Roman" w:cs="Times New Roman"/>
              </w:rPr>
            </w:pPr>
            <w:r>
              <w:rPr>
                <w:rFonts w:cs="Times New Roman" w:ascii="Times New Roman" w:hAnsi="Times New Roman"/>
              </w:rPr>
              <w:t>2</w:t>
            </w:r>
          </w:p>
        </w:tc>
        <w:tc>
          <w:tcPr>
            <w:tcW w:w="910" w:type="dxa"/>
            <w:tcBorders/>
          </w:tcPr>
          <w:p>
            <w:pPr>
              <w:pStyle w:val="TAC"/>
              <w:rPr>
                <w:rFonts w:ascii="Times New Roman" w:hAnsi="Times New Roman" w:cs="Times New Roman"/>
                <w:b/>
                <w:b/>
              </w:rPr>
            </w:pPr>
            <w:r>
              <w:rPr>
                <w:rFonts w:cs="Times New Roman" w:ascii="Times New Roman" w:hAnsi="Times New Roman"/>
                <w:b/>
              </w:rPr>
              <w:t>0</w:t>
            </w:r>
          </w:p>
        </w:tc>
        <w:tc>
          <w:tcPr>
            <w:tcW w:w="882" w:type="dxa"/>
            <w:tcBorders/>
            <w:shd w:fill="CCFFCC" w:val="clear"/>
          </w:tcPr>
          <w:p>
            <w:pPr>
              <w:pStyle w:val="TAC"/>
              <w:rPr>
                <w:rFonts w:ascii="Times New Roman" w:hAnsi="Times New Roman" w:cs="Times New Roman"/>
              </w:rPr>
            </w:pPr>
            <w:r>
              <w:rPr>
                <w:rFonts w:cs="Times New Roman" w:ascii="Times New Roman" w:hAnsi="Times New Roman"/>
              </w:rPr>
              <w:t>00</w:t>
            </w:r>
          </w:p>
        </w:tc>
        <w:tc>
          <w:tcPr>
            <w:tcW w:w="840" w:type="dxa"/>
            <w:tcBorders/>
          </w:tcPr>
          <w:p>
            <w:pPr>
              <w:pStyle w:val="TAC"/>
              <w:rPr>
                <w:rFonts w:ascii="Times New Roman" w:hAnsi="Times New Roman" w:cs="Times New Roman"/>
              </w:rPr>
            </w:pPr>
            <w:r>
              <w:rPr>
                <w:rFonts w:cs="Times New Roman" w:ascii="Times New Roman" w:hAnsi="Times New Roman"/>
              </w:rPr>
              <w:t>11</w:t>
            </w:r>
          </w:p>
        </w:tc>
        <w:tc>
          <w:tcPr>
            <w:tcW w:w="830" w:type="dxa"/>
            <w:tcBorders/>
          </w:tcPr>
          <w:p>
            <w:pPr>
              <w:pStyle w:val="TAC"/>
              <w:rPr>
                <w:rFonts w:ascii="Times New Roman" w:hAnsi="Times New Roman" w:cs="Times New Roman"/>
              </w:rPr>
            </w:pPr>
            <w:r>
              <w:rPr>
                <w:rFonts w:cs="Times New Roman" w:ascii="Times New Roman" w:hAnsi="Times New Roman"/>
              </w:rPr>
              <w:t>01</w:t>
            </w:r>
          </w:p>
        </w:tc>
        <w:tc>
          <w:tcPr>
            <w:tcW w:w="850" w:type="dxa"/>
            <w:tcBorders/>
            <w:shd w:fill="CCFFCC" w:val="clear"/>
          </w:tcPr>
          <w:p>
            <w:pPr>
              <w:pStyle w:val="TAC"/>
              <w:rPr>
                <w:rFonts w:ascii="Times New Roman" w:hAnsi="Times New Roman" w:cs="Times New Roman"/>
              </w:rPr>
            </w:pPr>
            <w:r>
              <w:rPr>
                <w:rFonts w:cs="Times New Roman" w:ascii="Times New Roman" w:hAnsi="Times New Roman"/>
              </w:rPr>
              <w:t>10</w:t>
            </w:r>
          </w:p>
        </w:tc>
        <w:tc>
          <w:tcPr>
            <w:tcW w:w="1570" w:type="dxa"/>
            <w:tcBorders/>
            <w:shd w:fill="FFFF99" w:val="clear"/>
          </w:tcPr>
          <w:p>
            <w:pPr>
              <w:pStyle w:val="TAC"/>
              <w:rPr>
                <w:rFonts w:ascii="Times New Roman" w:hAnsi="Times New Roman" w:cs="Times New Roman"/>
              </w:rPr>
            </w:pPr>
            <w:r>
              <w:rPr>
                <w:rFonts w:cs="Times New Roman" w:ascii="Times New Roman" w:hAnsi="Times New Roman"/>
              </w:rPr>
              <w:t>User 1, Bx+B0</w:t>
            </w:r>
          </w:p>
        </w:tc>
        <w:tc>
          <w:tcPr>
            <w:tcW w:w="1559" w:type="dxa"/>
            <w:tcBorders/>
            <w:shd w:fill="FF6600" w:val="clear"/>
          </w:tcPr>
          <w:p>
            <w:pPr>
              <w:pStyle w:val="TAC"/>
              <w:rPr>
                <w:rFonts w:ascii="Times New Roman" w:hAnsi="Times New Roman" w:cs="Times New Roman"/>
              </w:rPr>
            </w:pPr>
            <w:r>
              <w:rPr>
                <w:rFonts w:cs="Times New Roman" w:ascii="Times New Roman" w:hAnsi="Times New Roman"/>
              </w:rPr>
              <w:t>User 4, Bx+B0</w:t>
            </w:r>
          </w:p>
        </w:tc>
      </w:tr>
      <w:tr>
        <w:trPr/>
        <w:tc>
          <w:tcPr>
            <w:tcW w:w="791" w:type="dxa"/>
            <w:tcBorders/>
          </w:tcPr>
          <w:p>
            <w:pPr>
              <w:pStyle w:val="TAC"/>
              <w:rPr>
                <w:rFonts w:ascii="Times New Roman" w:hAnsi="Times New Roman" w:cs="Times New Roman"/>
              </w:rPr>
            </w:pPr>
            <w:r>
              <w:rPr>
                <w:rFonts w:cs="Times New Roman" w:ascii="Times New Roman" w:hAnsi="Times New Roman"/>
              </w:rPr>
              <w:t>3</w:t>
            </w:r>
          </w:p>
        </w:tc>
        <w:tc>
          <w:tcPr>
            <w:tcW w:w="910" w:type="dxa"/>
            <w:tcBorders/>
          </w:tcPr>
          <w:p>
            <w:pPr>
              <w:pStyle w:val="TAC"/>
              <w:rPr>
                <w:rFonts w:ascii="Times New Roman" w:hAnsi="Times New Roman" w:cs="Times New Roman"/>
                <w:b/>
                <w:b/>
              </w:rPr>
            </w:pPr>
            <w:r>
              <w:rPr>
                <w:rFonts w:cs="Times New Roman" w:ascii="Times New Roman" w:hAnsi="Times New Roman"/>
                <w:b/>
              </w:rPr>
              <w:t>1</w:t>
            </w:r>
          </w:p>
        </w:tc>
        <w:tc>
          <w:tcPr>
            <w:tcW w:w="882" w:type="dxa"/>
            <w:tcBorders/>
          </w:tcPr>
          <w:p>
            <w:pPr>
              <w:pStyle w:val="TAC"/>
              <w:rPr>
                <w:rFonts w:ascii="Times New Roman" w:hAnsi="Times New Roman" w:cs="Times New Roman"/>
              </w:rPr>
            </w:pPr>
            <w:r>
              <w:rPr>
                <w:rFonts w:cs="Times New Roman" w:ascii="Times New Roman" w:hAnsi="Times New Roman"/>
              </w:rPr>
              <w:t>00</w:t>
            </w:r>
          </w:p>
        </w:tc>
        <w:tc>
          <w:tcPr>
            <w:tcW w:w="840" w:type="dxa"/>
            <w:tcBorders/>
          </w:tcPr>
          <w:p>
            <w:pPr>
              <w:pStyle w:val="TAC"/>
              <w:rPr>
                <w:rFonts w:ascii="Times New Roman" w:hAnsi="Times New Roman" w:cs="Times New Roman"/>
              </w:rPr>
            </w:pPr>
            <w:r>
              <w:rPr>
                <w:rFonts w:cs="Times New Roman" w:ascii="Times New Roman" w:hAnsi="Times New Roman"/>
              </w:rPr>
              <w:t>10</w:t>
            </w:r>
          </w:p>
        </w:tc>
        <w:tc>
          <w:tcPr>
            <w:tcW w:w="830" w:type="dxa"/>
            <w:tcBorders/>
            <w:shd w:fill="CCFFCC" w:val="clear"/>
          </w:tcPr>
          <w:p>
            <w:pPr>
              <w:pStyle w:val="TAC"/>
              <w:rPr>
                <w:rFonts w:ascii="Times New Roman" w:hAnsi="Times New Roman" w:cs="Times New Roman"/>
              </w:rPr>
            </w:pPr>
            <w:r>
              <w:rPr>
                <w:rFonts w:cs="Times New Roman" w:ascii="Times New Roman" w:hAnsi="Times New Roman"/>
              </w:rPr>
              <w:t>01</w:t>
            </w:r>
          </w:p>
        </w:tc>
        <w:tc>
          <w:tcPr>
            <w:tcW w:w="850" w:type="dxa"/>
            <w:tcBorders/>
            <w:shd w:fill="CCFFCC" w:val="clear"/>
          </w:tcPr>
          <w:p>
            <w:pPr>
              <w:pStyle w:val="TAC"/>
              <w:rPr>
                <w:rFonts w:ascii="Times New Roman" w:hAnsi="Times New Roman" w:cs="Times New Roman"/>
              </w:rPr>
            </w:pPr>
            <w:r>
              <w:rPr>
                <w:rFonts w:cs="Times New Roman" w:ascii="Times New Roman" w:hAnsi="Times New Roman"/>
              </w:rPr>
              <w:t>11</w:t>
            </w:r>
          </w:p>
        </w:tc>
        <w:tc>
          <w:tcPr>
            <w:tcW w:w="1570" w:type="dxa"/>
            <w:tcBorders/>
            <w:shd w:fill="FFFF00" w:val="clear"/>
          </w:tcPr>
          <w:p>
            <w:pPr>
              <w:pStyle w:val="TAC"/>
              <w:rPr>
                <w:rFonts w:ascii="Times New Roman" w:hAnsi="Times New Roman" w:cs="Times New Roman"/>
                <w:lang w:val="da-DK"/>
              </w:rPr>
            </w:pPr>
            <w:r>
              <w:rPr>
                <w:rFonts w:cs="Times New Roman" w:ascii="Times New Roman" w:hAnsi="Times New Roman"/>
                <w:lang w:val="da-DK"/>
              </w:rPr>
              <w:t xml:space="preserve">User 3, </w:t>
            </w:r>
            <w:r>
              <w:rPr>
                <w:rFonts w:cs="Times New Roman" w:ascii="Times New Roman" w:hAnsi="Times New Roman"/>
              </w:rPr>
              <w:t>Bx+B0</w:t>
            </w:r>
          </w:p>
        </w:tc>
        <w:tc>
          <w:tcPr>
            <w:tcW w:w="1559" w:type="dxa"/>
            <w:tcBorders/>
            <w:shd w:fill="FF6600" w:val="clear"/>
          </w:tcPr>
          <w:p>
            <w:pPr>
              <w:pStyle w:val="TAC"/>
              <w:rPr>
                <w:rFonts w:ascii="Times New Roman" w:hAnsi="Times New Roman" w:cs="Times New Roman"/>
                <w:lang w:val="da-DK"/>
              </w:rPr>
            </w:pPr>
            <w:r>
              <w:rPr>
                <w:rFonts w:cs="Times New Roman" w:ascii="Times New Roman" w:hAnsi="Times New Roman"/>
                <w:lang w:val="da-DK"/>
              </w:rPr>
              <w:t>User 4, Bx+B0</w:t>
            </w:r>
          </w:p>
        </w:tc>
      </w:tr>
      <w:tr>
        <w:trPr/>
        <w:tc>
          <w:tcPr>
            <w:tcW w:w="791" w:type="dxa"/>
            <w:tcBorders/>
          </w:tcPr>
          <w:p>
            <w:pPr>
              <w:pStyle w:val="TAC"/>
              <w:rPr>
                <w:rFonts w:ascii="Times New Roman" w:hAnsi="Times New Roman" w:cs="Times New Roman"/>
                <w:lang w:val="da-DK"/>
              </w:rPr>
            </w:pPr>
            <w:r>
              <w:rPr>
                <w:rFonts w:cs="Times New Roman" w:ascii="Times New Roman" w:hAnsi="Times New Roman"/>
                <w:lang w:val="da-DK"/>
              </w:rPr>
              <w:t>4</w:t>
            </w:r>
          </w:p>
        </w:tc>
        <w:tc>
          <w:tcPr>
            <w:tcW w:w="910" w:type="dxa"/>
            <w:tcBorders/>
          </w:tcPr>
          <w:p>
            <w:pPr>
              <w:pStyle w:val="TAC"/>
              <w:rPr>
                <w:rFonts w:ascii="Times New Roman" w:hAnsi="Times New Roman" w:cs="Times New Roman"/>
                <w:b/>
                <w:b/>
                <w:lang w:val="da-DK"/>
              </w:rPr>
            </w:pPr>
            <w:r>
              <w:rPr>
                <w:rFonts w:cs="Times New Roman" w:ascii="Times New Roman" w:hAnsi="Times New Roman"/>
                <w:b/>
                <w:lang w:val="da-DK"/>
              </w:rPr>
              <w:t>0</w:t>
            </w:r>
          </w:p>
        </w:tc>
        <w:tc>
          <w:tcPr>
            <w:tcW w:w="882" w:type="dxa"/>
            <w:tcBorders/>
            <w:shd w:fill="CCFFCC" w:val="clear"/>
          </w:tcPr>
          <w:p>
            <w:pPr>
              <w:pStyle w:val="TAC"/>
              <w:rPr>
                <w:rFonts w:ascii="Times New Roman" w:hAnsi="Times New Roman" w:cs="Times New Roman"/>
                <w:lang w:val="da-DK"/>
              </w:rPr>
            </w:pPr>
            <w:r>
              <w:rPr>
                <w:rFonts w:cs="Times New Roman" w:ascii="Times New Roman" w:hAnsi="Times New Roman"/>
                <w:lang w:val="da-DK"/>
              </w:rPr>
              <w:t>00</w:t>
            </w:r>
          </w:p>
        </w:tc>
        <w:tc>
          <w:tcPr>
            <w:tcW w:w="840" w:type="dxa"/>
            <w:tcBorders/>
            <w:shd w:fill="CCFFCC" w:val="clear"/>
          </w:tcPr>
          <w:p>
            <w:pPr>
              <w:pStyle w:val="TAC"/>
              <w:rPr>
                <w:rFonts w:ascii="Times New Roman" w:hAnsi="Times New Roman" w:cs="Times New Roman"/>
                <w:lang w:val="da-DK"/>
              </w:rPr>
            </w:pPr>
            <w:r>
              <w:rPr>
                <w:rFonts w:cs="Times New Roman" w:ascii="Times New Roman" w:hAnsi="Times New Roman"/>
                <w:lang w:val="da-DK"/>
              </w:rPr>
              <w:t>10</w:t>
            </w:r>
          </w:p>
        </w:tc>
        <w:tc>
          <w:tcPr>
            <w:tcW w:w="830" w:type="dxa"/>
            <w:tcBorders/>
            <w:shd w:fill="FFFFFF" w:val="clear"/>
          </w:tcPr>
          <w:p>
            <w:pPr>
              <w:pStyle w:val="TAC"/>
              <w:rPr>
                <w:rFonts w:ascii="Times New Roman" w:hAnsi="Times New Roman" w:cs="Times New Roman"/>
                <w:lang w:val="da-DK"/>
              </w:rPr>
            </w:pPr>
            <w:r>
              <w:rPr>
                <w:rFonts w:cs="Times New Roman" w:ascii="Times New Roman" w:hAnsi="Times New Roman"/>
                <w:lang w:val="da-DK"/>
              </w:rPr>
              <w:t>01</w:t>
            </w:r>
          </w:p>
        </w:tc>
        <w:tc>
          <w:tcPr>
            <w:tcW w:w="850" w:type="dxa"/>
            <w:tcBorders/>
          </w:tcPr>
          <w:p>
            <w:pPr>
              <w:pStyle w:val="TAC"/>
              <w:rPr>
                <w:rFonts w:ascii="Times New Roman" w:hAnsi="Times New Roman" w:cs="Times New Roman"/>
                <w:lang w:val="da-DK"/>
              </w:rPr>
            </w:pPr>
            <w:r>
              <w:rPr>
                <w:rFonts w:cs="Times New Roman" w:ascii="Times New Roman" w:hAnsi="Times New Roman"/>
                <w:lang w:val="da-DK"/>
              </w:rPr>
              <w:t>11</w:t>
            </w:r>
          </w:p>
        </w:tc>
        <w:tc>
          <w:tcPr>
            <w:tcW w:w="1570" w:type="dxa"/>
            <w:tcBorders/>
            <w:shd w:fill="FFFF99" w:val="clear"/>
          </w:tcPr>
          <w:p>
            <w:pPr>
              <w:pStyle w:val="TAC"/>
              <w:rPr>
                <w:rFonts w:ascii="Times New Roman" w:hAnsi="Times New Roman" w:cs="Times New Roman"/>
                <w:lang w:val="da-DK"/>
              </w:rPr>
            </w:pPr>
            <w:r>
              <w:rPr>
                <w:rFonts w:cs="Times New Roman" w:ascii="Times New Roman" w:hAnsi="Times New Roman"/>
                <w:lang w:val="da-DK"/>
              </w:rPr>
              <w:t>User 1, B0+B1</w:t>
            </w:r>
          </w:p>
        </w:tc>
        <w:tc>
          <w:tcPr>
            <w:tcW w:w="1559" w:type="dxa"/>
            <w:tcBorders/>
            <w:shd w:fill="FFCC00" w:val="clear"/>
          </w:tcPr>
          <w:p>
            <w:pPr>
              <w:pStyle w:val="TAC"/>
              <w:rPr>
                <w:rFonts w:ascii="Times New Roman" w:hAnsi="Times New Roman" w:cs="Times New Roman"/>
                <w:lang w:val="da-DK"/>
              </w:rPr>
            </w:pPr>
            <w:r>
              <w:rPr>
                <w:rFonts w:cs="Times New Roman" w:ascii="Times New Roman" w:hAnsi="Times New Roman"/>
                <w:lang w:val="da-DK"/>
              </w:rPr>
              <w:t>User 2, B0+B1</w:t>
            </w:r>
          </w:p>
        </w:tc>
      </w:tr>
      <w:tr>
        <w:trPr/>
        <w:tc>
          <w:tcPr>
            <w:tcW w:w="791" w:type="dxa"/>
            <w:tcBorders/>
          </w:tcPr>
          <w:p>
            <w:pPr>
              <w:pStyle w:val="TAC"/>
              <w:rPr>
                <w:rFonts w:ascii="Times New Roman" w:hAnsi="Times New Roman" w:cs="Times New Roman"/>
                <w:lang w:val="da-DK"/>
              </w:rPr>
            </w:pPr>
            <w:r>
              <w:rPr>
                <w:rFonts w:cs="Times New Roman" w:ascii="Times New Roman" w:hAnsi="Times New Roman"/>
                <w:lang w:val="da-DK"/>
              </w:rPr>
              <w:t>5</w:t>
            </w:r>
          </w:p>
        </w:tc>
        <w:tc>
          <w:tcPr>
            <w:tcW w:w="910" w:type="dxa"/>
            <w:tcBorders/>
          </w:tcPr>
          <w:p>
            <w:pPr>
              <w:pStyle w:val="TAC"/>
              <w:rPr>
                <w:rFonts w:ascii="Times New Roman" w:hAnsi="Times New Roman" w:cs="Times New Roman"/>
                <w:b/>
                <w:b/>
                <w:lang w:val="da-DK"/>
              </w:rPr>
            </w:pPr>
            <w:r>
              <w:rPr>
                <w:rFonts w:cs="Times New Roman" w:ascii="Times New Roman" w:hAnsi="Times New Roman"/>
                <w:b/>
                <w:lang w:val="da-DK"/>
              </w:rPr>
              <w:t>1</w:t>
            </w:r>
          </w:p>
        </w:tc>
        <w:tc>
          <w:tcPr>
            <w:tcW w:w="882" w:type="dxa"/>
            <w:tcBorders/>
          </w:tcPr>
          <w:p>
            <w:pPr>
              <w:pStyle w:val="TAC"/>
              <w:rPr>
                <w:rFonts w:ascii="Times New Roman" w:hAnsi="Times New Roman" w:cs="Times New Roman"/>
                <w:lang w:val="da-DK"/>
              </w:rPr>
            </w:pPr>
            <w:r>
              <w:rPr>
                <w:rFonts w:cs="Times New Roman" w:ascii="Times New Roman" w:hAnsi="Times New Roman"/>
                <w:lang w:val="da-DK"/>
              </w:rPr>
              <w:t>00</w:t>
            </w:r>
          </w:p>
        </w:tc>
        <w:tc>
          <w:tcPr>
            <w:tcW w:w="840" w:type="dxa"/>
            <w:tcBorders/>
            <w:shd w:fill="CCFFCC" w:val="clear"/>
          </w:tcPr>
          <w:p>
            <w:pPr>
              <w:pStyle w:val="TAC"/>
              <w:rPr>
                <w:rFonts w:ascii="Times New Roman" w:hAnsi="Times New Roman" w:cs="Times New Roman"/>
                <w:lang w:val="da-DK"/>
              </w:rPr>
            </w:pPr>
            <w:r>
              <w:rPr>
                <w:rFonts w:cs="Times New Roman" w:ascii="Times New Roman" w:hAnsi="Times New Roman"/>
                <w:lang w:val="da-DK"/>
              </w:rPr>
              <w:t>11</w:t>
            </w:r>
          </w:p>
        </w:tc>
        <w:tc>
          <w:tcPr>
            <w:tcW w:w="830" w:type="dxa"/>
            <w:tcBorders/>
            <w:shd w:fill="CCFFCC" w:val="clear"/>
          </w:tcPr>
          <w:p>
            <w:pPr>
              <w:pStyle w:val="TAC"/>
              <w:rPr>
                <w:rFonts w:ascii="Times New Roman" w:hAnsi="Times New Roman" w:cs="Times New Roman"/>
                <w:lang w:val="da-DK"/>
              </w:rPr>
            </w:pPr>
            <w:r>
              <w:rPr>
                <w:rFonts w:cs="Times New Roman" w:ascii="Times New Roman" w:hAnsi="Times New Roman"/>
                <w:lang w:val="da-DK"/>
              </w:rPr>
              <w:t>01</w:t>
            </w:r>
          </w:p>
        </w:tc>
        <w:tc>
          <w:tcPr>
            <w:tcW w:w="850" w:type="dxa"/>
            <w:tcBorders/>
          </w:tcPr>
          <w:p>
            <w:pPr>
              <w:pStyle w:val="TAC"/>
              <w:rPr>
                <w:rFonts w:ascii="Times New Roman" w:hAnsi="Times New Roman" w:cs="Times New Roman"/>
                <w:lang w:val="da-DK"/>
              </w:rPr>
            </w:pPr>
            <w:r>
              <w:rPr>
                <w:rFonts w:cs="Times New Roman" w:ascii="Times New Roman" w:hAnsi="Times New Roman"/>
                <w:lang w:val="da-DK"/>
              </w:rPr>
              <w:t>10</w:t>
            </w:r>
          </w:p>
        </w:tc>
        <w:tc>
          <w:tcPr>
            <w:tcW w:w="1570" w:type="dxa"/>
            <w:tcBorders/>
            <w:shd w:fill="FFFF00" w:val="clear"/>
          </w:tcPr>
          <w:p>
            <w:pPr>
              <w:pStyle w:val="TAC"/>
              <w:rPr>
                <w:rFonts w:ascii="Times New Roman" w:hAnsi="Times New Roman" w:cs="Times New Roman"/>
                <w:lang w:val="da-DK"/>
              </w:rPr>
            </w:pPr>
            <w:r>
              <w:rPr>
                <w:rFonts w:cs="Times New Roman" w:ascii="Times New Roman" w:hAnsi="Times New Roman"/>
                <w:lang w:val="da-DK"/>
              </w:rPr>
              <w:t xml:space="preserve">User 3, </w:t>
            </w:r>
            <w:r>
              <w:rPr>
                <w:rFonts w:cs="Times New Roman" w:ascii="Times New Roman" w:hAnsi="Times New Roman"/>
              </w:rPr>
              <w:t>B0+B1</w:t>
            </w:r>
          </w:p>
        </w:tc>
        <w:tc>
          <w:tcPr>
            <w:tcW w:w="1559" w:type="dxa"/>
            <w:tcBorders/>
            <w:shd w:fill="FFCC00" w:val="clear"/>
          </w:tcPr>
          <w:p>
            <w:pPr>
              <w:pStyle w:val="TAC"/>
              <w:rPr>
                <w:rFonts w:ascii="Times New Roman" w:hAnsi="Times New Roman" w:cs="Times New Roman"/>
                <w:lang w:val="da-DK"/>
              </w:rPr>
            </w:pPr>
            <w:r>
              <w:rPr>
                <w:rFonts w:cs="Times New Roman" w:ascii="Times New Roman" w:hAnsi="Times New Roman"/>
                <w:lang w:val="da-DK"/>
              </w:rPr>
              <w:t>User 2, B0+B1</w:t>
            </w:r>
          </w:p>
        </w:tc>
      </w:tr>
      <w:tr>
        <w:trPr/>
        <w:tc>
          <w:tcPr>
            <w:tcW w:w="791" w:type="dxa"/>
            <w:tcBorders/>
          </w:tcPr>
          <w:p>
            <w:pPr>
              <w:pStyle w:val="TAC"/>
              <w:rPr>
                <w:rFonts w:ascii="Times New Roman" w:hAnsi="Times New Roman" w:cs="Times New Roman"/>
                <w:lang w:val="da-DK"/>
              </w:rPr>
            </w:pPr>
            <w:r>
              <w:rPr>
                <w:rFonts w:cs="Times New Roman" w:ascii="Times New Roman" w:hAnsi="Times New Roman"/>
                <w:lang w:val="da-DK"/>
              </w:rPr>
              <w:t>6</w:t>
            </w:r>
          </w:p>
        </w:tc>
        <w:tc>
          <w:tcPr>
            <w:tcW w:w="910" w:type="dxa"/>
            <w:tcBorders/>
          </w:tcPr>
          <w:p>
            <w:pPr>
              <w:pStyle w:val="TAC"/>
              <w:rPr>
                <w:rFonts w:ascii="Times New Roman" w:hAnsi="Times New Roman" w:cs="Times New Roman"/>
                <w:b/>
                <w:b/>
                <w:lang w:val="da-DK"/>
              </w:rPr>
            </w:pPr>
            <w:r>
              <w:rPr>
                <w:rFonts w:cs="Times New Roman" w:ascii="Times New Roman" w:hAnsi="Times New Roman"/>
                <w:b/>
                <w:lang w:val="da-DK"/>
              </w:rPr>
              <w:t>0</w:t>
            </w:r>
          </w:p>
        </w:tc>
        <w:tc>
          <w:tcPr>
            <w:tcW w:w="882" w:type="dxa"/>
            <w:tcBorders/>
            <w:shd w:fill="CCFFCC" w:val="clear"/>
          </w:tcPr>
          <w:p>
            <w:pPr>
              <w:pStyle w:val="TAC"/>
              <w:rPr>
                <w:rFonts w:ascii="Times New Roman" w:hAnsi="Times New Roman" w:cs="Times New Roman"/>
                <w:lang w:val="da-DK"/>
              </w:rPr>
            </w:pPr>
            <w:r>
              <w:rPr>
                <w:rFonts w:cs="Times New Roman" w:ascii="Times New Roman" w:hAnsi="Times New Roman"/>
                <w:lang w:val="da-DK"/>
              </w:rPr>
              <w:t>00</w:t>
            </w:r>
          </w:p>
        </w:tc>
        <w:tc>
          <w:tcPr>
            <w:tcW w:w="840" w:type="dxa"/>
            <w:tcBorders/>
          </w:tcPr>
          <w:p>
            <w:pPr>
              <w:pStyle w:val="TAC"/>
              <w:rPr>
                <w:rFonts w:ascii="Times New Roman" w:hAnsi="Times New Roman" w:cs="Times New Roman"/>
                <w:lang w:val="da-DK"/>
              </w:rPr>
            </w:pPr>
            <w:r>
              <w:rPr>
                <w:rFonts w:cs="Times New Roman" w:ascii="Times New Roman" w:hAnsi="Times New Roman"/>
                <w:lang w:val="da-DK"/>
              </w:rPr>
              <w:t>11</w:t>
            </w:r>
          </w:p>
        </w:tc>
        <w:tc>
          <w:tcPr>
            <w:tcW w:w="830" w:type="dxa"/>
            <w:tcBorders/>
          </w:tcPr>
          <w:p>
            <w:pPr>
              <w:pStyle w:val="TAC"/>
              <w:rPr>
                <w:rFonts w:ascii="Times New Roman" w:hAnsi="Times New Roman" w:cs="Times New Roman"/>
                <w:lang w:val="da-DK"/>
              </w:rPr>
            </w:pPr>
            <w:r>
              <w:rPr>
                <w:rFonts w:cs="Times New Roman" w:ascii="Times New Roman" w:hAnsi="Times New Roman"/>
                <w:lang w:val="da-DK"/>
              </w:rPr>
              <w:t>01</w:t>
            </w:r>
          </w:p>
        </w:tc>
        <w:tc>
          <w:tcPr>
            <w:tcW w:w="850" w:type="dxa"/>
            <w:tcBorders/>
            <w:shd w:fill="CCFFCC" w:val="clear"/>
          </w:tcPr>
          <w:p>
            <w:pPr>
              <w:pStyle w:val="TAC"/>
              <w:rPr>
                <w:rFonts w:ascii="Times New Roman" w:hAnsi="Times New Roman" w:cs="Times New Roman"/>
                <w:lang w:val="da-DK"/>
              </w:rPr>
            </w:pPr>
            <w:r>
              <w:rPr>
                <w:rFonts w:cs="Times New Roman" w:ascii="Times New Roman" w:hAnsi="Times New Roman"/>
                <w:lang w:val="da-DK"/>
              </w:rPr>
              <w:t>10</w:t>
            </w:r>
          </w:p>
        </w:tc>
        <w:tc>
          <w:tcPr>
            <w:tcW w:w="1570" w:type="dxa"/>
            <w:tcBorders/>
            <w:shd w:fill="FFFF99" w:val="clear"/>
          </w:tcPr>
          <w:p>
            <w:pPr>
              <w:pStyle w:val="TAC"/>
              <w:rPr>
                <w:rFonts w:ascii="Times New Roman" w:hAnsi="Times New Roman" w:cs="Times New Roman"/>
                <w:lang w:val="da-DK"/>
              </w:rPr>
            </w:pPr>
            <w:r>
              <w:rPr>
                <w:rFonts w:cs="Times New Roman" w:ascii="Times New Roman" w:hAnsi="Times New Roman"/>
                <w:lang w:val="da-DK"/>
              </w:rPr>
              <w:t>User 1, B0+B1</w:t>
            </w:r>
          </w:p>
        </w:tc>
        <w:tc>
          <w:tcPr>
            <w:tcW w:w="1559" w:type="dxa"/>
            <w:tcBorders/>
            <w:shd w:fill="FF6600" w:val="clear"/>
          </w:tcPr>
          <w:p>
            <w:pPr>
              <w:pStyle w:val="TAC"/>
              <w:rPr>
                <w:rFonts w:ascii="Times New Roman" w:hAnsi="Times New Roman" w:cs="Times New Roman"/>
                <w:lang w:val="da-DK"/>
              </w:rPr>
            </w:pPr>
            <w:r>
              <w:rPr>
                <w:rFonts w:cs="Times New Roman" w:ascii="Times New Roman" w:hAnsi="Times New Roman"/>
                <w:lang w:val="da-DK"/>
              </w:rPr>
              <w:t>User 4, B0+B1</w:t>
            </w:r>
          </w:p>
        </w:tc>
      </w:tr>
      <w:tr>
        <w:trPr/>
        <w:tc>
          <w:tcPr>
            <w:tcW w:w="791" w:type="dxa"/>
            <w:tcBorders/>
          </w:tcPr>
          <w:p>
            <w:pPr>
              <w:pStyle w:val="TAC"/>
              <w:rPr>
                <w:rFonts w:ascii="Times New Roman" w:hAnsi="Times New Roman" w:cs="Times New Roman"/>
                <w:lang w:val="da-DK"/>
              </w:rPr>
            </w:pPr>
            <w:r>
              <w:rPr>
                <w:rFonts w:cs="Times New Roman" w:ascii="Times New Roman" w:hAnsi="Times New Roman"/>
                <w:lang w:val="da-DK"/>
              </w:rPr>
              <w:t>7</w:t>
            </w:r>
          </w:p>
        </w:tc>
        <w:tc>
          <w:tcPr>
            <w:tcW w:w="910" w:type="dxa"/>
            <w:tcBorders/>
          </w:tcPr>
          <w:p>
            <w:pPr>
              <w:pStyle w:val="TAC"/>
              <w:rPr>
                <w:rFonts w:ascii="Times New Roman" w:hAnsi="Times New Roman" w:cs="Times New Roman"/>
                <w:b/>
                <w:b/>
                <w:lang w:val="da-DK"/>
              </w:rPr>
            </w:pPr>
            <w:r>
              <w:rPr>
                <w:rFonts w:cs="Times New Roman" w:ascii="Times New Roman" w:hAnsi="Times New Roman"/>
                <w:b/>
                <w:lang w:val="da-DK"/>
              </w:rPr>
              <w:t>1</w:t>
            </w:r>
          </w:p>
        </w:tc>
        <w:tc>
          <w:tcPr>
            <w:tcW w:w="882" w:type="dxa"/>
            <w:tcBorders/>
          </w:tcPr>
          <w:p>
            <w:pPr>
              <w:pStyle w:val="TAC"/>
              <w:rPr>
                <w:rFonts w:ascii="Times New Roman" w:hAnsi="Times New Roman" w:cs="Times New Roman"/>
                <w:lang w:val="da-DK"/>
              </w:rPr>
            </w:pPr>
            <w:r>
              <w:rPr>
                <w:rFonts w:cs="Times New Roman" w:ascii="Times New Roman" w:hAnsi="Times New Roman"/>
                <w:lang w:val="da-DK"/>
              </w:rPr>
              <w:t>00</w:t>
            </w:r>
          </w:p>
        </w:tc>
        <w:tc>
          <w:tcPr>
            <w:tcW w:w="840" w:type="dxa"/>
            <w:tcBorders/>
          </w:tcPr>
          <w:p>
            <w:pPr>
              <w:pStyle w:val="TAC"/>
              <w:rPr>
                <w:rFonts w:ascii="Times New Roman" w:hAnsi="Times New Roman" w:cs="Times New Roman"/>
                <w:lang w:val="da-DK"/>
              </w:rPr>
            </w:pPr>
            <w:r>
              <w:rPr>
                <w:rFonts w:cs="Times New Roman" w:ascii="Times New Roman" w:hAnsi="Times New Roman"/>
                <w:lang w:val="da-DK"/>
              </w:rPr>
              <w:t>10</w:t>
            </w:r>
          </w:p>
        </w:tc>
        <w:tc>
          <w:tcPr>
            <w:tcW w:w="830" w:type="dxa"/>
            <w:tcBorders/>
            <w:shd w:fill="CCFFCC" w:val="clear"/>
          </w:tcPr>
          <w:p>
            <w:pPr>
              <w:pStyle w:val="TAC"/>
              <w:rPr>
                <w:rFonts w:ascii="Times New Roman" w:hAnsi="Times New Roman" w:cs="Times New Roman"/>
                <w:lang w:val="da-DK"/>
              </w:rPr>
            </w:pPr>
            <w:r>
              <w:rPr>
                <w:rFonts w:cs="Times New Roman" w:ascii="Times New Roman" w:hAnsi="Times New Roman"/>
                <w:lang w:val="da-DK"/>
              </w:rPr>
              <w:t>01</w:t>
            </w:r>
          </w:p>
        </w:tc>
        <w:tc>
          <w:tcPr>
            <w:tcW w:w="850" w:type="dxa"/>
            <w:tcBorders/>
            <w:shd w:fill="CCFFCC" w:val="clear"/>
          </w:tcPr>
          <w:p>
            <w:pPr>
              <w:pStyle w:val="TAC"/>
              <w:rPr>
                <w:rFonts w:ascii="Times New Roman" w:hAnsi="Times New Roman" w:cs="Times New Roman"/>
              </w:rPr>
            </w:pPr>
            <w:r>
              <w:rPr>
                <w:rFonts w:cs="Times New Roman" w:ascii="Times New Roman" w:hAnsi="Times New Roman"/>
              </w:rPr>
              <w:t>11</w:t>
            </w:r>
          </w:p>
        </w:tc>
        <w:tc>
          <w:tcPr>
            <w:tcW w:w="1570" w:type="dxa"/>
            <w:tcBorders/>
            <w:shd w:fill="FFFF00" w:val="clear"/>
          </w:tcPr>
          <w:p>
            <w:pPr>
              <w:pStyle w:val="TAC"/>
              <w:rPr>
                <w:rFonts w:ascii="Times New Roman" w:hAnsi="Times New Roman" w:cs="Times New Roman"/>
              </w:rPr>
            </w:pPr>
            <w:r>
              <w:rPr>
                <w:rFonts w:cs="Times New Roman" w:ascii="Times New Roman" w:hAnsi="Times New Roman"/>
              </w:rPr>
              <w:t>User 3, B0+B1</w:t>
            </w:r>
          </w:p>
        </w:tc>
        <w:tc>
          <w:tcPr>
            <w:tcW w:w="1559" w:type="dxa"/>
            <w:tcBorders/>
            <w:shd w:fill="FF6600" w:val="clear"/>
          </w:tcPr>
          <w:p>
            <w:pPr>
              <w:pStyle w:val="TAC"/>
              <w:rPr>
                <w:rFonts w:ascii="Times New Roman" w:hAnsi="Times New Roman" w:cs="Times New Roman"/>
              </w:rPr>
            </w:pPr>
            <w:r>
              <w:rPr>
                <w:rFonts w:cs="Times New Roman" w:ascii="Times New Roman" w:hAnsi="Times New Roman"/>
              </w:rPr>
              <w:t>User 4, B0+B1</w:t>
            </w:r>
          </w:p>
        </w:tc>
      </w:tr>
      <w:tr>
        <w:trPr/>
        <w:tc>
          <w:tcPr>
            <w:tcW w:w="791" w:type="dxa"/>
            <w:tcBorders/>
          </w:tcPr>
          <w:p>
            <w:pPr>
              <w:pStyle w:val="TAC"/>
              <w:rPr>
                <w:rFonts w:ascii="Times New Roman" w:hAnsi="Times New Roman" w:cs="Times New Roman"/>
              </w:rPr>
            </w:pPr>
            <w:r>
              <w:rPr>
                <w:rFonts w:cs="Times New Roman" w:ascii="Times New Roman" w:hAnsi="Times New Roman"/>
              </w:rPr>
              <w:t>8</w:t>
            </w:r>
          </w:p>
        </w:tc>
        <w:tc>
          <w:tcPr>
            <w:tcW w:w="910" w:type="dxa"/>
            <w:tcBorders/>
          </w:tcPr>
          <w:p>
            <w:pPr>
              <w:pStyle w:val="TAC"/>
              <w:rPr>
                <w:rFonts w:ascii="Times New Roman" w:hAnsi="Times New Roman" w:cs="Times New Roman"/>
                <w:b/>
                <w:b/>
              </w:rPr>
            </w:pPr>
            <w:r>
              <w:rPr>
                <w:rFonts w:cs="Times New Roman" w:ascii="Times New Roman" w:hAnsi="Times New Roman"/>
                <w:b/>
              </w:rPr>
              <w:t>0</w:t>
            </w:r>
          </w:p>
        </w:tc>
        <w:tc>
          <w:tcPr>
            <w:tcW w:w="882" w:type="dxa"/>
            <w:tcBorders/>
            <w:shd w:fill="CCFFCC" w:val="clear"/>
          </w:tcPr>
          <w:p>
            <w:pPr>
              <w:pStyle w:val="TAC"/>
              <w:rPr>
                <w:rFonts w:ascii="Times New Roman" w:hAnsi="Times New Roman" w:cs="Times New Roman"/>
              </w:rPr>
            </w:pPr>
            <w:r>
              <w:rPr>
                <w:rFonts w:cs="Times New Roman" w:ascii="Times New Roman" w:hAnsi="Times New Roman"/>
              </w:rPr>
              <w:t>00</w:t>
            </w:r>
          </w:p>
        </w:tc>
        <w:tc>
          <w:tcPr>
            <w:tcW w:w="840" w:type="dxa"/>
            <w:tcBorders/>
            <w:shd w:fill="CCFFCC" w:val="clear"/>
          </w:tcPr>
          <w:p>
            <w:pPr>
              <w:pStyle w:val="TAC"/>
              <w:rPr>
                <w:rFonts w:ascii="Times New Roman" w:hAnsi="Times New Roman" w:cs="Times New Roman"/>
              </w:rPr>
            </w:pPr>
            <w:r>
              <w:rPr>
                <w:rFonts w:cs="Times New Roman" w:ascii="Times New Roman" w:hAnsi="Times New Roman"/>
              </w:rPr>
              <w:t>10</w:t>
            </w:r>
          </w:p>
        </w:tc>
        <w:tc>
          <w:tcPr>
            <w:tcW w:w="830" w:type="dxa"/>
            <w:tcBorders/>
          </w:tcPr>
          <w:p>
            <w:pPr>
              <w:pStyle w:val="TAC"/>
              <w:rPr>
                <w:rFonts w:ascii="Times New Roman" w:hAnsi="Times New Roman" w:cs="Times New Roman"/>
              </w:rPr>
            </w:pPr>
            <w:r>
              <w:rPr>
                <w:rFonts w:cs="Times New Roman" w:ascii="Times New Roman" w:hAnsi="Times New Roman"/>
              </w:rPr>
              <w:t>01</w:t>
            </w:r>
          </w:p>
        </w:tc>
        <w:tc>
          <w:tcPr>
            <w:tcW w:w="850" w:type="dxa"/>
            <w:tcBorders/>
          </w:tcPr>
          <w:p>
            <w:pPr>
              <w:pStyle w:val="TAC"/>
              <w:rPr>
                <w:rFonts w:ascii="Times New Roman" w:hAnsi="Times New Roman" w:cs="Times New Roman"/>
              </w:rPr>
            </w:pPr>
            <w:r>
              <w:rPr>
                <w:rFonts w:cs="Times New Roman" w:ascii="Times New Roman" w:hAnsi="Times New Roman"/>
              </w:rPr>
              <w:t>11</w:t>
            </w:r>
          </w:p>
        </w:tc>
        <w:tc>
          <w:tcPr>
            <w:tcW w:w="1570" w:type="dxa"/>
            <w:tcBorders/>
            <w:shd w:fill="FFFF99" w:val="clear"/>
          </w:tcPr>
          <w:p>
            <w:pPr>
              <w:pStyle w:val="TAC"/>
              <w:rPr>
                <w:rFonts w:ascii="Times New Roman" w:hAnsi="Times New Roman" w:cs="Times New Roman"/>
              </w:rPr>
            </w:pPr>
            <w:r>
              <w:rPr>
                <w:rFonts w:cs="Times New Roman" w:ascii="Times New Roman" w:hAnsi="Times New Roman"/>
              </w:rPr>
              <w:t>User 1, B1+B2</w:t>
            </w:r>
          </w:p>
        </w:tc>
        <w:tc>
          <w:tcPr>
            <w:tcW w:w="1559" w:type="dxa"/>
            <w:tcBorders/>
            <w:shd w:fill="FFCC00" w:val="clear"/>
          </w:tcPr>
          <w:p>
            <w:pPr>
              <w:pStyle w:val="TAC"/>
              <w:rPr>
                <w:rFonts w:ascii="Times New Roman" w:hAnsi="Times New Roman" w:cs="Times New Roman"/>
              </w:rPr>
            </w:pPr>
            <w:r>
              <w:rPr>
                <w:rFonts w:cs="Times New Roman" w:ascii="Times New Roman" w:hAnsi="Times New Roman"/>
              </w:rPr>
              <w:t>User 2, B1+B2</w:t>
            </w:r>
          </w:p>
        </w:tc>
      </w:tr>
      <w:tr>
        <w:trPr/>
        <w:tc>
          <w:tcPr>
            <w:tcW w:w="791" w:type="dxa"/>
            <w:tcBorders/>
          </w:tcPr>
          <w:p>
            <w:pPr>
              <w:pStyle w:val="TAC"/>
              <w:rPr>
                <w:rFonts w:ascii="Times New Roman" w:hAnsi="Times New Roman" w:cs="Times New Roman"/>
              </w:rPr>
            </w:pPr>
            <w:r>
              <w:rPr>
                <w:rFonts w:cs="Times New Roman" w:ascii="Times New Roman" w:hAnsi="Times New Roman"/>
              </w:rPr>
              <w:t>9</w:t>
            </w:r>
          </w:p>
        </w:tc>
        <w:tc>
          <w:tcPr>
            <w:tcW w:w="910" w:type="dxa"/>
            <w:tcBorders/>
          </w:tcPr>
          <w:p>
            <w:pPr>
              <w:pStyle w:val="TAC"/>
              <w:rPr>
                <w:rFonts w:ascii="Times New Roman" w:hAnsi="Times New Roman" w:cs="Times New Roman"/>
                <w:b/>
                <w:b/>
              </w:rPr>
            </w:pPr>
            <w:r>
              <w:rPr>
                <w:rFonts w:cs="Times New Roman" w:ascii="Times New Roman" w:hAnsi="Times New Roman"/>
                <w:b/>
              </w:rPr>
              <w:t>1</w:t>
            </w:r>
          </w:p>
        </w:tc>
        <w:tc>
          <w:tcPr>
            <w:tcW w:w="882" w:type="dxa"/>
            <w:tcBorders/>
          </w:tcPr>
          <w:p>
            <w:pPr>
              <w:pStyle w:val="TAC"/>
              <w:rPr>
                <w:rFonts w:ascii="Times New Roman" w:hAnsi="Times New Roman" w:cs="Times New Roman"/>
              </w:rPr>
            </w:pPr>
            <w:r>
              <w:rPr>
                <w:rFonts w:cs="Times New Roman" w:ascii="Times New Roman" w:hAnsi="Times New Roman"/>
              </w:rPr>
              <w:t>00</w:t>
            </w:r>
          </w:p>
        </w:tc>
        <w:tc>
          <w:tcPr>
            <w:tcW w:w="840" w:type="dxa"/>
            <w:tcBorders/>
            <w:shd w:fill="CCFFCC" w:val="clear"/>
          </w:tcPr>
          <w:p>
            <w:pPr>
              <w:pStyle w:val="TAC"/>
              <w:rPr>
                <w:rFonts w:ascii="Times New Roman" w:hAnsi="Times New Roman" w:cs="Times New Roman"/>
              </w:rPr>
            </w:pPr>
            <w:r>
              <w:rPr>
                <w:rFonts w:cs="Times New Roman" w:ascii="Times New Roman" w:hAnsi="Times New Roman"/>
              </w:rPr>
              <w:t>11</w:t>
            </w:r>
          </w:p>
        </w:tc>
        <w:tc>
          <w:tcPr>
            <w:tcW w:w="830" w:type="dxa"/>
            <w:tcBorders/>
            <w:shd w:fill="CCFFCC" w:val="clear"/>
          </w:tcPr>
          <w:p>
            <w:pPr>
              <w:pStyle w:val="TAC"/>
              <w:rPr>
                <w:rFonts w:ascii="Times New Roman" w:hAnsi="Times New Roman" w:cs="Times New Roman"/>
              </w:rPr>
            </w:pPr>
            <w:r>
              <w:rPr>
                <w:rFonts w:cs="Times New Roman" w:ascii="Times New Roman" w:hAnsi="Times New Roman"/>
              </w:rPr>
              <w:t>01</w:t>
            </w:r>
          </w:p>
        </w:tc>
        <w:tc>
          <w:tcPr>
            <w:tcW w:w="850" w:type="dxa"/>
            <w:tcBorders/>
          </w:tcPr>
          <w:p>
            <w:pPr>
              <w:pStyle w:val="TAC"/>
              <w:rPr>
                <w:rFonts w:ascii="Times New Roman" w:hAnsi="Times New Roman" w:cs="Times New Roman"/>
              </w:rPr>
            </w:pPr>
            <w:r>
              <w:rPr>
                <w:rFonts w:cs="Times New Roman" w:ascii="Times New Roman" w:hAnsi="Times New Roman"/>
              </w:rPr>
              <w:t>10</w:t>
            </w:r>
          </w:p>
        </w:tc>
        <w:tc>
          <w:tcPr>
            <w:tcW w:w="1570" w:type="dxa"/>
            <w:tcBorders/>
            <w:shd w:fill="FFFF00" w:val="clear"/>
          </w:tcPr>
          <w:p>
            <w:pPr>
              <w:pStyle w:val="TAC"/>
              <w:rPr>
                <w:rFonts w:ascii="Times New Roman" w:hAnsi="Times New Roman" w:cs="Times New Roman"/>
              </w:rPr>
            </w:pPr>
            <w:r>
              <w:rPr>
                <w:rFonts w:cs="Times New Roman" w:ascii="Times New Roman" w:hAnsi="Times New Roman"/>
              </w:rPr>
              <w:t>User 3, B1+B2</w:t>
            </w:r>
          </w:p>
        </w:tc>
        <w:tc>
          <w:tcPr>
            <w:tcW w:w="1559" w:type="dxa"/>
            <w:tcBorders/>
            <w:shd w:fill="FFCC00" w:val="clear"/>
          </w:tcPr>
          <w:p>
            <w:pPr>
              <w:pStyle w:val="TAC"/>
              <w:rPr>
                <w:rFonts w:ascii="Times New Roman" w:hAnsi="Times New Roman" w:cs="Times New Roman"/>
              </w:rPr>
            </w:pPr>
            <w:r>
              <w:rPr>
                <w:rFonts w:cs="Times New Roman" w:ascii="Times New Roman" w:hAnsi="Times New Roman"/>
              </w:rPr>
              <w:t>User 2, B1+B2</w:t>
            </w:r>
          </w:p>
        </w:tc>
      </w:tr>
      <w:tr>
        <w:trPr/>
        <w:tc>
          <w:tcPr>
            <w:tcW w:w="791" w:type="dxa"/>
            <w:tcBorders/>
          </w:tcPr>
          <w:p>
            <w:pPr>
              <w:pStyle w:val="TAC"/>
              <w:rPr>
                <w:rFonts w:ascii="Times New Roman" w:hAnsi="Times New Roman" w:cs="Times New Roman"/>
              </w:rPr>
            </w:pPr>
            <w:r>
              <w:rPr>
                <w:rFonts w:cs="Times New Roman" w:ascii="Times New Roman" w:hAnsi="Times New Roman"/>
              </w:rPr>
              <w:t>10</w:t>
            </w:r>
          </w:p>
        </w:tc>
        <w:tc>
          <w:tcPr>
            <w:tcW w:w="910" w:type="dxa"/>
            <w:tcBorders/>
          </w:tcPr>
          <w:p>
            <w:pPr>
              <w:pStyle w:val="TAC"/>
              <w:rPr>
                <w:rFonts w:ascii="Times New Roman" w:hAnsi="Times New Roman" w:cs="Times New Roman"/>
                <w:b/>
                <w:b/>
              </w:rPr>
            </w:pPr>
            <w:r>
              <w:rPr>
                <w:rFonts w:cs="Times New Roman" w:ascii="Times New Roman" w:hAnsi="Times New Roman"/>
                <w:b/>
              </w:rPr>
              <w:t>0</w:t>
            </w:r>
          </w:p>
        </w:tc>
        <w:tc>
          <w:tcPr>
            <w:tcW w:w="882" w:type="dxa"/>
            <w:tcBorders/>
            <w:shd w:fill="CCFFCC" w:val="clear"/>
          </w:tcPr>
          <w:p>
            <w:pPr>
              <w:pStyle w:val="TAC"/>
              <w:rPr>
                <w:rFonts w:ascii="Times New Roman" w:hAnsi="Times New Roman" w:cs="Times New Roman"/>
              </w:rPr>
            </w:pPr>
            <w:r>
              <w:rPr>
                <w:rFonts w:cs="Times New Roman" w:ascii="Times New Roman" w:hAnsi="Times New Roman"/>
              </w:rPr>
              <w:t>00</w:t>
            </w:r>
          </w:p>
        </w:tc>
        <w:tc>
          <w:tcPr>
            <w:tcW w:w="840" w:type="dxa"/>
            <w:tcBorders/>
          </w:tcPr>
          <w:p>
            <w:pPr>
              <w:pStyle w:val="TAC"/>
              <w:rPr>
                <w:rFonts w:ascii="Times New Roman" w:hAnsi="Times New Roman" w:cs="Times New Roman"/>
              </w:rPr>
            </w:pPr>
            <w:r>
              <w:rPr>
                <w:rFonts w:cs="Times New Roman" w:ascii="Times New Roman" w:hAnsi="Times New Roman"/>
              </w:rPr>
              <w:t>11</w:t>
            </w:r>
          </w:p>
        </w:tc>
        <w:tc>
          <w:tcPr>
            <w:tcW w:w="830" w:type="dxa"/>
            <w:tcBorders/>
          </w:tcPr>
          <w:p>
            <w:pPr>
              <w:pStyle w:val="TAC"/>
              <w:rPr>
                <w:rFonts w:ascii="Times New Roman" w:hAnsi="Times New Roman" w:cs="Times New Roman"/>
              </w:rPr>
            </w:pPr>
            <w:r>
              <w:rPr>
                <w:rFonts w:cs="Times New Roman" w:ascii="Times New Roman" w:hAnsi="Times New Roman"/>
              </w:rPr>
              <w:t>01</w:t>
            </w:r>
          </w:p>
        </w:tc>
        <w:tc>
          <w:tcPr>
            <w:tcW w:w="850" w:type="dxa"/>
            <w:tcBorders/>
            <w:shd w:fill="CCFFCC" w:val="clear"/>
          </w:tcPr>
          <w:p>
            <w:pPr>
              <w:pStyle w:val="TAC"/>
              <w:rPr>
                <w:rFonts w:ascii="Times New Roman" w:hAnsi="Times New Roman" w:cs="Times New Roman"/>
              </w:rPr>
            </w:pPr>
            <w:r>
              <w:rPr>
                <w:rFonts w:cs="Times New Roman" w:ascii="Times New Roman" w:hAnsi="Times New Roman"/>
              </w:rPr>
              <w:t>10</w:t>
            </w:r>
          </w:p>
        </w:tc>
        <w:tc>
          <w:tcPr>
            <w:tcW w:w="1570" w:type="dxa"/>
            <w:tcBorders/>
            <w:shd w:fill="FFFF99" w:val="clear"/>
          </w:tcPr>
          <w:p>
            <w:pPr>
              <w:pStyle w:val="TAC"/>
              <w:rPr>
                <w:rFonts w:ascii="Times New Roman" w:hAnsi="Times New Roman" w:cs="Times New Roman"/>
              </w:rPr>
            </w:pPr>
            <w:r>
              <w:rPr>
                <w:rFonts w:cs="Times New Roman" w:ascii="Times New Roman" w:hAnsi="Times New Roman"/>
              </w:rPr>
              <w:t>User 1, B1+B2</w:t>
            </w:r>
          </w:p>
        </w:tc>
        <w:tc>
          <w:tcPr>
            <w:tcW w:w="1559" w:type="dxa"/>
            <w:tcBorders/>
            <w:shd w:fill="FF6600" w:val="clear"/>
          </w:tcPr>
          <w:p>
            <w:pPr>
              <w:pStyle w:val="TAC"/>
              <w:rPr>
                <w:rFonts w:ascii="Times New Roman" w:hAnsi="Times New Roman" w:cs="Times New Roman"/>
              </w:rPr>
            </w:pPr>
            <w:r>
              <w:rPr>
                <w:rFonts w:cs="Times New Roman" w:ascii="Times New Roman" w:hAnsi="Times New Roman"/>
              </w:rPr>
              <w:t>User 4, B1+B2</w:t>
            </w:r>
          </w:p>
        </w:tc>
      </w:tr>
      <w:tr>
        <w:trPr/>
        <w:tc>
          <w:tcPr>
            <w:tcW w:w="791" w:type="dxa"/>
            <w:tcBorders/>
          </w:tcPr>
          <w:p>
            <w:pPr>
              <w:pStyle w:val="TAC"/>
              <w:rPr>
                <w:rFonts w:ascii="Times New Roman" w:hAnsi="Times New Roman" w:cs="Times New Roman"/>
              </w:rPr>
            </w:pPr>
            <w:r>
              <w:rPr>
                <w:rFonts w:cs="Times New Roman" w:ascii="Times New Roman" w:hAnsi="Times New Roman"/>
              </w:rPr>
              <w:t>11</w:t>
            </w:r>
          </w:p>
        </w:tc>
        <w:tc>
          <w:tcPr>
            <w:tcW w:w="910" w:type="dxa"/>
            <w:tcBorders/>
          </w:tcPr>
          <w:p>
            <w:pPr>
              <w:pStyle w:val="TAC"/>
              <w:rPr>
                <w:rFonts w:ascii="Times New Roman" w:hAnsi="Times New Roman" w:cs="Times New Roman"/>
                <w:b/>
                <w:b/>
              </w:rPr>
            </w:pPr>
            <w:r>
              <w:rPr>
                <w:rFonts w:cs="Times New Roman" w:ascii="Times New Roman" w:hAnsi="Times New Roman"/>
                <w:b/>
              </w:rPr>
              <w:t>1</w:t>
            </w:r>
          </w:p>
        </w:tc>
        <w:tc>
          <w:tcPr>
            <w:tcW w:w="882" w:type="dxa"/>
            <w:tcBorders/>
          </w:tcPr>
          <w:p>
            <w:pPr>
              <w:pStyle w:val="TAC"/>
              <w:rPr>
                <w:rFonts w:ascii="Times New Roman" w:hAnsi="Times New Roman" w:cs="Times New Roman"/>
              </w:rPr>
            </w:pPr>
            <w:r>
              <w:rPr>
                <w:rFonts w:cs="Times New Roman" w:ascii="Times New Roman" w:hAnsi="Times New Roman"/>
              </w:rPr>
              <w:t>00</w:t>
            </w:r>
          </w:p>
        </w:tc>
        <w:tc>
          <w:tcPr>
            <w:tcW w:w="840" w:type="dxa"/>
            <w:tcBorders/>
          </w:tcPr>
          <w:p>
            <w:pPr>
              <w:pStyle w:val="TAC"/>
              <w:rPr>
                <w:rFonts w:ascii="Times New Roman" w:hAnsi="Times New Roman" w:cs="Times New Roman"/>
              </w:rPr>
            </w:pPr>
            <w:r>
              <w:rPr>
                <w:rFonts w:cs="Times New Roman" w:ascii="Times New Roman" w:hAnsi="Times New Roman"/>
              </w:rPr>
              <w:t>10</w:t>
            </w:r>
          </w:p>
        </w:tc>
        <w:tc>
          <w:tcPr>
            <w:tcW w:w="830" w:type="dxa"/>
            <w:tcBorders/>
            <w:shd w:fill="CCFFCC" w:val="clear"/>
          </w:tcPr>
          <w:p>
            <w:pPr>
              <w:pStyle w:val="TAC"/>
              <w:rPr>
                <w:rFonts w:ascii="Times New Roman" w:hAnsi="Times New Roman" w:cs="Times New Roman"/>
              </w:rPr>
            </w:pPr>
            <w:r>
              <w:rPr>
                <w:rFonts w:cs="Times New Roman" w:ascii="Times New Roman" w:hAnsi="Times New Roman"/>
              </w:rPr>
              <w:t>01</w:t>
            </w:r>
          </w:p>
        </w:tc>
        <w:tc>
          <w:tcPr>
            <w:tcW w:w="850" w:type="dxa"/>
            <w:tcBorders/>
            <w:shd w:fill="CCFFCC" w:val="clear"/>
          </w:tcPr>
          <w:p>
            <w:pPr>
              <w:pStyle w:val="TAC"/>
              <w:rPr>
                <w:rFonts w:ascii="Times New Roman" w:hAnsi="Times New Roman" w:cs="Times New Roman"/>
              </w:rPr>
            </w:pPr>
            <w:r>
              <w:rPr>
                <w:rFonts w:cs="Times New Roman" w:ascii="Times New Roman" w:hAnsi="Times New Roman"/>
              </w:rPr>
              <w:t>11</w:t>
            </w:r>
          </w:p>
        </w:tc>
        <w:tc>
          <w:tcPr>
            <w:tcW w:w="1570" w:type="dxa"/>
            <w:tcBorders/>
            <w:shd w:fill="FFFF00" w:val="clear"/>
          </w:tcPr>
          <w:p>
            <w:pPr>
              <w:pStyle w:val="TAC"/>
              <w:rPr>
                <w:rFonts w:ascii="Times New Roman" w:hAnsi="Times New Roman" w:cs="Times New Roman"/>
              </w:rPr>
            </w:pPr>
            <w:r>
              <w:rPr>
                <w:rFonts w:cs="Times New Roman" w:ascii="Times New Roman" w:hAnsi="Times New Roman"/>
              </w:rPr>
              <w:t>User 3, B1+B2</w:t>
            </w:r>
          </w:p>
        </w:tc>
        <w:tc>
          <w:tcPr>
            <w:tcW w:w="1559" w:type="dxa"/>
            <w:tcBorders/>
            <w:shd w:fill="FF6600" w:val="clear"/>
          </w:tcPr>
          <w:p>
            <w:pPr>
              <w:pStyle w:val="TAC"/>
              <w:rPr>
                <w:rFonts w:ascii="Times New Roman" w:hAnsi="Times New Roman" w:cs="Times New Roman"/>
              </w:rPr>
            </w:pPr>
            <w:r>
              <w:rPr>
                <w:rFonts w:cs="Times New Roman" w:ascii="Times New Roman" w:hAnsi="Times New Roman"/>
              </w:rPr>
              <w:t>User 4, B1+B2</w:t>
            </w:r>
          </w:p>
        </w:tc>
      </w:tr>
      <w:tr>
        <w:trPr>
          <w:trHeight w:val="145" w:hRule="atLeast"/>
        </w:trPr>
        <w:tc>
          <w:tcPr>
            <w:tcW w:w="791" w:type="dxa"/>
            <w:tcBorders/>
          </w:tcPr>
          <w:p>
            <w:pPr>
              <w:pStyle w:val="TAC"/>
              <w:rPr>
                <w:rFonts w:ascii="Times New Roman" w:hAnsi="Times New Roman" w:cs="Times New Roman"/>
              </w:rPr>
            </w:pPr>
            <w:r>
              <w:rPr>
                <w:rFonts w:cs="Times New Roman" w:ascii="Times New Roman" w:hAnsi="Times New Roman"/>
              </w:rPr>
              <w:t>12</w:t>
            </w:r>
          </w:p>
        </w:tc>
        <w:tc>
          <w:tcPr>
            <w:tcW w:w="910" w:type="dxa"/>
            <w:tcBorders/>
          </w:tcPr>
          <w:p>
            <w:pPr>
              <w:pStyle w:val="TAC"/>
              <w:rPr>
                <w:rFonts w:ascii="Times New Roman" w:hAnsi="Times New Roman" w:cs="Times New Roman"/>
                <w:b/>
                <w:b/>
              </w:rPr>
            </w:pPr>
            <w:r>
              <w:rPr>
                <w:rFonts w:cs="Times New Roman" w:ascii="Times New Roman" w:hAnsi="Times New Roman"/>
                <w:b/>
              </w:rPr>
              <w:t>0</w:t>
            </w:r>
          </w:p>
        </w:tc>
        <w:tc>
          <w:tcPr>
            <w:tcW w:w="882" w:type="dxa"/>
            <w:tcBorders/>
            <w:shd w:fill="00FF00" w:val="clear"/>
          </w:tcPr>
          <w:p>
            <w:pPr>
              <w:pStyle w:val="TAC"/>
              <w:rPr>
                <w:rFonts w:ascii="Times New Roman" w:hAnsi="Times New Roman" w:cs="Times New Roman"/>
              </w:rPr>
            </w:pPr>
            <w:r>
              <w:rPr>
                <w:rFonts w:cs="Times New Roman" w:ascii="Times New Roman" w:hAnsi="Times New Roman"/>
              </w:rPr>
              <w:t>00</w:t>
            </w:r>
          </w:p>
        </w:tc>
        <w:tc>
          <w:tcPr>
            <w:tcW w:w="840" w:type="dxa"/>
            <w:tcBorders/>
            <w:shd w:fill="00FF00" w:val="clear"/>
          </w:tcPr>
          <w:p>
            <w:pPr>
              <w:pStyle w:val="TAC"/>
              <w:rPr>
                <w:rFonts w:ascii="Times New Roman" w:hAnsi="Times New Roman" w:cs="Times New Roman"/>
              </w:rPr>
            </w:pPr>
            <w:r>
              <w:rPr>
                <w:rFonts w:cs="Times New Roman" w:ascii="Times New Roman" w:hAnsi="Times New Roman"/>
              </w:rPr>
              <w:t>10</w:t>
            </w:r>
          </w:p>
        </w:tc>
        <w:tc>
          <w:tcPr>
            <w:tcW w:w="830" w:type="dxa"/>
            <w:tcBorders/>
          </w:tcPr>
          <w:p>
            <w:pPr>
              <w:pStyle w:val="TAC"/>
              <w:snapToGrid w:val="false"/>
              <w:rPr>
                <w:rFonts w:ascii="Times New Roman" w:hAnsi="Times New Roman" w:cs="Times New Roman"/>
              </w:rPr>
            </w:pPr>
            <w:r>
              <w:rPr>
                <w:rFonts w:cs="Times New Roman" w:ascii="Times New Roman" w:hAnsi="Times New Roman"/>
              </w:rPr>
            </w:r>
          </w:p>
        </w:tc>
        <w:tc>
          <w:tcPr>
            <w:tcW w:w="850" w:type="dxa"/>
            <w:tcBorders/>
          </w:tcPr>
          <w:p>
            <w:pPr>
              <w:pStyle w:val="TAC"/>
              <w:snapToGrid w:val="false"/>
              <w:rPr>
                <w:rFonts w:ascii="Times New Roman" w:hAnsi="Times New Roman" w:cs="Times New Roman"/>
              </w:rPr>
            </w:pPr>
            <w:r>
              <w:rPr>
                <w:rFonts w:cs="Times New Roman" w:ascii="Times New Roman" w:hAnsi="Times New Roman"/>
              </w:rPr>
            </w:r>
          </w:p>
        </w:tc>
        <w:tc>
          <w:tcPr>
            <w:tcW w:w="1570" w:type="dxa"/>
            <w:tcBorders/>
            <w:shd w:fill="FFFF99" w:val="clear"/>
          </w:tcPr>
          <w:p>
            <w:pPr>
              <w:pStyle w:val="TAC"/>
              <w:jc w:val="left"/>
              <w:rPr>
                <w:rFonts w:ascii="Times New Roman" w:hAnsi="Times New Roman" w:cs="Times New Roman"/>
                <w:b/>
                <w:b/>
              </w:rPr>
            </w:pPr>
            <w:r>
              <w:rPr>
                <w:rFonts w:cs="Times New Roman" w:ascii="Times New Roman" w:hAnsi="Times New Roman"/>
                <w:b/>
              </w:rPr>
              <w:t>User 1, SACCH</w:t>
            </w:r>
          </w:p>
        </w:tc>
        <w:tc>
          <w:tcPr>
            <w:tcW w:w="1559" w:type="dxa"/>
            <w:tcBorders/>
            <w:shd w:fill="FFCC00" w:val="clear"/>
          </w:tcPr>
          <w:p>
            <w:pPr>
              <w:pStyle w:val="TAC"/>
              <w:rPr/>
            </w:pPr>
            <w:r>
              <w:rPr>
                <w:rFonts w:cs="Times New Roman" w:ascii="Times New Roman" w:hAnsi="Times New Roman"/>
                <w:b/>
              </w:rPr>
              <w:t>User 2, SACCH</w:t>
            </w:r>
          </w:p>
        </w:tc>
      </w:tr>
      <w:tr>
        <w:trPr/>
        <w:tc>
          <w:tcPr>
            <w:tcW w:w="791" w:type="dxa"/>
            <w:tcBorders/>
          </w:tcPr>
          <w:p>
            <w:pPr>
              <w:pStyle w:val="TAC"/>
              <w:rPr>
                <w:rFonts w:ascii="Times New Roman" w:hAnsi="Times New Roman" w:cs="Times New Roman"/>
              </w:rPr>
            </w:pPr>
            <w:r>
              <w:rPr>
                <w:rFonts w:cs="Times New Roman" w:ascii="Times New Roman" w:hAnsi="Times New Roman"/>
              </w:rPr>
              <w:t>13</w:t>
            </w:r>
          </w:p>
        </w:tc>
        <w:tc>
          <w:tcPr>
            <w:tcW w:w="910" w:type="dxa"/>
            <w:tcBorders/>
          </w:tcPr>
          <w:p>
            <w:pPr>
              <w:pStyle w:val="TAC"/>
              <w:rPr>
                <w:rFonts w:ascii="Times New Roman" w:hAnsi="Times New Roman" w:cs="Times New Roman"/>
                <w:b/>
                <w:b/>
              </w:rPr>
            </w:pPr>
            <w:r>
              <w:rPr>
                <w:rFonts w:cs="Times New Roman" w:ascii="Times New Roman" w:hAnsi="Times New Roman"/>
                <w:b/>
              </w:rPr>
              <w:t>0</w:t>
            </w:r>
          </w:p>
        </w:tc>
        <w:tc>
          <w:tcPr>
            <w:tcW w:w="882" w:type="dxa"/>
            <w:tcBorders/>
            <w:shd w:fill="CCFFCC" w:val="clear"/>
          </w:tcPr>
          <w:p>
            <w:pPr>
              <w:pStyle w:val="TAC"/>
              <w:rPr>
                <w:rFonts w:ascii="Times New Roman" w:hAnsi="Times New Roman" w:cs="Times New Roman"/>
              </w:rPr>
            </w:pPr>
            <w:r>
              <w:rPr>
                <w:rFonts w:cs="Times New Roman" w:ascii="Times New Roman" w:hAnsi="Times New Roman"/>
              </w:rPr>
              <w:t>00</w:t>
            </w:r>
          </w:p>
        </w:tc>
        <w:tc>
          <w:tcPr>
            <w:tcW w:w="840" w:type="dxa"/>
            <w:tcBorders/>
            <w:shd w:fill="CCFFCC" w:val="clear"/>
          </w:tcPr>
          <w:p>
            <w:pPr>
              <w:pStyle w:val="TAC"/>
              <w:rPr>
                <w:rFonts w:ascii="Times New Roman" w:hAnsi="Times New Roman" w:cs="Times New Roman"/>
              </w:rPr>
            </w:pPr>
            <w:r>
              <w:rPr>
                <w:rFonts w:cs="Times New Roman" w:ascii="Times New Roman" w:hAnsi="Times New Roman"/>
              </w:rPr>
              <w:t>10</w:t>
            </w:r>
          </w:p>
        </w:tc>
        <w:tc>
          <w:tcPr>
            <w:tcW w:w="830" w:type="dxa"/>
            <w:tcBorders/>
          </w:tcPr>
          <w:p>
            <w:pPr>
              <w:pStyle w:val="TAC"/>
              <w:rPr>
                <w:rFonts w:ascii="Times New Roman" w:hAnsi="Times New Roman" w:cs="Times New Roman"/>
              </w:rPr>
            </w:pPr>
            <w:r>
              <w:rPr>
                <w:rFonts w:cs="Times New Roman" w:ascii="Times New Roman" w:hAnsi="Times New Roman"/>
              </w:rPr>
              <w:t>01</w:t>
            </w:r>
          </w:p>
        </w:tc>
        <w:tc>
          <w:tcPr>
            <w:tcW w:w="850" w:type="dxa"/>
            <w:tcBorders/>
          </w:tcPr>
          <w:p>
            <w:pPr>
              <w:pStyle w:val="TAC"/>
              <w:rPr>
                <w:rFonts w:ascii="Times New Roman" w:hAnsi="Times New Roman" w:cs="Times New Roman"/>
              </w:rPr>
            </w:pPr>
            <w:r>
              <w:rPr>
                <w:rFonts w:cs="Times New Roman" w:ascii="Times New Roman" w:hAnsi="Times New Roman"/>
              </w:rPr>
              <w:t>11</w:t>
            </w:r>
          </w:p>
        </w:tc>
        <w:tc>
          <w:tcPr>
            <w:tcW w:w="1570" w:type="dxa"/>
            <w:tcBorders/>
            <w:shd w:fill="FFFF99" w:val="clear"/>
          </w:tcPr>
          <w:p>
            <w:pPr>
              <w:pStyle w:val="TAC"/>
              <w:rPr>
                <w:rFonts w:ascii="Times New Roman" w:hAnsi="Times New Roman" w:cs="Times New Roman"/>
              </w:rPr>
            </w:pPr>
            <w:r>
              <w:rPr>
                <w:rFonts w:cs="Times New Roman" w:ascii="Times New Roman" w:hAnsi="Times New Roman"/>
              </w:rPr>
              <w:t>User 1, B2+B3</w:t>
            </w:r>
          </w:p>
        </w:tc>
        <w:tc>
          <w:tcPr>
            <w:tcW w:w="1559" w:type="dxa"/>
            <w:tcBorders/>
            <w:shd w:fill="FFCC00" w:val="clear"/>
          </w:tcPr>
          <w:p>
            <w:pPr>
              <w:pStyle w:val="TAC"/>
              <w:rPr>
                <w:rFonts w:ascii="Times New Roman" w:hAnsi="Times New Roman" w:cs="Times New Roman"/>
              </w:rPr>
            </w:pPr>
            <w:r>
              <w:rPr>
                <w:rFonts w:cs="Times New Roman" w:ascii="Times New Roman" w:hAnsi="Times New Roman"/>
              </w:rPr>
              <w:t>User 2, B2+B3</w:t>
            </w:r>
          </w:p>
        </w:tc>
      </w:tr>
      <w:tr>
        <w:trPr/>
        <w:tc>
          <w:tcPr>
            <w:tcW w:w="791" w:type="dxa"/>
            <w:tcBorders/>
          </w:tcPr>
          <w:p>
            <w:pPr>
              <w:pStyle w:val="TAC"/>
              <w:rPr>
                <w:rFonts w:ascii="Times New Roman" w:hAnsi="Times New Roman" w:cs="Times New Roman"/>
              </w:rPr>
            </w:pPr>
            <w:r>
              <w:rPr>
                <w:rFonts w:cs="Times New Roman" w:ascii="Times New Roman" w:hAnsi="Times New Roman"/>
              </w:rPr>
              <w:t>14</w:t>
            </w:r>
          </w:p>
        </w:tc>
        <w:tc>
          <w:tcPr>
            <w:tcW w:w="910" w:type="dxa"/>
            <w:tcBorders/>
          </w:tcPr>
          <w:p>
            <w:pPr>
              <w:pStyle w:val="TAC"/>
              <w:rPr>
                <w:rFonts w:ascii="Times New Roman" w:hAnsi="Times New Roman" w:cs="Times New Roman"/>
                <w:b/>
                <w:b/>
              </w:rPr>
            </w:pPr>
            <w:r>
              <w:rPr>
                <w:rFonts w:cs="Times New Roman" w:ascii="Times New Roman" w:hAnsi="Times New Roman"/>
                <w:b/>
              </w:rPr>
              <w:t>1</w:t>
            </w:r>
          </w:p>
        </w:tc>
        <w:tc>
          <w:tcPr>
            <w:tcW w:w="882" w:type="dxa"/>
            <w:tcBorders/>
          </w:tcPr>
          <w:p>
            <w:pPr>
              <w:pStyle w:val="TAC"/>
              <w:rPr>
                <w:rFonts w:ascii="Times New Roman" w:hAnsi="Times New Roman" w:cs="Times New Roman"/>
              </w:rPr>
            </w:pPr>
            <w:r>
              <w:rPr>
                <w:rFonts w:cs="Times New Roman" w:ascii="Times New Roman" w:hAnsi="Times New Roman"/>
              </w:rPr>
              <w:t>00</w:t>
            </w:r>
          </w:p>
        </w:tc>
        <w:tc>
          <w:tcPr>
            <w:tcW w:w="840" w:type="dxa"/>
            <w:tcBorders/>
            <w:shd w:fill="CCFFCC" w:val="clear"/>
          </w:tcPr>
          <w:p>
            <w:pPr>
              <w:pStyle w:val="Normal"/>
              <w:spacing w:before="0" w:after="0"/>
              <w:jc w:val="center"/>
              <w:rPr>
                <w:sz w:val="18"/>
                <w:szCs w:val="18"/>
              </w:rPr>
            </w:pPr>
            <w:r>
              <w:rPr>
                <w:sz w:val="18"/>
                <w:szCs w:val="18"/>
              </w:rPr>
              <w:t>11</w:t>
            </w:r>
          </w:p>
        </w:tc>
        <w:tc>
          <w:tcPr>
            <w:tcW w:w="830" w:type="dxa"/>
            <w:tcBorders/>
            <w:shd w:fill="CCFFCC" w:val="clear"/>
          </w:tcPr>
          <w:p>
            <w:pPr>
              <w:pStyle w:val="TAC"/>
              <w:rPr>
                <w:rFonts w:ascii="Times New Roman" w:hAnsi="Times New Roman" w:cs="Times New Roman"/>
              </w:rPr>
            </w:pPr>
            <w:r>
              <w:rPr>
                <w:rFonts w:cs="Times New Roman" w:ascii="Times New Roman" w:hAnsi="Times New Roman"/>
              </w:rPr>
              <w:t>01</w:t>
            </w:r>
          </w:p>
        </w:tc>
        <w:tc>
          <w:tcPr>
            <w:tcW w:w="850" w:type="dxa"/>
            <w:tcBorders/>
          </w:tcPr>
          <w:p>
            <w:pPr>
              <w:pStyle w:val="TAC"/>
              <w:rPr>
                <w:rFonts w:ascii="Times New Roman" w:hAnsi="Times New Roman" w:cs="Times New Roman"/>
              </w:rPr>
            </w:pPr>
            <w:r>
              <w:rPr>
                <w:rFonts w:cs="Times New Roman" w:ascii="Times New Roman" w:hAnsi="Times New Roman"/>
              </w:rPr>
              <w:t>10</w:t>
            </w:r>
          </w:p>
        </w:tc>
        <w:tc>
          <w:tcPr>
            <w:tcW w:w="1570" w:type="dxa"/>
            <w:tcBorders/>
            <w:shd w:fill="FFFF00" w:val="clear"/>
          </w:tcPr>
          <w:p>
            <w:pPr>
              <w:pStyle w:val="TAC"/>
              <w:rPr>
                <w:rFonts w:ascii="Times New Roman" w:hAnsi="Times New Roman" w:cs="Times New Roman"/>
              </w:rPr>
            </w:pPr>
            <w:r>
              <w:rPr>
                <w:rFonts w:cs="Times New Roman" w:ascii="Times New Roman" w:hAnsi="Times New Roman"/>
              </w:rPr>
              <w:t>User 3, B2+B3</w:t>
            </w:r>
          </w:p>
        </w:tc>
        <w:tc>
          <w:tcPr>
            <w:tcW w:w="1559" w:type="dxa"/>
            <w:tcBorders/>
            <w:shd w:fill="FFCC00" w:val="clear"/>
          </w:tcPr>
          <w:p>
            <w:pPr>
              <w:pStyle w:val="TAC"/>
              <w:rPr>
                <w:rFonts w:ascii="Times New Roman" w:hAnsi="Times New Roman" w:cs="Times New Roman"/>
              </w:rPr>
            </w:pPr>
            <w:r>
              <w:rPr>
                <w:rFonts w:cs="Times New Roman" w:ascii="Times New Roman" w:hAnsi="Times New Roman"/>
              </w:rPr>
              <w:t>User 2, B2+B3</w:t>
            </w:r>
          </w:p>
        </w:tc>
      </w:tr>
      <w:tr>
        <w:trPr/>
        <w:tc>
          <w:tcPr>
            <w:tcW w:w="791" w:type="dxa"/>
            <w:tcBorders/>
          </w:tcPr>
          <w:p>
            <w:pPr>
              <w:pStyle w:val="TAC"/>
              <w:rPr>
                <w:rFonts w:ascii="Times New Roman" w:hAnsi="Times New Roman" w:cs="Times New Roman"/>
              </w:rPr>
            </w:pPr>
            <w:r>
              <w:rPr>
                <w:rFonts w:cs="Times New Roman" w:ascii="Times New Roman" w:hAnsi="Times New Roman"/>
              </w:rPr>
              <w:t>15</w:t>
            </w:r>
          </w:p>
        </w:tc>
        <w:tc>
          <w:tcPr>
            <w:tcW w:w="910" w:type="dxa"/>
            <w:tcBorders/>
          </w:tcPr>
          <w:p>
            <w:pPr>
              <w:pStyle w:val="TAC"/>
              <w:rPr>
                <w:rFonts w:ascii="Times New Roman" w:hAnsi="Times New Roman" w:cs="Times New Roman"/>
                <w:b/>
                <w:b/>
              </w:rPr>
            </w:pPr>
            <w:r>
              <w:rPr>
                <w:rFonts w:cs="Times New Roman" w:ascii="Times New Roman" w:hAnsi="Times New Roman"/>
                <w:b/>
              </w:rPr>
              <w:t>0</w:t>
            </w:r>
          </w:p>
        </w:tc>
        <w:tc>
          <w:tcPr>
            <w:tcW w:w="882" w:type="dxa"/>
            <w:tcBorders/>
            <w:shd w:fill="CCFFCC" w:val="clear"/>
          </w:tcPr>
          <w:p>
            <w:pPr>
              <w:pStyle w:val="TAC"/>
              <w:rPr>
                <w:rFonts w:ascii="Times New Roman" w:hAnsi="Times New Roman" w:cs="Times New Roman"/>
              </w:rPr>
            </w:pPr>
            <w:r>
              <w:rPr>
                <w:rFonts w:cs="Times New Roman" w:ascii="Times New Roman" w:hAnsi="Times New Roman"/>
              </w:rPr>
              <w:t>00</w:t>
            </w:r>
          </w:p>
        </w:tc>
        <w:tc>
          <w:tcPr>
            <w:tcW w:w="840" w:type="dxa"/>
            <w:tcBorders/>
          </w:tcPr>
          <w:p>
            <w:pPr>
              <w:pStyle w:val="TAC"/>
              <w:rPr>
                <w:rFonts w:ascii="Times New Roman" w:hAnsi="Times New Roman" w:cs="Times New Roman"/>
              </w:rPr>
            </w:pPr>
            <w:r>
              <w:rPr>
                <w:rFonts w:cs="Times New Roman" w:ascii="Times New Roman" w:hAnsi="Times New Roman"/>
              </w:rPr>
              <w:t>11</w:t>
            </w:r>
          </w:p>
        </w:tc>
        <w:tc>
          <w:tcPr>
            <w:tcW w:w="830" w:type="dxa"/>
            <w:tcBorders/>
          </w:tcPr>
          <w:p>
            <w:pPr>
              <w:pStyle w:val="TAC"/>
              <w:rPr>
                <w:rFonts w:ascii="Times New Roman" w:hAnsi="Times New Roman" w:cs="Times New Roman"/>
              </w:rPr>
            </w:pPr>
            <w:r>
              <w:rPr>
                <w:rFonts w:cs="Times New Roman" w:ascii="Times New Roman" w:hAnsi="Times New Roman"/>
              </w:rPr>
              <w:t>01</w:t>
            </w:r>
          </w:p>
        </w:tc>
        <w:tc>
          <w:tcPr>
            <w:tcW w:w="850" w:type="dxa"/>
            <w:tcBorders/>
            <w:shd w:fill="CCFFCC" w:val="clear"/>
          </w:tcPr>
          <w:p>
            <w:pPr>
              <w:pStyle w:val="TAC"/>
              <w:rPr>
                <w:rFonts w:ascii="Times New Roman" w:hAnsi="Times New Roman" w:cs="Times New Roman"/>
              </w:rPr>
            </w:pPr>
            <w:r>
              <w:rPr>
                <w:rFonts w:cs="Times New Roman" w:ascii="Times New Roman" w:hAnsi="Times New Roman"/>
              </w:rPr>
              <w:t>10</w:t>
            </w:r>
          </w:p>
        </w:tc>
        <w:tc>
          <w:tcPr>
            <w:tcW w:w="1570" w:type="dxa"/>
            <w:tcBorders/>
            <w:shd w:fill="FFFF99" w:val="clear"/>
          </w:tcPr>
          <w:p>
            <w:pPr>
              <w:pStyle w:val="TAC"/>
              <w:rPr>
                <w:rFonts w:ascii="Times New Roman" w:hAnsi="Times New Roman" w:cs="Times New Roman"/>
              </w:rPr>
            </w:pPr>
            <w:r>
              <w:rPr>
                <w:rFonts w:cs="Times New Roman" w:ascii="Times New Roman" w:hAnsi="Times New Roman"/>
              </w:rPr>
              <w:t>User 1, B2+B3</w:t>
            </w:r>
          </w:p>
        </w:tc>
        <w:tc>
          <w:tcPr>
            <w:tcW w:w="1559" w:type="dxa"/>
            <w:tcBorders/>
            <w:shd w:fill="FF6600" w:val="clear"/>
          </w:tcPr>
          <w:p>
            <w:pPr>
              <w:pStyle w:val="TAC"/>
              <w:rPr>
                <w:rFonts w:ascii="Times New Roman" w:hAnsi="Times New Roman" w:cs="Times New Roman"/>
              </w:rPr>
            </w:pPr>
            <w:r>
              <w:rPr>
                <w:rFonts w:cs="Times New Roman" w:ascii="Times New Roman" w:hAnsi="Times New Roman"/>
              </w:rPr>
              <w:t>User 4, B2+B3</w:t>
            </w:r>
          </w:p>
        </w:tc>
      </w:tr>
      <w:tr>
        <w:trPr/>
        <w:tc>
          <w:tcPr>
            <w:tcW w:w="791" w:type="dxa"/>
            <w:tcBorders/>
          </w:tcPr>
          <w:p>
            <w:pPr>
              <w:pStyle w:val="TAC"/>
              <w:rPr>
                <w:rFonts w:ascii="Times New Roman" w:hAnsi="Times New Roman" w:cs="Times New Roman"/>
              </w:rPr>
            </w:pPr>
            <w:r>
              <w:rPr>
                <w:rFonts w:cs="Times New Roman" w:ascii="Times New Roman" w:hAnsi="Times New Roman"/>
              </w:rPr>
              <w:t>16</w:t>
            </w:r>
          </w:p>
        </w:tc>
        <w:tc>
          <w:tcPr>
            <w:tcW w:w="910" w:type="dxa"/>
            <w:tcBorders/>
          </w:tcPr>
          <w:p>
            <w:pPr>
              <w:pStyle w:val="TAC"/>
              <w:rPr>
                <w:rFonts w:ascii="Times New Roman" w:hAnsi="Times New Roman" w:cs="Times New Roman"/>
                <w:b/>
                <w:b/>
              </w:rPr>
            </w:pPr>
            <w:r>
              <w:rPr>
                <w:rFonts w:cs="Times New Roman" w:ascii="Times New Roman" w:hAnsi="Times New Roman"/>
                <w:b/>
              </w:rPr>
              <w:t>1</w:t>
            </w:r>
          </w:p>
        </w:tc>
        <w:tc>
          <w:tcPr>
            <w:tcW w:w="882" w:type="dxa"/>
            <w:tcBorders/>
          </w:tcPr>
          <w:p>
            <w:pPr>
              <w:pStyle w:val="TAC"/>
              <w:rPr>
                <w:rFonts w:ascii="Times New Roman" w:hAnsi="Times New Roman" w:cs="Times New Roman"/>
              </w:rPr>
            </w:pPr>
            <w:r>
              <w:rPr>
                <w:rFonts w:cs="Times New Roman" w:ascii="Times New Roman" w:hAnsi="Times New Roman"/>
              </w:rPr>
              <w:t>00</w:t>
            </w:r>
          </w:p>
        </w:tc>
        <w:tc>
          <w:tcPr>
            <w:tcW w:w="840" w:type="dxa"/>
            <w:tcBorders/>
          </w:tcPr>
          <w:p>
            <w:pPr>
              <w:pStyle w:val="Normal"/>
              <w:spacing w:before="0" w:after="0"/>
              <w:jc w:val="center"/>
              <w:rPr>
                <w:sz w:val="18"/>
                <w:szCs w:val="18"/>
              </w:rPr>
            </w:pPr>
            <w:r>
              <w:rPr>
                <w:sz w:val="18"/>
                <w:szCs w:val="18"/>
              </w:rPr>
              <w:t>10</w:t>
            </w:r>
          </w:p>
        </w:tc>
        <w:tc>
          <w:tcPr>
            <w:tcW w:w="830" w:type="dxa"/>
            <w:tcBorders/>
            <w:shd w:fill="CCFFCC" w:val="clear"/>
          </w:tcPr>
          <w:p>
            <w:pPr>
              <w:pStyle w:val="TAC"/>
              <w:rPr>
                <w:rFonts w:ascii="Times New Roman" w:hAnsi="Times New Roman" w:cs="Times New Roman"/>
              </w:rPr>
            </w:pPr>
            <w:r>
              <w:rPr>
                <w:rFonts w:cs="Times New Roman" w:ascii="Times New Roman" w:hAnsi="Times New Roman"/>
              </w:rPr>
              <w:t>01</w:t>
            </w:r>
          </w:p>
        </w:tc>
        <w:tc>
          <w:tcPr>
            <w:tcW w:w="850" w:type="dxa"/>
            <w:tcBorders/>
            <w:shd w:fill="CCFFCC" w:val="clear"/>
          </w:tcPr>
          <w:p>
            <w:pPr>
              <w:pStyle w:val="TAC"/>
              <w:rPr>
                <w:rFonts w:ascii="Times New Roman" w:hAnsi="Times New Roman" w:cs="Times New Roman"/>
              </w:rPr>
            </w:pPr>
            <w:r>
              <w:rPr>
                <w:rFonts w:cs="Times New Roman" w:ascii="Times New Roman" w:hAnsi="Times New Roman"/>
              </w:rPr>
              <w:t>11</w:t>
            </w:r>
          </w:p>
        </w:tc>
        <w:tc>
          <w:tcPr>
            <w:tcW w:w="1570" w:type="dxa"/>
            <w:tcBorders/>
            <w:shd w:fill="FFFF00" w:val="clear"/>
          </w:tcPr>
          <w:p>
            <w:pPr>
              <w:pStyle w:val="TAC"/>
              <w:rPr>
                <w:rFonts w:ascii="Times New Roman" w:hAnsi="Times New Roman" w:cs="Times New Roman"/>
                <w:lang w:val="da-DK"/>
              </w:rPr>
            </w:pPr>
            <w:r>
              <w:rPr>
                <w:rFonts w:cs="Times New Roman" w:ascii="Times New Roman" w:hAnsi="Times New Roman"/>
                <w:lang w:val="da-DK"/>
              </w:rPr>
              <w:t xml:space="preserve">User 3, </w:t>
            </w:r>
            <w:r>
              <w:rPr>
                <w:rFonts w:cs="Times New Roman" w:ascii="Times New Roman" w:hAnsi="Times New Roman"/>
              </w:rPr>
              <w:t>B2+B3</w:t>
            </w:r>
          </w:p>
        </w:tc>
        <w:tc>
          <w:tcPr>
            <w:tcW w:w="1559" w:type="dxa"/>
            <w:tcBorders/>
            <w:shd w:fill="FF6600" w:val="clear"/>
          </w:tcPr>
          <w:p>
            <w:pPr>
              <w:pStyle w:val="TAC"/>
              <w:rPr>
                <w:rFonts w:ascii="Times New Roman" w:hAnsi="Times New Roman" w:cs="Times New Roman"/>
                <w:lang w:val="da-DK"/>
              </w:rPr>
            </w:pPr>
            <w:r>
              <w:rPr>
                <w:rFonts w:cs="Times New Roman" w:ascii="Times New Roman" w:hAnsi="Times New Roman"/>
                <w:lang w:val="da-DK"/>
              </w:rPr>
              <w:t xml:space="preserve">User 4, </w:t>
            </w:r>
            <w:r>
              <w:rPr>
                <w:rFonts w:cs="Times New Roman" w:ascii="Times New Roman" w:hAnsi="Times New Roman"/>
              </w:rPr>
              <w:t>B2+B3</w:t>
            </w:r>
          </w:p>
        </w:tc>
      </w:tr>
      <w:tr>
        <w:trPr/>
        <w:tc>
          <w:tcPr>
            <w:tcW w:w="791" w:type="dxa"/>
            <w:tcBorders/>
          </w:tcPr>
          <w:p>
            <w:pPr>
              <w:pStyle w:val="TAC"/>
              <w:rPr>
                <w:rFonts w:ascii="Times New Roman" w:hAnsi="Times New Roman" w:cs="Times New Roman"/>
                <w:lang w:val="da-DK"/>
              </w:rPr>
            </w:pPr>
            <w:r>
              <w:rPr>
                <w:rFonts w:cs="Times New Roman" w:ascii="Times New Roman" w:hAnsi="Times New Roman"/>
                <w:lang w:val="da-DK"/>
              </w:rPr>
              <w:t>17</w:t>
            </w:r>
          </w:p>
        </w:tc>
        <w:tc>
          <w:tcPr>
            <w:tcW w:w="910" w:type="dxa"/>
            <w:tcBorders/>
          </w:tcPr>
          <w:p>
            <w:pPr>
              <w:pStyle w:val="TAC"/>
              <w:rPr>
                <w:rFonts w:ascii="Times New Roman" w:hAnsi="Times New Roman" w:cs="Times New Roman"/>
                <w:b/>
                <w:b/>
                <w:lang w:val="da-DK"/>
              </w:rPr>
            </w:pPr>
            <w:r>
              <w:rPr>
                <w:rFonts w:cs="Times New Roman" w:ascii="Times New Roman" w:hAnsi="Times New Roman"/>
                <w:b/>
                <w:lang w:val="da-DK"/>
              </w:rPr>
              <w:t>0</w:t>
            </w:r>
          </w:p>
        </w:tc>
        <w:tc>
          <w:tcPr>
            <w:tcW w:w="882" w:type="dxa"/>
            <w:tcBorders/>
            <w:shd w:fill="CCFFCC" w:val="clear"/>
          </w:tcPr>
          <w:p>
            <w:pPr>
              <w:pStyle w:val="TAC"/>
              <w:rPr>
                <w:rFonts w:ascii="Times New Roman" w:hAnsi="Times New Roman" w:cs="Times New Roman"/>
                <w:lang w:val="da-DK"/>
              </w:rPr>
            </w:pPr>
            <w:r>
              <w:rPr>
                <w:rFonts w:cs="Times New Roman" w:ascii="Times New Roman" w:hAnsi="Times New Roman"/>
                <w:lang w:val="da-DK"/>
              </w:rPr>
              <w:t>00</w:t>
            </w:r>
          </w:p>
        </w:tc>
        <w:tc>
          <w:tcPr>
            <w:tcW w:w="840" w:type="dxa"/>
            <w:tcBorders/>
            <w:shd w:fill="CCFFCC" w:val="clear"/>
          </w:tcPr>
          <w:p>
            <w:pPr>
              <w:pStyle w:val="Normal"/>
              <w:spacing w:before="0" w:after="0"/>
              <w:jc w:val="center"/>
              <w:rPr>
                <w:sz w:val="18"/>
                <w:szCs w:val="18"/>
              </w:rPr>
            </w:pPr>
            <w:r>
              <w:rPr>
                <w:sz w:val="18"/>
                <w:szCs w:val="18"/>
              </w:rPr>
              <w:t>10</w:t>
            </w:r>
          </w:p>
        </w:tc>
        <w:tc>
          <w:tcPr>
            <w:tcW w:w="830" w:type="dxa"/>
            <w:tcBorders/>
          </w:tcPr>
          <w:p>
            <w:pPr>
              <w:pStyle w:val="TAC"/>
              <w:rPr>
                <w:rFonts w:ascii="Times New Roman" w:hAnsi="Times New Roman" w:cs="Times New Roman"/>
                <w:lang w:val="da-DK"/>
              </w:rPr>
            </w:pPr>
            <w:r>
              <w:rPr>
                <w:rFonts w:cs="Times New Roman" w:ascii="Times New Roman" w:hAnsi="Times New Roman"/>
                <w:lang w:val="da-DK"/>
              </w:rPr>
              <w:t>01</w:t>
            </w:r>
          </w:p>
        </w:tc>
        <w:tc>
          <w:tcPr>
            <w:tcW w:w="850" w:type="dxa"/>
            <w:tcBorders/>
          </w:tcPr>
          <w:p>
            <w:pPr>
              <w:pStyle w:val="TAC"/>
              <w:rPr>
                <w:rFonts w:ascii="Times New Roman" w:hAnsi="Times New Roman" w:cs="Times New Roman"/>
                <w:lang w:val="da-DK"/>
              </w:rPr>
            </w:pPr>
            <w:r>
              <w:rPr>
                <w:rFonts w:cs="Times New Roman" w:ascii="Times New Roman" w:hAnsi="Times New Roman"/>
                <w:lang w:val="da-DK"/>
              </w:rPr>
              <w:t>11</w:t>
            </w:r>
          </w:p>
        </w:tc>
        <w:tc>
          <w:tcPr>
            <w:tcW w:w="1570" w:type="dxa"/>
            <w:tcBorders/>
            <w:shd w:fill="FFFF99" w:val="clear"/>
          </w:tcPr>
          <w:p>
            <w:pPr>
              <w:pStyle w:val="TAC"/>
              <w:rPr>
                <w:rFonts w:ascii="Times New Roman" w:hAnsi="Times New Roman" w:cs="Times New Roman"/>
                <w:lang w:val="da-DK"/>
              </w:rPr>
            </w:pPr>
            <w:r>
              <w:rPr>
                <w:rFonts w:cs="Times New Roman" w:ascii="Times New Roman" w:hAnsi="Times New Roman"/>
                <w:lang w:val="da-DK"/>
              </w:rPr>
              <w:t>User 1, B3+B4</w:t>
            </w:r>
          </w:p>
        </w:tc>
        <w:tc>
          <w:tcPr>
            <w:tcW w:w="1559" w:type="dxa"/>
            <w:tcBorders/>
            <w:shd w:fill="FFCC00" w:val="clear"/>
          </w:tcPr>
          <w:p>
            <w:pPr>
              <w:pStyle w:val="TAC"/>
              <w:rPr>
                <w:rFonts w:ascii="Times New Roman" w:hAnsi="Times New Roman" w:cs="Times New Roman"/>
                <w:lang w:val="da-DK"/>
              </w:rPr>
            </w:pPr>
            <w:r>
              <w:rPr>
                <w:rFonts w:cs="Times New Roman" w:ascii="Times New Roman" w:hAnsi="Times New Roman"/>
                <w:lang w:val="da-DK"/>
              </w:rPr>
              <w:t>User 2, B3+B4</w:t>
            </w:r>
          </w:p>
        </w:tc>
      </w:tr>
      <w:tr>
        <w:trPr/>
        <w:tc>
          <w:tcPr>
            <w:tcW w:w="791" w:type="dxa"/>
            <w:tcBorders/>
          </w:tcPr>
          <w:p>
            <w:pPr>
              <w:pStyle w:val="TAC"/>
              <w:rPr>
                <w:rFonts w:ascii="Times New Roman" w:hAnsi="Times New Roman" w:cs="Times New Roman"/>
                <w:lang w:val="da-DK"/>
              </w:rPr>
            </w:pPr>
            <w:r>
              <w:rPr>
                <w:rFonts w:cs="Times New Roman" w:ascii="Times New Roman" w:hAnsi="Times New Roman"/>
                <w:lang w:val="da-DK"/>
              </w:rPr>
              <w:t>18</w:t>
            </w:r>
          </w:p>
        </w:tc>
        <w:tc>
          <w:tcPr>
            <w:tcW w:w="910" w:type="dxa"/>
            <w:tcBorders/>
          </w:tcPr>
          <w:p>
            <w:pPr>
              <w:pStyle w:val="TAC"/>
              <w:rPr>
                <w:rFonts w:ascii="Times New Roman" w:hAnsi="Times New Roman" w:cs="Times New Roman"/>
                <w:b/>
                <w:b/>
                <w:lang w:val="da-DK"/>
              </w:rPr>
            </w:pPr>
            <w:r>
              <w:rPr>
                <w:rFonts w:cs="Times New Roman" w:ascii="Times New Roman" w:hAnsi="Times New Roman"/>
                <w:b/>
                <w:lang w:val="da-DK"/>
              </w:rPr>
              <w:t>1</w:t>
            </w:r>
          </w:p>
        </w:tc>
        <w:tc>
          <w:tcPr>
            <w:tcW w:w="882" w:type="dxa"/>
            <w:tcBorders/>
          </w:tcPr>
          <w:p>
            <w:pPr>
              <w:pStyle w:val="TAC"/>
              <w:rPr>
                <w:rFonts w:ascii="Times New Roman" w:hAnsi="Times New Roman" w:cs="Times New Roman"/>
                <w:lang w:val="da-DK"/>
              </w:rPr>
            </w:pPr>
            <w:r>
              <w:rPr>
                <w:rFonts w:cs="Times New Roman" w:ascii="Times New Roman" w:hAnsi="Times New Roman"/>
                <w:lang w:val="da-DK"/>
              </w:rPr>
              <w:t>00</w:t>
            </w:r>
          </w:p>
        </w:tc>
        <w:tc>
          <w:tcPr>
            <w:tcW w:w="840" w:type="dxa"/>
            <w:tcBorders/>
            <w:shd w:fill="CCFFCC" w:val="clear"/>
          </w:tcPr>
          <w:p>
            <w:pPr>
              <w:pStyle w:val="Normal"/>
              <w:spacing w:before="0" w:after="0"/>
              <w:jc w:val="center"/>
              <w:rPr>
                <w:sz w:val="18"/>
                <w:szCs w:val="18"/>
              </w:rPr>
            </w:pPr>
            <w:r>
              <w:rPr>
                <w:sz w:val="18"/>
                <w:szCs w:val="18"/>
              </w:rPr>
              <w:t>11</w:t>
            </w:r>
          </w:p>
        </w:tc>
        <w:tc>
          <w:tcPr>
            <w:tcW w:w="830" w:type="dxa"/>
            <w:tcBorders/>
            <w:shd w:fill="CCFFCC" w:val="clear"/>
          </w:tcPr>
          <w:p>
            <w:pPr>
              <w:pStyle w:val="TAC"/>
              <w:rPr>
                <w:rFonts w:ascii="Times New Roman" w:hAnsi="Times New Roman" w:cs="Times New Roman"/>
                <w:lang w:val="da-DK"/>
              </w:rPr>
            </w:pPr>
            <w:r>
              <w:rPr>
                <w:rFonts w:cs="Times New Roman" w:ascii="Times New Roman" w:hAnsi="Times New Roman"/>
                <w:lang w:val="da-DK"/>
              </w:rPr>
              <w:t>01</w:t>
            </w:r>
          </w:p>
        </w:tc>
        <w:tc>
          <w:tcPr>
            <w:tcW w:w="850" w:type="dxa"/>
            <w:tcBorders/>
          </w:tcPr>
          <w:p>
            <w:pPr>
              <w:pStyle w:val="TAC"/>
              <w:rPr>
                <w:rFonts w:ascii="Times New Roman" w:hAnsi="Times New Roman" w:cs="Times New Roman"/>
                <w:lang w:val="da-DK"/>
              </w:rPr>
            </w:pPr>
            <w:r>
              <w:rPr>
                <w:rFonts w:cs="Times New Roman" w:ascii="Times New Roman" w:hAnsi="Times New Roman"/>
                <w:lang w:val="da-DK"/>
              </w:rPr>
              <w:t>10</w:t>
            </w:r>
          </w:p>
        </w:tc>
        <w:tc>
          <w:tcPr>
            <w:tcW w:w="1570" w:type="dxa"/>
            <w:tcBorders/>
            <w:shd w:fill="FFFF00" w:val="clear"/>
          </w:tcPr>
          <w:p>
            <w:pPr>
              <w:pStyle w:val="TAC"/>
              <w:rPr>
                <w:rFonts w:ascii="Times New Roman" w:hAnsi="Times New Roman" w:cs="Times New Roman"/>
                <w:lang w:val="da-DK"/>
              </w:rPr>
            </w:pPr>
            <w:r>
              <w:rPr>
                <w:rFonts w:cs="Times New Roman" w:ascii="Times New Roman" w:hAnsi="Times New Roman"/>
                <w:lang w:val="da-DK"/>
              </w:rPr>
              <w:t xml:space="preserve">User 3, </w:t>
            </w:r>
            <w:r>
              <w:rPr>
                <w:rFonts w:cs="Times New Roman" w:ascii="Times New Roman" w:hAnsi="Times New Roman"/>
              </w:rPr>
              <w:t>B3+B4</w:t>
            </w:r>
          </w:p>
        </w:tc>
        <w:tc>
          <w:tcPr>
            <w:tcW w:w="1559" w:type="dxa"/>
            <w:tcBorders/>
            <w:shd w:fill="FFCC00" w:val="clear"/>
          </w:tcPr>
          <w:p>
            <w:pPr>
              <w:pStyle w:val="TAC"/>
              <w:rPr>
                <w:rFonts w:ascii="Times New Roman" w:hAnsi="Times New Roman" w:cs="Times New Roman"/>
                <w:lang w:val="da-DK"/>
              </w:rPr>
            </w:pPr>
            <w:r>
              <w:rPr>
                <w:rFonts w:cs="Times New Roman" w:ascii="Times New Roman" w:hAnsi="Times New Roman"/>
                <w:lang w:val="da-DK"/>
              </w:rPr>
              <w:t xml:space="preserve">User 4, </w:t>
            </w:r>
            <w:r>
              <w:rPr>
                <w:rFonts w:cs="Times New Roman" w:ascii="Times New Roman" w:hAnsi="Times New Roman"/>
              </w:rPr>
              <w:t>B3+B4</w:t>
            </w:r>
          </w:p>
        </w:tc>
      </w:tr>
      <w:tr>
        <w:trPr/>
        <w:tc>
          <w:tcPr>
            <w:tcW w:w="791" w:type="dxa"/>
            <w:tcBorders/>
          </w:tcPr>
          <w:p>
            <w:pPr>
              <w:pStyle w:val="TAC"/>
              <w:rPr>
                <w:rFonts w:ascii="Times New Roman" w:hAnsi="Times New Roman" w:cs="Times New Roman"/>
                <w:lang w:val="da-DK"/>
              </w:rPr>
            </w:pPr>
            <w:r>
              <w:rPr>
                <w:rFonts w:cs="Times New Roman" w:ascii="Times New Roman" w:hAnsi="Times New Roman"/>
                <w:lang w:val="da-DK"/>
              </w:rPr>
              <w:t>19</w:t>
            </w:r>
          </w:p>
        </w:tc>
        <w:tc>
          <w:tcPr>
            <w:tcW w:w="910" w:type="dxa"/>
            <w:tcBorders/>
          </w:tcPr>
          <w:p>
            <w:pPr>
              <w:pStyle w:val="TAC"/>
              <w:rPr>
                <w:rFonts w:ascii="Times New Roman" w:hAnsi="Times New Roman" w:cs="Times New Roman"/>
                <w:b/>
                <w:b/>
                <w:lang w:val="da-DK"/>
              </w:rPr>
            </w:pPr>
            <w:r>
              <w:rPr>
                <w:rFonts w:cs="Times New Roman" w:ascii="Times New Roman" w:hAnsi="Times New Roman"/>
                <w:b/>
                <w:lang w:val="da-DK"/>
              </w:rPr>
              <w:t>0</w:t>
            </w:r>
          </w:p>
        </w:tc>
        <w:tc>
          <w:tcPr>
            <w:tcW w:w="882" w:type="dxa"/>
            <w:tcBorders/>
            <w:shd w:fill="CCFFCC" w:val="clear"/>
          </w:tcPr>
          <w:p>
            <w:pPr>
              <w:pStyle w:val="TAC"/>
              <w:rPr>
                <w:rFonts w:ascii="Times New Roman" w:hAnsi="Times New Roman" w:cs="Times New Roman"/>
                <w:lang w:val="da-DK"/>
              </w:rPr>
            </w:pPr>
            <w:r>
              <w:rPr>
                <w:rFonts w:cs="Times New Roman" w:ascii="Times New Roman" w:hAnsi="Times New Roman"/>
                <w:lang w:val="da-DK"/>
              </w:rPr>
              <w:t>00</w:t>
            </w:r>
          </w:p>
        </w:tc>
        <w:tc>
          <w:tcPr>
            <w:tcW w:w="840" w:type="dxa"/>
            <w:tcBorders/>
          </w:tcPr>
          <w:p>
            <w:pPr>
              <w:pStyle w:val="Normal"/>
              <w:spacing w:before="0" w:after="0"/>
              <w:jc w:val="center"/>
              <w:rPr>
                <w:sz w:val="18"/>
                <w:szCs w:val="18"/>
              </w:rPr>
            </w:pPr>
            <w:r>
              <w:rPr>
                <w:sz w:val="18"/>
                <w:szCs w:val="18"/>
              </w:rPr>
              <w:t>11</w:t>
            </w:r>
          </w:p>
        </w:tc>
        <w:tc>
          <w:tcPr>
            <w:tcW w:w="830" w:type="dxa"/>
            <w:tcBorders/>
          </w:tcPr>
          <w:p>
            <w:pPr>
              <w:pStyle w:val="TAC"/>
              <w:rPr>
                <w:rFonts w:ascii="Times New Roman" w:hAnsi="Times New Roman" w:cs="Times New Roman"/>
                <w:lang w:val="da-DK"/>
              </w:rPr>
            </w:pPr>
            <w:r>
              <w:rPr>
                <w:rFonts w:cs="Times New Roman" w:ascii="Times New Roman" w:hAnsi="Times New Roman"/>
                <w:lang w:val="da-DK"/>
              </w:rPr>
              <w:t>01</w:t>
            </w:r>
          </w:p>
        </w:tc>
        <w:tc>
          <w:tcPr>
            <w:tcW w:w="850" w:type="dxa"/>
            <w:tcBorders/>
            <w:shd w:fill="CCFFCC" w:val="clear"/>
          </w:tcPr>
          <w:p>
            <w:pPr>
              <w:pStyle w:val="TAC"/>
              <w:rPr>
                <w:rFonts w:ascii="Times New Roman" w:hAnsi="Times New Roman" w:cs="Times New Roman"/>
                <w:lang w:val="da-DK"/>
              </w:rPr>
            </w:pPr>
            <w:r>
              <w:rPr>
                <w:rFonts w:cs="Times New Roman" w:ascii="Times New Roman" w:hAnsi="Times New Roman"/>
                <w:lang w:val="da-DK"/>
              </w:rPr>
              <w:t>10</w:t>
            </w:r>
          </w:p>
        </w:tc>
        <w:tc>
          <w:tcPr>
            <w:tcW w:w="1570" w:type="dxa"/>
            <w:tcBorders/>
            <w:shd w:fill="FFFF99" w:val="clear"/>
          </w:tcPr>
          <w:p>
            <w:pPr>
              <w:pStyle w:val="TAC"/>
              <w:rPr>
                <w:rFonts w:ascii="Times New Roman" w:hAnsi="Times New Roman" w:cs="Times New Roman"/>
                <w:lang w:val="da-DK"/>
              </w:rPr>
            </w:pPr>
            <w:r>
              <w:rPr>
                <w:rFonts w:cs="Times New Roman" w:ascii="Times New Roman" w:hAnsi="Times New Roman"/>
                <w:lang w:val="da-DK"/>
              </w:rPr>
              <w:t>User 1, B3+B4</w:t>
            </w:r>
          </w:p>
        </w:tc>
        <w:tc>
          <w:tcPr>
            <w:tcW w:w="1559" w:type="dxa"/>
            <w:tcBorders/>
            <w:shd w:fill="FF6600" w:val="clear"/>
          </w:tcPr>
          <w:p>
            <w:pPr>
              <w:pStyle w:val="TAC"/>
              <w:rPr>
                <w:rFonts w:ascii="Times New Roman" w:hAnsi="Times New Roman" w:cs="Times New Roman"/>
                <w:lang w:val="da-DK"/>
              </w:rPr>
            </w:pPr>
            <w:r>
              <w:rPr>
                <w:rFonts w:cs="Times New Roman" w:ascii="Times New Roman" w:hAnsi="Times New Roman"/>
                <w:lang w:val="da-DK"/>
              </w:rPr>
              <w:t>User 4, B3+B4</w:t>
            </w:r>
          </w:p>
        </w:tc>
      </w:tr>
      <w:tr>
        <w:trPr/>
        <w:tc>
          <w:tcPr>
            <w:tcW w:w="791" w:type="dxa"/>
            <w:tcBorders/>
          </w:tcPr>
          <w:p>
            <w:pPr>
              <w:pStyle w:val="TAC"/>
              <w:rPr>
                <w:rFonts w:ascii="Times New Roman" w:hAnsi="Times New Roman" w:cs="Times New Roman"/>
                <w:lang w:val="da-DK"/>
              </w:rPr>
            </w:pPr>
            <w:r>
              <w:rPr>
                <w:rFonts w:cs="Times New Roman" w:ascii="Times New Roman" w:hAnsi="Times New Roman"/>
                <w:lang w:val="da-DK"/>
              </w:rPr>
              <w:t>20</w:t>
            </w:r>
          </w:p>
        </w:tc>
        <w:tc>
          <w:tcPr>
            <w:tcW w:w="910" w:type="dxa"/>
            <w:tcBorders/>
          </w:tcPr>
          <w:p>
            <w:pPr>
              <w:pStyle w:val="TAC"/>
              <w:rPr>
                <w:rFonts w:ascii="Times New Roman" w:hAnsi="Times New Roman" w:cs="Times New Roman"/>
                <w:b/>
                <w:b/>
                <w:lang w:val="da-DK"/>
              </w:rPr>
            </w:pPr>
            <w:r>
              <w:rPr>
                <w:rFonts w:cs="Times New Roman" w:ascii="Times New Roman" w:hAnsi="Times New Roman"/>
                <w:b/>
                <w:lang w:val="da-DK"/>
              </w:rPr>
              <w:t>1</w:t>
            </w:r>
          </w:p>
        </w:tc>
        <w:tc>
          <w:tcPr>
            <w:tcW w:w="882" w:type="dxa"/>
            <w:tcBorders/>
          </w:tcPr>
          <w:p>
            <w:pPr>
              <w:pStyle w:val="TAC"/>
              <w:rPr>
                <w:rFonts w:ascii="Times New Roman" w:hAnsi="Times New Roman" w:cs="Times New Roman"/>
                <w:lang w:val="da-DK"/>
              </w:rPr>
            </w:pPr>
            <w:r>
              <w:rPr>
                <w:rFonts w:cs="Times New Roman" w:ascii="Times New Roman" w:hAnsi="Times New Roman"/>
                <w:lang w:val="da-DK"/>
              </w:rPr>
              <w:t>00</w:t>
            </w:r>
          </w:p>
        </w:tc>
        <w:tc>
          <w:tcPr>
            <w:tcW w:w="840" w:type="dxa"/>
            <w:tcBorders/>
          </w:tcPr>
          <w:p>
            <w:pPr>
              <w:pStyle w:val="Normal"/>
              <w:spacing w:before="0" w:after="0"/>
              <w:jc w:val="center"/>
              <w:rPr>
                <w:sz w:val="18"/>
                <w:szCs w:val="18"/>
              </w:rPr>
            </w:pPr>
            <w:r>
              <w:rPr>
                <w:sz w:val="18"/>
                <w:szCs w:val="18"/>
              </w:rPr>
              <w:t>10</w:t>
            </w:r>
          </w:p>
        </w:tc>
        <w:tc>
          <w:tcPr>
            <w:tcW w:w="830" w:type="dxa"/>
            <w:tcBorders/>
            <w:shd w:fill="CCFFCC" w:val="clear"/>
          </w:tcPr>
          <w:p>
            <w:pPr>
              <w:pStyle w:val="TAC"/>
              <w:rPr>
                <w:rFonts w:ascii="Times New Roman" w:hAnsi="Times New Roman" w:cs="Times New Roman"/>
                <w:lang w:val="da-DK"/>
              </w:rPr>
            </w:pPr>
            <w:r>
              <w:rPr>
                <w:rFonts w:cs="Times New Roman" w:ascii="Times New Roman" w:hAnsi="Times New Roman"/>
                <w:lang w:val="da-DK"/>
              </w:rPr>
              <w:t>01</w:t>
            </w:r>
          </w:p>
        </w:tc>
        <w:tc>
          <w:tcPr>
            <w:tcW w:w="850" w:type="dxa"/>
            <w:tcBorders/>
            <w:shd w:fill="CCFFCC" w:val="clear"/>
          </w:tcPr>
          <w:p>
            <w:pPr>
              <w:pStyle w:val="TAC"/>
              <w:rPr>
                <w:rFonts w:ascii="Times New Roman" w:hAnsi="Times New Roman" w:cs="Times New Roman"/>
              </w:rPr>
            </w:pPr>
            <w:r>
              <w:rPr>
                <w:rFonts w:cs="Times New Roman" w:ascii="Times New Roman" w:hAnsi="Times New Roman"/>
              </w:rPr>
              <w:t>11</w:t>
            </w:r>
          </w:p>
        </w:tc>
        <w:tc>
          <w:tcPr>
            <w:tcW w:w="1570" w:type="dxa"/>
            <w:tcBorders/>
            <w:shd w:fill="FFFF00" w:val="clear"/>
          </w:tcPr>
          <w:p>
            <w:pPr>
              <w:pStyle w:val="TAC"/>
              <w:rPr>
                <w:rFonts w:ascii="Times New Roman" w:hAnsi="Times New Roman" w:cs="Times New Roman"/>
              </w:rPr>
            </w:pPr>
            <w:r>
              <w:rPr>
                <w:rFonts w:cs="Times New Roman" w:ascii="Times New Roman" w:hAnsi="Times New Roman"/>
              </w:rPr>
              <w:t>User 3, B3+B4</w:t>
            </w:r>
          </w:p>
        </w:tc>
        <w:tc>
          <w:tcPr>
            <w:tcW w:w="1559" w:type="dxa"/>
            <w:tcBorders/>
            <w:shd w:fill="FF6600" w:val="clear"/>
          </w:tcPr>
          <w:p>
            <w:pPr>
              <w:pStyle w:val="TAC"/>
              <w:rPr>
                <w:rFonts w:ascii="Times New Roman" w:hAnsi="Times New Roman" w:cs="Times New Roman"/>
              </w:rPr>
            </w:pPr>
            <w:r>
              <w:rPr>
                <w:rFonts w:cs="Times New Roman" w:ascii="Times New Roman" w:hAnsi="Times New Roman"/>
              </w:rPr>
              <w:t>User 4, B3+B4</w:t>
            </w:r>
          </w:p>
        </w:tc>
      </w:tr>
      <w:tr>
        <w:trPr/>
        <w:tc>
          <w:tcPr>
            <w:tcW w:w="791" w:type="dxa"/>
            <w:tcBorders/>
          </w:tcPr>
          <w:p>
            <w:pPr>
              <w:pStyle w:val="TAC"/>
              <w:rPr>
                <w:rFonts w:ascii="Times New Roman" w:hAnsi="Times New Roman" w:cs="Times New Roman"/>
              </w:rPr>
            </w:pPr>
            <w:r>
              <w:rPr>
                <w:rFonts w:cs="Times New Roman" w:ascii="Times New Roman" w:hAnsi="Times New Roman"/>
              </w:rPr>
              <w:t>21</w:t>
            </w:r>
          </w:p>
        </w:tc>
        <w:tc>
          <w:tcPr>
            <w:tcW w:w="910" w:type="dxa"/>
            <w:tcBorders/>
          </w:tcPr>
          <w:p>
            <w:pPr>
              <w:pStyle w:val="TAC"/>
              <w:rPr>
                <w:rFonts w:ascii="Times New Roman" w:hAnsi="Times New Roman" w:cs="Times New Roman"/>
                <w:b/>
                <w:b/>
              </w:rPr>
            </w:pPr>
            <w:r>
              <w:rPr>
                <w:rFonts w:cs="Times New Roman" w:ascii="Times New Roman" w:hAnsi="Times New Roman"/>
                <w:b/>
              </w:rPr>
              <w:t>0</w:t>
            </w:r>
          </w:p>
        </w:tc>
        <w:tc>
          <w:tcPr>
            <w:tcW w:w="882" w:type="dxa"/>
            <w:tcBorders/>
            <w:shd w:fill="CCFFCC" w:val="clear"/>
          </w:tcPr>
          <w:p>
            <w:pPr>
              <w:pStyle w:val="TAC"/>
              <w:rPr>
                <w:rFonts w:ascii="Times New Roman" w:hAnsi="Times New Roman" w:cs="Times New Roman"/>
              </w:rPr>
            </w:pPr>
            <w:r>
              <w:rPr>
                <w:rFonts w:cs="Times New Roman" w:ascii="Times New Roman" w:hAnsi="Times New Roman"/>
              </w:rPr>
              <w:t>00</w:t>
            </w:r>
          </w:p>
        </w:tc>
        <w:tc>
          <w:tcPr>
            <w:tcW w:w="840" w:type="dxa"/>
            <w:tcBorders/>
            <w:shd w:fill="CCFFCC" w:val="clear"/>
          </w:tcPr>
          <w:p>
            <w:pPr>
              <w:pStyle w:val="Normal"/>
              <w:spacing w:before="0" w:after="0"/>
              <w:jc w:val="center"/>
              <w:rPr>
                <w:sz w:val="18"/>
                <w:szCs w:val="18"/>
              </w:rPr>
            </w:pPr>
            <w:r>
              <w:rPr>
                <w:sz w:val="18"/>
                <w:szCs w:val="18"/>
              </w:rPr>
              <w:t>10</w:t>
            </w:r>
          </w:p>
        </w:tc>
        <w:tc>
          <w:tcPr>
            <w:tcW w:w="830" w:type="dxa"/>
            <w:tcBorders/>
          </w:tcPr>
          <w:p>
            <w:pPr>
              <w:pStyle w:val="TAC"/>
              <w:rPr>
                <w:rFonts w:ascii="Times New Roman" w:hAnsi="Times New Roman" w:cs="Times New Roman"/>
              </w:rPr>
            </w:pPr>
            <w:r>
              <w:rPr>
                <w:rFonts w:cs="Times New Roman" w:ascii="Times New Roman" w:hAnsi="Times New Roman"/>
              </w:rPr>
              <w:t>01</w:t>
            </w:r>
          </w:p>
        </w:tc>
        <w:tc>
          <w:tcPr>
            <w:tcW w:w="850" w:type="dxa"/>
            <w:tcBorders/>
          </w:tcPr>
          <w:p>
            <w:pPr>
              <w:pStyle w:val="TAC"/>
              <w:rPr>
                <w:rFonts w:ascii="Times New Roman" w:hAnsi="Times New Roman" w:cs="Times New Roman"/>
              </w:rPr>
            </w:pPr>
            <w:r>
              <w:rPr>
                <w:rFonts w:cs="Times New Roman" w:ascii="Times New Roman" w:hAnsi="Times New Roman"/>
              </w:rPr>
              <w:t>11</w:t>
            </w:r>
          </w:p>
        </w:tc>
        <w:tc>
          <w:tcPr>
            <w:tcW w:w="1570" w:type="dxa"/>
            <w:tcBorders/>
            <w:shd w:fill="FFFF99" w:val="clear"/>
          </w:tcPr>
          <w:p>
            <w:pPr>
              <w:pStyle w:val="TAC"/>
              <w:rPr>
                <w:rFonts w:ascii="Times New Roman" w:hAnsi="Times New Roman" w:cs="Times New Roman"/>
              </w:rPr>
            </w:pPr>
            <w:r>
              <w:rPr>
                <w:rFonts w:cs="Times New Roman" w:ascii="Times New Roman" w:hAnsi="Times New Roman"/>
              </w:rPr>
              <w:t>User 1, B4+B5</w:t>
            </w:r>
          </w:p>
        </w:tc>
        <w:tc>
          <w:tcPr>
            <w:tcW w:w="1559" w:type="dxa"/>
            <w:tcBorders/>
            <w:shd w:fill="FFCC00" w:val="clear"/>
          </w:tcPr>
          <w:p>
            <w:pPr>
              <w:pStyle w:val="TAC"/>
              <w:rPr>
                <w:rFonts w:ascii="Times New Roman" w:hAnsi="Times New Roman" w:cs="Times New Roman"/>
              </w:rPr>
            </w:pPr>
            <w:r>
              <w:rPr>
                <w:rFonts w:cs="Times New Roman" w:ascii="Times New Roman" w:hAnsi="Times New Roman"/>
              </w:rPr>
              <w:t>User 2, B4+B5</w:t>
            </w:r>
          </w:p>
        </w:tc>
      </w:tr>
      <w:tr>
        <w:trPr/>
        <w:tc>
          <w:tcPr>
            <w:tcW w:w="791" w:type="dxa"/>
            <w:tcBorders/>
          </w:tcPr>
          <w:p>
            <w:pPr>
              <w:pStyle w:val="TAC"/>
              <w:rPr>
                <w:rFonts w:ascii="Times New Roman" w:hAnsi="Times New Roman" w:cs="Times New Roman"/>
              </w:rPr>
            </w:pPr>
            <w:r>
              <w:rPr>
                <w:rFonts w:cs="Times New Roman" w:ascii="Times New Roman" w:hAnsi="Times New Roman"/>
              </w:rPr>
              <w:t>22</w:t>
            </w:r>
          </w:p>
        </w:tc>
        <w:tc>
          <w:tcPr>
            <w:tcW w:w="910" w:type="dxa"/>
            <w:tcBorders/>
          </w:tcPr>
          <w:p>
            <w:pPr>
              <w:pStyle w:val="TAC"/>
              <w:rPr>
                <w:rFonts w:ascii="Times New Roman" w:hAnsi="Times New Roman" w:cs="Times New Roman"/>
                <w:b/>
                <w:b/>
              </w:rPr>
            </w:pPr>
            <w:r>
              <w:rPr>
                <w:rFonts w:cs="Times New Roman" w:ascii="Times New Roman" w:hAnsi="Times New Roman"/>
                <w:b/>
              </w:rPr>
              <w:t>1</w:t>
            </w:r>
          </w:p>
        </w:tc>
        <w:tc>
          <w:tcPr>
            <w:tcW w:w="882" w:type="dxa"/>
            <w:tcBorders/>
          </w:tcPr>
          <w:p>
            <w:pPr>
              <w:pStyle w:val="TAC"/>
              <w:rPr>
                <w:rFonts w:ascii="Times New Roman" w:hAnsi="Times New Roman" w:cs="Times New Roman"/>
              </w:rPr>
            </w:pPr>
            <w:r>
              <w:rPr>
                <w:rFonts w:cs="Times New Roman" w:ascii="Times New Roman" w:hAnsi="Times New Roman"/>
              </w:rPr>
              <w:t>00</w:t>
            </w:r>
          </w:p>
        </w:tc>
        <w:tc>
          <w:tcPr>
            <w:tcW w:w="840" w:type="dxa"/>
            <w:tcBorders/>
            <w:shd w:fill="CCFFCC" w:val="clear"/>
          </w:tcPr>
          <w:p>
            <w:pPr>
              <w:pStyle w:val="Normal"/>
              <w:spacing w:before="0" w:after="0"/>
              <w:jc w:val="center"/>
              <w:rPr>
                <w:sz w:val="18"/>
                <w:szCs w:val="18"/>
              </w:rPr>
            </w:pPr>
            <w:r>
              <w:rPr>
                <w:sz w:val="18"/>
                <w:szCs w:val="18"/>
              </w:rPr>
              <w:t>11</w:t>
            </w:r>
          </w:p>
        </w:tc>
        <w:tc>
          <w:tcPr>
            <w:tcW w:w="830" w:type="dxa"/>
            <w:tcBorders/>
            <w:shd w:fill="CCFFCC" w:val="clear"/>
          </w:tcPr>
          <w:p>
            <w:pPr>
              <w:pStyle w:val="TAC"/>
              <w:rPr>
                <w:rFonts w:ascii="Times New Roman" w:hAnsi="Times New Roman" w:cs="Times New Roman"/>
              </w:rPr>
            </w:pPr>
            <w:r>
              <w:rPr>
                <w:rFonts w:cs="Times New Roman" w:ascii="Times New Roman" w:hAnsi="Times New Roman"/>
              </w:rPr>
              <w:t>01</w:t>
            </w:r>
          </w:p>
        </w:tc>
        <w:tc>
          <w:tcPr>
            <w:tcW w:w="850" w:type="dxa"/>
            <w:tcBorders/>
          </w:tcPr>
          <w:p>
            <w:pPr>
              <w:pStyle w:val="TAC"/>
              <w:rPr>
                <w:rFonts w:ascii="Times New Roman" w:hAnsi="Times New Roman" w:cs="Times New Roman"/>
              </w:rPr>
            </w:pPr>
            <w:r>
              <w:rPr>
                <w:rFonts w:cs="Times New Roman" w:ascii="Times New Roman" w:hAnsi="Times New Roman"/>
              </w:rPr>
              <w:t>10</w:t>
            </w:r>
          </w:p>
        </w:tc>
        <w:tc>
          <w:tcPr>
            <w:tcW w:w="1570" w:type="dxa"/>
            <w:tcBorders/>
            <w:shd w:fill="FFFF00" w:val="clear"/>
          </w:tcPr>
          <w:p>
            <w:pPr>
              <w:pStyle w:val="TAC"/>
              <w:rPr>
                <w:rFonts w:ascii="Times New Roman" w:hAnsi="Times New Roman" w:cs="Times New Roman"/>
              </w:rPr>
            </w:pPr>
            <w:r>
              <w:rPr>
                <w:rFonts w:cs="Times New Roman" w:ascii="Times New Roman" w:hAnsi="Times New Roman"/>
              </w:rPr>
              <w:t>User 3, B4+B5</w:t>
            </w:r>
          </w:p>
        </w:tc>
        <w:tc>
          <w:tcPr>
            <w:tcW w:w="1559" w:type="dxa"/>
            <w:tcBorders/>
            <w:shd w:fill="FFCC00" w:val="clear"/>
          </w:tcPr>
          <w:p>
            <w:pPr>
              <w:pStyle w:val="TAC"/>
              <w:rPr>
                <w:rFonts w:ascii="Times New Roman" w:hAnsi="Times New Roman" w:cs="Times New Roman"/>
              </w:rPr>
            </w:pPr>
            <w:r>
              <w:rPr>
                <w:rFonts w:cs="Times New Roman" w:ascii="Times New Roman" w:hAnsi="Times New Roman"/>
              </w:rPr>
              <w:t>User 4, B4+B5</w:t>
            </w:r>
          </w:p>
        </w:tc>
      </w:tr>
      <w:tr>
        <w:trPr/>
        <w:tc>
          <w:tcPr>
            <w:tcW w:w="791" w:type="dxa"/>
            <w:tcBorders/>
          </w:tcPr>
          <w:p>
            <w:pPr>
              <w:pStyle w:val="TAC"/>
              <w:rPr>
                <w:rFonts w:ascii="Times New Roman" w:hAnsi="Times New Roman" w:cs="Times New Roman"/>
              </w:rPr>
            </w:pPr>
            <w:r>
              <w:rPr>
                <w:rFonts w:cs="Times New Roman" w:ascii="Times New Roman" w:hAnsi="Times New Roman"/>
              </w:rPr>
              <w:t>23</w:t>
            </w:r>
          </w:p>
        </w:tc>
        <w:tc>
          <w:tcPr>
            <w:tcW w:w="910" w:type="dxa"/>
            <w:tcBorders/>
          </w:tcPr>
          <w:p>
            <w:pPr>
              <w:pStyle w:val="TAC"/>
              <w:rPr>
                <w:rFonts w:ascii="Times New Roman" w:hAnsi="Times New Roman" w:cs="Times New Roman"/>
                <w:b/>
                <w:b/>
              </w:rPr>
            </w:pPr>
            <w:r>
              <w:rPr>
                <w:rFonts w:cs="Times New Roman" w:ascii="Times New Roman" w:hAnsi="Times New Roman"/>
                <w:b/>
              </w:rPr>
              <w:t>0</w:t>
            </w:r>
          </w:p>
        </w:tc>
        <w:tc>
          <w:tcPr>
            <w:tcW w:w="882" w:type="dxa"/>
            <w:tcBorders/>
            <w:shd w:fill="CCFFCC" w:val="clear"/>
          </w:tcPr>
          <w:p>
            <w:pPr>
              <w:pStyle w:val="TAC"/>
              <w:rPr>
                <w:rFonts w:ascii="Times New Roman" w:hAnsi="Times New Roman" w:cs="Times New Roman"/>
              </w:rPr>
            </w:pPr>
            <w:r>
              <w:rPr>
                <w:rFonts w:cs="Times New Roman" w:ascii="Times New Roman" w:hAnsi="Times New Roman"/>
              </w:rPr>
              <w:t>00</w:t>
            </w:r>
          </w:p>
        </w:tc>
        <w:tc>
          <w:tcPr>
            <w:tcW w:w="840" w:type="dxa"/>
            <w:tcBorders/>
          </w:tcPr>
          <w:p>
            <w:pPr>
              <w:pStyle w:val="Normal"/>
              <w:spacing w:before="0" w:after="0"/>
              <w:jc w:val="center"/>
              <w:rPr>
                <w:sz w:val="18"/>
                <w:szCs w:val="18"/>
              </w:rPr>
            </w:pPr>
            <w:r>
              <w:rPr>
                <w:sz w:val="18"/>
                <w:szCs w:val="18"/>
              </w:rPr>
              <w:t>11</w:t>
            </w:r>
          </w:p>
        </w:tc>
        <w:tc>
          <w:tcPr>
            <w:tcW w:w="830" w:type="dxa"/>
            <w:tcBorders/>
          </w:tcPr>
          <w:p>
            <w:pPr>
              <w:pStyle w:val="TAC"/>
              <w:rPr>
                <w:rFonts w:ascii="Times New Roman" w:hAnsi="Times New Roman" w:cs="Times New Roman"/>
              </w:rPr>
            </w:pPr>
            <w:r>
              <w:rPr>
                <w:rFonts w:cs="Times New Roman" w:ascii="Times New Roman" w:hAnsi="Times New Roman"/>
              </w:rPr>
              <w:t>01</w:t>
            </w:r>
          </w:p>
        </w:tc>
        <w:tc>
          <w:tcPr>
            <w:tcW w:w="850" w:type="dxa"/>
            <w:tcBorders/>
            <w:shd w:fill="CCFFCC" w:val="clear"/>
          </w:tcPr>
          <w:p>
            <w:pPr>
              <w:pStyle w:val="TAC"/>
              <w:rPr>
                <w:rFonts w:ascii="Times New Roman" w:hAnsi="Times New Roman" w:cs="Times New Roman"/>
              </w:rPr>
            </w:pPr>
            <w:r>
              <w:rPr>
                <w:rFonts w:cs="Times New Roman" w:ascii="Times New Roman" w:hAnsi="Times New Roman"/>
              </w:rPr>
              <w:t>10</w:t>
            </w:r>
          </w:p>
        </w:tc>
        <w:tc>
          <w:tcPr>
            <w:tcW w:w="1570" w:type="dxa"/>
            <w:tcBorders/>
            <w:shd w:fill="FFFF99" w:val="clear"/>
          </w:tcPr>
          <w:p>
            <w:pPr>
              <w:pStyle w:val="TAC"/>
              <w:rPr>
                <w:rFonts w:ascii="Times New Roman" w:hAnsi="Times New Roman" w:cs="Times New Roman"/>
              </w:rPr>
            </w:pPr>
            <w:r>
              <w:rPr>
                <w:rFonts w:cs="Times New Roman" w:ascii="Times New Roman" w:hAnsi="Times New Roman"/>
              </w:rPr>
              <w:t>User 1, B4+B5</w:t>
            </w:r>
          </w:p>
        </w:tc>
        <w:tc>
          <w:tcPr>
            <w:tcW w:w="1559" w:type="dxa"/>
            <w:tcBorders/>
            <w:shd w:fill="FF6600" w:val="clear"/>
          </w:tcPr>
          <w:p>
            <w:pPr>
              <w:pStyle w:val="TAC"/>
              <w:rPr/>
            </w:pPr>
            <w:r>
              <w:rPr>
                <w:rFonts w:cs="Times New Roman" w:ascii="Times New Roman" w:hAnsi="Times New Roman"/>
              </w:rPr>
              <w:t>User 4, B4+B5</w:t>
            </w:r>
          </w:p>
        </w:tc>
      </w:tr>
      <w:tr>
        <w:trPr/>
        <w:tc>
          <w:tcPr>
            <w:tcW w:w="791" w:type="dxa"/>
            <w:tcBorders/>
          </w:tcPr>
          <w:p>
            <w:pPr>
              <w:pStyle w:val="TAC"/>
              <w:rPr>
                <w:rFonts w:ascii="Times New Roman" w:hAnsi="Times New Roman" w:cs="Times New Roman"/>
              </w:rPr>
            </w:pPr>
            <w:r>
              <w:rPr>
                <w:rFonts w:cs="Times New Roman" w:ascii="Times New Roman" w:hAnsi="Times New Roman"/>
              </w:rPr>
              <w:t>24</w:t>
            </w:r>
          </w:p>
        </w:tc>
        <w:tc>
          <w:tcPr>
            <w:tcW w:w="910" w:type="dxa"/>
            <w:tcBorders/>
          </w:tcPr>
          <w:p>
            <w:pPr>
              <w:pStyle w:val="TAC"/>
              <w:rPr>
                <w:rFonts w:ascii="Times New Roman" w:hAnsi="Times New Roman" w:cs="Times New Roman"/>
                <w:b/>
                <w:b/>
              </w:rPr>
            </w:pPr>
            <w:r>
              <w:rPr>
                <w:rFonts w:cs="Times New Roman" w:ascii="Times New Roman" w:hAnsi="Times New Roman"/>
                <w:b/>
              </w:rPr>
              <w:t>1</w:t>
            </w:r>
          </w:p>
        </w:tc>
        <w:tc>
          <w:tcPr>
            <w:tcW w:w="882" w:type="dxa"/>
            <w:tcBorders/>
          </w:tcPr>
          <w:p>
            <w:pPr>
              <w:pStyle w:val="TAC"/>
              <w:rPr>
                <w:rFonts w:ascii="Times New Roman" w:hAnsi="Times New Roman" w:cs="Times New Roman"/>
              </w:rPr>
            </w:pPr>
            <w:r>
              <w:rPr>
                <w:rFonts w:cs="Times New Roman" w:ascii="Times New Roman" w:hAnsi="Times New Roman"/>
              </w:rPr>
              <w:t>00</w:t>
            </w:r>
          </w:p>
        </w:tc>
        <w:tc>
          <w:tcPr>
            <w:tcW w:w="840" w:type="dxa"/>
            <w:tcBorders/>
          </w:tcPr>
          <w:p>
            <w:pPr>
              <w:pStyle w:val="Normal"/>
              <w:spacing w:before="0" w:after="0"/>
              <w:jc w:val="center"/>
              <w:rPr>
                <w:sz w:val="18"/>
                <w:szCs w:val="18"/>
              </w:rPr>
            </w:pPr>
            <w:r>
              <w:rPr>
                <w:sz w:val="18"/>
                <w:szCs w:val="18"/>
              </w:rPr>
              <w:t>10</w:t>
            </w:r>
          </w:p>
        </w:tc>
        <w:tc>
          <w:tcPr>
            <w:tcW w:w="830" w:type="dxa"/>
            <w:tcBorders/>
            <w:shd w:fill="CCFFCC" w:val="clear"/>
          </w:tcPr>
          <w:p>
            <w:pPr>
              <w:pStyle w:val="TAC"/>
              <w:rPr>
                <w:rFonts w:ascii="Times New Roman" w:hAnsi="Times New Roman" w:cs="Times New Roman"/>
              </w:rPr>
            </w:pPr>
            <w:r>
              <w:rPr>
                <w:rFonts w:cs="Times New Roman" w:ascii="Times New Roman" w:hAnsi="Times New Roman"/>
              </w:rPr>
              <w:t>01</w:t>
            </w:r>
          </w:p>
        </w:tc>
        <w:tc>
          <w:tcPr>
            <w:tcW w:w="850" w:type="dxa"/>
            <w:tcBorders/>
            <w:shd w:fill="CCFFCC" w:val="clear"/>
          </w:tcPr>
          <w:p>
            <w:pPr>
              <w:pStyle w:val="TAC"/>
              <w:rPr>
                <w:rFonts w:ascii="Times New Roman" w:hAnsi="Times New Roman" w:cs="Times New Roman"/>
              </w:rPr>
            </w:pPr>
            <w:r>
              <w:rPr>
                <w:rFonts w:cs="Times New Roman" w:ascii="Times New Roman" w:hAnsi="Times New Roman"/>
              </w:rPr>
              <w:t>11</w:t>
            </w:r>
          </w:p>
        </w:tc>
        <w:tc>
          <w:tcPr>
            <w:tcW w:w="1570" w:type="dxa"/>
            <w:tcBorders/>
            <w:shd w:fill="FFFF00" w:val="clear"/>
          </w:tcPr>
          <w:p>
            <w:pPr>
              <w:pStyle w:val="TAC"/>
              <w:rPr>
                <w:rFonts w:ascii="Times New Roman" w:hAnsi="Times New Roman" w:cs="Times New Roman"/>
              </w:rPr>
            </w:pPr>
            <w:r>
              <w:rPr>
                <w:rFonts w:cs="Times New Roman" w:ascii="Times New Roman" w:hAnsi="Times New Roman"/>
              </w:rPr>
              <w:t>User 3, B4+B5</w:t>
            </w:r>
          </w:p>
        </w:tc>
        <w:tc>
          <w:tcPr>
            <w:tcW w:w="1559" w:type="dxa"/>
            <w:tcBorders/>
            <w:shd w:fill="FF6600" w:val="clear"/>
          </w:tcPr>
          <w:p>
            <w:pPr>
              <w:pStyle w:val="TAC"/>
              <w:rPr>
                <w:rFonts w:ascii="Times New Roman" w:hAnsi="Times New Roman" w:cs="Times New Roman"/>
              </w:rPr>
            </w:pPr>
            <w:r>
              <w:rPr>
                <w:rFonts w:cs="Times New Roman" w:ascii="Times New Roman" w:hAnsi="Times New Roman"/>
              </w:rPr>
              <w:t>User 4, B4+B5</w:t>
            </w:r>
          </w:p>
        </w:tc>
      </w:tr>
      <w:tr>
        <w:trPr>
          <w:trHeight w:val="145" w:hRule="atLeast"/>
        </w:trPr>
        <w:tc>
          <w:tcPr>
            <w:tcW w:w="791" w:type="dxa"/>
            <w:tcBorders/>
          </w:tcPr>
          <w:p>
            <w:pPr>
              <w:pStyle w:val="TAC"/>
              <w:rPr>
                <w:rFonts w:ascii="Times New Roman" w:hAnsi="Times New Roman" w:cs="Times New Roman"/>
              </w:rPr>
            </w:pPr>
            <w:r>
              <w:rPr>
                <w:rFonts w:cs="Times New Roman" w:ascii="Times New Roman" w:hAnsi="Times New Roman"/>
              </w:rPr>
              <w:t>25</w:t>
            </w:r>
          </w:p>
        </w:tc>
        <w:tc>
          <w:tcPr>
            <w:tcW w:w="910" w:type="dxa"/>
            <w:tcBorders/>
          </w:tcPr>
          <w:p>
            <w:pPr>
              <w:pStyle w:val="TAC"/>
              <w:rPr>
                <w:rFonts w:ascii="Times New Roman" w:hAnsi="Times New Roman" w:cs="Times New Roman"/>
                <w:b/>
                <w:b/>
              </w:rPr>
            </w:pPr>
            <w:r>
              <w:rPr>
                <w:rFonts w:cs="Times New Roman" w:ascii="Times New Roman" w:hAnsi="Times New Roman"/>
                <w:b/>
              </w:rPr>
              <w:t>1</w:t>
            </w:r>
          </w:p>
        </w:tc>
        <w:tc>
          <w:tcPr>
            <w:tcW w:w="882" w:type="dxa"/>
            <w:tcBorders/>
          </w:tcPr>
          <w:p>
            <w:pPr>
              <w:pStyle w:val="TAC"/>
              <w:rPr>
                <w:rFonts w:ascii="Times New Roman" w:hAnsi="Times New Roman" w:cs="Times New Roman"/>
              </w:rPr>
            </w:pPr>
            <w:r>
              <w:rPr>
                <w:rFonts w:cs="Times New Roman" w:ascii="Times New Roman" w:hAnsi="Times New Roman"/>
              </w:rPr>
              <w:t>00</w:t>
            </w:r>
          </w:p>
        </w:tc>
        <w:tc>
          <w:tcPr>
            <w:tcW w:w="840" w:type="dxa"/>
            <w:tcBorders/>
          </w:tcPr>
          <w:p>
            <w:pPr>
              <w:pStyle w:val="TAC"/>
              <w:rPr>
                <w:rFonts w:ascii="Times New Roman" w:hAnsi="Times New Roman" w:cs="Times New Roman"/>
              </w:rPr>
            </w:pPr>
            <w:r>
              <w:rPr>
                <w:rFonts w:cs="Times New Roman" w:ascii="Times New Roman" w:hAnsi="Times New Roman"/>
              </w:rPr>
              <w:t>10</w:t>
            </w:r>
          </w:p>
        </w:tc>
        <w:tc>
          <w:tcPr>
            <w:tcW w:w="830" w:type="dxa"/>
            <w:tcBorders/>
            <w:shd w:fill="00FF00" w:val="clear"/>
          </w:tcPr>
          <w:p>
            <w:pPr>
              <w:pStyle w:val="TAC"/>
              <w:rPr>
                <w:rFonts w:ascii="Times New Roman" w:hAnsi="Times New Roman" w:cs="Times New Roman"/>
              </w:rPr>
            </w:pPr>
            <w:r>
              <w:rPr>
                <w:rFonts w:cs="Times New Roman" w:ascii="Times New Roman" w:hAnsi="Times New Roman"/>
              </w:rPr>
              <w:t>10</w:t>
            </w:r>
          </w:p>
        </w:tc>
        <w:tc>
          <w:tcPr>
            <w:tcW w:w="850" w:type="dxa"/>
            <w:tcBorders/>
            <w:shd w:fill="00FF00" w:val="clear"/>
          </w:tcPr>
          <w:p>
            <w:pPr>
              <w:pStyle w:val="TAC"/>
              <w:rPr>
                <w:rFonts w:ascii="Times New Roman" w:hAnsi="Times New Roman" w:cs="Times New Roman"/>
              </w:rPr>
            </w:pPr>
            <w:r>
              <w:rPr>
                <w:rFonts w:cs="Times New Roman" w:ascii="Times New Roman" w:hAnsi="Times New Roman"/>
              </w:rPr>
              <w:t>11</w:t>
            </w:r>
          </w:p>
        </w:tc>
        <w:tc>
          <w:tcPr>
            <w:tcW w:w="1570" w:type="dxa"/>
            <w:tcBorders/>
            <w:shd w:fill="FFFF00" w:val="clear"/>
          </w:tcPr>
          <w:p>
            <w:pPr>
              <w:pStyle w:val="TAC"/>
              <w:jc w:val="left"/>
              <w:rPr>
                <w:rFonts w:ascii="Times New Roman" w:hAnsi="Times New Roman" w:cs="Times New Roman"/>
                <w:b/>
                <w:b/>
              </w:rPr>
            </w:pPr>
            <w:r>
              <w:rPr>
                <w:rFonts w:cs="Times New Roman" w:ascii="Times New Roman" w:hAnsi="Times New Roman"/>
                <w:b/>
              </w:rPr>
              <w:t>User 3, SACCH</w:t>
            </w:r>
          </w:p>
        </w:tc>
        <w:tc>
          <w:tcPr>
            <w:tcW w:w="1559" w:type="dxa"/>
            <w:tcBorders/>
            <w:shd w:fill="FF6600" w:val="clear"/>
          </w:tcPr>
          <w:p>
            <w:pPr>
              <w:pStyle w:val="TAC"/>
              <w:rPr>
                <w:rFonts w:ascii="Times New Roman" w:hAnsi="Times New Roman" w:cs="Times New Roman"/>
                <w:b/>
                <w:b/>
              </w:rPr>
            </w:pPr>
            <w:r>
              <w:rPr>
                <w:rFonts w:cs="Times New Roman" w:ascii="Times New Roman" w:hAnsi="Times New Roman"/>
                <w:b/>
              </w:rPr>
              <w:t>User 4, SACCH</w:t>
            </w:r>
          </w:p>
        </w:tc>
      </w:tr>
    </w:tbl>
    <w:p>
      <w:pPr>
        <w:pStyle w:val="FP"/>
        <w:rPr/>
      </w:pPr>
      <w:r>
        <w:rPr/>
      </w:r>
    </w:p>
    <w:p>
      <w:pPr>
        <w:pStyle w:val="B1"/>
        <w:rPr/>
      </w:pPr>
      <w:r>
        <w:rPr/>
        <w:t>a)</w:t>
        <w:tab/>
        <w:t>User 1 and User 3: legacy MS or legacy SAIC MS; User 2 and User 4: OSC aware MS's.</w:t>
      </w:r>
    </w:p>
    <w:p>
      <w:pPr>
        <w:pStyle w:val="B1"/>
        <w:rPr/>
      </w:pPr>
      <w:r>
        <w:rPr/>
        <w:t>b)</w:t>
        <w:tab/>
        <w:t>User 1: legacy MS or legacy SAIC MS; User 2 to User 4: OSC aware MS's.</w:t>
      </w:r>
    </w:p>
    <w:p>
      <w:pPr>
        <w:pStyle w:val="B1"/>
        <w:rPr/>
      </w:pPr>
      <w:r>
        <w:rPr/>
        <w:t>c)</w:t>
        <w:tab/>
        <w:t>User 1 to User 4: OSC aware MS's.</w:t>
      </w:r>
    </w:p>
    <w:p>
      <w:pPr>
        <w:pStyle w:val="Normal"/>
        <w:rPr>
          <w:b/>
          <w:b/>
        </w:rPr>
      </w:pPr>
      <w:r>
        <w:rPr>
          <w:b/>
        </w:rPr>
        <w:t>Optimized User Diversity Half Rate Pattern 3</w:t>
      </w:r>
    </w:p>
    <w:p>
      <w:pPr>
        <w:pStyle w:val="Normal"/>
        <w:rPr/>
      </w:pPr>
      <w:r>
        <w:rPr/>
        <w:t xml:space="preserve">The channel configuration </w:t>
      </w:r>
      <w:r>
        <w:rPr>
          <w:szCs w:val="22"/>
        </w:rPr>
        <w:t xml:space="preserve">depicted in Table 7-8 </w:t>
      </w:r>
      <w:r>
        <w:rPr/>
        <w:t>is related to one timeslot. The configuration supports the same scenarios as Pattern 2 and up to four users for the following three scenarios:</w:t>
      </w:r>
    </w:p>
    <w:p>
      <w:pPr>
        <w:pStyle w:val="B1"/>
        <w:rPr/>
      </w:pPr>
      <w:r>
        <w:rPr/>
        <w:t>a)</w:t>
        <w:tab/>
        <w:t>2 legacy MS's + 2 OSC aware MS's.</w:t>
      </w:r>
    </w:p>
    <w:p>
      <w:pPr>
        <w:pStyle w:val="B1"/>
        <w:rPr/>
      </w:pPr>
      <w:r>
        <w:rPr/>
        <w:t>b)</w:t>
        <w:tab/>
        <w:t xml:space="preserve">1 legacy MS's + 3 OSC aware MS's. </w:t>
      </w:r>
    </w:p>
    <w:p>
      <w:pPr>
        <w:pStyle w:val="B1"/>
        <w:rPr/>
      </w:pPr>
      <w:r>
        <w:rPr/>
        <w:t>c)</w:t>
        <w:tab/>
        <w:t>4 OSC aware MS's.</w:t>
      </w:r>
    </w:p>
    <w:p>
      <w:pPr>
        <w:pStyle w:val="TH"/>
        <w:rPr/>
      </w:pPr>
      <w:r>
        <w:rPr/>
        <w:t>Table 7-8: Optimized User Diversity Half Rate Pattern 3 with shift of SACCH per 26 multiframe</w:t>
      </w:r>
    </w:p>
    <w:tbl>
      <w:tblPr>
        <w:tblW w:w="8232" w:type="dxa"/>
        <w:jc w:val="left"/>
        <w:tblInd w:w="840" w:type="dxa"/>
        <w:tblLayout w:type="fixed"/>
        <w:tblCellMar>
          <w:top w:w="0" w:type="dxa"/>
          <w:left w:w="108" w:type="dxa"/>
          <w:bottom w:w="0" w:type="dxa"/>
          <w:right w:w="108" w:type="dxa"/>
        </w:tblCellMar>
      </w:tblPr>
      <w:tblGrid>
        <w:gridCol w:w="791"/>
        <w:gridCol w:w="910"/>
        <w:gridCol w:w="882"/>
        <w:gridCol w:w="840"/>
        <w:gridCol w:w="830"/>
        <w:gridCol w:w="850"/>
        <w:gridCol w:w="1570"/>
        <w:gridCol w:w="1559"/>
      </w:tblGrid>
      <w:tr>
        <w:trPr/>
        <w:tc>
          <w:tcPr>
            <w:tcW w:w="791" w:type="dxa"/>
            <w:vMerge w:val="restart"/>
            <w:tcBorders/>
            <w:shd w:fill="E6E6E6" w:val="clear"/>
          </w:tcPr>
          <w:p>
            <w:pPr>
              <w:pStyle w:val="TAC"/>
              <w:rPr>
                <w:rFonts w:ascii="Times New Roman" w:hAnsi="Times New Roman" w:cs="Times New Roman"/>
                <w:b/>
                <w:b/>
              </w:rPr>
            </w:pPr>
            <w:r>
              <w:rPr>
                <w:rFonts w:cs="Times New Roman" w:ascii="Times New Roman" w:hAnsi="Times New Roman"/>
                <w:b/>
              </w:rPr>
              <w:t>Frame</w:t>
            </w:r>
          </w:p>
        </w:tc>
        <w:tc>
          <w:tcPr>
            <w:tcW w:w="910" w:type="dxa"/>
            <w:vMerge w:val="restart"/>
            <w:tcBorders/>
            <w:shd w:fill="E6E6E6" w:val="clear"/>
          </w:tcPr>
          <w:p>
            <w:pPr>
              <w:pStyle w:val="TAC"/>
              <w:rPr>
                <w:rFonts w:ascii="Times New Roman" w:hAnsi="Times New Roman" w:cs="Times New Roman"/>
                <w:b/>
                <w:b/>
              </w:rPr>
            </w:pPr>
            <w:r>
              <w:rPr>
                <w:rFonts w:cs="Times New Roman" w:ascii="Times New Roman" w:hAnsi="Times New Roman"/>
                <w:b/>
              </w:rPr>
              <w:t>Active HR SC</w:t>
            </w:r>
          </w:p>
        </w:tc>
        <w:tc>
          <w:tcPr>
            <w:tcW w:w="3402" w:type="dxa"/>
            <w:gridSpan w:val="4"/>
            <w:tcBorders/>
            <w:shd w:fill="E6E6E6" w:val="clear"/>
          </w:tcPr>
          <w:p>
            <w:pPr>
              <w:pStyle w:val="TAC"/>
              <w:rPr/>
            </w:pPr>
            <w:r>
              <w:rPr>
                <w:rFonts w:cs="Times New Roman" w:ascii="Times New Roman" w:hAnsi="Times New Roman"/>
                <w:b/>
              </w:rPr>
              <w:t>User Diversity Pattern (OSC, SC)</w:t>
            </w:r>
          </w:p>
        </w:tc>
        <w:tc>
          <w:tcPr>
            <w:tcW w:w="3129" w:type="dxa"/>
            <w:gridSpan w:val="2"/>
            <w:tcBorders/>
            <w:shd w:fill="E6E6E6" w:val="clear"/>
          </w:tcPr>
          <w:p>
            <w:pPr>
              <w:pStyle w:val="TAC"/>
              <w:rPr>
                <w:rFonts w:ascii="Times New Roman" w:hAnsi="Times New Roman" w:cs="Times New Roman"/>
                <w:b/>
                <w:b/>
              </w:rPr>
            </w:pPr>
            <w:r>
              <w:rPr>
                <w:rFonts w:cs="Times New Roman" w:ascii="Times New Roman" w:hAnsi="Times New Roman"/>
                <w:b/>
              </w:rPr>
              <w:t>User in OSC</w:t>
            </w:r>
          </w:p>
        </w:tc>
      </w:tr>
      <w:tr>
        <w:trPr/>
        <w:tc>
          <w:tcPr>
            <w:tcW w:w="791" w:type="dxa"/>
            <w:vMerge w:val="continue"/>
            <w:tcBorders/>
            <w:shd w:fill="E6E6E6" w:val="clear"/>
          </w:tcPr>
          <w:p>
            <w:pPr>
              <w:pStyle w:val="TAC"/>
              <w:snapToGrid w:val="false"/>
              <w:rPr>
                <w:rFonts w:ascii="Times New Roman" w:hAnsi="Times New Roman" w:cs="Times New Roman"/>
                <w:b/>
                <w:b/>
              </w:rPr>
            </w:pPr>
            <w:r>
              <w:rPr>
                <w:rFonts w:cs="Times New Roman" w:ascii="Times New Roman" w:hAnsi="Times New Roman"/>
                <w:b/>
              </w:rPr>
            </w:r>
          </w:p>
        </w:tc>
        <w:tc>
          <w:tcPr>
            <w:tcW w:w="910" w:type="dxa"/>
            <w:vMerge w:val="continue"/>
            <w:tcBorders/>
            <w:shd w:fill="E6E6E6" w:val="clear"/>
          </w:tcPr>
          <w:p>
            <w:pPr>
              <w:pStyle w:val="TAC"/>
              <w:snapToGrid w:val="false"/>
              <w:rPr>
                <w:rFonts w:ascii="Times New Roman" w:hAnsi="Times New Roman" w:cs="Times New Roman"/>
                <w:b/>
                <w:b/>
              </w:rPr>
            </w:pPr>
            <w:r>
              <w:rPr>
                <w:rFonts w:cs="Times New Roman" w:ascii="Times New Roman" w:hAnsi="Times New Roman"/>
                <w:b/>
              </w:rPr>
            </w:r>
          </w:p>
        </w:tc>
        <w:tc>
          <w:tcPr>
            <w:tcW w:w="882" w:type="dxa"/>
            <w:tcBorders/>
            <w:shd w:fill="FFFF99" w:val="clear"/>
          </w:tcPr>
          <w:p>
            <w:pPr>
              <w:pStyle w:val="TAC"/>
              <w:rPr>
                <w:rFonts w:ascii="Times New Roman" w:hAnsi="Times New Roman" w:cs="Times New Roman"/>
                <w:b/>
                <w:b/>
              </w:rPr>
            </w:pPr>
            <w:r>
              <w:rPr>
                <w:rFonts w:cs="Times New Roman" w:ascii="Times New Roman" w:hAnsi="Times New Roman"/>
                <w:b/>
              </w:rPr>
              <w:t>User 1</w:t>
            </w:r>
          </w:p>
        </w:tc>
        <w:tc>
          <w:tcPr>
            <w:tcW w:w="840" w:type="dxa"/>
            <w:tcBorders/>
            <w:shd w:fill="FFCC00" w:val="clear"/>
          </w:tcPr>
          <w:p>
            <w:pPr>
              <w:pStyle w:val="TAC"/>
              <w:rPr>
                <w:rFonts w:ascii="Times New Roman" w:hAnsi="Times New Roman" w:cs="Times New Roman"/>
                <w:b/>
                <w:b/>
              </w:rPr>
            </w:pPr>
            <w:r>
              <w:rPr>
                <w:rFonts w:cs="Times New Roman" w:ascii="Times New Roman" w:hAnsi="Times New Roman"/>
                <w:b/>
              </w:rPr>
              <w:t>User 2</w:t>
            </w:r>
          </w:p>
        </w:tc>
        <w:tc>
          <w:tcPr>
            <w:tcW w:w="830" w:type="dxa"/>
            <w:tcBorders/>
            <w:shd w:fill="FFFF00" w:val="clear"/>
          </w:tcPr>
          <w:p>
            <w:pPr>
              <w:pStyle w:val="Normal"/>
              <w:spacing w:before="0" w:after="0"/>
              <w:rPr>
                <w:b/>
                <w:b/>
                <w:sz w:val="18"/>
                <w:szCs w:val="18"/>
              </w:rPr>
            </w:pPr>
            <w:r>
              <w:rPr>
                <w:b/>
                <w:sz w:val="18"/>
                <w:szCs w:val="18"/>
              </w:rPr>
              <w:t>User 3</w:t>
            </w:r>
          </w:p>
        </w:tc>
        <w:tc>
          <w:tcPr>
            <w:tcW w:w="850" w:type="dxa"/>
            <w:tcBorders/>
            <w:shd w:fill="FF6600" w:val="clear"/>
          </w:tcPr>
          <w:p>
            <w:pPr>
              <w:pStyle w:val="TAC"/>
              <w:rPr>
                <w:rFonts w:ascii="Times New Roman" w:hAnsi="Times New Roman" w:cs="Times New Roman"/>
                <w:b/>
                <w:b/>
              </w:rPr>
            </w:pPr>
            <w:r>
              <w:rPr>
                <w:rFonts w:cs="Times New Roman" w:ascii="Times New Roman" w:hAnsi="Times New Roman"/>
                <w:b/>
              </w:rPr>
              <w:t>User 4</w:t>
            </w:r>
          </w:p>
        </w:tc>
        <w:tc>
          <w:tcPr>
            <w:tcW w:w="1570" w:type="dxa"/>
            <w:tcBorders/>
            <w:shd w:fill="E6E6E6" w:val="clear"/>
          </w:tcPr>
          <w:p>
            <w:pPr>
              <w:pStyle w:val="TAC"/>
              <w:rPr>
                <w:rFonts w:ascii="Times New Roman" w:hAnsi="Times New Roman" w:cs="Times New Roman"/>
                <w:b/>
                <w:b/>
              </w:rPr>
            </w:pPr>
            <w:r>
              <w:rPr>
                <w:rFonts w:cs="Times New Roman" w:ascii="Times New Roman" w:hAnsi="Times New Roman"/>
                <w:b/>
              </w:rPr>
              <w:t>OSC-0</w:t>
            </w:r>
          </w:p>
        </w:tc>
        <w:tc>
          <w:tcPr>
            <w:tcW w:w="1559" w:type="dxa"/>
            <w:tcBorders/>
            <w:shd w:fill="E6E6E6" w:val="clear"/>
          </w:tcPr>
          <w:p>
            <w:pPr>
              <w:pStyle w:val="TAC"/>
              <w:rPr>
                <w:rFonts w:ascii="Times New Roman" w:hAnsi="Times New Roman" w:cs="Times New Roman"/>
                <w:b/>
                <w:b/>
              </w:rPr>
            </w:pPr>
            <w:r>
              <w:rPr>
                <w:rFonts w:cs="Times New Roman" w:ascii="Times New Roman" w:hAnsi="Times New Roman"/>
                <w:b/>
              </w:rPr>
              <w:t>OSC-1</w:t>
            </w:r>
          </w:p>
        </w:tc>
      </w:tr>
      <w:tr>
        <w:trPr/>
        <w:tc>
          <w:tcPr>
            <w:tcW w:w="791" w:type="dxa"/>
            <w:tcBorders/>
          </w:tcPr>
          <w:p>
            <w:pPr>
              <w:pStyle w:val="TAC"/>
              <w:rPr>
                <w:rFonts w:ascii="Times New Roman" w:hAnsi="Times New Roman" w:cs="Times New Roman"/>
              </w:rPr>
            </w:pPr>
            <w:r>
              <w:rPr>
                <w:rFonts w:cs="Times New Roman" w:ascii="Times New Roman" w:hAnsi="Times New Roman"/>
              </w:rPr>
              <w:t>0</w:t>
            </w:r>
          </w:p>
        </w:tc>
        <w:tc>
          <w:tcPr>
            <w:tcW w:w="910" w:type="dxa"/>
            <w:tcBorders/>
          </w:tcPr>
          <w:p>
            <w:pPr>
              <w:pStyle w:val="TAC"/>
              <w:rPr>
                <w:rFonts w:ascii="Times New Roman" w:hAnsi="Times New Roman" w:cs="Times New Roman"/>
                <w:b/>
                <w:b/>
              </w:rPr>
            </w:pPr>
            <w:r>
              <w:rPr>
                <w:rFonts w:cs="Times New Roman" w:ascii="Times New Roman" w:hAnsi="Times New Roman"/>
                <w:b/>
              </w:rPr>
              <w:t>0</w:t>
            </w:r>
          </w:p>
        </w:tc>
        <w:tc>
          <w:tcPr>
            <w:tcW w:w="882" w:type="dxa"/>
            <w:tcBorders/>
            <w:shd w:fill="CCFFCC" w:val="clear"/>
          </w:tcPr>
          <w:p>
            <w:pPr>
              <w:pStyle w:val="TAC"/>
              <w:rPr>
                <w:rFonts w:ascii="Times New Roman" w:hAnsi="Times New Roman" w:cs="Times New Roman"/>
              </w:rPr>
            </w:pPr>
            <w:r>
              <w:rPr>
                <w:rFonts w:cs="Times New Roman" w:ascii="Times New Roman" w:hAnsi="Times New Roman"/>
              </w:rPr>
              <w:t>00</w:t>
            </w:r>
          </w:p>
        </w:tc>
        <w:tc>
          <w:tcPr>
            <w:tcW w:w="840" w:type="dxa"/>
            <w:tcBorders/>
            <w:shd w:fill="CCFFCC" w:val="clear"/>
          </w:tcPr>
          <w:p>
            <w:pPr>
              <w:pStyle w:val="TAC"/>
              <w:rPr>
                <w:rFonts w:ascii="Times New Roman" w:hAnsi="Times New Roman" w:cs="Times New Roman"/>
              </w:rPr>
            </w:pPr>
            <w:r>
              <w:rPr>
                <w:rFonts w:cs="Times New Roman" w:ascii="Times New Roman" w:hAnsi="Times New Roman"/>
              </w:rPr>
              <w:t>10</w:t>
            </w:r>
          </w:p>
        </w:tc>
        <w:tc>
          <w:tcPr>
            <w:tcW w:w="830" w:type="dxa"/>
            <w:tcBorders/>
          </w:tcPr>
          <w:p>
            <w:pPr>
              <w:pStyle w:val="TAC"/>
              <w:rPr>
                <w:rFonts w:ascii="Times New Roman" w:hAnsi="Times New Roman" w:cs="Times New Roman"/>
              </w:rPr>
            </w:pPr>
            <w:r>
              <w:rPr>
                <w:rFonts w:cs="Times New Roman" w:ascii="Times New Roman" w:hAnsi="Times New Roman"/>
              </w:rPr>
              <w:t>01</w:t>
            </w:r>
          </w:p>
        </w:tc>
        <w:tc>
          <w:tcPr>
            <w:tcW w:w="850" w:type="dxa"/>
            <w:tcBorders/>
          </w:tcPr>
          <w:p>
            <w:pPr>
              <w:pStyle w:val="TAC"/>
              <w:rPr>
                <w:rFonts w:ascii="Times New Roman" w:hAnsi="Times New Roman" w:cs="Times New Roman"/>
              </w:rPr>
            </w:pPr>
            <w:r>
              <w:rPr>
                <w:rFonts w:cs="Times New Roman" w:ascii="Times New Roman" w:hAnsi="Times New Roman"/>
              </w:rPr>
              <w:t>10</w:t>
            </w:r>
          </w:p>
        </w:tc>
        <w:tc>
          <w:tcPr>
            <w:tcW w:w="1570" w:type="dxa"/>
            <w:tcBorders/>
            <w:shd w:fill="FFFF99" w:val="clear"/>
          </w:tcPr>
          <w:p>
            <w:pPr>
              <w:pStyle w:val="TAC"/>
              <w:rPr>
                <w:rFonts w:ascii="Times New Roman" w:hAnsi="Times New Roman" w:cs="Times New Roman"/>
              </w:rPr>
            </w:pPr>
            <w:r>
              <w:rPr>
                <w:rFonts w:cs="Times New Roman" w:ascii="Times New Roman" w:hAnsi="Times New Roman"/>
              </w:rPr>
              <w:t>User 1, Bx+B0</w:t>
            </w:r>
          </w:p>
        </w:tc>
        <w:tc>
          <w:tcPr>
            <w:tcW w:w="1559" w:type="dxa"/>
            <w:tcBorders/>
            <w:shd w:fill="FFCC00" w:val="clear"/>
          </w:tcPr>
          <w:p>
            <w:pPr>
              <w:pStyle w:val="TAC"/>
              <w:rPr>
                <w:rFonts w:ascii="Times New Roman" w:hAnsi="Times New Roman" w:cs="Times New Roman"/>
              </w:rPr>
            </w:pPr>
            <w:r>
              <w:rPr>
                <w:rFonts w:cs="Times New Roman" w:ascii="Times New Roman" w:hAnsi="Times New Roman"/>
              </w:rPr>
              <w:t>User 2, Bx+B0</w:t>
            </w:r>
          </w:p>
        </w:tc>
      </w:tr>
      <w:tr>
        <w:trPr/>
        <w:tc>
          <w:tcPr>
            <w:tcW w:w="791" w:type="dxa"/>
            <w:tcBorders/>
          </w:tcPr>
          <w:p>
            <w:pPr>
              <w:pStyle w:val="TAC"/>
              <w:rPr>
                <w:rFonts w:ascii="Times New Roman" w:hAnsi="Times New Roman" w:cs="Times New Roman"/>
              </w:rPr>
            </w:pPr>
            <w:r>
              <w:rPr>
                <w:rFonts w:cs="Times New Roman" w:ascii="Times New Roman" w:hAnsi="Times New Roman"/>
              </w:rPr>
              <w:t>1</w:t>
            </w:r>
          </w:p>
        </w:tc>
        <w:tc>
          <w:tcPr>
            <w:tcW w:w="910" w:type="dxa"/>
            <w:tcBorders/>
          </w:tcPr>
          <w:p>
            <w:pPr>
              <w:pStyle w:val="TAC"/>
              <w:rPr>
                <w:rFonts w:ascii="Times New Roman" w:hAnsi="Times New Roman" w:cs="Times New Roman"/>
                <w:b/>
                <w:b/>
              </w:rPr>
            </w:pPr>
            <w:r>
              <w:rPr>
                <w:rFonts w:cs="Times New Roman" w:ascii="Times New Roman" w:hAnsi="Times New Roman"/>
                <w:b/>
              </w:rPr>
              <w:t>1</w:t>
            </w:r>
          </w:p>
        </w:tc>
        <w:tc>
          <w:tcPr>
            <w:tcW w:w="882" w:type="dxa"/>
            <w:tcBorders/>
          </w:tcPr>
          <w:p>
            <w:pPr>
              <w:pStyle w:val="TAC"/>
              <w:rPr>
                <w:rFonts w:ascii="Times New Roman" w:hAnsi="Times New Roman" w:cs="Times New Roman"/>
              </w:rPr>
            </w:pPr>
            <w:r>
              <w:rPr>
                <w:rFonts w:cs="Times New Roman" w:ascii="Times New Roman" w:hAnsi="Times New Roman"/>
              </w:rPr>
              <w:t>00</w:t>
            </w:r>
          </w:p>
        </w:tc>
        <w:tc>
          <w:tcPr>
            <w:tcW w:w="840" w:type="dxa"/>
            <w:tcBorders/>
            <w:shd w:fill="CCFFCC" w:val="clear"/>
          </w:tcPr>
          <w:p>
            <w:pPr>
              <w:pStyle w:val="TAC"/>
              <w:rPr>
                <w:rFonts w:ascii="Times New Roman" w:hAnsi="Times New Roman" w:cs="Times New Roman"/>
              </w:rPr>
            </w:pPr>
            <w:r>
              <w:rPr>
                <w:rFonts w:cs="Times New Roman" w:ascii="Times New Roman" w:hAnsi="Times New Roman"/>
              </w:rPr>
              <w:t>11</w:t>
            </w:r>
          </w:p>
        </w:tc>
        <w:tc>
          <w:tcPr>
            <w:tcW w:w="830" w:type="dxa"/>
            <w:tcBorders/>
            <w:shd w:fill="CCFFCC" w:val="clear"/>
          </w:tcPr>
          <w:p>
            <w:pPr>
              <w:pStyle w:val="TAC"/>
              <w:rPr>
                <w:rFonts w:ascii="Times New Roman" w:hAnsi="Times New Roman" w:cs="Times New Roman"/>
              </w:rPr>
            </w:pPr>
            <w:r>
              <w:rPr>
                <w:rFonts w:cs="Times New Roman" w:ascii="Times New Roman" w:hAnsi="Times New Roman"/>
              </w:rPr>
              <w:t>01</w:t>
            </w:r>
          </w:p>
        </w:tc>
        <w:tc>
          <w:tcPr>
            <w:tcW w:w="850" w:type="dxa"/>
            <w:tcBorders/>
          </w:tcPr>
          <w:p>
            <w:pPr>
              <w:pStyle w:val="TAC"/>
              <w:rPr>
                <w:rFonts w:ascii="Times New Roman" w:hAnsi="Times New Roman" w:cs="Times New Roman"/>
              </w:rPr>
            </w:pPr>
            <w:r>
              <w:rPr>
                <w:rFonts w:cs="Times New Roman" w:ascii="Times New Roman" w:hAnsi="Times New Roman"/>
              </w:rPr>
              <w:t>01</w:t>
            </w:r>
          </w:p>
        </w:tc>
        <w:tc>
          <w:tcPr>
            <w:tcW w:w="1570" w:type="dxa"/>
            <w:tcBorders/>
            <w:shd w:fill="FFFF00" w:val="clear"/>
          </w:tcPr>
          <w:p>
            <w:pPr>
              <w:pStyle w:val="TAC"/>
              <w:rPr>
                <w:rFonts w:ascii="Times New Roman" w:hAnsi="Times New Roman" w:cs="Times New Roman"/>
              </w:rPr>
            </w:pPr>
            <w:r>
              <w:rPr>
                <w:rFonts w:cs="Times New Roman" w:ascii="Times New Roman" w:hAnsi="Times New Roman"/>
              </w:rPr>
              <w:t>User 3, Bx+B0</w:t>
            </w:r>
          </w:p>
        </w:tc>
        <w:tc>
          <w:tcPr>
            <w:tcW w:w="1559" w:type="dxa"/>
            <w:tcBorders/>
            <w:shd w:fill="FFCC00" w:val="clear"/>
          </w:tcPr>
          <w:p>
            <w:pPr>
              <w:pStyle w:val="TAC"/>
              <w:rPr>
                <w:rFonts w:ascii="Times New Roman" w:hAnsi="Times New Roman" w:cs="Times New Roman"/>
              </w:rPr>
            </w:pPr>
            <w:r>
              <w:rPr>
                <w:rFonts w:cs="Times New Roman" w:ascii="Times New Roman" w:hAnsi="Times New Roman"/>
              </w:rPr>
              <w:t>User 2, Bx+B0</w:t>
            </w:r>
          </w:p>
        </w:tc>
      </w:tr>
      <w:tr>
        <w:trPr/>
        <w:tc>
          <w:tcPr>
            <w:tcW w:w="791" w:type="dxa"/>
            <w:tcBorders/>
          </w:tcPr>
          <w:p>
            <w:pPr>
              <w:pStyle w:val="TAC"/>
              <w:rPr>
                <w:rFonts w:ascii="Times New Roman" w:hAnsi="Times New Roman" w:cs="Times New Roman"/>
              </w:rPr>
            </w:pPr>
            <w:r>
              <w:rPr>
                <w:rFonts w:cs="Times New Roman" w:ascii="Times New Roman" w:hAnsi="Times New Roman"/>
              </w:rPr>
              <w:t>2</w:t>
            </w:r>
          </w:p>
        </w:tc>
        <w:tc>
          <w:tcPr>
            <w:tcW w:w="910" w:type="dxa"/>
            <w:tcBorders/>
          </w:tcPr>
          <w:p>
            <w:pPr>
              <w:pStyle w:val="TAC"/>
              <w:rPr>
                <w:rFonts w:ascii="Times New Roman" w:hAnsi="Times New Roman" w:cs="Times New Roman"/>
                <w:b/>
                <w:b/>
              </w:rPr>
            </w:pPr>
            <w:r>
              <w:rPr>
                <w:rFonts w:cs="Times New Roman" w:ascii="Times New Roman" w:hAnsi="Times New Roman"/>
                <w:b/>
              </w:rPr>
              <w:t>0</w:t>
            </w:r>
          </w:p>
        </w:tc>
        <w:tc>
          <w:tcPr>
            <w:tcW w:w="882" w:type="dxa"/>
            <w:tcBorders/>
            <w:shd w:fill="CCFFCC" w:val="clear"/>
          </w:tcPr>
          <w:p>
            <w:pPr>
              <w:pStyle w:val="TAC"/>
              <w:rPr>
                <w:rFonts w:ascii="Times New Roman" w:hAnsi="Times New Roman" w:cs="Times New Roman"/>
              </w:rPr>
            </w:pPr>
            <w:r>
              <w:rPr>
                <w:rFonts w:cs="Times New Roman" w:ascii="Times New Roman" w:hAnsi="Times New Roman"/>
              </w:rPr>
              <w:t>00</w:t>
            </w:r>
          </w:p>
        </w:tc>
        <w:tc>
          <w:tcPr>
            <w:tcW w:w="840" w:type="dxa"/>
            <w:tcBorders/>
          </w:tcPr>
          <w:p>
            <w:pPr>
              <w:pStyle w:val="TAC"/>
              <w:rPr>
                <w:rFonts w:ascii="Times New Roman" w:hAnsi="Times New Roman" w:cs="Times New Roman"/>
              </w:rPr>
            </w:pPr>
            <w:r>
              <w:rPr>
                <w:rFonts w:cs="Times New Roman" w:ascii="Times New Roman" w:hAnsi="Times New Roman"/>
              </w:rPr>
              <w:t>11</w:t>
            </w:r>
          </w:p>
        </w:tc>
        <w:tc>
          <w:tcPr>
            <w:tcW w:w="830" w:type="dxa"/>
            <w:tcBorders/>
          </w:tcPr>
          <w:p>
            <w:pPr>
              <w:pStyle w:val="TAC"/>
              <w:rPr>
                <w:rFonts w:ascii="Times New Roman" w:hAnsi="Times New Roman" w:cs="Times New Roman"/>
              </w:rPr>
            </w:pPr>
            <w:r>
              <w:rPr>
                <w:rFonts w:cs="Times New Roman" w:ascii="Times New Roman" w:hAnsi="Times New Roman"/>
              </w:rPr>
              <w:t>01</w:t>
            </w:r>
          </w:p>
        </w:tc>
        <w:tc>
          <w:tcPr>
            <w:tcW w:w="850" w:type="dxa"/>
            <w:tcBorders/>
            <w:shd w:fill="CCFFCC" w:val="clear"/>
          </w:tcPr>
          <w:p>
            <w:pPr>
              <w:pStyle w:val="TAC"/>
              <w:rPr>
                <w:rFonts w:ascii="Times New Roman" w:hAnsi="Times New Roman" w:cs="Times New Roman"/>
              </w:rPr>
            </w:pPr>
            <w:r>
              <w:rPr>
                <w:rFonts w:cs="Times New Roman" w:ascii="Times New Roman" w:hAnsi="Times New Roman"/>
              </w:rPr>
              <w:t>10</w:t>
            </w:r>
          </w:p>
        </w:tc>
        <w:tc>
          <w:tcPr>
            <w:tcW w:w="1570" w:type="dxa"/>
            <w:tcBorders/>
            <w:shd w:fill="FFFF99" w:val="clear"/>
          </w:tcPr>
          <w:p>
            <w:pPr>
              <w:pStyle w:val="TAC"/>
              <w:rPr>
                <w:rFonts w:ascii="Times New Roman" w:hAnsi="Times New Roman" w:cs="Times New Roman"/>
              </w:rPr>
            </w:pPr>
            <w:r>
              <w:rPr>
                <w:rFonts w:cs="Times New Roman" w:ascii="Times New Roman" w:hAnsi="Times New Roman"/>
              </w:rPr>
              <w:t>User 1, Bx+B0</w:t>
            </w:r>
          </w:p>
        </w:tc>
        <w:tc>
          <w:tcPr>
            <w:tcW w:w="1559" w:type="dxa"/>
            <w:tcBorders/>
            <w:shd w:fill="FF6600" w:val="clear"/>
          </w:tcPr>
          <w:p>
            <w:pPr>
              <w:pStyle w:val="TAC"/>
              <w:rPr>
                <w:rFonts w:ascii="Times New Roman" w:hAnsi="Times New Roman" w:cs="Times New Roman"/>
              </w:rPr>
            </w:pPr>
            <w:r>
              <w:rPr>
                <w:rFonts w:cs="Times New Roman" w:ascii="Times New Roman" w:hAnsi="Times New Roman"/>
              </w:rPr>
              <w:t>User 4, Bx+B0</w:t>
            </w:r>
          </w:p>
        </w:tc>
      </w:tr>
      <w:tr>
        <w:trPr/>
        <w:tc>
          <w:tcPr>
            <w:tcW w:w="791" w:type="dxa"/>
            <w:tcBorders/>
          </w:tcPr>
          <w:p>
            <w:pPr>
              <w:pStyle w:val="TAC"/>
              <w:rPr>
                <w:rFonts w:ascii="Times New Roman" w:hAnsi="Times New Roman" w:cs="Times New Roman"/>
              </w:rPr>
            </w:pPr>
            <w:r>
              <w:rPr>
                <w:rFonts w:cs="Times New Roman" w:ascii="Times New Roman" w:hAnsi="Times New Roman"/>
              </w:rPr>
              <w:t>3</w:t>
            </w:r>
          </w:p>
        </w:tc>
        <w:tc>
          <w:tcPr>
            <w:tcW w:w="910" w:type="dxa"/>
            <w:tcBorders/>
          </w:tcPr>
          <w:p>
            <w:pPr>
              <w:pStyle w:val="TAC"/>
              <w:rPr>
                <w:rFonts w:ascii="Times New Roman" w:hAnsi="Times New Roman" w:cs="Times New Roman"/>
                <w:b/>
                <w:b/>
              </w:rPr>
            </w:pPr>
            <w:r>
              <w:rPr>
                <w:rFonts w:cs="Times New Roman" w:ascii="Times New Roman" w:hAnsi="Times New Roman"/>
                <w:b/>
              </w:rPr>
              <w:t>1</w:t>
            </w:r>
          </w:p>
        </w:tc>
        <w:tc>
          <w:tcPr>
            <w:tcW w:w="882" w:type="dxa"/>
            <w:tcBorders/>
          </w:tcPr>
          <w:p>
            <w:pPr>
              <w:pStyle w:val="TAC"/>
              <w:rPr>
                <w:rFonts w:ascii="Times New Roman" w:hAnsi="Times New Roman" w:cs="Times New Roman"/>
              </w:rPr>
            </w:pPr>
            <w:r>
              <w:rPr>
                <w:rFonts w:cs="Times New Roman" w:ascii="Times New Roman" w:hAnsi="Times New Roman"/>
              </w:rPr>
              <w:t>00</w:t>
            </w:r>
          </w:p>
        </w:tc>
        <w:tc>
          <w:tcPr>
            <w:tcW w:w="840" w:type="dxa"/>
            <w:tcBorders/>
          </w:tcPr>
          <w:p>
            <w:pPr>
              <w:pStyle w:val="TAC"/>
              <w:rPr>
                <w:rFonts w:ascii="Times New Roman" w:hAnsi="Times New Roman" w:cs="Times New Roman"/>
              </w:rPr>
            </w:pPr>
            <w:r>
              <w:rPr>
                <w:rFonts w:cs="Times New Roman" w:ascii="Times New Roman" w:hAnsi="Times New Roman"/>
              </w:rPr>
              <w:t>10</w:t>
            </w:r>
          </w:p>
        </w:tc>
        <w:tc>
          <w:tcPr>
            <w:tcW w:w="830" w:type="dxa"/>
            <w:tcBorders/>
            <w:shd w:fill="CCFFCC" w:val="clear"/>
          </w:tcPr>
          <w:p>
            <w:pPr>
              <w:pStyle w:val="TAC"/>
              <w:rPr>
                <w:rFonts w:ascii="Times New Roman" w:hAnsi="Times New Roman" w:cs="Times New Roman"/>
              </w:rPr>
            </w:pPr>
            <w:r>
              <w:rPr>
                <w:rFonts w:cs="Times New Roman" w:ascii="Times New Roman" w:hAnsi="Times New Roman"/>
              </w:rPr>
              <w:t>01</w:t>
            </w:r>
          </w:p>
        </w:tc>
        <w:tc>
          <w:tcPr>
            <w:tcW w:w="850" w:type="dxa"/>
            <w:tcBorders/>
            <w:shd w:fill="CCFFCC" w:val="clear"/>
          </w:tcPr>
          <w:p>
            <w:pPr>
              <w:pStyle w:val="TAC"/>
              <w:rPr>
                <w:rFonts w:ascii="Times New Roman" w:hAnsi="Times New Roman" w:cs="Times New Roman"/>
              </w:rPr>
            </w:pPr>
            <w:r>
              <w:rPr>
                <w:rFonts w:cs="Times New Roman" w:ascii="Times New Roman" w:hAnsi="Times New Roman"/>
              </w:rPr>
              <w:t>11</w:t>
            </w:r>
          </w:p>
        </w:tc>
        <w:tc>
          <w:tcPr>
            <w:tcW w:w="1570" w:type="dxa"/>
            <w:tcBorders/>
            <w:shd w:fill="FFFF00" w:val="clear"/>
          </w:tcPr>
          <w:p>
            <w:pPr>
              <w:pStyle w:val="TAC"/>
              <w:rPr>
                <w:rFonts w:ascii="Times New Roman" w:hAnsi="Times New Roman" w:cs="Times New Roman"/>
                <w:lang w:val="da-DK"/>
              </w:rPr>
            </w:pPr>
            <w:r>
              <w:rPr>
                <w:rFonts w:cs="Times New Roman" w:ascii="Times New Roman" w:hAnsi="Times New Roman"/>
                <w:lang w:val="da-DK"/>
              </w:rPr>
              <w:t xml:space="preserve">User 3, </w:t>
            </w:r>
            <w:r>
              <w:rPr>
                <w:rFonts w:cs="Times New Roman" w:ascii="Times New Roman" w:hAnsi="Times New Roman"/>
              </w:rPr>
              <w:t>Bx+B0</w:t>
            </w:r>
          </w:p>
        </w:tc>
        <w:tc>
          <w:tcPr>
            <w:tcW w:w="1559" w:type="dxa"/>
            <w:tcBorders/>
            <w:shd w:fill="FF6600" w:val="clear"/>
          </w:tcPr>
          <w:p>
            <w:pPr>
              <w:pStyle w:val="TAC"/>
              <w:rPr>
                <w:rFonts w:ascii="Times New Roman" w:hAnsi="Times New Roman" w:cs="Times New Roman"/>
                <w:lang w:val="da-DK"/>
              </w:rPr>
            </w:pPr>
            <w:r>
              <w:rPr>
                <w:rFonts w:cs="Times New Roman" w:ascii="Times New Roman" w:hAnsi="Times New Roman"/>
                <w:lang w:val="da-DK"/>
              </w:rPr>
              <w:t>User 4, Bx+B0</w:t>
            </w:r>
          </w:p>
        </w:tc>
      </w:tr>
      <w:tr>
        <w:trPr/>
        <w:tc>
          <w:tcPr>
            <w:tcW w:w="791" w:type="dxa"/>
            <w:tcBorders/>
          </w:tcPr>
          <w:p>
            <w:pPr>
              <w:pStyle w:val="TAC"/>
              <w:rPr>
                <w:rFonts w:ascii="Times New Roman" w:hAnsi="Times New Roman" w:cs="Times New Roman"/>
                <w:lang w:val="da-DK"/>
              </w:rPr>
            </w:pPr>
            <w:r>
              <w:rPr>
                <w:rFonts w:cs="Times New Roman" w:ascii="Times New Roman" w:hAnsi="Times New Roman"/>
                <w:lang w:val="da-DK"/>
              </w:rPr>
              <w:t>4</w:t>
            </w:r>
          </w:p>
        </w:tc>
        <w:tc>
          <w:tcPr>
            <w:tcW w:w="910" w:type="dxa"/>
            <w:tcBorders/>
          </w:tcPr>
          <w:p>
            <w:pPr>
              <w:pStyle w:val="TAC"/>
              <w:rPr>
                <w:rFonts w:ascii="Times New Roman" w:hAnsi="Times New Roman" w:cs="Times New Roman"/>
                <w:b/>
                <w:b/>
                <w:lang w:val="da-DK"/>
              </w:rPr>
            </w:pPr>
            <w:r>
              <w:rPr>
                <w:rFonts w:cs="Times New Roman" w:ascii="Times New Roman" w:hAnsi="Times New Roman"/>
                <w:b/>
                <w:lang w:val="da-DK"/>
              </w:rPr>
              <w:t>0</w:t>
            </w:r>
          </w:p>
        </w:tc>
        <w:tc>
          <w:tcPr>
            <w:tcW w:w="882" w:type="dxa"/>
            <w:tcBorders/>
            <w:shd w:fill="CCFFCC" w:val="clear"/>
          </w:tcPr>
          <w:p>
            <w:pPr>
              <w:pStyle w:val="TAC"/>
              <w:rPr>
                <w:rFonts w:ascii="Times New Roman" w:hAnsi="Times New Roman" w:cs="Times New Roman"/>
                <w:lang w:val="da-DK"/>
              </w:rPr>
            </w:pPr>
            <w:r>
              <w:rPr>
                <w:rFonts w:cs="Times New Roman" w:ascii="Times New Roman" w:hAnsi="Times New Roman"/>
                <w:lang w:val="da-DK"/>
              </w:rPr>
              <w:t>00</w:t>
            </w:r>
          </w:p>
        </w:tc>
        <w:tc>
          <w:tcPr>
            <w:tcW w:w="840" w:type="dxa"/>
            <w:tcBorders/>
            <w:shd w:fill="CCFFCC" w:val="clear"/>
          </w:tcPr>
          <w:p>
            <w:pPr>
              <w:pStyle w:val="TAC"/>
              <w:rPr>
                <w:rFonts w:ascii="Times New Roman" w:hAnsi="Times New Roman" w:cs="Times New Roman"/>
                <w:lang w:val="da-DK"/>
              </w:rPr>
            </w:pPr>
            <w:r>
              <w:rPr>
                <w:rFonts w:cs="Times New Roman" w:ascii="Times New Roman" w:hAnsi="Times New Roman"/>
                <w:lang w:val="da-DK"/>
              </w:rPr>
              <w:t>10</w:t>
            </w:r>
          </w:p>
        </w:tc>
        <w:tc>
          <w:tcPr>
            <w:tcW w:w="830" w:type="dxa"/>
            <w:tcBorders/>
            <w:shd w:fill="FFFFFF" w:val="clear"/>
          </w:tcPr>
          <w:p>
            <w:pPr>
              <w:pStyle w:val="TAC"/>
              <w:rPr>
                <w:rFonts w:ascii="Times New Roman" w:hAnsi="Times New Roman" w:cs="Times New Roman"/>
                <w:lang w:val="da-DK"/>
              </w:rPr>
            </w:pPr>
            <w:r>
              <w:rPr>
                <w:rFonts w:cs="Times New Roman" w:ascii="Times New Roman" w:hAnsi="Times New Roman"/>
                <w:lang w:val="da-DK"/>
              </w:rPr>
              <w:t>01</w:t>
            </w:r>
          </w:p>
        </w:tc>
        <w:tc>
          <w:tcPr>
            <w:tcW w:w="850" w:type="dxa"/>
            <w:tcBorders/>
          </w:tcPr>
          <w:p>
            <w:pPr>
              <w:pStyle w:val="TAC"/>
              <w:rPr/>
            </w:pPr>
            <w:r>
              <w:rPr>
                <w:rFonts w:cs="Times New Roman" w:ascii="Times New Roman" w:hAnsi="Times New Roman"/>
                <w:lang w:val="da-DK"/>
              </w:rPr>
              <w:t>11</w:t>
            </w:r>
          </w:p>
        </w:tc>
        <w:tc>
          <w:tcPr>
            <w:tcW w:w="1570" w:type="dxa"/>
            <w:tcBorders/>
            <w:shd w:fill="FFFF99" w:val="clear"/>
          </w:tcPr>
          <w:p>
            <w:pPr>
              <w:pStyle w:val="TAC"/>
              <w:rPr>
                <w:rFonts w:ascii="Times New Roman" w:hAnsi="Times New Roman" w:cs="Times New Roman"/>
                <w:lang w:val="da-DK"/>
              </w:rPr>
            </w:pPr>
            <w:r>
              <w:rPr>
                <w:rFonts w:cs="Times New Roman" w:ascii="Times New Roman" w:hAnsi="Times New Roman"/>
                <w:lang w:val="da-DK"/>
              </w:rPr>
              <w:t>User 1, B0+B1</w:t>
            </w:r>
          </w:p>
        </w:tc>
        <w:tc>
          <w:tcPr>
            <w:tcW w:w="1559" w:type="dxa"/>
            <w:tcBorders/>
            <w:shd w:fill="FFCC00" w:val="clear"/>
          </w:tcPr>
          <w:p>
            <w:pPr>
              <w:pStyle w:val="TAC"/>
              <w:rPr>
                <w:rFonts w:ascii="Times New Roman" w:hAnsi="Times New Roman" w:cs="Times New Roman"/>
                <w:lang w:val="da-DK"/>
              </w:rPr>
            </w:pPr>
            <w:r>
              <w:rPr>
                <w:rFonts w:cs="Times New Roman" w:ascii="Times New Roman" w:hAnsi="Times New Roman"/>
                <w:lang w:val="da-DK"/>
              </w:rPr>
              <w:t>User 2, B0+B1</w:t>
            </w:r>
          </w:p>
        </w:tc>
      </w:tr>
      <w:tr>
        <w:trPr/>
        <w:tc>
          <w:tcPr>
            <w:tcW w:w="791" w:type="dxa"/>
            <w:tcBorders/>
          </w:tcPr>
          <w:p>
            <w:pPr>
              <w:pStyle w:val="TAC"/>
              <w:rPr>
                <w:rFonts w:ascii="Times New Roman" w:hAnsi="Times New Roman" w:cs="Times New Roman"/>
                <w:lang w:val="da-DK"/>
              </w:rPr>
            </w:pPr>
            <w:r>
              <w:rPr>
                <w:rFonts w:cs="Times New Roman" w:ascii="Times New Roman" w:hAnsi="Times New Roman"/>
                <w:lang w:val="da-DK"/>
              </w:rPr>
              <w:t>5</w:t>
            </w:r>
          </w:p>
        </w:tc>
        <w:tc>
          <w:tcPr>
            <w:tcW w:w="910" w:type="dxa"/>
            <w:tcBorders/>
          </w:tcPr>
          <w:p>
            <w:pPr>
              <w:pStyle w:val="TAC"/>
              <w:rPr>
                <w:rFonts w:ascii="Times New Roman" w:hAnsi="Times New Roman" w:cs="Times New Roman"/>
                <w:b/>
                <w:b/>
                <w:lang w:val="da-DK"/>
              </w:rPr>
            </w:pPr>
            <w:r>
              <w:rPr>
                <w:rFonts w:cs="Times New Roman" w:ascii="Times New Roman" w:hAnsi="Times New Roman"/>
                <w:b/>
                <w:lang w:val="da-DK"/>
              </w:rPr>
              <w:t>1</w:t>
            </w:r>
          </w:p>
        </w:tc>
        <w:tc>
          <w:tcPr>
            <w:tcW w:w="882" w:type="dxa"/>
            <w:tcBorders/>
          </w:tcPr>
          <w:p>
            <w:pPr>
              <w:pStyle w:val="TAC"/>
              <w:rPr>
                <w:rFonts w:ascii="Times New Roman" w:hAnsi="Times New Roman" w:cs="Times New Roman"/>
                <w:lang w:val="da-DK"/>
              </w:rPr>
            </w:pPr>
            <w:r>
              <w:rPr>
                <w:rFonts w:cs="Times New Roman" w:ascii="Times New Roman" w:hAnsi="Times New Roman"/>
                <w:lang w:val="da-DK"/>
              </w:rPr>
              <w:t>00</w:t>
            </w:r>
          </w:p>
        </w:tc>
        <w:tc>
          <w:tcPr>
            <w:tcW w:w="840" w:type="dxa"/>
            <w:tcBorders/>
            <w:shd w:fill="CCFFCC" w:val="clear"/>
          </w:tcPr>
          <w:p>
            <w:pPr>
              <w:pStyle w:val="TAC"/>
              <w:rPr>
                <w:rFonts w:ascii="Times New Roman" w:hAnsi="Times New Roman" w:cs="Times New Roman"/>
                <w:lang w:val="da-DK"/>
              </w:rPr>
            </w:pPr>
            <w:r>
              <w:rPr>
                <w:rFonts w:cs="Times New Roman" w:ascii="Times New Roman" w:hAnsi="Times New Roman"/>
                <w:lang w:val="da-DK"/>
              </w:rPr>
              <w:t>11</w:t>
            </w:r>
          </w:p>
        </w:tc>
        <w:tc>
          <w:tcPr>
            <w:tcW w:w="830" w:type="dxa"/>
            <w:tcBorders/>
            <w:shd w:fill="CCFFCC" w:val="clear"/>
          </w:tcPr>
          <w:p>
            <w:pPr>
              <w:pStyle w:val="TAC"/>
              <w:rPr>
                <w:rFonts w:ascii="Times New Roman" w:hAnsi="Times New Roman" w:cs="Times New Roman"/>
                <w:lang w:val="da-DK"/>
              </w:rPr>
            </w:pPr>
            <w:r>
              <w:rPr>
                <w:rFonts w:cs="Times New Roman" w:ascii="Times New Roman" w:hAnsi="Times New Roman"/>
                <w:lang w:val="da-DK"/>
              </w:rPr>
              <w:t>01</w:t>
            </w:r>
          </w:p>
        </w:tc>
        <w:tc>
          <w:tcPr>
            <w:tcW w:w="850" w:type="dxa"/>
            <w:tcBorders/>
          </w:tcPr>
          <w:p>
            <w:pPr>
              <w:pStyle w:val="TAC"/>
              <w:rPr>
                <w:rFonts w:ascii="Times New Roman" w:hAnsi="Times New Roman" w:cs="Times New Roman"/>
                <w:lang w:val="da-DK"/>
              </w:rPr>
            </w:pPr>
            <w:r>
              <w:rPr>
                <w:rFonts w:cs="Times New Roman" w:ascii="Times New Roman" w:hAnsi="Times New Roman"/>
                <w:lang w:val="da-DK"/>
              </w:rPr>
              <w:t>10</w:t>
            </w:r>
          </w:p>
        </w:tc>
        <w:tc>
          <w:tcPr>
            <w:tcW w:w="1570" w:type="dxa"/>
            <w:tcBorders/>
            <w:shd w:fill="FFFF00" w:val="clear"/>
          </w:tcPr>
          <w:p>
            <w:pPr>
              <w:pStyle w:val="TAC"/>
              <w:rPr>
                <w:rFonts w:ascii="Times New Roman" w:hAnsi="Times New Roman" w:cs="Times New Roman"/>
                <w:lang w:val="da-DK"/>
              </w:rPr>
            </w:pPr>
            <w:r>
              <w:rPr>
                <w:rFonts w:cs="Times New Roman" w:ascii="Times New Roman" w:hAnsi="Times New Roman"/>
                <w:lang w:val="da-DK"/>
              </w:rPr>
              <w:t xml:space="preserve">User 3, </w:t>
            </w:r>
            <w:r>
              <w:rPr>
                <w:rFonts w:cs="Times New Roman" w:ascii="Times New Roman" w:hAnsi="Times New Roman"/>
              </w:rPr>
              <w:t>B0+B1</w:t>
            </w:r>
          </w:p>
        </w:tc>
        <w:tc>
          <w:tcPr>
            <w:tcW w:w="1559" w:type="dxa"/>
            <w:tcBorders/>
            <w:shd w:fill="FFCC00" w:val="clear"/>
          </w:tcPr>
          <w:p>
            <w:pPr>
              <w:pStyle w:val="TAC"/>
              <w:rPr>
                <w:rFonts w:ascii="Times New Roman" w:hAnsi="Times New Roman" w:cs="Times New Roman"/>
                <w:lang w:val="da-DK"/>
              </w:rPr>
            </w:pPr>
            <w:r>
              <w:rPr>
                <w:rFonts w:cs="Times New Roman" w:ascii="Times New Roman" w:hAnsi="Times New Roman"/>
                <w:lang w:val="da-DK"/>
              </w:rPr>
              <w:t>User 2, B0+B1</w:t>
            </w:r>
          </w:p>
        </w:tc>
      </w:tr>
      <w:tr>
        <w:trPr/>
        <w:tc>
          <w:tcPr>
            <w:tcW w:w="791" w:type="dxa"/>
            <w:tcBorders/>
          </w:tcPr>
          <w:p>
            <w:pPr>
              <w:pStyle w:val="TAC"/>
              <w:rPr>
                <w:rFonts w:ascii="Times New Roman" w:hAnsi="Times New Roman" w:cs="Times New Roman"/>
                <w:lang w:val="da-DK"/>
              </w:rPr>
            </w:pPr>
            <w:r>
              <w:rPr>
                <w:rFonts w:cs="Times New Roman" w:ascii="Times New Roman" w:hAnsi="Times New Roman"/>
                <w:lang w:val="da-DK"/>
              </w:rPr>
              <w:t>6</w:t>
            </w:r>
          </w:p>
        </w:tc>
        <w:tc>
          <w:tcPr>
            <w:tcW w:w="910" w:type="dxa"/>
            <w:tcBorders/>
          </w:tcPr>
          <w:p>
            <w:pPr>
              <w:pStyle w:val="TAC"/>
              <w:rPr>
                <w:rFonts w:ascii="Times New Roman" w:hAnsi="Times New Roman" w:cs="Times New Roman"/>
                <w:b/>
                <w:b/>
                <w:lang w:val="da-DK"/>
              </w:rPr>
            </w:pPr>
            <w:r>
              <w:rPr>
                <w:rFonts w:cs="Times New Roman" w:ascii="Times New Roman" w:hAnsi="Times New Roman"/>
                <w:b/>
                <w:lang w:val="da-DK"/>
              </w:rPr>
              <w:t>0</w:t>
            </w:r>
          </w:p>
        </w:tc>
        <w:tc>
          <w:tcPr>
            <w:tcW w:w="882" w:type="dxa"/>
            <w:tcBorders/>
            <w:shd w:fill="CCFFCC" w:val="clear"/>
          </w:tcPr>
          <w:p>
            <w:pPr>
              <w:pStyle w:val="TAC"/>
              <w:rPr>
                <w:rFonts w:ascii="Times New Roman" w:hAnsi="Times New Roman" w:cs="Times New Roman"/>
                <w:lang w:val="da-DK"/>
              </w:rPr>
            </w:pPr>
            <w:r>
              <w:rPr>
                <w:rFonts w:cs="Times New Roman" w:ascii="Times New Roman" w:hAnsi="Times New Roman"/>
                <w:lang w:val="da-DK"/>
              </w:rPr>
              <w:t>00</w:t>
            </w:r>
          </w:p>
        </w:tc>
        <w:tc>
          <w:tcPr>
            <w:tcW w:w="840" w:type="dxa"/>
            <w:tcBorders/>
            <w:shd w:fill="00FF00" w:val="clear"/>
          </w:tcPr>
          <w:p>
            <w:pPr>
              <w:pStyle w:val="TAC"/>
              <w:rPr>
                <w:rFonts w:ascii="Times New Roman" w:hAnsi="Times New Roman" w:cs="Times New Roman"/>
                <w:lang w:val="da-DK"/>
              </w:rPr>
            </w:pPr>
            <w:r>
              <w:rPr>
                <w:rFonts w:cs="Times New Roman" w:ascii="Times New Roman" w:hAnsi="Times New Roman"/>
                <w:lang w:val="da-DK"/>
              </w:rPr>
              <w:t>10</w:t>
            </w:r>
          </w:p>
        </w:tc>
        <w:tc>
          <w:tcPr>
            <w:tcW w:w="830" w:type="dxa"/>
            <w:tcBorders/>
          </w:tcPr>
          <w:p>
            <w:pPr>
              <w:pStyle w:val="TAC"/>
              <w:rPr>
                <w:rFonts w:ascii="Times New Roman" w:hAnsi="Times New Roman" w:cs="Times New Roman"/>
                <w:lang w:val="da-DK"/>
              </w:rPr>
            </w:pPr>
            <w:r>
              <w:rPr>
                <w:rFonts w:cs="Times New Roman" w:ascii="Times New Roman" w:hAnsi="Times New Roman"/>
                <w:lang w:val="da-DK"/>
              </w:rPr>
              <w:t>01</w:t>
            </w:r>
          </w:p>
        </w:tc>
        <w:tc>
          <w:tcPr>
            <w:tcW w:w="850" w:type="dxa"/>
            <w:tcBorders/>
          </w:tcPr>
          <w:p>
            <w:pPr>
              <w:pStyle w:val="TAC"/>
              <w:rPr>
                <w:rFonts w:ascii="Times New Roman" w:hAnsi="Times New Roman" w:cs="Times New Roman"/>
                <w:lang w:val="da-DK"/>
              </w:rPr>
            </w:pPr>
            <w:r>
              <w:rPr>
                <w:rFonts w:cs="Times New Roman" w:ascii="Times New Roman" w:hAnsi="Times New Roman"/>
                <w:lang w:val="da-DK"/>
              </w:rPr>
              <w:t>11</w:t>
            </w:r>
          </w:p>
        </w:tc>
        <w:tc>
          <w:tcPr>
            <w:tcW w:w="1570" w:type="dxa"/>
            <w:tcBorders/>
            <w:shd w:fill="FFFF99" w:val="clear"/>
          </w:tcPr>
          <w:p>
            <w:pPr>
              <w:pStyle w:val="TAC"/>
              <w:rPr>
                <w:rFonts w:ascii="Times New Roman" w:hAnsi="Times New Roman" w:cs="Times New Roman"/>
                <w:lang w:val="da-DK"/>
              </w:rPr>
            </w:pPr>
            <w:r>
              <w:rPr>
                <w:rFonts w:cs="Times New Roman" w:ascii="Times New Roman" w:hAnsi="Times New Roman"/>
                <w:lang w:val="da-DK"/>
              </w:rPr>
              <w:t>User 1,B0+B1</w:t>
            </w:r>
          </w:p>
        </w:tc>
        <w:tc>
          <w:tcPr>
            <w:tcW w:w="1559" w:type="dxa"/>
            <w:tcBorders/>
            <w:shd w:fill="FFCC00" w:val="clear"/>
          </w:tcPr>
          <w:p>
            <w:pPr>
              <w:pStyle w:val="TAC"/>
              <w:rPr>
                <w:rFonts w:ascii="Times New Roman" w:hAnsi="Times New Roman" w:cs="Times New Roman"/>
                <w:b/>
                <w:b/>
                <w:lang w:val="da-DK"/>
              </w:rPr>
            </w:pPr>
            <w:r>
              <w:rPr>
                <w:rFonts w:cs="Times New Roman" w:ascii="Times New Roman" w:hAnsi="Times New Roman"/>
                <w:b/>
                <w:lang w:val="da-DK"/>
              </w:rPr>
              <w:t>User 2, SACCH</w:t>
            </w:r>
          </w:p>
        </w:tc>
      </w:tr>
      <w:tr>
        <w:trPr/>
        <w:tc>
          <w:tcPr>
            <w:tcW w:w="791" w:type="dxa"/>
            <w:tcBorders/>
          </w:tcPr>
          <w:p>
            <w:pPr>
              <w:pStyle w:val="TAC"/>
              <w:rPr>
                <w:rFonts w:ascii="Times New Roman" w:hAnsi="Times New Roman" w:cs="Times New Roman"/>
                <w:lang w:val="da-DK"/>
              </w:rPr>
            </w:pPr>
            <w:r>
              <w:rPr>
                <w:rFonts w:cs="Times New Roman" w:ascii="Times New Roman" w:hAnsi="Times New Roman"/>
                <w:lang w:val="da-DK"/>
              </w:rPr>
              <w:t>7</w:t>
            </w:r>
          </w:p>
        </w:tc>
        <w:tc>
          <w:tcPr>
            <w:tcW w:w="910" w:type="dxa"/>
            <w:tcBorders/>
          </w:tcPr>
          <w:p>
            <w:pPr>
              <w:pStyle w:val="TAC"/>
              <w:rPr>
                <w:rFonts w:ascii="Times New Roman" w:hAnsi="Times New Roman" w:cs="Times New Roman"/>
                <w:b/>
                <w:b/>
                <w:lang w:val="da-DK"/>
              </w:rPr>
            </w:pPr>
            <w:r>
              <w:rPr>
                <w:rFonts w:cs="Times New Roman" w:ascii="Times New Roman" w:hAnsi="Times New Roman"/>
                <w:b/>
                <w:lang w:val="da-DK"/>
              </w:rPr>
              <w:t>1</w:t>
            </w:r>
          </w:p>
        </w:tc>
        <w:tc>
          <w:tcPr>
            <w:tcW w:w="882" w:type="dxa"/>
            <w:tcBorders/>
          </w:tcPr>
          <w:p>
            <w:pPr>
              <w:pStyle w:val="TAC"/>
              <w:rPr>
                <w:rFonts w:ascii="Times New Roman" w:hAnsi="Times New Roman" w:cs="Times New Roman"/>
                <w:lang w:val="da-DK"/>
              </w:rPr>
            </w:pPr>
            <w:r>
              <w:rPr>
                <w:rFonts w:cs="Times New Roman" w:ascii="Times New Roman" w:hAnsi="Times New Roman"/>
                <w:lang w:val="da-DK"/>
              </w:rPr>
              <w:t>00</w:t>
            </w:r>
          </w:p>
        </w:tc>
        <w:tc>
          <w:tcPr>
            <w:tcW w:w="840" w:type="dxa"/>
            <w:tcBorders/>
          </w:tcPr>
          <w:p>
            <w:pPr>
              <w:pStyle w:val="TAC"/>
              <w:rPr>
                <w:rFonts w:ascii="Times New Roman" w:hAnsi="Times New Roman" w:cs="Times New Roman"/>
                <w:lang w:val="da-DK"/>
              </w:rPr>
            </w:pPr>
            <w:r>
              <w:rPr>
                <w:rFonts w:cs="Times New Roman" w:ascii="Times New Roman" w:hAnsi="Times New Roman"/>
                <w:lang w:val="da-DK"/>
              </w:rPr>
              <w:t>10</w:t>
            </w:r>
          </w:p>
        </w:tc>
        <w:tc>
          <w:tcPr>
            <w:tcW w:w="830" w:type="dxa"/>
            <w:tcBorders/>
            <w:shd w:fill="CCFFCC" w:val="clear"/>
          </w:tcPr>
          <w:p>
            <w:pPr>
              <w:pStyle w:val="TAC"/>
              <w:rPr>
                <w:rFonts w:ascii="Times New Roman" w:hAnsi="Times New Roman" w:cs="Times New Roman"/>
                <w:lang w:val="da-DK"/>
              </w:rPr>
            </w:pPr>
            <w:r>
              <w:rPr>
                <w:rFonts w:cs="Times New Roman" w:ascii="Times New Roman" w:hAnsi="Times New Roman"/>
                <w:lang w:val="da-DK"/>
              </w:rPr>
              <w:t>01</w:t>
            </w:r>
          </w:p>
        </w:tc>
        <w:tc>
          <w:tcPr>
            <w:tcW w:w="850" w:type="dxa"/>
            <w:tcBorders/>
            <w:shd w:fill="CCFFCC" w:val="clear"/>
          </w:tcPr>
          <w:p>
            <w:pPr>
              <w:pStyle w:val="TAC"/>
              <w:rPr>
                <w:rFonts w:ascii="Times New Roman" w:hAnsi="Times New Roman" w:cs="Times New Roman"/>
              </w:rPr>
            </w:pPr>
            <w:r>
              <w:rPr>
                <w:rFonts w:cs="Times New Roman" w:ascii="Times New Roman" w:hAnsi="Times New Roman"/>
              </w:rPr>
              <w:t>11</w:t>
            </w:r>
          </w:p>
        </w:tc>
        <w:tc>
          <w:tcPr>
            <w:tcW w:w="1570" w:type="dxa"/>
            <w:tcBorders/>
            <w:shd w:fill="FFFF00" w:val="clear"/>
          </w:tcPr>
          <w:p>
            <w:pPr>
              <w:pStyle w:val="TAC"/>
              <w:rPr>
                <w:rFonts w:ascii="Times New Roman" w:hAnsi="Times New Roman" w:cs="Times New Roman"/>
              </w:rPr>
            </w:pPr>
            <w:r>
              <w:rPr>
                <w:rFonts w:cs="Times New Roman" w:ascii="Times New Roman" w:hAnsi="Times New Roman"/>
              </w:rPr>
              <w:t>User 3, B0+B1</w:t>
            </w:r>
          </w:p>
        </w:tc>
        <w:tc>
          <w:tcPr>
            <w:tcW w:w="1559" w:type="dxa"/>
            <w:tcBorders/>
            <w:shd w:fill="FF6600" w:val="clear"/>
          </w:tcPr>
          <w:p>
            <w:pPr>
              <w:pStyle w:val="TAC"/>
              <w:rPr>
                <w:rFonts w:ascii="Times New Roman" w:hAnsi="Times New Roman" w:cs="Times New Roman"/>
                <w:lang w:val="da-DK"/>
              </w:rPr>
            </w:pPr>
            <w:r>
              <w:rPr>
                <w:rFonts w:cs="Times New Roman" w:ascii="Times New Roman" w:hAnsi="Times New Roman"/>
                <w:lang w:val="da-DK"/>
              </w:rPr>
              <w:t>User 4, B0+B1</w:t>
            </w:r>
          </w:p>
        </w:tc>
      </w:tr>
      <w:tr>
        <w:trPr/>
        <w:tc>
          <w:tcPr>
            <w:tcW w:w="791" w:type="dxa"/>
            <w:tcBorders/>
          </w:tcPr>
          <w:p>
            <w:pPr>
              <w:pStyle w:val="TAC"/>
              <w:rPr>
                <w:rFonts w:ascii="Times New Roman" w:hAnsi="Times New Roman" w:cs="Times New Roman"/>
              </w:rPr>
            </w:pPr>
            <w:r>
              <w:rPr>
                <w:rFonts w:cs="Times New Roman" w:ascii="Times New Roman" w:hAnsi="Times New Roman"/>
              </w:rPr>
              <w:t>8</w:t>
            </w:r>
          </w:p>
        </w:tc>
        <w:tc>
          <w:tcPr>
            <w:tcW w:w="910" w:type="dxa"/>
            <w:tcBorders/>
          </w:tcPr>
          <w:p>
            <w:pPr>
              <w:pStyle w:val="TAC"/>
              <w:rPr>
                <w:rFonts w:ascii="Times New Roman" w:hAnsi="Times New Roman" w:cs="Times New Roman"/>
                <w:b/>
                <w:b/>
              </w:rPr>
            </w:pPr>
            <w:r>
              <w:rPr>
                <w:rFonts w:cs="Times New Roman" w:ascii="Times New Roman" w:hAnsi="Times New Roman"/>
                <w:b/>
              </w:rPr>
              <w:t>0</w:t>
            </w:r>
          </w:p>
        </w:tc>
        <w:tc>
          <w:tcPr>
            <w:tcW w:w="882" w:type="dxa"/>
            <w:tcBorders/>
            <w:shd w:fill="CCFFCC" w:val="clear"/>
          </w:tcPr>
          <w:p>
            <w:pPr>
              <w:pStyle w:val="TAC"/>
              <w:rPr>
                <w:rFonts w:ascii="Times New Roman" w:hAnsi="Times New Roman" w:cs="Times New Roman"/>
              </w:rPr>
            </w:pPr>
            <w:r>
              <w:rPr>
                <w:rFonts w:cs="Times New Roman" w:ascii="Times New Roman" w:hAnsi="Times New Roman"/>
              </w:rPr>
              <w:t>00</w:t>
            </w:r>
          </w:p>
        </w:tc>
        <w:tc>
          <w:tcPr>
            <w:tcW w:w="840" w:type="dxa"/>
            <w:tcBorders/>
          </w:tcPr>
          <w:p>
            <w:pPr>
              <w:pStyle w:val="TAC"/>
              <w:rPr>
                <w:rFonts w:ascii="Times New Roman" w:hAnsi="Times New Roman" w:cs="Times New Roman"/>
              </w:rPr>
            </w:pPr>
            <w:r>
              <w:rPr>
                <w:rFonts w:cs="Times New Roman" w:ascii="Times New Roman" w:hAnsi="Times New Roman"/>
              </w:rPr>
              <w:t>11</w:t>
            </w:r>
          </w:p>
        </w:tc>
        <w:tc>
          <w:tcPr>
            <w:tcW w:w="830" w:type="dxa"/>
            <w:tcBorders/>
          </w:tcPr>
          <w:p>
            <w:pPr>
              <w:pStyle w:val="TAC"/>
              <w:rPr>
                <w:rFonts w:ascii="Times New Roman" w:hAnsi="Times New Roman" w:cs="Times New Roman"/>
              </w:rPr>
            </w:pPr>
            <w:r>
              <w:rPr>
                <w:rFonts w:cs="Times New Roman" w:ascii="Times New Roman" w:hAnsi="Times New Roman"/>
              </w:rPr>
              <w:t>01</w:t>
            </w:r>
          </w:p>
        </w:tc>
        <w:tc>
          <w:tcPr>
            <w:tcW w:w="850" w:type="dxa"/>
            <w:tcBorders/>
            <w:shd w:fill="CCFFCC" w:val="clear"/>
          </w:tcPr>
          <w:p>
            <w:pPr>
              <w:pStyle w:val="TAC"/>
              <w:rPr>
                <w:rFonts w:ascii="Times New Roman" w:hAnsi="Times New Roman" w:cs="Times New Roman"/>
              </w:rPr>
            </w:pPr>
            <w:r>
              <w:rPr>
                <w:rFonts w:cs="Times New Roman" w:ascii="Times New Roman" w:hAnsi="Times New Roman"/>
              </w:rPr>
              <w:t>10</w:t>
            </w:r>
          </w:p>
        </w:tc>
        <w:tc>
          <w:tcPr>
            <w:tcW w:w="1570" w:type="dxa"/>
            <w:tcBorders/>
            <w:shd w:fill="FFFF99" w:val="clear"/>
          </w:tcPr>
          <w:p>
            <w:pPr>
              <w:pStyle w:val="TAC"/>
              <w:rPr>
                <w:rFonts w:ascii="Times New Roman" w:hAnsi="Times New Roman" w:cs="Times New Roman"/>
              </w:rPr>
            </w:pPr>
            <w:r>
              <w:rPr>
                <w:rFonts w:cs="Times New Roman" w:ascii="Times New Roman" w:hAnsi="Times New Roman"/>
              </w:rPr>
              <w:t>User 1,B1+B2</w:t>
            </w:r>
          </w:p>
        </w:tc>
        <w:tc>
          <w:tcPr>
            <w:tcW w:w="1559" w:type="dxa"/>
            <w:tcBorders/>
            <w:shd w:fill="FF6600" w:val="clear"/>
          </w:tcPr>
          <w:p>
            <w:pPr>
              <w:pStyle w:val="TAC"/>
              <w:rPr>
                <w:rFonts w:ascii="Times New Roman" w:hAnsi="Times New Roman" w:cs="Times New Roman"/>
              </w:rPr>
            </w:pPr>
            <w:r>
              <w:rPr>
                <w:rFonts w:cs="Times New Roman" w:ascii="Times New Roman" w:hAnsi="Times New Roman"/>
              </w:rPr>
              <w:t>User 4, B0+B1</w:t>
            </w:r>
          </w:p>
        </w:tc>
      </w:tr>
      <w:tr>
        <w:trPr/>
        <w:tc>
          <w:tcPr>
            <w:tcW w:w="791" w:type="dxa"/>
            <w:tcBorders/>
          </w:tcPr>
          <w:p>
            <w:pPr>
              <w:pStyle w:val="TAC"/>
              <w:rPr>
                <w:rFonts w:ascii="Times New Roman" w:hAnsi="Times New Roman" w:cs="Times New Roman"/>
              </w:rPr>
            </w:pPr>
            <w:r>
              <w:rPr>
                <w:rFonts w:cs="Times New Roman" w:ascii="Times New Roman" w:hAnsi="Times New Roman"/>
              </w:rPr>
              <w:t>9</w:t>
            </w:r>
          </w:p>
        </w:tc>
        <w:tc>
          <w:tcPr>
            <w:tcW w:w="910" w:type="dxa"/>
            <w:tcBorders/>
          </w:tcPr>
          <w:p>
            <w:pPr>
              <w:pStyle w:val="TAC"/>
              <w:rPr>
                <w:rFonts w:ascii="Times New Roman" w:hAnsi="Times New Roman" w:cs="Times New Roman"/>
                <w:b/>
                <w:b/>
              </w:rPr>
            </w:pPr>
            <w:r>
              <w:rPr>
                <w:rFonts w:cs="Times New Roman" w:ascii="Times New Roman" w:hAnsi="Times New Roman"/>
                <w:b/>
              </w:rPr>
              <w:t>1</w:t>
            </w:r>
          </w:p>
        </w:tc>
        <w:tc>
          <w:tcPr>
            <w:tcW w:w="882" w:type="dxa"/>
            <w:tcBorders/>
          </w:tcPr>
          <w:p>
            <w:pPr>
              <w:pStyle w:val="TAC"/>
              <w:rPr>
                <w:rFonts w:ascii="Times New Roman" w:hAnsi="Times New Roman" w:cs="Times New Roman"/>
              </w:rPr>
            </w:pPr>
            <w:r>
              <w:rPr>
                <w:rFonts w:cs="Times New Roman" w:ascii="Times New Roman" w:hAnsi="Times New Roman"/>
              </w:rPr>
              <w:t>00</w:t>
            </w:r>
          </w:p>
        </w:tc>
        <w:tc>
          <w:tcPr>
            <w:tcW w:w="840" w:type="dxa"/>
            <w:tcBorders/>
            <w:shd w:fill="CCFFCC" w:val="clear"/>
          </w:tcPr>
          <w:p>
            <w:pPr>
              <w:pStyle w:val="TAC"/>
              <w:rPr>
                <w:rFonts w:ascii="Times New Roman" w:hAnsi="Times New Roman" w:cs="Times New Roman"/>
              </w:rPr>
            </w:pPr>
            <w:r>
              <w:rPr>
                <w:rFonts w:cs="Times New Roman" w:ascii="Times New Roman" w:hAnsi="Times New Roman"/>
              </w:rPr>
              <w:t>11</w:t>
            </w:r>
          </w:p>
        </w:tc>
        <w:tc>
          <w:tcPr>
            <w:tcW w:w="830" w:type="dxa"/>
            <w:tcBorders/>
            <w:shd w:fill="CCFFCC" w:val="clear"/>
          </w:tcPr>
          <w:p>
            <w:pPr>
              <w:pStyle w:val="TAC"/>
              <w:rPr>
                <w:rFonts w:ascii="Times New Roman" w:hAnsi="Times New Roman" w:cs="Times New Roman"/>
              </w:rPr>
            </w:pPr>
            <w:r>
              <w:rPr>
                <w:rFonts w:cs="Times New Roman" w:ascii="Times New Roman" w:hAnsi="Times New Roman"/>
              </w:rPr>
              <w:t>01</w:t>
            </w:r>
          </w:p>
        </w:tc>
        <w:tc>
          <w:tcPr>
            <w:tcW w:w="850" w:type="dxa"/>
            <w:tcBorders/>
          </w:tcPr>
          <w:p>
            <w:pPr>
              <w:pStyle w:val="TAC"/>
              <w:rPr>
                <w:rFonts w:ascii="Times New Roman" w:hAnsi="Times New Roman" w:cs="Times New Roman"/>
              </w:rPr>
            </w:pPr>
            <w:r>
              <w:rPr>
                <w:rFonts w:cs="Times New Roman" w:ascii="Times New Roman" w:hAnsi="Times New Roman"/>
              </w:rPr>
              <w:t>10</w:t>
            </w:r>
          </w:p>
        </w:tc>
        <w:tc>
          <w:tcPr>
            <w:tcW w:w="1570" w:type="dxa"/>
            <w:tcBorders/>
            <w:shd w:fill="FFFF00" w:val="clear"/>
          </w:tcPr>
          <w:p>
            <w:pPr>
              <w:pStyle w:val="TAC"/>
              <w:rPr>
                <w:rFonts w:ascii="Times New Roman" w:hAnsi="Times New Roman" w:cs="Times New Roman"/>
              </w:rPr>
            </w:pPr>
            <w:r>
              <w:rPr>
                <w:rFonts w:cs="Times New Roman" w:ascii="Times New Roman" w:hAnsi="Times New Roman"/>
              </w:rPr>
              <w:t>User 3, B1+B2</w:t>
            </w:r>
          </w:p>
        </w:tc>
        <w:tc>
          <w:tcPr>
            <w:tcW w:w="1559" w:type="dxa"/>
            <w:tcBorders/>
            <w:shd w:fill="FFCC00" w:val="clear"/>
          </w:tcPr>
          <w:p>
            <w:pPr>
              <w:pStyle w:val="TAC"/>
              <w:rPr>
                <w:rFonts w:ascii="Times New Roman" w:hAnsi="Times New Roman" w:cs="Times New Roman"/>
              </w:rPr>
            </w:pPr>
            <w:r>
              <w:rPr>
                <w:rFonts w:cs="Times New Roman" w:ascii="Times New Roman" w:hAnsi="Times New Roman"/>
              </w:rPr>
              <w:t>User 2, B1+B2</w:t>
            </w:r>
          </w:p>
        </w:tc>
      </w:tr>
      <w:tr>
        <w:trPr/>
        <w:tc>
          <w:tcPr>
            <w:tcW w:w="791" w:type="dxa"/>
            <w:tcBorders/>
          </w:tcPr>
          <w:p>
            <w:pPr>
              <w:pStyle w:val="TAC"/>
              <w:rPr>
                <w:rFonts w:ascii="Times New Roman" w:hAnsi="Times New Roman" w:cs="Times New Roman"/>
              </w:rPr>
            </w:pPr>
            <w:r>
              <w:rPr>
                <w:rFonts w:cs="Times New Roman" w:ascii="Times New Roman" w:hAnsi="Times New Roman"/>
              </w:rPr>
              <w:t>10</w:t>
            </w:r>
          </w:p>
        </w:tc>
        <w:tc>
          <w:tcPr>
            <w:tcW w:w="910" w:type="dxa"/>
            <w:tcBorders/>
          </w:tcPr>
          <w:p>
            <w:pPr>
              <w:pStyle w:val="TAC"/>
              <w:rPr>
                <w:rFonts w:ascii="Times New Roman" w:hAnsi="Times New Roman" w:cs="Times New Roman"/>
                <w:b/>
                <w:b/>
              </w:rPr>
            </w:pPr>
            <w:r>
              <w:rPr>
                <w:rFonts w:cs="Times New Roman" w:ascii="Times New Roman" w:hAnsi="Times New Roman"/>
                <w:b/>
              </w:rPr>
              <w:t>0</w:t>
            </w:r>
          </w:p>
        </w:tc>
        <w:tc>
          <w:tcPr>
            <w:tcW w:w="882" w:type="dxa"/>
            <w:tcBorders/>
            <w:shd w:fill="CCFFCC" w:val="clear"/>
          </w:tcPr>
          <w:p>
            <w:pPr>
              <w:pStyle w:val="TAC"/>
              <w:rPr>
                <w:rFonts w:ascii="Times New Roman" w:hAnsi="Times New Roman" w:cs="Times New Roman"/>
              </w:rPr>
            </w:pPr>
            <w:r>
              <w:rPr>
                <w:rFonts w:cs="Times New Roman" w:ascii="Times New Roman" w:hAnsi="Times New Roman"/>
              </w:rPr>
              <w:t>00</w:t>
            </w:r>
          </w:p>
        </w:tc>
        <w:tc>
          <w:tcPr>
            <w:tcW w:w="840" w:type="dxa"/>
            <w:tcBorders/>
            <w:shd w:fill="CCFFCC" w:val="clear"/>
          </w:tcPr>
          <w:p>
            <w:pPr>
              <w:pStyle w:val="TAC"/>
              <w:rPr>
                <w:rFonts w:ascii="Times New Roman" w:hAnsi="Times New Roman" w:cs="Times New Roman"/>
              </w:rPr>
            </w:pPr>
            <w:r>
              <w:rPr>
                <w:rFonts w:cs="Times New Roman" w:ascii="Times New Roman" w:hAnsi="Times New Roman"/>
              </w:rPr>
              <w:t>10</w:t>
            </w:r>
          </w:p>
        </w:tc>
        <w:tc>
          <w:tcPr>
            <w:tcW w:w="830" w:type="dxa"/>
            <w:tcBorders/>
          </w:tcPr>
          <w:p>
            <w:pPr>
              <w:pStyle w:val="TAC"/>
              <w:rPr>
                <w:rFonts w:ascii="Times New Roman" w:hAnsi="Times New Roman" w:cs="Times New Roman"/>
              </w:rPr>
            </w:pPr>
            <w:r>
              <w:rPr>
                <w:rFonts w:cs="Times New Roman" w:ascii="Times New Roman" w:hAnsi="Times New Roman"/>
              </w:rPr>
              <w:t>01</w:t>
            </w:r>
          </w:p>
        </w:tc>
        <w:tc>
          <w:tcPr>
            <w:tcW w:w="850" w:type="dxa"/>
            <w:tcBorders/>
          </w:tcPr>
          <w:p>
            <w:pPr>
              <w:pStyle w:val="TAC"/>
              <w:rPr>
                <w:rFonts w:ascii="Times New Roman" w:hAnsi="Times New Roman" w:cs="Times New Roman"/>
              </w:rPr>
            </w:pPr>
            <w:r>
              <w:rPr>
                <w:rFonts w:cs="Times New Roman" w:ascii="Times New Roman" w:hAnsi="Times New Roman"/>
              </w:rPr>
              <w:t>11</w:t>
            </w:r>
          </w:p>
        </w:tc>
        <w:tc>
          <w:tcPr>
            <w:tcW w:w="1570" w:type="dxa"/>
            <w:tcBorders/>
            <w:shd w:fill="FFFF99" w:val="clear"/>
          </w:tcPr>
          <w:p>
            <w:pPr>
              <w:pStyle w:val="TAC"/>
              <w:rPr>
                <w:rFonts w:ascii="Times New Roman" w:hAnsi="Times New Roman" w:cs="Times New Roman"/>
              </w:rPr>
            </w:pPr>
            <w:r>
              <w:rPr>
                <w:rFonts w:cs="Times New Roman" w:ascii="Times New Roman" w:hAnsi="Times New Roman"/>
              </w:rPr>
              <w:t>User 1, B1+B2</w:t>
            </w:r>
          </w:p>
        </w:tc>
        <w:tc>
          <w:tcPr>
            <w:tcW w:w="1559" w:type="dxa"/>
            <w:tcBorders/>
            <w:shd w:fill="FFCC00" w:val="clear"/>
          </w:tcPr>
          <w:p>
            <w:pPr>
              <w:pStyle w:val="TAC"/>
              <w:rPr>
                <w:rFonts w:ascii="Times New Roman" w:hAnsi="Times New Roman" w:cs="Times New Roman"/>
              </w:rPr>
            </w:pPr>
            <w:r>
              <w:rPr>
                <w:rFonts w:cs="Times New Roman" w:ascii="Times New Roman" w:hAnsi="Times New Roman"/>
              </w:rPr>
              <w:t>User 2, B1+B2</w:t>
            </w:r>
          </w:p>
        </w:tc>
      </w:tr>
      <w:tr>
        <w:trPr/>
        <w:tc>
          <w:tcPr>
            <w:tcW w:w="791" w:type="dxa"/>
            <w:tcBorders/>
          </w:tcPr>
          <w:p>
            <w:pPr>
              <w:pStyle w:val="TAC"/>
              <w:rPr>
                <w:rFonts w:ascii="Times New Roman" w:hAnsi="Times New Roman" w:cs="Times New Roman"/>
              </w:rPr>
            </w:pPr>
            <w:r>
              <w:rPr>
                <w:rFonts w:cs="Times New Roman" w:ascii="Times New Roman" w:hAnsi="Times New Roman"/>
              </w:rPr>
              <w:t>11</w:t>
            </w:r>
          </w:p>
        </w:tc>
        <w:tc>
          <w:tcPr>
            <w:tcW w:w="910" w:type="dxa"/>
            <w:tcBorders/>
          </w:tcPr>
          <w:p>
            <w:pPr>
              <w:pStyle w:val="TAC"/>
              <w:rPr>
                <w:rFonts w:ascii="Times New Roman" w:hAnsi="Times New Roman" w:cs="Times New Roman"/>
                <w:b/>
                <w:b/>
              </w:rPr>
            </w:pPr>
            <w:r>
              <w:rPr>
                <w:rFonts w:cs="Times New Roman" w:ascii="Times New Roman" w:hAnsi="Times New Roman"/>
                <w:b/>
              </w:rPr>
              <w:t>1</w:t>
            </w:r>
          </w:p>
        </w:tc>
        <w:tc>
          <w:tcPr>
            <w:tcW w:w="882" w:type="dxa"/>
            <w:tcBorders/>
          </w:tcPr>
          <w:p>
            <w:pPr>
              <w:pStyle w:val="TAC"/>
              <w:rPr>
                <w:rFonts w:ascii="Times New Roman" w:hAnsi="Times New Roman" w:cs="Times New Roman"/>
              </w:rPr>
            </w:pPr>
            <w:r>
              <w:rPr>
                <w:rFonts w:cs="Times New Roman" w:ascii="Times New Roman" w:hAnsi="Times New Roman"/>
              </w:rPr>
              <w:t>00</w:t>
            </w:r>
          </w:p>
        </w:tc>
        <w:tc>
          <w:tcPr>
            <w:tcW w:w="840" w:type="dxa"/>
            <w:tcBorders/>
          </w:tcPr>
          <w:p>
            <w:pPr>
              <w:pStyle w:val="TAC"/>
              <w:rPr>
                <w:rFonts w:ascii="Times New Roman" w:hAnsi="Times New Roman" w:cs="Times New Roman"/>
              </w:rPr>
            </w:pPr>
            <w:r>
              <w:rPr>
                <w:rFonts w:cs="Times New Roman" w:ascii="Times New Roman" w:hAnsi="Times New Roman"/>
              </w:rPr>
              <w:t>10</w:t>
            </w:r>
          </w:p>
        </w:tc>
        <w:tc>
          <w:tcPr>
            <w:tcW w:w="830" w:type="dxa"/>
            <w:tcBorders/>
            <w:shd w:fill="CCFFCC" w:val="clear"/>
          </w:tcPr>
          <w:p>
            <w:pPr>
              <w:pStyle w:val="TAC"/>
              <w:rPr>
                <w:rFonts w:ascii="Times New Roman" w:hAnsi="Times New Roman" w:cs="Times New Roman"/>
              </w:rPr>
            </w:pPr>
            <w:r>
              <w:rPr>
                <w:rFonts w:cs="Times New Roman" w:ascii="Times New Roman" w:hAnsi="Times New Roman"/>
              </w:rPr>
              <w:t>01</w:t>
            </w:r>
          </w:p>
        </w:tc>
        <w:tc>
          <w:tcPr>
            <w:tcW w:w="850" w:type="dxa"/>
            <w:tcBorders/>
            <w:shd w:fill="CCFFCC" w:val="clear"/>
          </w:tcPr>
          <w:p>
            <w:pPr>
              <w:pStyle w:val="TAC"/>
              <w:rPr>
                <w:rFonts w:ascii="Times New Roman" w:hAnsi="Times New Roman" w:cs="Times New Roman"/>
              </w:rPr>
            </w:pPr>
            <w:r>
              <w:rPr>
                <w:rFonts w:cs="Times New Roman" w:ascii="Times New Roman" w:hAnsi="Times New Roman"/>
              </w:rPr>
              <w:t>11</w:t>
            </w:r>
          </w:p>
        </w:tc>
        <w:tc>
          <w:tcPr>
            <w:tcW w:w="1570" w:type="dxa"/>
            <w:tcBorders/>
            <w:shd w:fill="FFFF00" w:val="clear"/>
          </w:tcPr>
          <w:p>
            <w:pPr>
              <w:pStyle w:val="TAC"/>
              <w:rPr>
                <w:rFonts w:ascii="Times New Roman" w:hAnsi="Times New Roman" w:cs="Times New Roman"/>
              </w:rPr>
            </w:pPr>
            <w:r>
              <w:rPr>
                <w:rFonts w:cs="Times New Roman" w:ascii="Times New Roman" w:hAnsi="Times New Roman"/>
              </w:rPr>
              <w:t>User 3, B1+B2</w:t>
            </w:r>
          </w:p>
        </w:tc>
        <w:tc>
          <w:tcPr>
            <w:tcW w:w="1559" w:type="dxa"/>
            <w:tcBorders/>
            <w:shd w:fill="FF6600" w:val="clear"/>
          </w:tcPr>
          <w:p>
            <w:pPr>
              <w:pStyle w:val="TAC"/>
              <w:rPr>
                <w:rFonts w:ascii="Times New Roman" w:hAnsi="Times New Roman" w:cs="Times New Roman"/>
              </w:rPr>
            </w:pPr>
            <w:r>
              <w:rPr>
                <w:rFonts w:cs="Times New Roman" w:ascii="Times New Roman" w:hAnsi="Times New Roman"/>
              </w:rPr>
              <w:t>User 4, B1+B2</w:t>
            </w:r>
          </w:p>
        </w:tc>
      </w:tr>
      <w:tr>
        <w:trPr/>
        <w:tc>
          <w:tcPr>
            <w:tcW w:w="791" w:type="dxa"/>
            <w:tcBorders/>
          </w:tcPr>
          <w:p>
            <w:pPr>
              <w:pStyle w:val="TAC"/>
              <w:rPr>
                <w:rFonts w:ascii="Times New Roman" w:hAnsi="Times New Roman" w:cs="Times New Roman"/>
              </w:rPr>
            </w:pPr>
            <w:r>
              <w:rPr>
                <w:rFonts w:cs="Times New Roman" w:ascii="Times New Roman" w:hAnsi="Times New Roman"/>
              </w:rPr>
              <w:t>12</w:t>
            </w:r>
          </w:p>
        </w:tc>
        <w:tc>
          <w:tcPr>
            <w:tcW w:w="910" w:type="dxa"/>
            <w:tcBorders/>
          </w:tcPr>
          <w:p>
            <w:pPr>
              <w:pStyle w:val="TAC"/>
              <w:rPr>
                <w:rFonts w:ascii="Times New Roman" w:hAnsi="Times New Roman" w:cs="Times New Roman"/>
                <w:b/>
                <w:b/>
              </w:rPr>
            </w:pPr>
            <w:r>
              <w:rPr>
                <w:rFonts w:cs="Times New Roman" w:ascii="Times New Roman" w:hAnsi="Times New Roman"/>
                <w:b/>
              </w:rPr>
              <w:t>0</w:t>
            </w:r>
          </w:p>
        </w:tc>
        <w:tc>
          <w:tcPr>
            <w:tcW w:w="882" w:type="dxa"/>
            <w:tcBorders/>
            <w:shd w:fill="00FF00" w:val="clear"/>
          </w:tcPr>
          <w:p>
            <w:pPr>
              <w:pStyle w:val="TAC"/>
              <w:rPr>
                <w:rFonts w:ascii="Times New Roman" w:hAnsi="Times New Roman" w:cs="Times New Roman"/>
              </w:rPr>
            </w:pPr>
            <w:r>
              <w:rPr>
                <w:rFonts w:cs="Times New Roman" w:ascii="Times New Roman" w:hAnsi="Times New Roman"/>
              </w:rPr>
              <w:t>00</w:t>
            </w:r>
          </w:p>
        </w:tc>
        <w:tc>
          <w:tcPr>
            <w:tcW w:w="840" w:type="dxa"/>
            <w:tcBorders/>
          </w:tcPr>
          <w:p>
            <w:pPr>
              <w:pStyle w:val="TAC"/>
              <w:rPr>
                <w:rFonts w:ascii="Times New Roman" w:hAnsi="Times New Roman" w:cs="Times New Roman"/>
              </w:rPr>
            </w:pPr>
            <w:r>
              <w:rPr>
                <w:rFonts w:cs="Times New Roman" w:ascii="Times New Roman" w:hAnsi="Times New Roman"/>
              </w:rPr>
              <w:t>11</w:t>
            </w:r>
          </w:p>
        </w:tc>
        <w:tc>
          <w:tcPr>
            <w:tcW w:w="830" w:type="dxa"/>
            <w:tcBorders/>
          </w:tcPr>
          <w:p>
            <w:pPr>
              <w:pStyle w:val="TAC"/>
              <w:rPr>
                <w:rFonts w:ascii="Times New Roman" w:hAnsi="Times New Roman" w:cs="Times New Roman"/>
              </w:rPr>
            </w:pPr>
            <w:r>
              <w:rPr>
                <w:rFonts w:cs="Times New Roman" w:ascii="Times New Roman" w:hAnsi="Times New Roman"/>
              </w:rPr>
              <w:t>01</w:t>
            </w:r>
          </w:p>
        </w:tc>
        <w:tc>
          <w:tcPr>
            <w:tcW w:w="850" w:type="dxa"/>
            <w:tcBorders/>
            <w:shd w:fill="CCFFCC" w:val="clear"/>
          </w:tcPr>
          <w:p>
            <w:pPr>
              <w:pStyle w:val="TAC"/>
              <w:rPr>
                <w:rFonts w:ascii="Times New Roman" w:hAnsi="Times New Roman" w:cs="Times New Roman"/>
              </w:rPr>
            </w:pPr>
            <w:r>
              <w:rPr>
                <w:rFonts w:cs="Times New Roman" w:ascii="Times New Roman" w:hAnsi="Times New Roman"/>
              </w:rPr>
              <w:t>10</w:t>
            </w:r>
          </w:p>
        </w:tc>
        <w:tc>
          <w:tcPr>
            <w:tcW w:w="1570" w:type="dxa"/>
            <w:tcBorders/>
            <w:shd w:fill="FFFF99" w:val="clear"/>
          </w:tcPr>
          <w:p>
            <w:pPr>
              <w:pStyle w:val="TAC"/>
              <w:jc w:val="left"/>
              <w:rPr>
                <w:rFonts w:ascii="Times New Roman" w:hAnsi="Times New Roman" w:cs="Times New Roman"/>
                <w:b/>
                <w:b/>
              </w:rPr>
            </w:pPr>
            <w:r>
              <w:rPr>
                <w:rFonts w:cs="Times New Roman" w:ascii="Times New Roman" w:hAnsi="Times New Roman"/>
                <w:b/>
              </w:rPr>
              <w:t>User 1, SACCH</w:t>
            </w:r>
          </w:p>
        </w:tc>
        <w:tc>
          <w:tcPr>
            <w:tcW w:w="1559" w:type="dxa"/>
            <w:tcBorders/>
            <w:shd w:fill="FF6600" w:val="clear"/>
          </w:tcPr>
          <w:p>
            <w:pPr>
              <w:pStyle w:val="TAC"/>
              <w:rPr>
                <w:rFonts w:ascii="Times New Roman" w:hAnsi="Times New Roman" w:cs="Times New Roman"/>
              </w:rPr>
            </w:pPr>
            <w:r>
              <w:rPr>
                <w:rFonts w:cs="Times New Roman" w:ascii="Times New Roman" w:hAnsi="Times New Roman"/>
              </w:rPr>
              <w:t>User 4, B1+B2</w:t>
            </w:r>
          </w:p>
        </w:tc>
      </w:tr>
      <w:tr>
        <w:trPr/>
        <w:tc>
          <w:tcPr>
            <w:tcW w:w="791" w:type="dxa"/>
            <w:tcBorders/>
          </w:tcPr>
          <w:p>
            <w:pPr>
              <w:pStyle w:val="TAC"/>
              <w:rPr>
                <w:rFonts w:ascii="Times New Roman" w:hAnsi="Times New Roman" w:cs="Times New Roman"/>
              </w:rPr>
            </w:pPr>
            <w:r>
              <w:rPr>
                <w:rFonts w:cs="Times New Roman" w:ascii="Times New Roman" w:hAnsi="Times New Roman"/>
              </w:rPr>
              <w:t>13</w:t>
            </w:r>
          </w:p>
        </w:tc>
        <w:tc>
          <w:tcPr>
            <w:tcW w:w="910" w:type="dxa"/>
            <w:tcBorders/>
          </w:tcPr>
          <w:p>
            <w:pPr>
              <w:pStyle w:val="TAC"/>
              <w:rPr>
                <w:rFonts w:ascii="Times New Roman" w:hAnsi="Times New Roman" w:cs="Times New Roman"/>
                <w:b/>
                <w:b/>
              </w:rPr>
            </w:pPr>
            <w:r>
              <w:rPr>
                <w:rFonts w:cs="Times New Roman" w:ascii="Times New Roman" w:hAnsi="Times New Roman"/>
                <w:b/>
              </w:rPr>
              <w:t>0</w:t>
            </w:r>
          </w:p>
        </w:tc>
        <w:tc>
          <w:tcPr>
            <w:tcW w:w="882" w:type="dxa"/>
            <w:tcBorders/>
            <w:shd w:fill="CCFFCC" w:val="clear"/>
          </w:tcPr>
          <w:p>
            <w:pPr>
              <w:pStyle w:val="TAC"/>
              <w:rPr>
                <w:rFonts w:ascii="Times New Roman" w:hAnsi="Times New Roman" w:cs="Times New Roman"/>
              </w:rPr>
            </w:pPr>
            <w:r>
              <w:rPr>
                <w:rFonts w:cs="Times New Roman" w:ascii="Times New Roman" w:hAnsi="Times New Roman"/>
              </w:rPr>
              <w:t>00</w:t>
            </w:r>
          </w:p>
        </w:tc>
        <w:tc>
          <w:tcPr>
            <w:tcW w:w="840" w:type="dxa"/>
            <w:tcBorders/>
            <w:shd w:fill="CCFFCC" w:val="clear"/>
          </w:tcPr>
          <w:p>
            <w:pPr>
              <w:pStyle w:val="TAC"/>
              <w:rPr>
                <w:rFonts w:ascii="Times New Roman" w:hAnsi="Times New Roman" w:cs="Times New Roman"/>
              </w:rPr>
            </w:pPr>
            <w:r>
              <w:rPr>
                <w:rFonts w:cs="Times New Roman" w:ascii="Times New Roman" w:hAnsi="Times New Roman"/>
              </w:rPr>
              <w:t>10</w:t>
            </w:r>
          </w:p>
        </w:tc>
        <w:tc>
          <w:tcPr>
            <w:tcW w:w="830" w:type="dxa"/>
            <w:tcBorders/>
          </w:tcPr>
          <w:p>
            <w:pPr>
              <w:pStyle w:val="TAC"/>
              <w:rPr>
                <w:rFonts w:ascii="Times New Roman" w:hAnsi="Times New Roman" w:cs="Times New Roman"/>
              </w:rPr>
            </w:pPr>
            <w:r>
              <w:rPr>
                <w:rFonts w:cs="Times New Roman" w:ascii="Times New Roman" w:hAnsi="Times New Roman"/>
              </w:rPr>
              <w:t>01</w:t>
            </w:r>
          </w:p>
        </w:tc>
        <w:tc>
          <w:tcPr>
            <w:tcW w:w="850" w:type="dxa"/>
            <w:tcBorders/>
          </w:tcPr>
          <w:p>
            <w:pPr>
              <w:pStyle w:val="TAC"/>
              <w:rPr>
                <w:rFonts w:ascii="Times New Roman" w:hAnsi="Times New Roman" w:cs="Times New Roman"/>
              </w:rPr>
            </w:pPr>
            <w:r>
              <w:rPr>
                <w:rFonts w:cs="Times New Roman" w:ascii="Times New Roman" w:hAnsi="Times New Roman"/>
              </w:rPr>
              <w:t>10</w:t>
            </w:r>
          </w:p>
        </w:tc>
        <w:tc>
          <w:tcPr>
            <w:tcW w:w="1570" w:type="dxa"/>
            <w:tcBorders/>
            <w:shd w:fill="FFFF99" w:val="clear"/>
          </w:tcPr>
          <w:p>
            <w:pPr>
              <w:pStyle w:val="TAC"/>
              <w:rPr>
                <w:rFonts w:ascii="Times New Roman" w:hAnsi="Times New Roman" w:cs="Times New Roman"/>
              </w:rPr>
            </w:pPr>
            <w:r>
              <w:rPr>
                <w:rFonts w:cs="Times New Roman" w:ascii="Times New Roman" w:hAnsi="Times New Roman"/>
              </w:rPr>
              <w:t>User 1, B2+B3</w:t>
            </w:r>
          </w:p>
        </w:tc>
        <w:tc>
          <w:tcPr>
            <w:tcW w:w="1559" w:type="dxa"/>
            <w:tcBorders/>
            <w:shd w:fill="FFCC00" w:val="clear"/>
          </w:tcPr>
          <w:p>
            <w:pPr>
              <w:pStyle w:val="TAC"/>
              <w:rPr>
                <w:rFonts w:ascii="Times New Roman" w:hAnsi="Times New Roman" w:cs="Times New Roman"/>
              </w:rPr>
            </w:pPr>
            <w:r>
              <w:rPr>
                <w:rFonts w:cs="Times New Roman" w:ascii="Times New Roman" w:hAnsi="Times New Roman"/>
              </w:rPr>
              <w:t>User 2, B2+B3</w:t>
            </w:r>
          </w:p>
        </w:tc>
      </w:tr>
      <w:tr>
        <w:trPr/>
        <w:tc>
          <w:tcPr>
            <w:tcW w:w="791" w:type="dxa"/>
            <w:tcBorders/>
          </w:tcPr>
          <w:p>
            <w:pPr>
              <w:pStyle w:val="TAC"/>
              <w:rPr>
                <w:rFonts w:ascii="Times New Roman" w:hAnsi="Times New Roman" w:cs="Times New Roman"/>
              </w:rPr>
            </w:pPr>
            <w:r>
              <w:rPr>
                <w:rFonts w:cs="Times New Roman" w:ascii="Times New Roman" w:hAnsi="Times New Roman"/>
              </w:rPr>
              <w:t>14</w:t>
            </w:r>
          </w:p>
        </w:tc>
        <w:tc>
          <w:tcPr>
            <w:tcW w:w="910" w:type="dxa"/>
            <w:tcBorders/>
          </w:tcPr>
          <w:p>
            <w:pPr>
              <w:pStyle w:val="TAC"/>
              <w:rPr>
                <w:rFonts w:ascii="Times New Roman" w:hAnsi="Times New Roman" w:cs="Times New Roman"/>
                <w:b/>
                <w:b/>
              </w:rPr>
            </w:pPr>
            <w:r>
              <w:rPr>
                <w:rFonts w:cs="Times New Roman" w:ascii="Times New Roman" w:hAnsi="Times New Roman"/>
                <w:b/>
              </w:rPr>
              <w:t>1</w:t>
            </w:r>
          </w:p>
        </w:tc>
        <w:tc>
          <w:tcPr>
            <w:tcW w:w="882" w:type="dxa"/>
            <w:tcBorders/>
          </w:tcPr>
          <w:p>
            <w:pPr>
              <w:pStyle w:val="TAC"/>
              <w:rPr>
                <w:rFonts w:ascii="Times New Roman" w:hAnsi="Times New Roman" w:cs="Times New Roman"/>
              </w:rPr>
            </w:pPr>
            <w:r>
              <w:rPr>
                <w:rFonts w:cs="Times New Roman" w:ascii="Times New Roman" w:hAnsi="Times New Roman"/>
              </w:rPr>
              <w:t>00</w:t>
            </w:r>
          </w:p>
        </w:tc>
        <w:tc>
          <w:tcPr>
            <w:tcW w:w="840" w:type="dxa"/>
            <w:tcBorders/>
            <w:shd w:fill="CCFFCC" w:val="clear"/>
          </w:tcPr>
          <w:p>
            <w:pPr>
              <w:pStyle w:val="TAC"/>
              <w:rPr>
                <w:rFonts w:ascii="Times New Roman" w:hAnsi="Times New Roman" w:cs="Times New Roman"/>
              </w:rPr>
            </w:pPr>
            <w:r>
              <w:rPr>
                <w:rFonts w:cs="Times New Roman" w:ascii="Times New Roman" w:hAnsi="Times New Roman"/>
              </w:rPr>
              <w:t>11</w:t>
            </w:r>
          </w:p>
        </w:tc>
        <w:tc>
          <w:tcPr>
            <w:tcW w:w="830" w:type="dxa"/>
            <w:tcBorders/>
            <w:shd w:fill="CCFFCC" w:val="clear"/>
          </w:tcPr>
          <w:p>
            <w:pPr>
              <w:pStyle w:val="TAC"/>
              <w:rPr>
                <w:rFonts w:ascii="Times New Roman" w:hAnsi="Times New Roman" w:cs="Times New Roman"/>
              </w:rPr>
            </w:pPr>
            <w:r>
              <w:rPr>
                <w:rFonts w:cs="Times New Roman" w:ascii="Times New Roman" w:hAnsi="Times New Roman"/>
              </w:rPr>
              <w:t>01</w:t>
            </w:r>
          </w:p>
        </w:tc>
        <w:tc>
          <w:tcPr>
            <w:tcW w:w="850" w:type="dxa"/>
            <w:tcBorders/>
          </w:tcPr>
          <w:p>
            <w:pPr>
              <w:pStyle w:val="TAC"/>
              <w:rPr>
                <w:rFonts w:ascii="Times New Roman" w:hAnsi="Times New Roman" w:cs="Times New Roman"/>
              </w:rPr>
            </w:pPr>
            <w:r>
              <w:rPr>
                <w:rFonts w:cs="Times New Roman" w:ascii="Times New Roman" w:hAnsi="Times New Roman"/>
              </w:rPr>
              <w:t>01</w:t>
            </w:r>
          </w:p>
        </w:tc>
        <w:tc>
          <w:tcPr>
            <w:tcW w:w="1570" w:type="dxa"/>
            <w:tcBorders/>
            <w:shd w:fill="FFFF00" w:val="clear"/>
          </w:tcPr>
          <w:p>
            <w:pPr>
              <w:pStyle w:val="TAC"/>
              <w:rPr>
                <w:rFonts w:ascii="Times New Roman" w:hAnsi="Times New Roman" w:cs="Times New Roman"/>
              </w:rPr>
            </w:pPr>
            <w:r>
              <w:rPr>
                <w:rFonts w:cs="Times New Roman" w:ascii="Times New Roman" w:hAnsi="Times New Roman"/>
              </w:rPr>
              <w:t>User 3, B2+B3</w:t>
            </w:r>
          </w:p>
        </w:tc>
        <w:tc>
          <w:tcPr>
            <w:tcW w:w="1559" w:type="dxa"/>
            <w:tcBorders/>
            <w:shd w:fill="FFCC00" w:val="clear"/>
          </w:tcPr>
          <w:p>
            <w:pPr>
              <w:pStyle w:val="TAC"/>
              <w:rPr>
                <w:rFonts w:ascii="Times New Roman" w:hAnsi="Times New Roman" w:cs="Times New Roman"/>
              </w:rPr>
            </w:pPr>
            <w:r>
              <w:rPr>
                <w:rFonts w:cs="Times New Roman" w:ascii="Times New Roman" w:hAnsi="Times New Roman"/>
              </w:rPr>
              <w:t>User 2, B2+B3</w:t>
            </w:r>
          </w:p>
        </w:tc>
      </w:tr>
      <w:tr>
        <w:trPr/>
        <w:tc>
          <w:tcPr>
            <w:tcW w:w="791" w:type="dxa"/>
            <w:tcBorders/>
          </w:tcPr>
          <w:p>
            <w:pPr>
              <w:pStyle w:val="TAC"/>
              <w:rPr>
                <w:rFonts w:ascii="Times New Roman" w:hAnsi="Times New Roman" w:cs="Times New Roman"/>
              </w:rPr>
            </w:pPr>
            <w:r>
              <w:rPr>
                <w:rFonts w:cs="Times New Roman" w:ascii="Times New Roman" w:hAnsi="Times New Roman"/>
              </w:rPr>
              <w:t>15</w:t>
            </w:r>
          </w:p>
        </w:tc>
        <w:tc>
          <w:tcPr>
            <w:tcW w:w="910" w:type="dxa"/>
            <w:tcBorders/>
          </w:tcPr>
          <w:p>
            <w:pPr>
              <w:pStyle w:val="TAC"/>
              <w:rPr>
                <w:rFonts w:ascii="Times New Roman" w:hAnsi="Times New Roman" w:cs="Times New Roman"/>
                <w:b/>
                <w:b/>
              </w:rPr>
            </w:pPr>
            <w:r>
              <w:rPr>
                <w:rFonts w:cs="Times New Roman" w:ascii="Times New Roman" w:hAnsi="Times New Roman"/>
                <w:b/>
              </w:rPr>
              <w:t>0</w:t>
            </w:r>
          </w:p>
        </w:tc>
        <w:tc>
          <w:tcPr>
            <w:tcW w:w="882" w:type="dxa"/>
            <w:tcBorders/>
            <w:shd w:fill="CCFFCC" w:val="clear"/>
          </w:tcPr>
          <w:p>
            <w:pPr>
              <w:pStyle w:val="TAC"/>
              <w:rPr>
                <w:rFonts w:ascii="Times New Roman" w:hAnsi="Times New Roman" w:cs="Times New Roman"/>
              </w:rPr>
            </w:pPr>
            <w:r>
              <w:rPr>
                <w:rFonts w:cs="Times New Roman" w:ascii="Times New Roman" w:hAnsi="Times New Roman"/>
              </w:rPr>
              <w:t>00</w:t>
            </w:r>
          </w:p>
        </w:tc>
        <w:tc>
          <w:tcPr>
            <w:tcW w:w="840" w:type="dxa"/>
            <w:tcBorders/>
          </w:tcPr>
          <w:p>
            <w:pPr>
              <w:pStyle w:val="TAC"/>
              <w:rPr>
                <w:rFonts w:ascii="Times New Roman" w:hAnsi="Times New Roman" w:cs="Times New Roman"/>
              </w:rPr>
            </w:pPr>
            <w:r>
              <w:rPr>
                <w:rFonts w:cs="Times New Roman" w:ascii="Times New Roman" w:hAnsi="Times New Roman"/>
              </w:rPr>
              <w:t>11</w:t>
            </w:r>
          </w:p>
        </w:tc>
        <w:tc>
          <w:tcPr>
            <w:tcW w:w="830" w:type="dxa"/>
            <w:tcBorders/>
          </w:tcPr>
          <w:p>
            <w:pPr>
              <w:pStyle w:val="TAC"/>
              <w:rPr>
                <w:rFonts w:ascii="Times New Roman" w:hAnsi="Times New Roman" w:cs="Times New Roman"/>
              </w:rPr>
            </w:pPr>
            <w:r>
              <w:rPr>
                <w:rFonts w:cs="Times New Roman" w:ascii="Times New Roman" w:hAnsi="Times New Roman"/>
              </w:rPr>
              <w:t>01</w:t>
            </w:r>
          </w:p>
        </w:tc>
        <w:tc>
          <w:tcPr>
            <w:tcW w:w="850" w:type="dxa"/>
            <w:tcBorders/>
            <w:shd w:fill="CCFFCC" w:val="clear"/>
          </w:tcPr>
          <w:p>
            <w:pPr>
              <w:pStyle w:val="TAC"/>
              <w:rPr>
                <w:rFonts w:ascii="Times New Roman" w:hAnsi="Times New Roman" w:cs="Times New Roman"/>
              </w:rPr>
            </w:pPr>
            <w:r>
              <w:rPr>
                <w:rFonts w:cs="Times New Roman" w:ascii="Times New Roman" w:hAnsi="Times New Roman"/>
              </w:rPr>
              <w:t>10</w:t>
            </w:r>
          </w:p>
        </w:tc>
        <w:tc>
          <w:tcPr>
            <w:tcW w:w="1570" w:type="dxa"/>
            <w:tcBorders/>
            <w:shd w:fill="FFFF99" w:val="clear"/>
          </w:tcPr>
          <w:p>
            <w:pPr>
              <w:pStyle w:val="TAC"/>
              <w:rPr/>
            </w:pPr>
            <w:r>
              <w:rPr>
                <w:rFonts w:cs="Times New Roman" w:ascii="Times New Roman" w:hAnsi="Times New Roman"/>
              </w:rPr>
              <w:t>User 1, B2+B3</w:t>
            </w:r>
          </w:p>
        </w:tc>
        <w:tc>
          <w:tcPr>
            <w:tcW w:w="1559" w:type="dxa"/>
            <w:tcBorders/>
            <w:shd w:fill="FF6600" w:val="clear"/>
          </w:tcPr>
          <w:p>
            <w:pPr>
              <w:pStyle w:val="TAC"/>
              <w:rPr>
                <w:rFonts w:ascii="Times New Roman" w:hAnsi="Times New Roman" w:cs="Times New Roman"/>
              </w:rPr>
            </w:pPr>
            <w:r>
              <w:rPr>
                <w:rFonts w:cs="Times New Roman" w:ascii="Times New Roman" w:hAnsi="Times New Roman"/>
              </w:rPr>
              <w:t>User 4, B2+B3</w:t>
            </w:r>
          </w:p>
        </w:tc>
      </w:tr>
      <w:tr>
        <w:trPr/>
        <w:tc>
          <w:tcPr>
            <w:tcW w:w="791" w:type="dxa"/>
            <w:tcBorders/>
          </w:tcPr>
          <w:p>
            <w:pPr>
              <w:pStyle w:val="TAC"/>
              <w:rPr>
                <w:rFonts w:ascii="Times New Roman" w:hAnsi="Times New Roman" w:cs="Times New Roman"/>
              </w:rPr>
            </w:pPr>
            <w:r>
              <w:rPr>
                <w:rFonts w:cs="Times New Roman" w:ascii="Times New Roman" w:hAnsi="Times New Roman"/>
              </w:rPr>
              <w:t>16</w:t>
            </w:r>
          </w:p>
        </w:tc>
        <w:tc>
          <w:tcPr>
            <w:tcW w:w="910" w:type="dxa"/>
            <w:tcBorders/>
          </w:tcPr>
          <w:p>
            <w:pPr>
              <w:pStyle w:val="TAC"/>
              <w:rPr>
                <w:rFonts w:ascii="Times New Roman" w:hAnsi="Times New Roman" w:cs="Times New Roman"/>
                <w:b/>
                <w:b/>
              </w:rPr>
            </w:pPr>
            <w:r>
              <w:rPr>
                <w:rFonts w:cs="Times New Roman" w:ascii="Times New Roman" w:hAnsi="Times New Roman"/>
                <w:b/>
              </w:rPr>
              <w:t>1</w:t>
            </w:r>
          </w:p>
        </w:tc>
        <w:tc>
          <w:tcPr>
            <w:tcW w:w="882" w:type="dxa"/>
            <w:tcBorders/>
          </w:tcPr>
          <w:p>
            <w:pPr>
              <w:pStyle w:val="TAC"/>
              <w:rPr>
                <w:rFonts w:ascii="Times New Roman" w:hAnsi="Times New Roman" w:cs="Times New Roman"/>
              </w:rPr>
            </w:pPr>
            <w:r>
              <w:rPr>
                <w:rFonts w:cs="Times New Roman" w:ascii="Times New Roman" w:hAnsi="Times New Roman"/>
              </w:rPr>
              <w:t>00</w:t>
            </w:r>
          </w:p>
        </w:tc>
        <w:tc>
          <w:tcPr>
            <w:tcW w:w="840" w:type="dxa"/>
            <w:tcBorders/>
          </w:tcPr>
          <w:p>
            <w:pPr>
              <w:pStyle w:val="TAC"/>
              <w:rPr>
                <w:rFonts w:ascii="Times New Roman" w:hAnsi="Times New Roman" w:cs="Times New Roman"/>
              </w:rPr>
            </w:pPr>
            <w:r>
              <w:rPr>
                <w:rFonts w:cs="Times New Roman" w:ascii="Times New Roman" w:hAnsi="Times New Roman"/>
              </w:rPr>
              <w:t>10</w:t>
            </w:r>
          </w:p>
        </w:tc>
        <w:tc>
          <w:tcPr>
            <w:tcW w:w="830" w:type="dxa"/>
            <w:tcBorders/>
            <w:shd w:fill="CCFFCC" w:val="clear"/>
          </w:tcPr>
          <w:p>
            <w:pPr>
              <w:pStyle w:val="TAC"/>
              <w:rPr>
                <w:rFonts w:ascii="Times New Roman" w:hAnsi="Times New Roman" w:cs="Times New Roman"/>
              </w:rPr>
            </w:pPr>
            <w:r>
              <w:rPr>
                <w:rFonts w:cs="Times New Roman" w:ascii="Times New Roman" w:hAnsi="Times New Roman"/>
              </w:rPr>
              <w:t>01</w:t>
            </w:r>
          </w:p>
        </w:tc>
        <w:tc>
          <w:tcPr>
            <w:tcW w:w="850" w:type="dxa"/>
            <w:tcBorders/>
            <w:shd w:fill="CCFFCC" w:val="clear"/>
          </w:tcPr>
          <w:p>
            <w:pPr>
              <w:pStyle w:val="TAC"/>
              <w:rPr>
                <w:rFonts w:ascii="Times New Roman" w:hAnsi="Times New Roman" w:cs="Times New Roman"/>
              </w:rPr>
            </w:pPr>
            <w:r>
              <w:rPr>
                <w:rFonts w:cs="Times New Roman" w:ascii="Times New Roman" w:hAnsi="Times New Roman"/>
              </w:rPr>
              <w:t>11</w:t>
            </w:r>
          </w:p>
        </w:tc>
        <w:tc>
          <w:tcPr>
            <w:tcW w:w="1570" w:type="dxa"/>
            <w:tcBorders/>
            <w:shd w:fill="FFFF00" w:val="clear"/>
          </w:tcPr>
          <w:p>
            <w:pPr>
              <w:pStyle w:val="TAC"/>
              <w:rPr>
                <w:rFonts w:ascii="Times New Roman" w:hAnsi="Times New Roman" w:cs="Times New Roman"/>
                <w:lang w:val="da-DK"/>
              </w:rPr>
            </w:pPr>
            <w:r>
              <w:rPr>
                <w:rFonts w:cs="Times New Roman" w:ascii="Times New Roman" w:hAnsi="Times New Roman"/>
                <w:lang w:val="da-DK"/>
              </w:rPr>
              <w:t xml:space="preserve">User 3, </w:t>
            </w:r>
            <w:r>
              <w:rPr>
                <w:rFonts w:cs="Times New Roman" w:ascii="Times New Roman" w:hAnsi="Times New Roman"/>
              </w:rPr>
              <w:t>B2+B3</w:t>
            </w:r>
          </w:p>
        </w:tc>
        <w:tc>
          <w:tcPr>
            <w:tcW w:w="1559" w:type="dxa"/>
            <w:tcBorders/>
            <w:shd w:fill="FF6600" w:val="clear"/>
          </w:tcPr>
          <w:p>
            <w:pPr>
              <w:pStyle w:val="TAC"/>
              <w:rPr>
                <w:rFonts w:ascii="Times New Roman" w:hAnsi="Times New Roman" w:cs="Times New Roman"/>
                <w:lang w:val="da-DK"/>
              </w:rPr>
            </w:pPr>
            <w:r>
              <w:rPr>
                <w:rFonts w:cs="Times New Roman" w:ascii="Times New Roman" w:hAnsi="Times New Roman"/>
                <w:lang w:val="da-DK"/>
              </w:rPr>
              <w:t>User 4, B2+B3</w:t>
            </w:r>
          </w:p>
        </w:tc>
      </w:tr>
      <w:tr>
        <w:trPr/>
        <w:tc>
          <w:tcPr>
            <w:tcW w:w="791" w:type="dxa"/>
            <w:tcBorders/>
          </w:tcPr>
          <w:p>
            <w:pPr>
              <w:pStyle w:val="TAC"/>
              <w:rPr>
                <w:rFonts w:ascii="Times New Roman" w:hAnsi="Times New Roman" w:cs="Times New Roman"/>
                <w:lang w:val="da-DK"/>
              </w:rPr>
            </w:pPr>
            <w:r>
              <w:rPr>
                <w:rFonts w:cs="Times New Roman" w:ascii="Times New Roman" w:hAnsi="Times New Roman"/>
                <w:lang w:val="da-DK"/>
              </w:rPr>
              <w:t>17</w:t>
            </w:r>
          </w:p>
        </w:tc>
        <w:tc>
          <w:tcPr>
            <w:tcW w:w="910" w:type="dxa"/>
            <w:tcBorders/>
          </w:tcPr>
          <w:p>
            <w:pPr>
              <w:pStyle w:val="TAC"/>
              <w:rPr>
                <w:rFonts w:ascii="Times New Roman" w:hAnsi="Times New Roman" w:cs="Times New Roman"/>
                <w:b/>
                <w:b/>
                <w:lang w:val="da-DK"/>
              </w:rPr>
            </w:pPr>
            <w:r>
              <w:rPr>
                <w:rFonts w:cs="Times New Roman" w:ascii="Times New Roman" w:hAnsi="Times New Roman"/>
                <w:b/>
                <w:lang w:val="da-DK"/>
              </w:rPr>
              <w:t>0</w:t>
            </w:r>
          </w:p>
        </w:tc>
        <w:tc>
          <w:tcPr>
            <w:tcW w:w="882" w:type="dxa"/>
            <w:tcBorders/>
            <w:shd w:fill="CCFFCC" w:val="clear"/>
          </w:tcPr>
          <w:p>
            <w:pPr>
              <w:pStyle w:val="TAC"/>
              <w:rPr>
                <w:rFonts w:ascii="Times New Roman" w:hAnsi="Times New Roman" w:cs="Times New Roman"/>
                <w:lang w:val="da-DK"/>
              </w:rPr>
            </w:pPr>
            <w:r>
              <w:rPr>
                <w:rFonts w:cs="Times New Roman" w:ascii="Times New Roman" w:hAnsi="Times New Roman"/>
                <w:lang w:val="da-DK"/>
              </w:rPr>
              <w:t>00</w:t>
            </w:r>
          </w:p>
        </w:tc>
        <w:tc>
          <w:tcPr>
            <w:tcW w:w="840" w:type="dxa"/>
            <w:tcBorders/>
            <w:shd w:fill="CCFFCC" w:val="clear"/>
          </w:tcPr>
          <w:p>
            <w:pPr>
              <w:pStyle w:val="TAC"/>
              <w:rPr>
                <w:rFonts w:ascii="Times New Roman" w:hAnsi="Times New Roman" w:cs="Times New Roman"/>
                <w:lang w:val="da-DK"/>
              </w:rPr>
            </w:pPr>
            <w:r>
              <w:rPr>
                <w:rFonts w:cs="Times New Roman" w:ascii="Times New Roman" w:hAnsi="Times New Roman"/>
                <w:lang w:val="da-DK"/>
              </w:rPr>
              <w:t>10</w:t>
            </w:r>
          </w:p>
        </w:tc>
        <w:tc>
          <w:tcPr>
            <w:tcW w:w="830" w:type="dxa"/>
            <w:tcBorders/>
          </w:tcPr>
          <w:p>
            <w:pPr>
              <w:pStyle w:val="TAC"/>
              <w:rPr>
                <w:rFonts w:ascii="Times New Roman" w:hAnsi="Times New Roman" w:cs="Times New Roman"/>
                <w:lang w:val="da-DK"/>
              </w:rPr>
            </w:pPr>
            <w:r>
              <w:rPr>
                <w:rFonts w:cs="Times New Roman" w:ascii="Times New Roman" w:hAnsi="Times New Roman"/>
                <w:lang w:val="da-DK"/>
              </w:rPr>
              <w:t>01</w:t>
            </w:r>
          </w:p>
        </w:tc>
        <w:tc>
          <w:tcPr>
            <w:tcW w:w="850" w:type="dxa"/>
            <w:tcBorders/>
          </w:tcPr>
          <w:p>
            <w:pPr>
              <w:pStyle w:val="TAC"/>
              <w:rPr>
                <w:rFonts w:ascii="Times New Roman" w:hAnsi="Times New Roman" w:cs="Times New Roman"/>
                <w:lang w:val="da-DK"/>
              </w:rPr>
            </w:pPr>
            <w:r>
              <w:rPr>
                <w:rFonts w:cs="Times New Roman" w:ascii="Times New Roman" w:hAnsi="Times New Roman"/>
                <w:lang w:val="da-DK"/>
              </w:rPr>
              <w:t>11</w:t>
            </w:r>
          </w:p>
        </w:tc>
        <w:tc>
          <w:tcPr>
            <w:tcW w:w="1570" w:type="dxa"/>
            <w:tcBorders/>
            <w:shd w:fill="FFFF99" w:val="clear"/>
          </w:tcPr>
          <w:p>
            <w:pPr>
              <w:pStyle w:val="TAC"/>
              <w:rPr>
                <w:rFonts w:ascii="Times New Roman" w:hAnsi="Times New Roman" w:cs="Times New Roman"/>
                <w:lang w:val="da-DK"/>
              </w:rPr>
            </w:pPr>
            <w:r>
              <w:rPr>
                <w:rFonts w:cs="Times New Roman" w:ascii="Times New Roman" w:hAnsi="Times New Roman"/>
                <w:lang w:val="da-DK"/>
              </w:rPr>
              <w:t>User 1, B3+B4</w:t>
            </w:r>
          </w:p>
        </w:tc>
        <w:tc>
          <w:tcPr>
            <w:tcW w:w="1559" w:type="dxa"/>
            <w:tcBorders/>
            <w:shd w:fill="FFCC00" w:val="clear"/>
          </w:tcPr>
          <w:p>
            <w:pPr>
              <w:pStyle w:val="TAC"/>
              <w:rPr>
                <w:rFonts w:ascii="Times New Roman" w:hAnsi="Times New Roman" w:cs="Times New Roman"/>
                <w:lang w:val="da-DK"/>
              </w:rPr>
            </w:pPr>
            <w:r>
              <w:rPr>
                <w:rFonts w:cs="Times New Roman" w:ascii="Times New Roman" w:hAnsi="Times New Roman"/>
                <w:lang w:val="da-DK"/>
              </w:rPr>
              <w:t>User 2, B3+B4</w:t>
            </w:r>
          </w:p>
        </w:tc>
      </w:tr>
      <w:tr>
        <w:trPr/>
        <w:tc>
          <w:tcPr>
            <w:tcW w:w="791" w:type="dxa"/>
            <w:tcBorders/>
          </w:tcPr>
          <w:p>
            <w:pPr>
              <w:pStyle w:val="TAC"/>
              <w:rPr>
                <w:rFonts w:ascii="Times New Roman" w:hAnsi="Times New Roman" w:cs="Times New Roman"/>
                <w:lang w:val="da-DK"/>
              </w:rPr>
            </w:pPr>
            <w:r>
              <w:rPr>
                <w:rFonts w:cs="Times New Roman" w:ascii="Times New Roman" w:hAnsi="Times New Roman"/>
                <w:lang w:val="da-DK"/>
              </w:rPr>
              <w:t>18</w:t>
            </w:r>
          </w:p>
        </w:tc>
        <w:tc>
          <w:tcPr>
            <w:tcW w:w="910" w:type="dxa"/>
            <w:tcBorders/>
          </w:tcPr>
          <w:p>
            <w:pPr>
              <w:pStyle w:val="TAC"/>
              <w:rPr>
                <w:rFonts w:ascii="Times New Roman" w:hAnsi="Times New Roman" w:cs="Times New Roman"/>
                <w:b/>
                <w:b/>
                <w:lang w:val="da-DK"/>
              </w:rPr>
            </w:pPr>
            <w:r>
              <w:rPr>
                <w:rFonts w:cs="Times New Roman" w:ascii="Times New Roman" w:hAnsi="Times New Roman"/>
                <w:b/>
                <w:lang w:val="da-DK"/>
              </w:rPr>
              <w:t>1</w:t>
            </w:r>
          </w:p>
        </w:tc>
        <w:tc>
          <w:tcPr>
            <w:tcW w:w="882" w:type="dxa"/>
            <w:tcBorders/>
          </w:tcPr>
          <w:p>
            <w:pPr>
              <w:pStyle w:val="TAC"/>
              <w:rPr>
                <w:rFonts w:ascii="Times New Roman" w:hAnsi="Times New Roman" w:cs="Times New Roman"/>
                <w:lang w:val="da-DK"/>
              </w:rPr>
            </w:pPr>
            <w:r>
              <w:rPr>
                <w:rFonts w:cs="Times New Roman" w:ascii="Times New Roman" w:hAnsi="Times New Roman"/>
                <w:lang w:val="da-DK"/>
              </w:rPr>
              <w:t>00</w:t>
            </w:r>
          </w:p>
        </w:tc>
        <w:tc>
          <w:tcPr>
            <w:tcW w:w="840" w:type="dxa"/>
            <w:tcBorders/>
            <w:shd w:fill="CCFFCC" w:val="clear"/>
          </w:tcPr>
          <w:p>
            <w:pPr>
              <w:pStyle w:val="TAC"/>
              <w:rPr>
                <w:rFonts w:ascii="Times New Roman" w:hAnsi="Times New Roman" w:cs="Times New Roman"/>
                <w:lang w:val="da-DK"/>
              </w:rPr>
            </w:pPr>
            <w:r>
              <w:rPr>
                <w:rFonts w:cs="Times New Roman" w:ascii="Times New Roman" w:hAnsi="Times New Roman"/>
                <w:lang w:val="da-DK"/>
              </w:rPr>
              <w:t>11</w:t>
            </w:r>
          </w:p>
        </w:tc>
        <w:tc>
          <w:tcPr>
            <w:tcW w:w="830" w:type="dxa"/>
            <w:tcBorders/>
            <w:shd w:fill="CCFFCC" w:val="clear"/>
          </w:tcPr>
          <w:p>
            <w:pPr>
              <w:pStyle w:val="TAC"/>
              <w:rPr>
                <w:rFonts w:ascii="Times New Roman" w:hAnsi="Times New Roman" w:cs="Times New Roman"/>
                <w:lang w:val="da-DK"/>
              </w:rPr>
            </w:pPr>
            <w:r>
              <w:rPr>
                <w:rFonts w:cs="Times New Roman" w:ascii="Times New Roman" w:hAnsi="Times New Roman"/>
                <w:lang w:val="da-DK"/>
              </w:rPr>
              <w:t>01</w:t>
            </w:r>
          </w:p>
        </w:tc>
        <w:tc>
          <w:tcPr>
            <w:tcW w:w="850" w:type="dxa"/>
            <w:tcBorders/>
          </w:tcPr>
          <w:p>
            <w:pPr>
              <w:pStyle w:val="TAC"/>
              <w:rPr>
                <w:rFonts w:ascii="Times New Roman" w:hAnsi="Times New Roman" w:cs="Times New Roman"/>
                <w:lang w:val="da-DK"/>
              </w:rPr>
            </w:pPr>
            <w:r>
              <w:rPr>
                <w:rFonts w:cs="Times New Roman" w:ascii="Times New Roman" w:hAnsi="Times New Roman"/>
                <w:lang w:val="da-DK"/>
              </w:rPr>
              <w:t>10</w:t>
            </w:r>
          </w:p>
        </w:tc>
        <w:tc>
          <w:tcPr>
            <w:tcW w:w="1570" w:type="dxa"/>
            <w:tcBorders/>
            <w:shd w:fill="FFFF00" w:val="clear"/>
          </w:tcPr>
          <w:p>
            <w:pPr>
              <w:pStyle w:val="TAC"/>
              <w:rPr>
                <w:rFonts w:ascii="Times New Roman" w:hAnsi="Times New Roman" w:cs="Times New Roman"/>
                <w:lang w:val="da-DK"/>
              </w:rPr>
            </w:pPr>
            <w:r>
              <w:rPr>
                <w:rFonts w:cs="Times New Roman" w:ascii="Times New Roman" w:hAnsi="Times New Roman"/>
                <w:lang w:val="da-DK"/>
              </w:rPr>
              <w:t xml:space="preserve">User 3, </w:t>
            </w:r>
            <w:r>
              <w:rPr>
                <w:rFonts w:cs="Times New Roman" w:ascii="Times New Roman" w:hAnsi="Times New Roman"/>
              </w:rPr>
              <w:t>B3+B4</w:t>
            </w:r>
          </w:p>
        </w:tc>
        <w:tc>
          <w:tcPr>
            <w:tcW w:w="1559" w:type="dxa"/>
            <w:tcBorders/>
            <w:shd w:fill="FFCC00" w:val="clear"/>
          </w:tcPr>
          <w:p>
            <w:pPr>
              <w:pStyle w:val="TAC"/>
              <w:rPr>
                <w:rFonts w:ascii="Times New Roman" w:hAnsi="Times New Roman" w:cs="Times New Roman"/>
                <w:lang w:val="da-DK"/>
              </w:rPr>
            </w:pPr>
            <w:r>
              <w:rPr>
                <w:rFonts w:cs="Times New Roman" w:ascii="Times New Roman" w:hAnsi="Times New Roman"/>
                <w:lang w:val="da-DK"/>
              </w:rPr>
              <w:t>User 2, B3+B4</w:t>
            </w:r>
          </w:p>
        </w:tc>
      </w:tr>
      <w:tr>
        <w:trPr/>
        <w:tc>
          <w:tcPr>
            <w:tcW w:w="791" w:type="dxa"/>
            <w:tcBorders/>
          </w:tcPr>
          <w:p>
            <w:pPr>
              <w:pStyle w:val="TAC"/>
              <w:rPr>
                <w:rFonts w:ascii="Times New Roman" w:hAnsi="Times New Roman" w:cs="Times New Roman"/>
                <w:lang w:val="da-DK"/>
              </w:rPr>
            </w:pPr>
            <w:r>
              <w:rPr>
                <w:rFonts w:cs="Times New Roman" w:ascii="Times New Roman" w:hAnsi="Times New Roman"/>
                <w:lang w:val="da-DK"/>
              </w:rPr>
              <w:t>19</w:t>
            </w:r>
          </w:p>
        </w:tc>
        <w:tc>
          <w:tcPr>
            <w:tcW w:w="910" w:type="dxa"/>
            <w:tcBorders/>
          </w:tcPr>
          <w:p>
            <w:pPr>
              <w:pStyle w:val="TAC"/>
              <w:rPr>
                <w:rFonts w:ascii="Times New Roman" w:hAnsi="Times New Roman" w:cs="Times New Roman"/>
                <w:b/>
                <w:b/>
                <w:lang w:val="da-DK"/>
              </w:rPr>
            </w:pPr>
            <w:r>
              <w:rPr>
                <w:rFonts w:cs="Times New Roman" w:ascii="Times New Roman" w:hAnsi="Times New Roman"/>
                <w:b/>
                <w:lang w:val="da-DK"/>
              </w:rPr>
              <w:t>0</w:t>
            </w:r>
          </w:p>
        </w:tc>
        <w:tc>
          <w:tcPr>
            <w:tcW w:w="882" w:type="dxa"/>
            <w:tcBorders/>
            <w:shd w:fill="CCFFCC" w:val="clear"/>
          </w:tcPr>
          <w:p>
            <w:pPr>
              <w:pStyle w:val="TAC"/>
              <w:rPr>
                <w:rFonts w:ascii="Times New Roman" w:hAnsi="Times New Roman" w:cs="Times New Roman"/>
                <w:lang w:val="da-DK"/>
              </w:rPr>
            </w:pPr>
            <w:r>
              <w:rPr>
                <w:rFonts w:cs="Times New Roman" w:ascii="Times New Roman" w:hAnsi="Times New Roman"/>
                <w:lang w:val="da-DK"/>
              </w:rPr>
              <w:t>00</w:t>
            </w:r>
          </w:p>
        </w:tc>
        <w:tc>
          <w:tcPr>
            <w:tcW w:w="840" w:type="dxa"/>
            <w:tcBorders/>
          </w:tcPr>
          <w:p>
            <w:pPr>
              <w:pStyle w:val="TAC"/>
              <w:rPr>
                <w:rFonts w:ascii="Times New Roman" w:hAnsi="Times New Roman" w:cs="Times New Roman"/>
                <w:lang w:val="da-DK"/>
              </w:rPr>
            </w:pPr>
            <w:r>
              <w:rPr>
                <w:rFonts w:cs="Times New Roman" w:ascii="Times New Roman" w:hAnsi="Times New Roman"/>
                <w:lang w:val="da-DK"/>
              </w:rPr>
              <w:t>10</w:t>
            </w:r>
          </w:p>
        </w:tc>
        <w:tc>
          <w:tcPr>
            <w:tcW w:w="830" w:type="dxa"/>
            <w:tcBorders/>
          </w:tcPr>
          <w:p>
            <w:pPr>
              <w:pStyle w:val="TAC"/>
              <w:rPr>
                <w:rFonts w:ascii="Times New Roman" w:hAnsi="Times New Roman" w:cs="Times New Roman"/>
                <w:lang w:val="da-DK"/>
              </w:rPr>
            </w:pPr>
            <w:r>
              <w:rPr>
                <w:rFonts w:cs="Times New Roman" w:ascii="Times New Roman" w:hAnsi="Times New Roman"/>
                <w:lang w:val="da-DK"/>
              </w:rPr>
              <w:t>01</w:t>
            </w:r>
          </w:p>
        </w:tc>
        <w:tc>
          <w:tcPr>
            <w:tcW w:w="850" w:type="dxa"/>
            <w:tcBorders/>
            <w:shd w:fill="00FF00" w:val="clear"/>
          </w:tcPr>
          <w:p>
            <w:pPr>
              <w:pStyle w:val="TAC"/>
              <w:rPr>
                <w:rFonts w:ascii="Times New Roman" w:hAnsi="Times New Roman" w:cs="Times New Roman"/>
                <w:lang w:val="da-DK"/>
              </w:rPr>
            </w:pPr>
            <w:r>
              <w:rPr>
                <w:rFonts w:cs="Times New Roman" w:ascii="Times New Roman" w:hAnsi="Times New Roman"/>
                <w:lang w:val="da-DK"/>
              </w:rPr>
              <w:t>10</w:t>
            </w:r>
          </w:p>
        </w:tc>
        <w:tc>
          <w:tcPr>
            <w:tcW w:w="1570" w:type="dxa"/>
            <w:tcBorders/>
            <w:shd w:fill="FFFF99" w:val="clear"/>
          </w:tcPr>
          <w:p>
            <w:pPr>
              <w:pStyle w:val="TAC"/>
              <w:rPr>
                <w:rFonts w:ascii="Times New Roman" w:hAnsi="Times New Roman" w:cs="Times New Roman"/>
                <w:lang w:val="da-DK"/>
              </w:rPr>
            </w:pPr>
            <w:r>
              <w:rPr>
                <w:rFonts w:cs="Times New Roman" w:ascii="Times New Roman" w:hAnsi="Times New Roman"/>
                <w:lang w:val="da-DK"/>
              </w:rPr>
              <w:t>User 1,B3+B4</w:t>
            </w:r>
          </w:p>
        </w:tc>
        <w:tc>
          <w:tcPr>
            <w:tcW w:w="1559" w:type="dxa"/>
            <w:tcBorders/>
            <w:shd w:fill="FF6600" w:val="clear"/>
          </w:tcPr>
          <w:p>
            <w:pPr>
              <w:pStyle w:val="TAC"/>
              <w:rPr>
                <w:rFonts w:ascii="Times New Roman" w:hAnsi="Times New Roman" w:cs="Times New Roman"/>
                <w:b/>
                <w:b/>
                <w:lang w:val="da-DK"/>
              </w:rPr>
            </w:pPr>
            <w:r>
              <w:rPr>
                <w:rFonts w:cs="Times New Roman" w:ascii="Times New Roman" w:hAnsi="Times New Roman"/>
                <w:b/>
                <w:lang w:val="da-DK"/>
              </w:rPr>
              <w:t>User 4, SACCH</w:t>
            </w:r>
          </w:p>
        </w:tc>
      </w:tr>
      <w:tr>
        <w:trPr/>
        <w:tc>
          <w:tcPr>
            <w:tcW w:w="791" w:type="dxa"/>
            <w:tcBorders/>
          </w:tcPr>
          <w:p>
            <w:pPr>
              <w:pStyle w:val="TAC"/>
              <w:rPr>
                <w:rFonts w:ascii="Times New Roman" w:hAnsi="Times New Roman" w:cs="Times New Roman"/>
                <w:lang w:val="da-DK"/>
              </w:rPr>
            </w:pPr>
            <w:r>
              <w:rPr>
                <w:rFonts w:cs="Times New Roman" w:ascii="Times New Roman" w:hAnsi="Times New Roman"/>
                <w:lang w:val="da-DK"/>
              </w:rPr>
              <w:t>20</w:t>
            </w:r>
          </w:p>
        </w:tc>
        <w:tc>
          <w:tcPr>
            <w:tcW w:w="910" w:type="dxa"/>
            <w:tcBorders/>
          </w:tcPr>
          <w:p>
            <w:pPr>
              <w:pStyle w:val="TAC"/>
              <w:rPr>
                <w:rFonts w:ascii="Times New Roman" w:hAnsi="Times New Roman" w:cs="Times New Roman"/>
                <w:b/>
                <w:b/>
                <w:lang w:val="da-DK"/>
              </w:rPr>
            </w:pPr>
            <w:r>
              <w:rPr>
                <w:rFonts w:cs="Times New Roman" w:ascii="Times New Roman" w:hAnsi="Times New Roman"/>
                <w:b/>
                <w:lang w:val="da-DK"/>
              </w:rPr>
              <w:t>1</w:t>
            </w:r>
          </w:p>
        </w:tc>
        <w:tc>
          <w:tcPr>
            <w:tcW w:w="882" w:type="dxa"/>
            <w:tcBorders/>
          </w:tcPr>
          <w:p>
            <w:pPr>
              <w:pStyle w:val="TAC"/>
              <w:rPr>
                <w:rFonts w:ascii="Times New Roman" w:hAnsi="Times New Roman" w:cs="Times New Roman"/>
                <w:lang w:val="da-DK"/>
              </w:rPr>
            </w:pPr>
            <w:r>
              <w:rPr>
                <w:rFonts w:cs="Times New Roman" w:ascii="Times New Roman" w:hAnsi="Times New Roman"/>
                <w:lang w:val="da-DK"/>
              </w:rPr>
              <w:t>00</w:t>
            </w:r>
          </w:p>
        </w:tc>
        <w:tc>
          <w:tcPr>
            <w:tcW w:w="840" w:type="dxa"/>
            <w:tcBorders/>
          </w:tcPr>
          <w:p>
            <w:pPr>
              <w:pStyle w:val="TAC"/>
              <w:rPr>
                <w:rFonts w:ascii="Times New Roman" w:hAnsi="Times New Roman" w:cs="Times New Roman"/>
                <w:lang w:val="da-DK"/>
              </w:rPr>
            </w:pPr>
            <w:r>
              <w:rPr>
                <w:rFonts w:cs="Times New Roman" w:ascii="Times New Roman" w:hAnsi="Times New Roman"/>
                <w:lang w:val="da-DK"/>
              </w:rPr>
              <w:t>10</w:t>
            </w:r>
          </w:p>
        </w:tc>
        <w:tc>
          <w:tcPr>
            <w:tcW w:w="830" w:type="dxa"/>
            <w:tcBorders/>
            <w:shd w:fill="CCFFCC" w:val="clear"/>
          </w:tcPr>
          <w:p>
            <w:pPr>
              <w:pStyle w:val="TAC"/>
              <w:rPr>
                <w:rFonts w:ascii="Times New Roman" w:hAnsi="Times New Roman" w:cs="Times New Roman"/>
                <w:lang w:val="da-DK"/>
              </w:rPr>
            </w:pPr>
            <w:r>
              <w:rPr>
                <w:rFonts w:cs="Times New Roman" w:ascii="Times New Roman" w:hAnsi="Times New Roman"/>
                <w:lang w:val="da-DK"/>
              </w:rPr>
              <w:t>01</w:t>
            </w:r>
          </w:p>
        </w:tc>
        <w:tc>
          <w:tcPr>
            <w:tcW w:w="850" w:type="dxa"/>
            <w:tcBorders/>
            <w:shd w:fill="CCFFCC" w:val="clear"/>
          </w:tcPr>
          <w:p>
            <w:pPr>
              <w:pStyle w:val="TAC"/>
              <w:rPr>
                <w:rFonts w:ascii="Times New Roman" w:hAnsi="Times New Roman" w:cs="Times New Roman"/>
              </w:rPr>
            </w:pPr>
            <w:r>
              <w:rPr>
                <w:rFonts w:cs="Times New Roman" w:ascii="Times New Roman" w:hAnsi="Times New Roman"/>
              </w:rPr>
              <w:t>11</w:t>
            </w:r>
          </w:p>
        </w:tc>
        <w:tc>
          <w:tcPr>
            <w:tcW w:w="1570" w:type="dxa"/>
            <w:tcBorders/>
            <w:shd w:fill="FFFF00" w:val="clear"/>
          </w:tcPr>
          <w:p>
            <w:pPr>
              <w:pStyle w:val="TAC"/>
              <w:rPr>
                <w:rFonts w:ascii="Times New Roman" w:hAnsi="Times New Roman" w:cs="Times New Roman"/>
              </w:rPr>
            </w:pPr>
            <w:r>
              <w:rPr>
                <w:rFonts w:cs="Times New Roman" w:ascii="Times New Roman" w:hAnsi="Times New Roman"/>
              </w:rPr>
              <w:t>User 3, B3+B4</w:t>
            </w:r>
          </w:p>
        </w:tc>
        <w:tc>
          <w:tcPr>
            <w:tcW w:w="1559" w:type="dxa"/>
            <w:tcBorders/>
            <w:shd w:fill="FF6600" w:val="clear"/>
          </w:tcPr>
          <w:p>
            <w:pPr>
              <w:pStyle w:val="TAC"/>
              <w:rPr>
                <w:rFonts w:ascii="Times New Roman" w:hAnsi="Times New Roman" w:cs="Times New Roman"/>
                <w:lang w:val="da-DK"/>
              </w:rPr>
            </w:pPr>
            <w:r>
              <w:rPr>
                <w:rFonts w:cs="Times New Roman" w:ascii="Times New Roman" w:hAnsi="Times New Roman"/>
                <w:lang w:val="da-DK"/>
              </w:rPr>
              <w:t>User 4, B3+B4</w:t>
            </w:r>
          </w:p>
        </w:tc>
      </w:tr>
      <w:tr>
        <w:trPr/>
        <w:tc>
          <w:tcPr>
            <w:tcW w:w="791" w:type="dxa"/>
            <w:tcBorders/>
          </w:tcPr>
          <w:p>
            <w:pPr>
              <w:pStyle w:val="TAC"/>
              <w:rPr>
                <w:rFonts w:ascii="Times New Roman" w:hAnsi="Times New Roman" w:cs="Times New Roman"/>
              </w:rPr>
            </w:pPr>
            <w:r>
              <w:rPr>
                <w:rFonts w:cs="Times New Roman" w:ascii="Times New Roman" w:hAnsi="Times New Roman"/>
              </w:rPr>
              <w:t>21</w:t>
            </w:r>
          </w:p>
        </w:tc>
        <w:tc>
          <w:tcPr>
            <w:tcW w:w="910" w:type="dxa"/>
            <w:tcBorders/>
          </w:tcPr>
          <w:p>
            <w:pPr>
              <w:pStyle w:val="TAC"/>
              <w:rPr>
                <w:rFonts w:ascii="Times New Roman" w:hAnsi="Times New Roman" w:cs="Times New Roman"/>
                <w:b/>
                <w:b/>
              </w:rPr>
            </w:pPr>
            <w:r>
              <w:rPr>
                <w:rFonts w:cs="Times New Roman" w:ascii="Times New Roman" w:hAnsi="Times New Roman"/>
                <w:b/>
              </w:rPr>
              <w:t>0</w:t>
            </w:r>
          </w:p>
        </w:tc>
        <w:tc>
          <w:tcPr>
            <w:tcW w:w="882" w:type="dxa"/>
            <w:tcBorders/>
            <w:shd w:fill="CCFFCC" w:val="clear"/>
          </w:tcPr>
          <w:p>
            <w:pPr>
              <w:pStyle w:val="TAC"/>
              <w:rPr>
                <w:rFonts w:ascii="Times New Roman" w:hAnsi="Times New Roman" w:cs="Times New Roman"/>
              </w:rPr>
            </w:pPr>
            <w:r>
              <w:rPr>
                <w:rFonts w:cs="Times New Roman" w:ascii="Times New Roman" w:hAnsi="Times New Roman"/>
              </w:rPr>
              <w:t>00</w:t>
            </w:r>
          </w:p>
        </w:tc>
        <w:tc>
          <w:tcPr>
            <w:tcW w:w="840" w:type="dxa"/>
            <w:tcBorders/>
          </w:tcPr>
          <w:p>
            <w:pPr>
              <w:pStyle w:val="TAC"/>
              <w:rPr/>
            </w:pPr>
            <w:r>
              <w:rPr>
                <w:rFonts w:cs="Times New Roman" w:ascii="Times New Roman" w:hAnsi="Times New Roman"/>
              </w:rPr>
              <w:t>11</w:t>
            </w:r>
          </w:p>
        </w:tc>
        <w:tc>
          <w:tcPr>
            <w:tcW w:w="830" w:type="dxa"/>
            <w:tcBorders/>
          </w:tcPr>
          <w:p>
            <w:pPr>
              <w:pStyle w:val="TAC"/>
              <w:rPr>
                <w:rFonts w:ascii="Times New Roman" w:hAnsi="Times New Roman" w:cs="Times New Roman"/>
              </w:rPr>
            </w:pPr>
            <w:r>
              <w:rPr>
                <w:rFonts w:cs="Times New Roman" w:ascii="Times New Roman" w:hAnsi="Times New Roman"/>
              </w:rPr>
              <w:t>01</w:t>
            </w:r>
          </w:p>
        </w:tc>
        <w:tc>
          <w:tcPr>
            <w:tcW w:w="850" w:type="dxa"/>
            <w:tcBorders/>
            <w:shd w:fill="CCFFCC" w:val="clear"/>
          </w:tcPr>
          <w:p>
            <w:pPr>
              <w:pStyle w:val="TAC"/>
              <w:rPr>
                <w:rFonts w:ascii="Times New Roman" w:hAnsi="Times New Roman" w:cs="Times New Roman"/>
              </w:rPr>
            </w:pPr>
            <w:r>
              <w:rPr>
                <w:rFonts w:cs="Times New Roman" w:ascii="Times New Roman" w:hAnsi="Times New Roman"/>
              </w:rPr>
              <w:t>10</w:t>
            </w:r>
          </w:p>
        </w:tc>
        <w:tc>
          <w:tcPr>
            <w:tcW w:w="1570" w:type="dxa"/>
            <w:tcBorders/>
            <w:shd w:fill="FFFF99" w:val="clear"/>
          </w:tcPr>
          <w:p>
            <w:pPr>
              <w:pStyle w:val="TAC"/>
              <w:rPr>
                <w:rFonts w:ascii="Times New Roman" w:hAnsi="Times New Roman" w:cs="Times New Roman"/>
              </w:rPr>
            </w:pPr>
            <w:r>
              <w:rPr>
                <w:rFonts w:cs="Times New Roman" w:ascii="Times New Roman" w:hAnsi="Times New Roman"/>
              </w:rPr>
              <w:t>User 1,B4+B5</w:t>
            </w:r>
          </w:p>
        </w:tc>
        <w:tc>
          <w:tcPr>
            <w:tcW w:w="1559" w:type="dxa"/>
            <w:tcBorders/>
            <w:shd w:fill="FF6600" w:val="clear"/>
          </w:tcPr>
          <w:p>
            <w:pPr>
              <w:pStyle w:val="TAC"/>
              <w:rPr>
                <w:rFonts w:ascii="Times New Roman" w:hAnsi="Times New Roman" w:cs="Times New Roman"/>
              </w:rPr>
            </w:pPr>
            <w:r>
              <w:rPr>
                <w:rFonts w:cs="Times New Roman" w:ascii="Times New Roman" w:hAnsi="Times New Roman"/>
              </w:rPr>
              <w:t>User 4, B3+B4</w:t>
            </w:r>
          </w:p>
        </w:tc>
      </w:tr>
      <w:tr>
        <w:trPr/>
        <w:tc>
          <w:tcPr>
            <w:tcW w:w="791" w:type="dxa"/>
            <w:tcBorders/>
          </w:tcPr>
          <w:p>
            <w:pPr>
              <w:pStyle w:val="TAC"/>
              <w:rPr>
                <w:rFonts w:ascii="Times New Roman" w:hAnsi="Times New Roman" w:cs="Times New Roman"/>
              </w:rPr>
            </w:pPr>
            <w:r>
              <w:rPr>
                <w:rFonts w:cs="Times New Roman" w:ascii="Times New Roman" w:hAnsi="Times New Roman"/>
              </w:rPr>
              <w:t>22</w:t>
            </w:r>
          </w:p>
        </w:tc>
        <w:tc>
          <w:tcPr>
            <w:tcW w:w="910" w:type="dxa"/>
            <w:tcBorders/>
          </w:tcPr>
          <w:p>
            <w:pPr>
              <w:pStyle w:val="TAC"/>
              <w:rPr>
                <w:rFonts w:ascii="Times New Roman" w:hAnsi="Times New Roman" w:cs="Times New Roman"/>
                <w:b/>
                <w:b/>
              </w:rPr>
            </w:pPr>
            <w:r>
              <w:rPr>
                <w:rFonts w:cs="Times New Roman" w:ascii="Times New Roman" w:hAnsi="Times New Roman"/>
                <w:b/>
              </w:rPr>
              <w:t>1</w:t>
            </w:r>
          </w:p>
        </w:tc>
        <w:tc>
          <w:tcPr>
            <w:tcW w:w="882" w:type="dxa"/>
            <w:tcBorders/>
          </w:tcPr>
          <w:p>
            <w:pPr>
              <w:pStyle w:val="TAC"/>
              <w:rPr>
                <w:rFonts w:ascii="Times New Roman" w:hAnsi="Times New Roman" w:cs="Times New Roman"/>
              </w:rPr>
            </w:pPr>
            <w:r>
              <w:rPr>
                <w:rFonts w:cs="Times New Roman" w:ascii="Times New Roman" w:hAnsi="Times New Roman"/>
              </w:rPr>
              <w:t>00</w:t>
            </w:r>
          </w:p>
        </w:tc>
        <w:tc>
          <w:tcPr>
            <w:tcW w:w="840" w:type="dxa"/>
            <w:tcBorders/>
            <w:shd w:fill="CCFFCC" w:val="clear"/>
          </w:tcPr>
          <w:p>
            <w:pPr>
              <w:pStyle w:val="TAC"/>
              <w:rPr>
                <w:rFonts w:ascii="Times New Roman" w:hAnsi="Times New Roman" w:cs="Times New Roman"/>
              </w:rPr>
            </w:pPr>
            <w:r>
              <w:rPr>
                <w:rFonts w:cs="Times New Roman" w:ascii="Times New Roman" w:hAnsi="Times New Roman"/>
              </w:rPr>
              <w:t>11</w:t>
            </w:r>
          </w:p>
        </w:tc>
        <w:tc>
          <w:tcPr>
            <w:tcW w:w="830" w:type="dxa"/>
            <w:tcBorders/>
            <w:shd w:fill="CCFFCC" w:val="clear"/>
          </w:tcPr>
          <w:p>
            <w:pPr>
              <w:pStyle w:val="TAC"/>
              <w:rPr>
                <w:rFonts w:ascii="Times New Roman" w:hAnsi="Times New Roman" w:cs="Times New Roman"/>
              </w:rPr>
            </w:pPr>
            <w:r>
              <w:rPr>
                <w:rFonts w:cs="Times New Roman" w:ascii="Times New Roman" w:hAnsi="Times New Roman"/>
              </w:rPr>
              <w:t>01</w:t>
            </w:r>
          </w:p>
        </w:tc>
        <w:tc>
          <w:tcPr>
            <w:tcW w:w="850" w:type="dxa"/>
            <w:tcBorders/>
          </w:tcPr>
          <w:p>
            <w:pPr>
              <w:pStyle w:val="TAC"/>
              <w:rPr>
                <w:rFonts w:ascii="Times New Roman" w:hAnsi="Times New Roman" w:cs="Times New Roman"/>
              </w:rPr>
            </w:pPr>
            <w:r>
              <w:rPr>
                <w:rFonts w:cs="Times New Roman" w:ascii="Times New Roman" w:hAnsi="Times New Roman"/>
              </w:rPr>
              <w:t>10</w:t>
            </w:r>
          </w:p>
        </w:tc>
        <w:tc>
          <w:tcPr>
            <w:tcW w:w="1570" w:type="dxa"/>
            <w:tcBorders/>
            <w:shd w:fill="FFFF00" w:val="clear"/>
          </w:tcPr>
          <w:p>
            <w:pPr>
              <w:pStyle w:val="TAC"/>
              <w:rPr>
                <w:rFonts w:ascii="Times New Roman" w:hAnsi="Times New Roman" w:cs="Times New Roman"/>
              </w:rPr>
            </w:pPr>
            <w:r>
              <w:rPr>
                <w:rFonts w:cs="Times New Roman" w:ascii="Times New Roman" w:hAnsi="Times New Roman"/>
              </w:rPr>
              <w:t>User 3, B4+B5</w:t>
            </w:r>
          </w:p>
        </w:tc>
        <w:tc>
          <w:tcPr>
            <w:tcW w:w="1559" w:type="dxa"/>
            <w:tcBorders/>
            <w:shd w:fill="FFCC00" w:val="clear"/>
          </w:tcPr>
          <w:p>
            <w:pPr>
              <w:pStyle w:val="TAC"/>
              <w:rPr>
                <w:rFonts w:ascii="Times New Roman" w:hAnsi="Times New Roman" w:cs="Times New Roman"/>
              </w:rPr>
            </w:pPr>
            <w:r>
              <w:rPr>
                <w:rFonts w:cs="Times New Roman" w:ascii="Times New Roman" w:hAnsi="Times New Roman"/>
              </w:rPr>
              <w:t>User 2, B4+B5</w:t>
            </w:r>
          </w:p>
        </w:tc>
      </w:tr>
      <w:tr>
        <w:trPr/>
        <w:tc>
          <w:tcPr>
            <w:tcW w:w="791" w:type="dxa"/>
            <w:tcBorders/>
          </w:tcPr>
          <w:p>
            <w:pPr>
              <w:pStyle w:val="TAC"/>
              <w:rPr>
                <w:rFonts w:ascii="Times New Roman" w:hAnsi="Times New Roman" w:cs="Times New Roman"/>
              </w:rPr>
            </w:pPr>
            <w:r>
              <w:rPr>
                <w:rFonts w:cs="Times New Roman" w:ascii="Times New Roman" w:hAnsi="Times New Roman"/>
              </w:rPr>
              <w:t>23</w:t>
            </w:r>
          </w:p>
        </w:tc>
        <w:tc>
          <w:tcPr>
            <w:tcW w:w="910" w:type="dxa"/>
            <w:tcBorders/>
          </w:tcPr>
          <w:p>
            <w:pPr>
              <w:pStyle w:val="TAC"/>
              <w:rPr>
                <w:rFonts w:ascii="Times New Roman" w:hAnsi="Times New Roman" w:cs="Times New Roman"/>
                <w:b/>
                <w:b/>
              </w:rPr>
            </w:pPr>
            <w:r>
              <w:rPr>
                <w:rFonts w:cs="Times New Roman" w:ascii="Times New Roman" w:hAnsi="Times New Roman"/>
                <w:b/>
              </w:rPr>
              <w:t>0</w:t>
            </w:r>
          </w:p>
        </w:tc>
        <w:tc>
          <w:tcPr>
            <w:tcW w:w="882" w:type="dxa"/>
            <w:tcBorders/>
            <w:shd w:fill="CCFFCC" w:val="clear"/>
          </w:tcPr>
          <w:p>
            <w:pPr>
              <w:pStyle w:val="TAC"/>
              <w:rPr>
                <w:rFonts w:ascii="Times New Roman" w:hAnsi="Times New Roman" w:cs="Times New Roman"/>
              </w:rPr>
            </w:pPr>
            <w:r>
              <w:rPr>
                <w:rFonts w:cs="Times New Roman" w:ascii="Times New Roman" w:hAnsi="Times New Roman"/>
              </w:rPr>
              <w:t>00</w:t>
            </w:r>
          </w:p>
        </w:tc>
        <w:tc>
          <w:tcPr>
            <w:tcW w:w="840" w:type="dxa"/>
            <w:tcBorders/>
            <w:shd w:fill="CCFFCC" w:val="clear"/>
          </w:tcPr>
          <w:p>
            <w:pPr>
              <w:pStyle w:val="TAC"/>
              <w:rPr>
                <w:rFonts w:ascii="Times New Roman" w:hAnsi="Times New Roman" w:cs="Times New Roman"/>
              </w:rPr>
            </w:pPr>
            <w:r>
              <w:rPr>
                <w:rFonts w:cs="Times New Roman" w:ascii="Times New Roman" w:hAnsi="Times New Roman"/>
              </w:rPr>
              <w:t>10</w:t>
            </w:r>
          </w:p>
        </w:tc>
        <w:tc>
          <w:tcPr>
            <w:tcW w:w="830" w:type="dxa"/>
            <w:tcBorders/>
          </w:tcPr>
          <w:p>
            <w:pPr>
              <w:pStyle w:val="TAC"/>
              <w:rPr>
                <w:rFonts w:ascii="Times New Roman" w:hAnsi="Times New Roman" w:cs="Times New Roman"/>
              </w:rPr>
            </w:pPr>
            <w:r>
              <w:rPr>
                <w:rFonts w:cs="Times New Roman" w:ascii="Times New Roman" w:hAnsi="Times New Roman"/>
              </w:rPr>
              <w:t>01</w:t>
            </w:r>
          </w:p>
        </w:tc>
        <w:tc>
          <w:tcPr>
            <w:tcW w:w="850" w:type="dxa"/>
            <w:tcBorders/>
          </w:tcPr>
          <w:p>
            <w:pPr>
              <w:pStyle w:val="TAC"/>
              <w:rPr>
                <w:rFonts w:ascii="Times New Roman" w:hAnsi="Times New Roman" w:cs="Times New Roman"/>
              </w:rPr>
            </w:pPr>
            <w:r>
              <w:rPr>
                <w:rFonts w:cs="Times New Roman" w:ascii="Times New Roman" w:hAnsi="Times New Roman"/>
              </w:rPr>
              <w:t>11</w:t>
            </w:r>
          </w:p>
        </w:tc>
        <w:tc>
          <w:tcPr>
            <w:tcW w:w="1570" w:type="dxa"/>
            <w:tcBorders/>
            <w:shd w:fill="FFFF99" w:val="clear"/>
          </w:tcPr>
          <w:p>
            <w:pPr>
              <w:pStyle w:val="TAC"/>
              <w:rPr>
                <w:rFonts w:ascii="Times New Roman" w:hAnsi="Times New Roman" w:cs="Times New Roman"/>
              </w:rPr>
            </w:pPr>
            <w:r>
              <w:rPr>
                <w:rFonts w:cs="Times New Roman" w:ascii="Times New Roman" w:hAnsi="Times New Roman"/>
              </w:rPr>
              <w:t>User 1, B4+B5</w:t>
            </w:r>
          </w:p>
        </w:tc>
        <w:tc>
          <w:tcPr>
            <w:tcW w:w="1559" w:type="dxa"/>
            <w:tcBorders/>
            <w:shd w:fill="FFCC00" w:val="clear"/>
          </w:tcPr>
          <w:p>
            <w:pPr>
              <w:pStyle w:val="TAC"/>
              <w:rPr>
                <w:rFonts w:ascii="Times New Roman" w:hAnsi="Times New Roman" w:cs="Times New Roman"/>
              </w:rPr>
            </w:pPr>
            <w:r>
              <w:rPr>
                <w:rFonts w:cs="Times New Roman" w:ascii="Times New Roman" w:hAnsi="Times New Roman"/>
              </w:rPr>
              <w:t>User 2, B4+B5</w:t>
            </w:r>
          </w:p>
        </w:tc>
      </w:tr>
      <w:tr>
        <w:trPr/>
        <w:tc>
          <w:tcPr>
            <w:tcW w:w="791" w:type="dxa"/>
            <w:tcBorders/>
          </w:tcPr>
          <w:p>
            <w:pPr>
              <w:pStyle w:val="TAC"/>
              <w:rPr>
                <w:rFonts w:ascii="Times New Roman" w:hAnsi="Times New Roman" w:cs="Times New Roman"/>
              </w:rPr>
            </w:pPr>
            <w:r>
              <w:rPr>
                <w:rFonts w:cs="Times New Roman" w:ascii="Times New Roman" w:hAnsi="Times New Roman"/>
              </w:rPr>
              <w:t>24</w:t>
            </w:r>
          </w:p>
        </w:tc>
        <w:tc>
          <w:tcPr>
            <w:tcW w:w="910" w:type="dxa"/>
            <w:tcBorders/>
          </w:tcPr>
          <w:p>
            <w:pPr>
              <w:pStyle w:val="TAC"/>
              <w:rPr>
                <w:rFonts w:ascii="Times New Roman" w:hAnsi="Times New Roman" w:cs="Times New Roman"/>
                <w:b/>
                <w:b/>
              </w:rPr>
            </w:pPr>
            <w:r>
              <w:rPr>
                <w:rFonts w:cs="Times New Roman" w:ascii="Times New Roman" w:hAnsi="Times New Roman"/>
                <w:b/>
              </w:rPr>
              <w:t>1</w:t>
            </w:r>
          </w:p>
        </w:tc>
        <w:tc>
          <w:tcPr>
            <w:tcW w:w="882" w:type="dxa"/>
            <w:tcBorders/>
          </w:tcPr>
          <w:p>
            <w:pPr>
              <w:pStyle w:val="TAC"/>
              <w:rPr>
                <w:rFonts w:ascii="Times New Roman" w:hAnsi="Times New Roman" w:cs="Times New Roman"/>
              </w:rPr>
            </w:pPr>
            <w:r>
              <w:rPr>
                <w:rFonts w:cs="Times New Roman" w:ascii="Times New Roman" w:hAnsi="Times New Roman"/>
              </w:rPr>
              <w:t>00</w:t>
            </w:r>
          </w:p>
        </w:tc>
        <w:tc>
          <w:tcPr>
            <w:tcW w:w="840" w:type="dxa"/>
            <w:tcBorders/>
          </w:tcPr>
          <w:p>
            <w:pPr>
              <w:pStyle w:val="TAC"/>
              <w:rPr>
                <w:rFonts w:ascii="Times New Roman" w:hAnsi="Times New Roman" w:cs="Times New Roman"/>
              </w:rPr>
            </w:pPr>
            <w:r>
              <w:rPr>
                <w:rFonts w:cs="Times New Roman" w:ascii="Times New Roman" w:hAnsi="Times New Roman"/>
              </w:rPr>
              <w:t>10</w:t>
            </w:r>
          </w:p>
        </w:tc>
        <w:tc>
          <w:tcPr>
            <w:tcW w:w="830" w:type="dxa"/>
            <w:tcBorders/>
            <w:shd w:fill="CCFFCC" w:val="clear"/>
          </w:tcPr>
          <w:p>
            <w:pPr>
              <w:pStyle w:val="TAC"/>
              <w:rPr>
                <w:rFonts w:ascii="Times New Roman" w:hAnsi="Times New Roman" w:cs="Times New Roman"/>
              </w:rPr>
            </w:pPr>
            <w:r>
              <w:rPr>
                <w:rFonts w:cs="Times New Roman" w:ascii="Times New Roman" w:hAnsi="Times New Roman"/>
              </w:rPr>
              <w:t>01</w:t>
            </w:r>
          </w:p>
        </w:tc>
        <w:tc>
          <w:tcPr>
            <w:tcW w:w="850" w:type="dxa"/>
            <w:tcBorders/>
            <w:shd w:fill="CCFFCC" w:val="clear"/>
          </w:tcPr>
          <w:p>
            <w:pPr>
              <w:pStyle w:val="TAC"/>
              <w:rPr>
                <w:rFonts w:ascii="Times New Roman" w:hAnsi="Times New Roman" w:cs="Times New Roman"/>
              </w:rPr>
            </w:pPr>
            <w:r>
              <w:rPr>
                <w:rFonts w:cs="Times New Roman" w:ascii="Times New Roman" w:hAnsi="Times New Roman"/>
              </w:rPr>
              <w:t>11</w:t>
            </w:r>
          </w:p>
        </w:tc>
        <w:tc>
          <w:tcPr>
            <w:tcW w:w="1570" w:type="dxa"/>
            <w:tcBorders/>
            <w:shd w:fill="FFFF00" w:val="clear"/>
          </w:tcPr>
          <w:p>
            <w:pPr>
              <w:pStyle w:val="TAC"/>
              <w:rPr>
                <w:rFonts w:ascii="Times New Roman" w:hAnsi="Times New Roman" w:cs="Times New Roman"/>
              </w:rPr>
            </w:pPr>
            <w:r>
              <w:rPr>
                <w:rFonts w:cs="Times New Roman" w:ascii="Times New Roman" w:hAnsi="Times New Roman"/>
              </w:rPr>
              <w:t>User 3, B4+B5</w:t>
            </w:r>
          </w:p>
        </w:tc>
        <w:tc>
          <w:tcPr>
            <w:tcW w:w="1559" w:type="dxa"/>
            <w:tcBorders/>
            <w:shd w:fill="FF6600" w:val="clear"/>
          </w:tcPr>
          <w:p>
            <w:pPr>
              <w:pStyle w:val="TAC"/>
              <w:rPr>
                <w:rFonts w:ascii="Times New Roman" w:hAnsi="Times New Roman" w:cs="Times New Roman"/>
              </w:rPr>
            </w:pPr>
            <w:r>
              <w:rPr>
                <w:rFonts w:cs="Times New Roman" w:ascii="Times New Roman" w:hAnsi="Times New Roman"/>
              </w:rPr>
              <w:t>User 4, B4+B5</w:t>
            </w:r>
          </w:p>
        </w:tc>
      </w:tr>
      <w:tr>
        <w:trPr/>
        <w:tc>
          <w:tcPr>
            <w:tcW w:w="791" w:type="dxa"/>
            <w:tcBorders/>
          </w:tcPr>
          <w:p>
            <w:pPr>
              <w:pStyle w:val="TAC"/>
              <w:rPr>
                <w:rFonts w:ascii="Times New Roman" w:hAnsi="Times New Roman" w:cs="Times New Roman"/>
              </w:rPr>
            </w:pPr>
            <w:r>
              <w:rPr>
                <w:rFonts w:cs="Times New Roman" w:ascii="Times New Roman" w:hAnsi="Times New Roman"/>
              </w:rPr>
              <w:t>25</w:t>
            </w:r>
          </w:p>
        </w:tc>
        <w:tc>
          <w:tcPr>
            <w:tcW w:w="910" w:type="dxa"/>
            <w:tcBorders/>
          </w:tcPr>
          <w:p>
            <w:pPr>
              <w:pStyle w:val="TAC"/>
              <w:rPr>
                <w:rFonts w:ascii="Times New Roman" w:hAnsi="Times New Roman" w:cs="Times New Roman"/>
                <w:b/>
                <w:b/>
              </w:rPr>
            </w:pPr>
            <w:r>
              <w:rPr>
                <w:rFonts w:cs="Times New Roman" w:ascii="Times New Roman" w:hAnsi="Times New Roman"/>
                <w:b/>
              </w:rPr>
              <w:t>1</w:t>
            </w:r>
          </w:p>
        </w:tc>
        <w:tc>
          <w:tcPr>
            <w:tcW w:w="882" w:type="dxa"/>
            <w:tcBorders/>
          </w:tcPr>
          <w:p>
            <w:pPr>
              <w:pStyle w:val="TAC"/>
              <w:rPr>
                <w:rFonts w:ascii="Times New Roman" w:hAnsi="Times New Roman" w:cs="Times New Roman"/>
              </w:rPr>
            </w:pPr>
            <w:r>
              <w:rPr>
                <w:rFonts w:cs="Times New Roman" w:ascii="Times New Roman" w:hAnsi="Times New Roman"/>
              </w:rPr>
              <w:t>00</w:t>
            </w:r>
          </w:p>
        </w:tc>
        <w:tc>
          <w:tcPr>
            <w:tcW w:w="840" w:type="dxa"/>
            <w:tcBorders/>
          </w:tcPr>
          <w:p>
            <w:pPr>
              <w:pStyle w:val="TAC"/>
              <w:rPr>
                <w:rFonts w:ascii="Times New Roman" w:hAnsi="Times New Roman" w:cs="Times New Roman"/>
              </w:rPr>
            </w:pPr>
            <w:r>
              <w:rPr>
                <w:rFonts w:cs="Times New Roman" w:ascii="Times New Roman" w:hAnsi="Times New Roman"/>
              </w:rPr>
              <w:t>10</w:t>
            </w:r>
          </w:p>
        </w:tc>
        <w:tc>
          <w:tcPr>
            <w:tcW w:w="830" w:type="dxa"/>
            <w:tcBorders/>
            <w:shd w:fill="00FF00" w:val="clear"/>
          </w:tcPr>
          <w:p>
            <w:pPr>
              <w:pStyle w:val="TAC"/>
              <w:rPr>
                <w:rFonts w:ascii="Times New Roman" w:hAnsi="Times New Roman" w:cs="Times New Roman"/>
              </w:rPr>
            </w:pPr>
            <w:r>
              <w:rPr>
                <w:rFonts w:cs="Times New Roman" w:ascii="Times New Roman" w:hAnsi="Times New Roman"/>
              </w:rPr>
              <w:t>01</w:t>
            </w:r>
          </w:p>
        </w:tc>
        <w:tc>
          <w:tcPr>
            <w:tcW w:w="850" w:type="dxa"/>
            <w:tcBorders/>
            <w:shd w:fill="CCFFCC" w:val="clear"/>
          </w:tcPr>
          <w:p>
            <w:pPr>
              <w:pStyle w:val="TAC"/>
              <w:rPr>
                <w:rFonts w:ascii="Times New Roman" w:hAnsi="Times New Roman" w:cs="Times New Roman"/>
              </w:rPr>
            </w:pPr>
            <w:r>
              <w:rPr>
                <w:rFonts w:cs="Times New Roman" w:ascii="Times New Roman" w:hAnsi="Times New Roman"/>
              </w:rPr>
              <w:t>11</w:t>
            </w:r>
          </w:p>
        </w:tc>
        <w:tc>
          <w:tcPr>
            <w:tcW w:w="1570" w:type="dxa"/>
            <w:tcBorders/>
            <w:shd w:fill="FFFF00" w:val="clear"/>
          </w:tcPr>
          <w:p>
            <w:pPr>
              <w:pStyle w:val="TAC"/>
              <w:jc w:val="left"/>
              <w:rPr>
                <w:rFonts w:ascii="Times New Roman" w:hAnsi="Times New Roman" w:cs="Times New Roman"/>
                <w:b/>
                <w:b/>
              </w:rPr>
            </w:pPr>
            <w:r>
              <w:rPr>
                <w:rFonts w:cs="Times New Roman" w:ascii="Times New Roman" w:hAnsi="Times New Roman"/>
                <w:b/>
              </w:rPr>
              <w:t>User 3, SACCH</w:t>
            </w:r>
          </w:p>
        </w:tc>
        <w:tc>
          <w:tcPr>
            <w:tcW w:w="1559" w:type="dxa"/>
            <w:tcBorders/>
            <w:shd w:fill="FF6600" w:val="clear"/>
          </w:tcPr>
          <w:p>
            <w:pPr>
              <w:pStyle w:val="TAC"/>
              <w:rPr>
                <w:rFonts w:ascii="Times New Roman" w:hAnsi="Times New Roman" w:cs="Times New Roman"/>
              </w:rPr>
            </w:pPr>
            <w:r>
              <w:rPr>
                <w:rFonts w:cs="Times New Roman" w:ascii="Times New Roman" w:hAnsi="Times New Roman"/>
              </w:rPr>
              <w:t>User 4, B4+B5</w:t>
            </w:r>
          </w:p>
        </w:tc>
      </w:tr>
    </w:tbl>
    <w:p>
      <w:pPr>
        <w:pStyle w:val="FP"/>
        <w:rPr/>
      </w:pPr>
      <w:r>
        <w:rPr/>
      </w:r>
    </w:p>
    <w:p>
      <w:pPr>
        <w:pStyle w:val="B1"/>
        <w:rPr/>
      </w:pPr>
      <w:r>
        <w:rPr/>
        <w:t>a)</w:t>
        <w:tab/>
        <w:t>User 1 and User 3: legacy MS or legacy SAIC MS; User 2 and User 4: OSC aware MS's.</w:t>
      </w:r>
    </w:p>
    <w:p>
      <w:pPr>
        <w:pStyle w:val="B1"/>
        <w:rPr/>
      </w:pPr>
      <w:r>
        <w:rPr/>
        <w:t>b)</w:t>
        <w:tab/>
        <w:t>User 1: legacy MS or legacy SAIC MS; User 2 to User 4: OSC aware MS's.</w:t>
      </w:r>
    </w:p>
    <w:p>
      <w:pPr>
        <w:pStyle w:val="B1"/>
        <w:rPr/>
      </w:pPr>
      <w:r>
        <w:rPr/>
        <w:t>c)</w:t>
        <w:tab/>
        <w:t>User 1 to User 4: OSC aware MS's.</w:t>
      </w:r>
    </w:p>
    <w:p>
      <w:pPr>
        <w:pStyle w:val="Normal"/>
        <w:rPr/>
      </w:pPr>
      <w:r>
        <w:rPr/>
        <w:t>Note the difference to Pattern 2 is the shift of the SACCH for User 2 and User 4 , i.e. the advance of 6 TDMA frames.</w:t>
      </w:r>
    </w:p>
    <w:p>
      <w:pPr>
        <w:pStyle w:val="Normal"/>
        <w:rPr>
          <w:b/>
          <w:b/>
        </w:rPr>
      </w:pPr>
      <w:r>
        <w:rPr>
          <w:b/>
        </w:rPr>
        <w:t>Optimized User Diversity Full Rate Pattern 1</w:t>
      </w:r>
    </w:p>
    <w:p>
      <w:pPr>
        <w:pStyle w:val="Normal"/>
        <w:spacing w:before="0" w:after="60"/>
        <w:rPr/>
      </w:pPr>
      <w:r>
        <w:rPr/>
        <w:t>The channel configuration depicted in Table 7-9 is related to one timeslot. The configuration supports up to two users for the following three scenarios:</w:t>
      </w:r>
    </w:p>
    <w:p>
      <w:pPr>
        <w:pStyle w:val="B1"/>
        <w:rPr/>
      </w:pPr>
      <w:r>
        <w:rPr/>
        <w:t>a)</w:t>
        <w:tab/>
        <w:t xml:space="preserve">2 legacy MS's. </w:t>
      </w:r>
    </w:p>
    <w:p>
      <w:pPr>
        <w:pStyle w:val="B1"/>
        <w:rPr/>
      </w:pPr>
      <w:r>
        <w:rPr/>
        <w:t>b)</w:t>
        <w:tab/>
        <w:t>1 legacy MS's + 1 OSC aware MS.</w:t>
      </w:r>
    </w:p>
    <w:p>
      <w:pPr>
        <w:pStyle w:val="B1"/>
        <w:rPr/>
      </w:pPr>
      <w:r>
        <w:rPr/>
        <w:t>c)</w:t>
        <w:tab/>
        <w:t>2 OSC aware MS.</w:t>
      </w:r>
    </w:p>
    <w:p>
      <w:pPr>
        <w:pStyle w:val="TH"/>
        <w:rPr>
          <w:lang w:val="en-US"/>
        </w:rPr>
      </w:pPr>
      <w:r>
        <w:rPr>
          <w:lang w:val="en-US"/>
        </w:rPr>
        <w:t>Table 7-9:Optimized User Diversity Full Rate Pattern 1 per 26 multiframe</w:t>
      </w:r>
    </w:p>
    <w:tbl>
      <w:tblPr>
        <w:tblW w:w="7716" w:type="dxa"/>
        <w:jc w:val="center"/>
        <w:tblInd w:w="0" w:type="dxa"/>
        <w:tblLayout w:type="fixed"/>
        <w:tblCellMar>
          <w:top w:w="0" w:type="dxa"/>
          <w:left w:w="108" w:type="dxa"/>
          <w:bottom w:w="0" w:type="dxa"/>
          <w:right w:w="108" w:type="dxa"/>
        </w:tblCellMar>
      </w:tblPr>
      <w:tblGrid>
        <w:gridCol w:w="791"/>
        <w:gridCol w:w="1236"/>
        <w:gridCol w:w="1216"/>
        <w:gridCol w:w="247"/>
        <w:gridCol w:w="1939"/>
        <w:gridCol w:w="2287"/>
      </w:tblGrid>
      <w:tr>
        <w:trPr/>
        <w:tc>
          <w:tcPr>
            <w:tcW w:w="791" w:type="dxa"/>
            <w:vMerge w:val="restart"/>
            <w:tcBorders/>
            <w:shd w:fill="E6E6E6" w:val="clear"/>
          </w:tcPr>
          <w:p>
            <w:pPr>
              <w:pStyle w:val="TAC"/>
              <w:rPr>
                <w:rFonts w:ascii="Times New Roman" w:hAnsi="Times New Roman" w:cs="Times New Roman"/>
                <w:b/>
                <w:b/>
              </w:rPr>
            </w:pPr>
            <w:r>
              <w:rPr>
                <w:rFonts w:cs="Times New Roman" w:ascii="Times New Roman" w:hAnsi="Times New Roman"/>
                <w:b/>
              </w:rPr>
              <w:t>Frame</w:t>
            </w:r>
          </w:p>
        </w:tc>
        <w:tc>
          <w:tcPr>
            <w:tcW w:w="2699" w:type="dxa"/>
            <w:gridSpan w:val="3"/>
            <w:tcBorders/>
            <w:shd w:fill="E6E6E6" w:val="clear"/>
          </w:tcPr>
          <w:p>
            <w:pPr>
              <w:pStyle w:val="TAC"/>
              <w:rPr>
                <w:rFonts w:ascii="Times New Roman" w:hAnsi="Times New Roman" w:cs="Times New Roman"/>
                <w:b/>
                <w:b/>
              </w:rPr>
            </w:pPr>
            <w:r>
              <w:rPr>
                <w:rFonts w:cs="Times New Roman" w:ascii="Times New Roman" w:hAnsi="Times New Roman"/>
                <w:b/>
              </w:rPr>
              <w:t>User Diversity Pattern (OSC)</w:t>
            </w:r>
          </w:p>
        </w:tc>
        <w:tc>
          <w:tcPr>
            <w:tcW w:w="4226" w:type="dxa"/>
            <w:gridSpan w:val="2"/>
            <w:tcBorders/>
            <w:shd w:fill="E6E6E6" w:val="clear"/>
          </w:tcPr>
          <w:p>
            <w:pPr>
              <w:pStyle w:val="TAC"/>
              <w:rPr>
                <w:rFonts w:ascii="Times New Roman" w:hAnsi="Times New Roman" w:cs="Times New Roman"/>
                <w:b/>
                <w:b/>
              </w:rPr>
            </w:pPr>
            <w:r>
              <w:rPr>
                <w:rFonts w:cs="Times New Roman" w:ascii="Times New Roman" w:hAnsi="Times New Roman"/>
                <w:b/>
              </w:rPr>
              <w:t>User in OSC</w:t>
            </w:r>
          </w:p>
        </w:tc>
      </w:tr>
      <w:tr>
        <w:trPr/>
        <w:tc>
          <w:tcPr>
            <w:tcW w:w="791" w:type="dxa"/>
            <w:vMerge w:val="continue"/>
            <w:tcBorders/>
            <w:shd w:fill="E6E6E6" w:val="clear"/>
          </w:tcPr>
          <w:p>
            <w:pPr>
              <w:pStyle w:val="TAC"/>
              <w:snapToGrid w:val="false"/>
              <w:rPr>
                <w:rFonts w:ascii="Times New Roman" w:hAnsi="Times New Roman" w:cs="Times New Roman"/>
                <w:b/>
                <w:b/>
              </w:rPr>
            </w:pPr>
            <w:r>
              <w:rPr>
                <w:rFonts w:cs="Times New Roman" w:ascii="Times New Roman" w:hAnsi="Times New Roman"/>
                <w:b/>
              </w:rPr>
            </w:r>
          </w:p>
        </w:tc>
        <w:tc>
          <w:tcPr>
            <w:tcW w:w="1236" w:type="dxa"/>
            <w:tcBorders/>
            <w:shd w:fill="FFFF99" w:val="clear"/>
          </w:tcPr>
          <w:p>
            <w:pPr>
              <w:pStyle w:val="TAC"/>
              <w:rPr>
                <w:rFonts w:ascii="Times New Roman" w:hAnsi="Times New Roman" w:cs="Times New Roman"/>
                <w:b/>
                <w:b/>
              </w:rPr>
            </w:pPr>
            <w:r>
              <w:rPr>
                <w:rFonts w:cs="Times New Roman" w:ascii="Times New Roman" w:hAnsi="Times New Roman"/>
                <w:b/>
              </w:rPr>
              <w:t>User 1</w:t>
            </w:r>
          </w:p>
        </w:tc>
        <w:tc>
          <w:tcPr>
            <w:tcW w:w="1216" w:type="dxa"/>
            <w:tcBorders/>
            <w:shd w:fill="FFCC00" w:val="clear"/>
          </w:tcPr>
          <w:p>
            <w:pPr>
              <w:pStyle w:val="TAC"/>
              <w:rPr>
                <w:rFonts w:ascii="Times New Roman" w:hAnsi="Times New Roman" w:cs="Times New Roman"/>
                <w:b/>
                <w:b/>
              </w:rPr>
            </w:pPr>
            <w:r>
              <w:rPr>
                <w:rFonts w:cs="Times New Roman" w:ascii="Times New Roman" w:hAnsi="Times New Roman"/>
                <w:b/>
              </w:rPr>
              <w:t>User 2</w:t>
            </w:r>
          </w:p>
        </w:tc>
        <w:tc>
          <w:tcPr>
            <w:tcW w:w="247" w:type="dxa"/>
            <w:vMerge w:val="restart"/>
            <w:tcBorders/>
          </w:tcPr>
          <w:p>
            <w:pPr>
              <w:pStyle w:val="TAC"/>
              <w:snapToGrid w:val="false"/>
              <w:rPr>
                <w:rFonts w:ascii="Times New Roman" w:hAnsi="Times New Roman" w:cs="Times New Roman"/>
                <w:b/>
                <w:b/>
              </w:rPr>
            </w:pPr>
            <w:r>
              <w:rPr>
                <w:rFonts w:cs="Times New Roman" w:ascii="Times New Roman" w:hAnsi="Times New Roman"/>
                <w:b/>
              </w:rPr>
            </w:r>
          </w:p>
        </w:tc>
        <w:tc>
          <w:tcPr>
            <w:tcW w:w="1939" w:type="dxa"/>
            <w:tcBorders/>
            <w:shd w:fill="E6E6E6" w:val="clear"/>
          </w:tcPr>
          <w:p>
            <w:pPr>
              <w:pStyle w:val="TAC"/>
              <w:rPr>
                <w:rFonts w:ascii="Times New Roman" w:hAnsi="Times New Roman" w:cs="Times New Roman"/>
                <w:b/>
                <w:b/>
              </w:rPr>
            </w:pPr>
            <w:r>
              <w:rPr>
                <w:rFonts w:cs="Times New Roman" w:ascii="Times New Roman" w:hAnsi="Times New Roman"/>
                <w:b/>
              </w:rPr>
              <w:t>OSC-0</w:t>
            </w:r>
          </w:p>
        </w:tc>
        <w:tc>
          <w:tcPr>
            <w:tcW w:w="2287" w:type="dxa"/>
            <w:tcBorders/>
            <w:shd w:fill="E6E6E6" w:val="clear"/>
          </w:tcPr>
          <w:p>
            <w:pPr>
              <w:pStyle w:val="TAC"/>
              <w:rPr>
                <w:rFonts w:ascii="Times New Roman" w:hAnsi="Times New Roman" w:cs="Times New Roman"/>
                <w:b/>
                <w:b/>
              </w:rPr>
            </w:pPr>
            <w:r>
              <w:rPr>
                <w:rFonts w:cs="Times New Roman" w:ascii="Times New Roman" w:hAnsi="Times New Roman"/>
                <w:b/>
              </w:rPr>
              <w:t>OSC-1</w:t>
            </w:r>
          </w:p>
        </w:tc>
      </w:tr>
      <w:tr>
        <w:trPr/>
        <w:tc>
          <w:tcPr>
            <w:tcW w:w="791" w:type="dxa"/>
            <w:tcBorders/>
          </w:tcPr>
          <w:p>
            <w:pPr>
              <w:pStyle w:val="TAC"/>
              <w:rPr>
                <w:rFonts w:ascii="Times New Roman" w:hAnsi="Times New Roman" w:cs="Times New Roman"/>
              </w:rPr>
            </w:pPr>
            <w:r>
              <w:rPr>
                <w:rFonts w:cs="Times New Roman" w:ascii="Times New Roman" w:hAnsi="Times New Roman"/>
              </w:rPr>
              <w:t>0</w:t>
            </w:r>
          </w:p>
        </w:tc>
        <w:tc>
          <w:tcPr>
            <w:tcW w:w="1236" w:type="dxa"/>
            <w:tcBorders/>
            <w:shd w:fill="CCFFCC" w:val="clear"/>
          </w:tcPr>
          <w:p>
            <w:pPr>
              <w:pStyle w:val="TAC"/>
              <w:rPr>
                <w:rFonts w:ascii="Times New Roman" w:hAnsi="Times New Roman" w:cs="Times New Roman"/>
              </w:rPr>
            </w:pPr>
            <w:r>
              <w:rPr>
                <w:rFonts w:cs="Times New Roman" w:ascii="Times New Roman" w:hAnsi="Times New Roman"/>
              </w:rPr>
              <w:t>1</w:t>
            </w:r>
          </w:p>
        </w:tc>
        <w:tc>
          <w:tcPr>
            <w:tcW w:w="1216" w:type="dxa"/>
            <w:tcBorders/>
            <w:shd w:fill="CCFFCC" w:val="clear"/>
          </w:tcPr>
          <w:p>
            <w:pPr>
              <w:pStyle w:val="TAC"/>
              <w:rPr>
                <w:rFonts w:ascii="Times New Roman" w:hAnsi="Times New Roman" w:cs="Times New Roman"/>
              </w:rPr>
            </w:pPr>
            <w:r>
              <w:rPr>
                <w:rFonts w:cs="Times New Roman" w:ascii="Times New Roman" w:hAnsi="Times New Roman"/>
              </w:rPr>
              <w:t>1</w:t>
            </w:r>
          </w:p>
        </w:tc>
        <w:tc>
          <w:tcPr>
            <w:tcW w:w="247" w:type="dxa"/>
            <w:vMerge w:val="continue"/>
            <w:tcBorders/>
          </w:tcPr>
          <w:p>
            <w:pPr>
              <w:pStyle w:val="TAC"/>
              <w:snapToGrid w:val="false"/>
              <w:rPr>
                <w:rFonts w:ascii="Times New Roman" w:hAnsi="Times New Roman" w:cs="Times New Roman"/>
              </w:rPr>
            </w:pPr>
            <w:r>
              <w:rPr>
                <w:rFonts w:cs="Times New Roman" w:ascii="Times New Roman" w:hAnsi="Times New Roman"/>
              </w:rPr>
            </w:r>
          </w:p>
        </w:tc>
        <w:tc>
          <w:tcPr>
            <w:tcW w:w="1939" w:type="dxa"/>
            <w:tcBorders/>
            <w:shd w:fill="FFFF99" w:val="clear"/>
          </w:tcPr>
          <w:p>
            <w:pPr>
              <w:pStyle w:val="TAC"/>
              <w:rPr>
                <w:rFonts w:ascii="Times New Roman" w:hAnsi="Times New Roman" w:cs="Times New Roman"/>
              </w:rPr>
            </w:pPr>
            <w:r>
              <w:rPr>
                <w:rFonts w:cs="Times New Roman" w:ascii="Times New Roman" w:hAnsi="Times New Roman"/>
              </w:rPr>
              <w:t>User 1, Bx+B0</w:t>
            </w:r>
          </w:p>
        </w:tc>
        <w:tc>
          <w:tcPr>
            <w:tcW w:w="2287" w:type="dxa"/>
            <w:tcBorders/>
            <w:shd w:fill="FFCC00" w:val="clear"/>
          </w:tcPr>
          <w:p>
            <w:pPr>
              <w:pStyle w:val="TAC"/>
              <w:rPr>
                <w:rFonts w:ascii="Times New Roman" w:hAnsi="Times New Roman" w:cs="Times New Roman"/>
              </w:rPr>
            </w:pPr>
            <w:r>
              <w:rPr>
                <w:rFonts w:cs="Times New Roman" w:ascii="Times New Roman" w:hAnsi="Times New Roman"/>
              </w:rPr>
              <w:t>User 2, Bx+B0</w:t>
            </w:r>
          </w:p>
        </w:tc>
      </w:tr>
      <w:tr>
        <w:trPr/>
        <w:tc>
          <w:tcPr>
            <w:tcW w:w="791" w:type="dxa"/>
            <w:tcBorders/>
          </w:tcPr>
          <w:p>
            <w:pPr>
              <w:pStyle w:val="TAC"/>
              <w:rPr>
                <w:rFonts w:ascii="Times New Roman" w:hAnsi="Times New Roman" w:cs="Times New Roman"/>
              </w:rPr>
            </w:pPr>
            <w:r>
              <w:rPr>
                <w:rFonts w:cs="Times New Roman" w:ascii="Times New Roman" w:hAnsi="Times New Roman"/>
              </w:rPr>
              <w:t>1</w:t>
            </w:r>
          </w:p>
        </w:tc>
        <w:tc>
          <w:tcPr>
            <w:tcW w:w="1236" w:type="dxa"/>
            <w:tcBorders/>
            <w:shd w:fill="CCFFCC" w:val="clear"/>
          </w:tcPr>
          <w:p>
            <w:pPr>
              <w:pStyle w:val="TAC"/>
              <w:rPr>
                <w:rFonts w:ascii="Times New Roman" w:hAnsi="Times New Roman" w:cs="Times New Roman"/>
              </w:rPr>
            </w:pPr>
            <w:r>
              <w:rPr>
                <w:rFonts w:cs="Times New Roman" w:ascii="Times New Roman" w:hAnsi="Times New Roman"/>
              </w:rPr>
              <w:t>1</w:t>
            </w:r>
          </w:p>
        </w:tc>
        <w:tc>
          <w:tcPr>
            <w:tcW w:w="1216" w:type="dxa"/>
            <w:tcBorders/>
            <w:shd w:fill="CCFFCC" w:val="clear"/>
          </w:tcPr>
          <w:p>
            <w:pPr>
              <w:pStyle w:val="TAC"/>
              <w:rPr>
                <w:rFonts w:ascii="Times New Roman" w:hAnsi="Times New Roman" w:cs="Times New Roman"/>
              </w:rPr>
            </w:pPr>
            <w:r>
              <w:rPr>
                <w:rFonts w:cs="Times New Roman" w:ascii="Times New Roman" w:hAnsi="Times New Roman"/>
              </w:rPr>
              <w:t>1</w:t>
            </w:r>
          </w:p>
        </w:tc>
        <w:tc>
          <w:tcPr>
            <w:tcW w:w="247" w:type="dxa"/>
            <w:vMerge w:val="continue"/>
            <w:tcBorders/>
          </w:tcPr>
          <w:p>
            <w:pPr>
              <w:pStyle w:val="TAC"/>
              <w:snapToGrid w:val="false"/>
              <w:rPr>
                <w:rFonts w:ascii="Times New Roman" w:hAnsi="Times New Roman" w:cs="Times New Roman"/>
              </w:rPr>
            </w:pPr>
            <w:r>
              <w:rPr>
                <w:rFonts w:cs="Times New Roman" w:ascii="Times New Roman" w:hAnsi="Times New Roman"/>
              </w:rPr>
            </w:r>
          </w:p>
        </w:tc>
        <w:tc>
          <w:tcPr>
            <w:tcW w:w="1939" w:type="dxa"/>
            <w:tcBorders/>
            <w:shd w:fill="FFFF99" w:val="clear"/>
          </w:tcPr>
          <w:p>
            <w:pPr>
              <w:pStyle w:val="TAC"/>
              <w:rPr>
                <w:rFonts w:ascii="Times New Roman" w:hAnsi="Times New Roman" w:cs="Times New Roman"/>
              </w:rPr>
            </w:pPr>
            <w:r>
              <w:rPr>
                <w:rFonts w:cs="Times New Roman" w:ascii="Times New Roman" w:hAnsi="Times New Roman"/>
              </w:rPr>
              <w:t>User 1, Bx+B0</w:t>
            </w:r>
          </w:p>
        </w:tc>
        <w:tc>
          <w:tcPr>
            <w:tcW w:w="2287" w:type="dxa"/>
            <w:tcBorders/>
            <w:shd w:fill="FFCC00" w:val="clear"/>
          </w:tcPr>
          <w:p>
            <w:pPr>
              <w:pStyle w:val="TAC"/>
              <w:rPr/>
            </w:pPr>
            <w:r>
              <w:rPr>
                <w:rFonts w:cs="Times New Roman" w:ascii="Times New Roman" w:hAnsi="Times New Roman"/>
              </w:rPr>
              <w:t>User 2, Bx+B0</w:t>
            </w:r>
          </w:p>
        </w:tc>
      </w:tr>
      <w:tr>
        <w:trPr/>
        <w:tc>
          <w:tcPr>
            <w:tcW w:w="791" w:type="dxa"/>
            <w:tcBorders/>
          </w:tcPr>
          <w:p>
            <w:pPr>
              <w:pStyle w:val="TAC"/>
              <w:rPr>
                <w:rFonts w:ascii="Times New Roman" w:hAnsi="Times New Roman" w:cs="Times New Roman"/>
                <w:lang w:val="da-DK"/>
              </w:rPr>
            </w:pPr>
            <w:r>
              <w:rPr>
                <w:rFonts w:cs="Times New Roman" w:ascii="Times New Roman" w:hAnsi="Times New Roman"/>
                <w:lang w:val="da-DK"/>
              </w:rPr>
              <w:t>2</w:t>
            </w:r>
          </w:p>
        </w:tc>
        <w:tc>
          <w:tcPr>
            <w:tcW w:w="1236" w:type="dxa"/>
            <w:tcBorders/>
            <w:shd w:fill="CCFFCC" w:val="clear"/>
          </w:tcPr>
          <w:p>
            <w:pPr>
              <w:pStyle w:val="TAC"/>
              <w:rPr>
                <w:rFonts w:ascii="Times New Roman" w:hAnsi="Times New Roman" w:cs="Times New Roman"/>
              </w:rPr>
            </w:pPr>
            <w:r>
              <w:rPr>
                <w:rFonts w:cs="Times New Roman" w:ascii="Times New Roman" w:hAnsi="Times New Roman"/>
              </w:rPr>
              <w:t>1</w:t>
            </w:r>
          </w:p>
        </w:tc>
        <w:tc>
          <w:tcPr>
            <w:tcW w:w="1216" w:type="dxa"/>
            <w:tcBorders/>
            <w:shd w:fill="CCFFCC" w:val="clear"/>
          </w:tcPr>
          <w:p>
            <w:pPr>
              <w:pStyle w:val="TAC"/>
              <w:rPr>
                <w:rFonts w:ascii="Times New Roman" w:hAnsi="Times New Roman" w:cs="Times New Roman"/>
              </w:rPr>
            </w:pPr>
            <w:r>
              <w:rPr>
                <w:rFonts w:cs="Times New Roman" w:ascii="Times New Roman" w:hAnsi="Times New Roman"/>
              </w:rPr>
              <w:t>1</w:t>
            </w:r>
          </w:p>
        </w:tc>
        <w:tc>
          <w:tcPr>
            <w:tcW w:w="247" w:type="dxa"/>
            <w:vMerge w:val="continue"/>
            <w:tcBorders/>
          </w:tcPr>
          <w:p>
            <w:pPr>
              <w:pStyle w:val="TAC"/>
              <w:snapToGrid w:val="false"/>
              <w:rPr>
                <w:rFonts w:ascii="Times New Roman" w:hAnsi="Times New Roman" w:cs="Times New Roman"/>
                <w:lang w:val="da-DK"/>
              </w:rPr>
            </w:pPr>
            <w:r>
              <w:rPr>
                <w:rFonts w:cs="Times New Roman" w:ascii="Times New Roman" w:hAnsi="Times New Roman"/>
                <w:lang w:val="da-DK"/>
              </w:rPr>
            </w:r>
          </w:p>
        </w:tc>
        <w:tc>
          <w:tcPr>
            <w:tcW w:w="1939" w:type="dxa"/>
            <w:tcBorders/>
            <w:shd w:fill="FFFF99" w:val="clear"/>
          </w:tcPr>
          <w:p>
            <w:pPr>
              <w:pStyle w:val="TAC"/>
              <w:rPr>
                <w:rFonts w:ascii="Times New Roman" w:hAnsi="Times New Roman" w:cs="Times New Roman"/>
                <w:lang w:val="da-DK"/>
              </w:rPr>
            </w:pPr>
            <w:r>
              <w:rPr>
                <w:rFonts w:cs="Times New Roman" w:ascii="Times New Roman" w:hAnsi="Times New Roman"/>
                <w:lang w:val="da-DK"/>
              </w:rPr>
              <w:t>User 1, Bx+B0</w:t>
            </w:r>
          </w:p>
        </w:tc>
        <w:tc>
          <w:tcPr>
            <w:tcW w:w="2287" w:type="dxa"/>
            <w:tcBorders/>
            <w:shd w:fill="FFCC00" w:val="clear"/>
          </w:tcPr>
          <w:p>
            <w:pPr>
              <w:pStyle w:val="TAC"/>
              <w:rPr>
                <w:rFonts w:ascii="Times New Roman" w:hAnsi="Times New Roman" w:cs="Times New Roman"/>
                <w:lang w:val="da-DK"/>
              </w:rPr>
            </w:pPr>
            <w:r>
              <w:rPr>
                <w:rFonts w:cs="Times New Roman" w:ascii="Times New Roman" w:hAnsi="Times New Roman"/>
                <w:lang w:val="da-DK"/>
              </w:rPr>
              <w:t>User 2, Bx+B0</w:t>
            </w:r>
          </w:p>
        </w:tc>
      </w:tr>
      <w:tr>
        <w:trPr/>
        <w:tc>
          <w:tcPr>
            <w:tcW w:w="791" w:type="dxa"/>
            <w:tcBorders/>
          </w:tcPr>
          <w:p>
            <w:pPr>
              <w:pStyle w:val="TAC"/>
              <w:rPr>
                <w:rFonts w:ascii="Times New Roman" w:hAnsi="Times New Roman" w:cs="Times New Roman"/>
                <w:lang w:val="da-DK"/>
              </w:rPr>
            </w:pPr>
            <w:r>
              <w:rPr>
                <w:rFonts w:cs="Times New Roman" w:ascii="Times New Roman" w:hAnsi="Times New Roman"/>
                <w:lang w:val="da-DK"/>
              </w:rPr>
              <w:t>3</w:t>
            </w:r>
          </w:p>
        </w:tc>
        <w:tc>
          <w:tcPr>
            <w:tcW w:w="1236" w:type="dxa"/>
            <w:tcBorders/>
            <w:shd w:fill="CCFFCC" w:val="clear"/>
          </w:tcPr>
          <w:p>
            <w:pPr>
              <w:pStyle w:val="TAC"/>
              <w:rPr>
                <w:rFonts w:ascii="Times New Roman" w:hAnsi="Times New Roman" w:cs="Times New Roman"/>
              </w:rPr>
            </w:pPr>
            <w:r>
              <w:rPr>
                <w:rFonts w:cs="Times New Roman" w:ascii="Times New Roman" w:hAnsi="Times New Roman"/>
              </w:rPr>
              <w:t>1</w:t>
            </w:r>
          </w:p>
        </w:tc>
        <w:tc>
          <w:tcPr>
            <w:tcW w:w="1216" w:type="dxa"/>
            <w:tcBorders/>
            <w:shd w:fill="CCFFCC" w:val="clear"/>
          </w:tcPr>
          <w:p>
            <w:pPr>
              <w:pStyle w:val="TAC"/>
              <w:rPr>
                <w:rFonts w:ascii="Times New Roman" w:hAnsi="Times New Roman" w:cs="Times New Roman"/>
              </w:rPr>
            </w:pPr>
            <w:r>
              <w:rPr>
                <w:rFonts w:cs="Times New Roman" w:ascii="Times New Roman" w:hAnsi="Times New Roman"/>
              </w:rPr>
              <w:t>1</w:t>
            </w:r>
          </w:p>
        </w:tc>
        <w:tc>
          <w:tcPr>
            <w:tcW w:w="247" w:type="dxa"/>
            <w:vMerge w:val="continue"/>
            <w:tcBorders/>
          </w:tcPr>
          <w:p>
            <w:pPr>
              <w:pStyle w:val="TAC"/>
              <w:snapToGrid w:val="false"/>
              <w:rPr>
                <w:rFonts w:ascii="Times New Roman" w:hAnsi="Times New Roman" w:cs="Times New Roman"/>
                <w:lang w:val="da-DK"/>
              </w:rPr>
            </w:pPr>
            <w:r>
              <w:rPr>
                <w:rFonts w:cs="Times New Roman" w:ascii="Times New Roman" w:hAnsi="Times New Roman"/>
                <w:lang w:val="da-DK"/>
              </w:rPr>
            </w:r>
          </w:p>
        </w:tc>
        <w:tc>
          <w:tcPr>
            <w:tcW w:w="1939" w:type="dxa"/>
            <w:tcBorders/>
            <w:shd w:fill="FFFF99" w:val="clear"/>
          </w:tcPr>
          <w:p>
            <w:pPr>
              <w:pStyle w:val="TAC"/>
              <w:rPr>
                <w:rFonts w:ascii="Times New Roman" w:hAnsi="Times New Roman" w:cs="Times New Roman"/>
                <w:lang w:val="da-DK"/>
              </w:rPr>
            </w:pPr>
            <w:r>
              <w:rPr>
                <w:rFonts w:cs="Times New Roman" w:ascii="Times New Roman" w:hAnsi="Times New Roman"/>
                <w:lang w:val="da-DK"/>
              </w:rPr>
              <w:t>User 1, Bx+B0</w:t>
            </w:r>
          </w:p>
        </w:tc>
        <w:tc>
          <w:tcPr>
            <w:tcW w:w="2287" w:type="dxa"/>
            <w:tcBorders/>
            <w:shd w:fill="FFCC00" w:val="clear"/>
          </w:tcPr>
          <w:p>
            <w:pPr>
              <w:pStyle w:val="TAC"/>
              <w:rPr>
                <w:rFonts w:ascii="Times New Roman" w:hAnsi="Times New Roman" w:cs="Times New Roman"/>
                <w:lang w:val="da-DK"/>
              </w:rPr>
            </w:pPr>
            <w:r>
              <w:rPr>
                <w:rFonts w:cs="Times New Roman" w:ascii="Times New Roman" w:hAnsi="Times New Roman"/>
                <w:lang w:val="da-DK"/>
              </w:rPr>
              <w:t>User 2, Bx+B0</w:t>
            </w:r>
          </w:p>
        </w:tc>
      </w:tr>
      <w:tr>
        <w:trPr/>
        <w:tc>
          <w:tcPr>
            <w:tcW w:w="791" w:type="dxa"/>
            <w:tcBorders/>
          </w:tcPr>
          <w:p>
            <w:pPr>
              <w:pStyle w:val="TAC"/>
              <w:rPr>
                <w:rFonts w:ascii="Times New Roman" w:hAnsi="Times New Roman" w:cs="Times New Roman"/>
              </w:rPr>
            </w:pPr>
            <w:r>
              <w:rPr>
                <w:rFonts w:cs="Times New Roman" w:ascii="Times New Roman" w:hAnsi="Times New Roman"/>
              </w:rPr>
              <w:t>4</w:t>
            </w:r>
          </w:p>
        </w:tc>
        <w:tc>
          <w:tcPr>
            <w:tcW w:w="1236" w:type="dxa"/>
            <w:tcBorders/>
            <w:shd w:fill="CCFFCC" w:val="clear"/>
          </w:tcPr>
          <w:p>
            <w:pPr>
              <w:pStyle w:val="TAC"/>
              <w:rPr>
                <w:rFonts w:ascii="Times New Roman" w:hAnsi="Times New Roman" w:cs="Times New Roman"/>
              </w:rPr>
            </w:pPr>
            <w:r>
              <w:rPr>
                <w:rFonts w:cs="Times New Roman" w:ascii="Times New Roman" w:hAnsi="Times New Roman"/>
              </w:rPr>
              <w:t>1</w:t>
            </w:r>
          </w:p>
        </w:tc>
        <w:tc>
          <w:tcPr>
            <w:tcW w:w="1216" w:type="dxa"/>
            <w:tcBorders/>
            <w:shd w:fill="CCFFCC" w:val="clear"/>
          </w:tcPr>
          <w:p>
            <w:pPr>
              <w:pStyle w:val="TAC"/>
              <w:rPr>
                <w:rFonts w:ascii="Times New Roman" w:hAnsi="Times New Roman" w:cs="Times New Roman"/>
              </w:rPr>
            </w:pPr>
            <w:r>
              <w:rPr>
                <w:rFonts w:cs="Times New Roman" w:ascii="Times New Roman" w:hAnsi="Times New Roman"/>
              </w:rPr>
              <w:t>1</w:t>
            </w:r>
          </w:p>
        </w:tc>
        <w:tc>
          <w:tcPr>
            <w:tcW w:w="247" w:type="dxa"/>
            <w:vMerge w:val="continue"/>
            <w:tcBorders/>
          </w:tcPr>
          <w:p>
            <w:pPr>
              <w:pStyle w:val="TAC"/>
              <w:snapToGrid w:val="false"/>
              <w:rPr>
                <w:rFonts w:ascii="Times New Roman" w:hAnsi="Times New Roman" w:cs="Times New Roman"/>
              </w:rPr>
            </w:pPr>
            <w:r>
              <w:rPr>
                <w:rFonts w:cs="Times New Roman" w:ascii="Times New Roman" w:hAnsi="Times New Roman"/>
              </w:rPr>
            </w:r>
          </w:p>
        </w:tc>
        <w:tc>
          <w:tcPr>
            <w:tcW w:w="1939" w:type="dxa"/>
            <w:tcBorders/>
            <w:shd w:fill="FFFF99" w:val="clear"/>
          </w:tcPr>
          <w:p>
            <w:pPr>
              <w:pStyle w:val="TAC"/>
              <w:rPr>
                <w:rFonts w:ascii="Times New Roman" w:hAnsi="Times New Roman" w:cs="Times New Roman"/>
              </w:rPr>
            </w:pPr>
            <w:r>
              <w:rPr>
                <w:rFonts w:cs="Times New Roman" w:ascii="Times New Roman" w:hAnsi="Times New Roman"/>
              </w:rPr>
              <w:t>User 1, B0+B1</w:t>
            </w:r>
          </w:p>
        </w:tc>
        <w:tc>
          <w:tcPr>
            <w:tcW w:w="2287" w:type="dxa"/>
            <w:tcBorders/>
            <w:shd w:fill="FFCC00" w:val="clear"/>
          </w:tcPr>
          <w:p>
            <w:pPr>
              <w:pStyle w:val="TAC"/>
              <w:rPr>
                <w:rFonts w:ascii="Times New Roman" w:hAnsi="Times New Roman" w:cs="Times New Roman"/>
              </w:rPr>
            </w:pPr>
            <w:r>
              <w:rPr>
                <w:rFonts w:cs="Times New Roman" w:ascii="Times New Roman" w:hAnsi="Times New Roman"/>
              </w:rPr>
              <w:t>User 2, B0+B1</w:t>
            </w:r>
          </w:p>
        </w:tc>
      </w:tr>
      <w:tr>
        <w:trPr/>
        <w:tc>
          <w:tcPr>
            <w:tcW w:w="791" w:type="dxa"/>
            <w:tcBorders/>
          </w:tcPr>
          <w:p>
            <w:pPr>
              <w:pStyle w:val="TAC"/>
              <w:rPr>
                <w:rFonts w:ascii="Times New Roman" w:hAnsi="Times New Roman" w:cs="Times New Roman"/>
              </w:rPr>
            </w:pPr>
            <w:r>
              <w:rPr>
                <w:rFonts w:cs="Times New Roman" w:ascii="Times New Roman" w:hAnsi="Times New Roman"/>
              </w:rPr>
              <w:t>5</w:t>
            </w:r>
          </w:p>
        </w:tc>
        <w:tc>
          <w:tcPr>
            <w:tcW w:w="1236" w:type="dxa"/>
            <w:tcBorders/>
            <w:shd w:fill="CCFFCC" w:val="clear"/>
          </w:tcPr>
          <w:p>
            <w:pPr>
              <w:pStyle w:val="TAC"/>
              <w:rPr>
                <w:rFonts w:ascii="Times New Roman" w:hAnsi="Times New Roman" w:cs="Times New Roman"/>
              </w:rPr>
            </w:pPr>
            <w:r>
              <w:rPr>
                <w:rFonts w:cs="Times New Roman" w:ascii="Times New Roman" w:hAnsi="Times New Roman"/>
              </w:rPr>
              <w:t>1</w:t>
            </w:r>
          </w:p>
        </w:tc>
        <w:tc>
          <w:tcPr>
            <w:tcW w:w="1216" w:type="dxa"/>
            <w:tcBorders/>
            <w:shd w:fill="CCFFCC" w:val="clear"/>
          </w:tcPr>
          <w:p>
            <w:pPr>
              <w:pStyle w:val="TAC"/>
              <w:rPr>
                <w:rFonts w:ascii="Times New Roman" w:hAnsi="Times New Roman" w:cs="Times New Roman"/>
              </w:rPr>
            </w:pPr>
            <w:r>
              <w:rPr>
                <w:rFonts w:cs="Times New Roman" w:ascii="Times New Roman" w:hAnsi="Times New Roman"/>
              </w:rPr>
              <w:t>1</w:t>
            </w:r>
          </w:p>
        </w:tc>
        <w:tc>
          <w:tcPr>
            <w:tcW w:w="247" w:type="dxa"/>
            <w:vMerge w:val="continue"/>
            <w:tcBorders/>
          </w:tcPr>
          <w:p>
            <w:pPr>
              <w:pStyle w:val="TAC"/>
              <w:snapToGrid w:val="false"/>
              <w:rPr>
                <w:rFonts w:ascii="Times New Roman" w:hAnsi="Times New Roman" w:cs="Times New Roman"/>
              </w:rPr>
            </w:pPr>
            <w:r>
              <w:rPr>
                <w:rFonts w:cs="Times New Roman" w:ascii="Times New Roman" w:hAnsi="Times New Roman"/>
              </w:rPr>
            </w:r>
          </w:p>
        </w:tc>
        <w:tc>
          <w:tcPr>
            <w:tcW w:w="1939" w:type="dxa"/>
            <w:tcBorders/>
            <w:shd w:fill="FFFF99" w:val="clear"/>
          </w:tcPr>
          <w:p>
            <w:pPr>
              <w:pStyle w:val="TAC"/>
              <w:rPr>
                <w:rFonts w:ascii="Times New Roman" w:hAnsi="Times New Roman" w:cs="Times New Roman"/>
              </w:rPr>
            </w:pPr>
            <w:r>
              <w:rPr>
                <w:rFonts w:cs="Times New Roman" w:ascii="Times New Roman" w:hAnsi="Times New Roman"/>
              </w:rPr>
              <w:t>User 1, B0+B1</w:t>
            </w:r>
          </w:p>
        </w:tc>
        <w:tc>
          <w:tcPr>
            <w:tcW w:w="2287" w:type="dxa"/>
            <w:tcBorders/>
            <w:shd w:fill="FFCC00" w:val="clear"/>
          </w:tcPr>
          <w:p>
            <w:pPr>
              <w:pStyle w:val="TAC"/>
              <w:rPr>
                <w:rFonts w:ascii="Times New Roman" w:hAnsi="Times New Roman" w:cs="Times New Roman"/>
              </w:rPr>
            </w:pPr>
            <w:r>
              <w:rPr>
                <w:rFonts w:cs="Times New Roman" w:ascii="Times New Roman" w:hAnsi="Times New Roman"/>
              </w:rPr>
              <w:t>User 2, B0+B1</w:t>
            </w:r>
          </w:p>
        </w:tc>
      </w:tr>
      <w:tr>
        <w:trPr/>
        <w:tc>
          <w:tcPr>
            <w:tcW w:w="791" w:type="dxa"/>
            <w:tcBorders/>
          </w:tcPr>
          <w:p>
            <w:pPr>
              <w:pStyle w:val="TAC"/>
              <w:rPr>
                <w:rFonts w:ascii="Times New Roman" w:hAnsi="Times New Roman" w:cs="Times New Roman"/>
                <w:lang w:val="da-DK"/>
              </w:rPr>
            </w:pPr>
            <w:r>
              <w:rPr>
                <w:rFonts w:cs="Times New Roman" w:ascii="Times New Roman" w:hAnsi="Times New Roman"/>
                <w:lang w:val="da-DK"/>
              </w:rPr>
              <w:t>6</w:t>
            </w:r>
          </w:p>
        </w:tc>
        <w:tc>
          <w:tcPr>
            <w:tcW w:w="1236" w:type="dxa"/>
            <w:tcBorders/>
            <w:shd w:fill="CCFFCC" w:val="clear"/>
          </w:tcPr>
          <w:p>
            <w:pPr>
              <w:pStyle w:val="TAC"/>
              <w:rPr>
                <w:rFonts w:ascii="Times New Roman" w:hAnsi="Times New Roman" w:cs="Times New Roman"/>
              </w:rPr>
            </w:pPr>
            <w:r>
              <w:rPr>
                <w:rFonts w:cs="Times New Roman" w:ascii="Times New Roman" w:hAnsi="Times New Roman"/>
              </w:rPr>
              <w:t>1</w:t>
            </w:r>
          </w:p>
        </w:tc>
        <w:tc>
          <w:tcPr>
            <w:tcW w:w="1216" w:type="dxa"/>
            <w:tcBorders/>
            <w:shd w:fill="CCFFCC" w:val="clear"/>
          </w:tcPr>
          <w:p>
            <w:pPr>
              <w:pStyle w:val="TAC"/>
              <w:rPr>
                <w:rFonts w:ascii="Times New Roman" w:hAnsi="Times New Roman" w:cs="Times New Roman"/>
              </w:rPr>
            </w:pPr>
            <w:r>
              <w:rPr>
                <w:rFonts w:cs="Times New Roman" w:ascii="Times New Roman" w:hAnsi="Times New Roman"/>
              </w:rPr>
              <w:t>1</w:t>
            </w:r>
          </w:p>
        </w:tc>
        <w:tc>
          <w:tcPr>
            <w:tcW w:w="247" w:type="dxa"/>
            <w:vMerge w:val="continue"/>
            <w:tcBorders/>
          </w:tcPr>
          <w:p>
            <w:pPr>
              <w:pStyle w:val="TAC"/>
              <w:snapToGrid w:val="false"/>
              <w:rPr>
                <w:rFonts w:ascii="Times New Roman" w:hAnsi="Times New Roman" w:cs="Times New Roman"/>
                <w:lang w:val="da-DK"/>
              </w:rPr>
            </w:pPr>
            <w:r>
              <w:rPr>
                <w:rFonts w:cs="Times New Roman" w:ascii="Times New Roman" w:hAnsi="Times New Roman"/>
                <w:lang w:val="da-DK"/>
              </w:rPr>
            </w:r>
          </w:p>
        </w:tc>
        <w:tc>
          <w:tcPr>
            <w:tcW w:w="1939" w:type="dxa"/>
            <w:tcBorders/>
            <w:shd w:fill="FFFF99" w:val="clear"/>
          </w:tcPr>
          <w:p>
            <w:pPr>
              <w:pStyle w:val="TAC"/>
              <w:rPr>
                <w:rFonts w:ascii="Times New Roman" w:hAnsi="Times New Roman" w:cs="Times New Roman"/>
                <w:lang w:val="da-DK"/>
              </w:rPr>
            </w:pPr>
            <w:r>
              <w:rPr>
                <w:rFonts w:cs="Times New Roman" w:ascii="Times New Roman" w:hAnsi="Times New Roman"/>
                <w:lang w:val="da-DK"/>
              </w:rPr>
              <w:t>User 1, B0+B1</w:t>
            </w:r>
          </w:p>
        </w:tc>
        <w:tc>
          <w:tcPr>
            <w:tcW w:w="2287" w:type="dxa"/>
            <w:tcBorders/>
            <w:shd w:fill="FFCC00" w:val="clear"/>
          </w:tcPr>
          <w:p>
            <w:pPr>
              <w:pStyle w:val="TAC"/>
              <w:rPr>
                <w:rFonts w:ascii="Times New Roman" w:hAnsi="Times New Roman" w:cs="Times New Roman"/>
                <w:lang w:val="da-DK"/>
              </w:rPr>
            </w:pPr>
            <w:r>
              <w:rPr>
                <w:rFonts w:cs="Times New Roman" w:ascii="Times New Roman" w:hAnsi="Times New Roman"/>
                <w:lang w:val="da-DK"/>
              </w:rPr>
              <w:t>User 2, B0+B1</w:t>
            </w:r>
          </w:p>
        </w:tc>
      </w:tr>
      <w:tr>
        <w:trPr/>
        <w:tc>
          <w:tcPr>
            <w:tcW w:w="791" w:type="dxa"/>
            <w:tcBorders/>
          </w:tcPr>
          <w:p>
            <w:pPr>
              <w:pStyle w:val="TAC"/>
              <w:rPr>
                <w:rFonts w:ascii="Times New Roman" w:hAnsi="Times New Roman" w:cs="Times New Roman"/>
                <w:lang w:val="da-DK"/>
              </w:rPr>
            </w:pPr>
            <w:r>
              <w:rPr>
                <w:rFonts w:cs="Times New Roman" w:ascii="Times New Roman" w:hAnsi="Times New Roman"/>
                <w:lang w:val="da-DK"/>
              </w:rPr>
              <w:t>7</w:t>
            </w:r>
          </w:p>
        </w:tc>
        <w:tc>
          <w:tcPr>
            <w:tcW w:w="1236" w:type="dxa"/>
            <w:tcBorders/>
            <w:shd w:fill="CCFFCC" w:val="clear"/>
          </w:tcPr>
          <w:p>
            <w:pPr>
              <w:pStyle w:val="TAC"/>
              <w:rPr>
                <w:rFonts w:ascii="Times New Roman" w:hAnsi="Times New Roman" w:cs="Times New Roman"/>
              </w:rPr>
            </w:pPr>
            <w:r>
              <w:rPr>
                <w:rFonts w:cs="Times New Roman" w:ascii="Times New Roman" w:hAnsi="Times New Roman"/>
              </w:rPr>
              <w:t>1</w:t>
            </w:r>
          </w:p>
        </w:tc>
        <w:tc>
          <w:tcPr>
            <w:tcW w:w="1216" w:type="dxa"/>
            <w:tcBorders/>
            <w:shd w:fill="CCFFCC" w:val="clear"/>
          </w:tcPr>
          <w:p>
            <w:pPr>
              <w:pStyle w:val="TAC"/>
              <w:rPr>
                <w:rFonts w:ascii="Times New Roman" w:hAnsi="Times New Roman" w:cs="Times New Roman"/>
              </w:rPr>
            </w:pPr>
            <w:r>
              <w:rPr>
                <w:rFonts w:cs="Times New Roman" w:ascii="Times New Roman" w:hAnsi="Times New Roman"/>
              </w:rPr>
              <w:t>1</w:t>
            </w:r>
          </w:p>
        </w:tc>
        <w:tc>
          <w:tcPr>
            <w:tcW w:w="247" w:type="dxa"/>
            <w:vMerge w:val="continue"/>
            <w:tcBorders/>
          </w:tcPr>
          <w:p>
            <w:pPr>
              <w:pStyle w:val="TAC"/>
              <w:snapToGrid w:val="false"/>
              <w:rPr>
                <w:rFonts w:ascii="Times New Roman" w:hAnsi="Times New Roman" w:cs="Times New Roman"/>
                <w:lang w:val="da-DK"/>
              </w:rPr>
            </w:pPr>
            <w:r>
              <w:rPr>
                <w:rFonts w:cs="Times New Roman" w:ascii="Times New Roman" w:hAnsi="Times New Roman"/>
                <w:lang w:val="da-DK"/>
              </w:rPr>
            </w:r>
          </w:p>
        </w:tc>
        <w:tc>
          <w:tcPr>
            <w:tcW w:w="1939" w:type="dxa"/>
            <w:tcBorders/>
            <w:shd w:fill="FFFF99" w:val="clear"/>
          </w:tcPr>
          <w:p>
            <w:pPr>
              <w:pStyle w:val="TAC"/>
              <w:rPr>
                <w:rFonts w:ascii="Times New Roman" w:hAnsi="Times New Roman" w:cs="Times New Roman"/>
                <w:lang w:val="da-DK"/>
              </w:rPr>
            </w:pPr>
            <w:r>
              <w:rPr>
                <w:rFonts w:cs="Times New Roman" w:ascii="Times New Roman" w:hAnsi="Times New Roman"/>
                <w:lang w:val="da-DK"/>
              </w:rPr>
              <w:t>User 1, B0+B1</w:t>
            </w:r>
          </w:p>
        </w:tc>
        <w:tc>
          <w:tcPr>
            <w:tcW w:w="2287" w:type="dxa"/>
            <w:tcBorders/>
            <w:shd w:fill="FFCC00" w:val="clear"/>
          </w:tcPr>
          <w:p>
            <w:pPr>
              <w:pStyle w:val="TAC"/>
              <w:rPr>
                <w:rFonts w:ascii="Times New Roman" w:hAnsi="Times New Roman" w:cs="Times New Roman"/>
                <w:lang w:val="da-DK"/>
              </w:rPr>
            </w:pPr>
            <w:r>
              <w:rPr>
                <w:rFonts w:cs="Times New Roman" w:ascii="Times New Roman" w:hAnsi="Times New Roman"/>
                <w:lang w:val="da-DK"/>
              </w:rPr>
              <w:t>User 2, B0+B1</w:t>
            </w:r>
          </w:p>
        </w:tc>
      </w:tr>
      <w:tr>
        <w:trPr/>
        <w:tc>
          <w:tcPr>
            <w:tcW w:w="791" w:type="dxa"/>
            <w:tcBorders/>
          </w:tcPr>
          <w:p>
            <w:pPr>
              <w:pStyle w:val="TAC"/>
              <w:rPr>
                <w:rFonts w:ascii="Times New Roman" w:hAnsi="Times New Roman" w:cs="Times New Roman"/>
              </w:rPr>
            </w:pPr>
            <w:r>
              <w:rPr>
                <w:rFonts w:cs="Times New Roman" w:ascii="Times New Roman" w:hAnsi="Times New Roman"/>
              </w:rPr>
              <w:t>8</w:t>
            </w:r>
          </w:p>
        </w:tc>
        <w:tc>
          <w:tcPr>
            <w:tcW w:w="1236" w:type="dxa"/>
            <w:tcBorders/>
            <w:shd w:fill="CCFFCC" w:val="clear"/>
          </w:tcPr>
          <w:p>
            <w:pPr>
              <w:pStyle w:val="TAC"/>
              <w:rPr>
                <w:rFonts w:ascii="Times New Roman" w:hAnsi="Times New Roman" w:cs="Times New Roman"/>
              </w:rPr>
            </w:pPr>
            <w:r>
              <w:rPr>
                <w:rFonts w:cs="Times New Roman" w:ascii="Times New Roman" w:hAnsi="Times New Roman"/>
              </w:rPr>
              <w:t>1</w:t>
            </w:r>
          </w:p>
        </w:tc>
        <w:tc>
          <w:tcPr>
            <w:tcW w:w="1216" w:type="dxa"/>
            <w:tcBorders/>
            <w:shd w:fill="CCFFCC" w:val="clear"/>
          </w:tcPr>
          <w:p>
            <w:pPr>
              <w:pStyle w:val="TAC"/>
              <w:rPr>
                <w:rFonts w:ascii="Times New Roman" w:hAnsi="Times New Roman" w:cs="Times New Roman"/>
              </w:rPr>
            </w:pPr>
            <w:r>
              <w:rPr>
                <w:rFonts w:cs="Times New Roman" w:ascii="Times New Roman" w:hAnsi="Times New Roman"/>
              </w:rPr>
              <w:t>1</w:t>
            </w:r>
          </w:p>
        </w:tc>
        <w:tc>
          <w:tcPr>
            <w:tcW w:w="247" w:type="dxa"/>
            <w:vMerge w:val="continue"/>
            <w:tcBorders/>
          </w:tcPr>
          <w:p>
            <w:pPr>
              <w:pStyle w:val="TAC"/>
              <w:snapToGrid w:val="false"/>
              <w:rPr>
                <w:rFonts w:ascii="Times New Roman" w:hAnsi="Times New Roman" w:cs="Times New Roman"/>
              </w:rPr>
            </w:pPr>
            <w:r>
              <w:rPr>
                <w:rFonts w:cs="Times New Roman" w:ascii="Times New Roman" w:hAnsi="Times New Roman"/>
              </w:rPr>
            </w:r>
          </w:p>
        </w:tc>
        <w:tc>
          <w:tcPr>
            <w:tcW w:w="1939" w:type="dxa"/>
            <w:tcBorders/>
            <w:shd w:fill="FFFF99" w:val="clear"/>
          </w:tcPr>
          <w:p>
            <w:pPr>
              <w:pStyle w:val="TAC"/>
              <w:rPr>
                <w:rFonts w:ascii="Times New Roman" w:hAnsi="Times New Roman" w:cs="Times New Roman"/>
              </w:rPr>
            </w:pPr>
            <w:r>
              <w:rPr>
                <w:rFonts w:cs="Times New Roman" w:ascii="Times New Roman" w:hAnsi="Times New Roman"/>
              </w:rPr>
              <w:t>User 1, B1+B2</w:t>
            </w:r>
          </w:p>
        </w:tc>
        <w:tc>
          <w:tcPr>
            <w:tcW w:w="2287" w:type="dxa"/>
            <w:tcBorders/>
            <w:shd w:fill="FFCC00" w:val="clear"/>
          </w:tcPr>
          <w:p>
            <w:pPr>
              <w:pStyle w:val="TAC"/>
              <w:rPr>
                <w:rFonts w:ascii="Times New Roman" w:hAnsi="Times New Roman" w:cs="Times New Roman"/>
              </w:rPr>
            </w:pPr>
            <w:r>
              <w:rPr>
                <w:rFonts w:cs="Times New Roman" w:ascii="Times New Roman" w:hAnsi="Times New Roman"/>
              </w:rPr>
              <w:t>User 2, B1+B2</w:t>
            </w:r>
          </w:p>
        </w:tc>
      </w:tr>
      <w:tr>
        <w:trPr/>
        <w:tc>
          <w:tcPr>
            <w:tcW w:w="791" w:type="dxa"/>
            <w:tcBorders/>
          </w:tcPr>
          <w:p>
            <w:pPr>
              <w:pStyle w:val="TAC"/>
              <w:rPr>
                <w:rFonts w:ascii="Times New Roman" w:hAnsi="Times New Roman" w:cs="Times New Roman"/>
              </w:rPr>
            </w:pPr>
            <w:r>
              <w:rPr>
                <w:rFonts w:cs="Times New Roman" w:ascii="Times New Roman" w:hAnsi="Times New Roman"/>
              </w:rPr>
              <w:t>9</w:t>
            </w:r>
          </w:p>
        </w:tc>
        <w:tc>
          <w:tcPr>
            <w:tcW w:w="1236" w:type="dxa"/>
            <w:tcBorders/>
            <w:shd w:fill="CCFFCC" w:val="clear"/>
          </w:tcPr>
          <w:p>
            <w:pPr>
              <w:pStyle w:val="TAC"/>
              <w:rPr>
                <w:rFonts w:ascii="Times New Roman" w:hAnsi="Times New Roman" w:cs="Times New Roman"/>
              </w:rPr>
            </w:pPr>
            <w:r>
              <w:rPr>
                <w:rFonts w:cs="Times New Roman" w:ascii="Times New Roman" w:hAnsi="Times New Roman"/>
              </w:rPr>
              <w:t>1</w:t>
            </w:r>
          </w:p>
        </w:tc>
        <w:tc>
          <w:tcPr>
            <w:tcW w:w="1216" w:type="dxa"/>
            <w:tcBorders/>
            <w:shd w:fill="CCFFCC" w:val="clear"/>
          </w:tcPr>
          <w:p>
            <w:pPr>
              <w:pStyle w:val="TAC"/>
              <w:rPr>
                <w:rFonts w:ascii="Times New Roman" w:hAnsi="Times New Roman" w:cs="Times New Roman"/>
              </w:rPr>
            </w:pPr>
            <w:r>
              <w:rPr>
                <w:rFonts w:cs="Times New Roman" w:ascii="Times New Roman" w:hAnsi="Times New Roman"/>
              </w:rPr>
              <w:t>1</w:t>
            </w:r>
          </w:p>
        </w:tc>
        <w:tc>
          <w:tcPr>
            <w:tcW w:w="247" w:type="dxa"/>
            <w:vMerge w:val="continue"/>
            <w:tcBorders/>
          </w:tcPr>
          <w:p>
            <w:pPr>
              <w:pStyle w:val="TAC"/>
              <w:snapToGrid w:val="false"/>
              <w:rPr>
                <w:rFonts w:ascii="Times New Roman" w:hAnsi="Times New Roman" w:cs="Times New Roman"/>
              </w:rPr>
            </w:pPr>
            <w:r>
              <w:rPr>
                <w:rFonts w:cs="Times New Roman" w:ascii="Times New Roman" w:hAnsi="Times New Roman"/>
              </w:rPr>
            </w:r>
          </w:p>
        </w:tc>
        <w:tc>
          <w:tcPr>
            <w:tcW w:w="1939" w:type="dxa"/>
            <w:tcBorders/>
            <w:shd w:fill="FFFF99" w:val="clear"/>
          </w:tcPr>
          <w:p>
            <w:pPr>
              <w:pStyle w:val="TAC"/>
              <w:rPr>
                <w:rFonts w:ascii="Times New Roman" w:hAnsi="Times New Roman" w:cs="Times New Roman"/>
              </w:rPr>
            </w:pPr>
            <w:r>
              <w:rPr>
                <w:rFonts w:cs="Times New Roman" w:ascii="Times New Roman" w:hAnsi="Times New Roman"/>
              </w:rPr>
              <w:t>User 1, B1+B2</w:t>
            </w:r>
          </w:p>
        </w:tc>
        <w:tc>
          <w:tcPr>
            <w:tcW w:w="2287" w:type="dxa"/>
            <w:tcBorders/>
            <w:shd w:fill="FFCC00" w:val="clear"/>
          </w:tcPr>
          <w:p>
            <w:pPr>
              <w:pStyle w:val="TAC"/>
              <w:rPr>
                <w:rFonts w:ascii="Times New Roman" w:hAnsi="Times New Roman" w:cs="Times New Roman"/>
              </w:rPr>
            </w:pPr>
            <w:r>
              <w:rPr>
                <w:rFonts w:cs="Times New Roman" w:ascii="Times New Roman" w:hAnsi="Times New Roman"/>
              </w:rPr>
              <w:t>User 2, B1+B2</w:t>
            </w:r>
          </w:p>
        </w:tc>
      </w:tr>
      <w:tr>
        <w:trPr/>
        <w:tc>
          <w:tcPr>
            <w:tcW w:w="791" w:type="dxa"/>
            <w:tcBorders/>
          </w:tcPr>
          <w:p>
            <w:pPr>
              <w:pStyle w:val="TAC"/>
              <w:rPr>
                <w:rFonts w:ascii="Times New Roman" w:hAnsi="Times New Roman" w:cs="Times New Roman"/>
              </w:rPr>
            </w:pPr>
            <w:r>
              <w:rPr>
                <w:rFonts w:cs="Times New Roman" w:ascii="Times New Roman" w:hAnsi="Times New Roman"/>
              </w:rPr>
              <w:t>10</w:t>
            </w:r>
          </w:p>
        </w:tc>
        <w:tc>
          <w:tcPr>
            <w:tcW w:w="1236" w:type="dxa"/>
            <w:tcBorders/>
            <w:shd w:fill="CCFFCC" w:val="clear"/>
          </w:tcPr>
          <w:p>
            <w:pPr>
              <w:pStyle w:val="TAC"/>
              <w:rPr>
                <w:rFonts w:ascii="Times New Roman" w:hAnsi="Times New Roman" w:cs="Times New Roman"/>
              </w:rPr>
            </w:pPr>
            <w:r>
              <w:rPr>
                <w:rFonts w:cs="Times New Roman" w:ascii="Times New Roman" w:hAnsi="Times New Roman"/>
              </w:rPr>
              <w:t>1</w:t>
            </w:r>
          </w:p>
        </w:tc>
        <w:tc>
          <w:tcPr>
            <w:tcW w:w="1216" w:type="dxa"/>
            <w:tcBorders/>
            <w:shd w:fill="CCFFCC" w:val="clear"/>
          </w:tcPr>
          <w:p>
            <w:pPr>
              <w:pStyle w:val="TAC"/>
              <w:rPr>
                <w:rFonts w:ascii="Times New Roman" w:hAnsi="Times New Roman" w:cs="Times New Roman"/>
              </w:rPr>
            </w:pPr>
            <w:r>
              <w:rPr>
                <w:rFonts w:cs="Times New Roman" w:ascii="Times New Roman" w:hAnsi="Times New Roman"/>
              </w:rPr>
              <w:t>1</w:t>
            </w:r>
          </w:p>
        </w:tc>
        <w:tc>
          <w:tcPr>
            <w:tcW w:w="247" w:type="dxa"/>
            <w:vMerge w:val="continue"/>
            <w:tcBorders/>
          </w:tcPr>
          <w:p>
            <w:pPr>
              <w:pStyle w:val="TAC"/>
              <w:snapToGrid w:val="false"/>
              <w:rPr>
                <w:rFonts w:ascii="Times New Roman" w:hAnsi="Times New Roman" w:cs="Times New Roman"/>
              </w:rPr>
            </w:pPr>
            <w:r>
              <w:rPr>
                <w:rFonts w:cs="Times New Roman" w:ascii="Times New Roman" w:hAnsi="Times New Roman"/>
              </w:rPr>
            </w:r>
          </w:p>
        </w:tc>
        <w:tc>
          <w:tcPr>
            <w:tcW w:w="1939" w:type="dxa"/>
            <w:tcBorders/>
            <w:shd w:fill="FFFF99" w:val="clear"/>
          </w:tcPr>
          <w:p>
            <w:pPr>
              <w:pStyle w:val="TAC"/>
              <w:rPr>
                <w:rFonts w:ascii="Times New Roman" w:hAnsi="Times New Roman" w:cs="Times New Roman"/>
              </w:rPr>
            </w:pPr>
            <w:r>
              <w:rPr>
                <w:rFonts w:cs="Times New Roman" w:ascii="Times New Roman" w:hAnsi="Times New Roman"/>
              </w:rPr>
              <w:t>User 1, B1+B2</w:t>
            </w:r>
          </w:p>
        </w:tc>
        <w:tc>
          <w:tcPr>
            <w:tcW w:w="2287" w:type="dxa"/>
            <w:tcBorders/>
            <w:shd w:fill="FFCC00" w:val="clear"/>
          </w:tcPr>
          <w:p>
            <w:pPr>
              <w:pStyle w:val="TAC"/>
              <w:rPr>
                <w:rFonts w:ascii="Times New Roman" w:hAnsi="Times New Roman" w:cs="Times New Roman"/>
              </w:rPr>
            </w:pPr>
            <w:r>
              <w:rPr>
                <w:rFonts w:cs="Times New Roman" w:ascii="Times New Roman" w:hAnsi="Times New Roman"/>
              </w:rPr>
              <w:t>User 2, B1+B2</w:t>
            </w:r>
          </w:p>
        </w:tc>
      </w:tr>
      <w:tr>
        <w:trPr/>
        <w:tc>
          <w:tcPr>
            <w:tcW w:w="791" w:type="dxa"/>
            <w:tcBorders/>
          </w:tcPr>
          <w:p>
            <w:pPr>
              <w:pStyle w:val="TAC"/>
              <w:rPr>
                <w:rFonts w:ascii="Times New Roman" w:hAnsi="Times New Roman" w:cs="Times New Roman"/>
              </w:rPr>
            </w:pPr>
            <w:r>
              <w:rPr>
                <w:rFonts w:cs="Times New Roman" w:ascii="Times New Roman" w:hAnsi="Times New Roman"/>
              </w:rPr>
              <w:t>11</w:t>
            </w:r>
          </w:p>
        </w:tc>
        <w:tc>
          <w:tcPr>
            <w:tcW w:w="1236" w:type="dxa"/>
            <w:tcBorders/>
            <w:shd w:fill="CCFFCC" w:val="clear"/>
          </w:tcPr>
          <w:p>
            <w:pPr>
              <w:pStyle w:val="TAC"/>
              <w:rPr>
                <w:rFonts w:ascii="Times New Roman" w:hAnsi="Times New Roman" w:cs="Times New Roman"/>
              </w:rPr>
            </w:pPr>
            <w:r>
              <w:rPr>
                <w:rFonts w:cs="Times New Roman" w:ascii="Times New Roman" w:hAnsi="Times New Roman"/>
              </w:rPr>
              <w:t>1</w:t>
            </w:r>
          </w:p>
        </w:tc>
        <w:tc>
          <w:tcPr>
            <w:tcW w:w="1216" w:type="dxa"/>
            <w:tcBorders/>
            <w:shd w:fill="CCFFCC" w:val="clear"/>
          </w:tcPr>
          <w:p>
            <w:pPr>
              <w:pStyle w:val="TAC"/>
              <w:rPr>
                <w:rFonts w:ascii="Times New Roman" w:hAnsi="Times New Roman" w:cs="Times New Roman"/>
              </w:rPr>
            </w:pPr>
            <w:r>
              <w:rPr>
                <w:rFonts w:cs="Times New Roman" w:ascii="Times New Roman" w:hAnsi="Times New Roman"/>
              </w:rPr>
              <w:t>1</w:t>
            </w:r>
          </w:p>
        </w:tc>
        <w:tc>
          <w:tcPr>
            <w:tcW w:w="247" w:type="dxa"/>
            <w:vMerge w:val="continue"/>
            <w:tcBorders/>
          </w:tcPr>
          <w:p>
            <w:pPr>
              <w:pStyle w:val="TAC"/>
              <w:snapToGrid w:val="false"/>
              <w:rPr>
                <w:rFonts w:ascii="Times New Roman" w:hAnsi="Times New Roman" w:cs="Times New Roman"/>
              </w:rPr>
            </w:pPr>
            <w:r>
              <w:rPr>
                <w:rFonts w:cs="Times New Roman" w:ascii="Times New Roman" w:hAnsi="Times New Roman"/>
              </w:rPr>
            </w:r>
          </w:p>
        </w:tc>
        <w:tc>
          <w:tcPr>
            <w:tcW w:w="1939" w:type="dxa"/>
            <w:tcBorders/>
            <w:shd w:fill="FFFF99" w:val="clear"/>
          </w:tcPr>
          <w:p>
            <w:pPr>
              <w:pStyle w:val="TAC"/>
              <w:rPr>
                <w:rFonts w:ascii="Times New Roman" w:hAnsi="Times New Roman" w:cs="Times New Roman"/>
              </w:rPr>
            </w:pPr>
            <w:r>
              <w:rPr>
                <w:rFonts w:cs="Times New Roman" w:ascii="Times New Roman" w:hAnsi="Times New Roman"/>
              </w:rPr>
              <w:t>User 1, B1+B2</w:t>
            </w:r>
          </w:p>
        </w:tc>
        <w:tc>
          <w:tcPr>
            <w:tcW w:w="2287" w:type="dxa"/>
            <w:tcBorders/>
            <w:shd w:fill="FFCC00" w:val="clear"/>
          </w:tcPr>
          <w:p>
            <w:pPr>
              <w:pStyle w:val="TAC"/>
              <w:rPr>
                <w:rFonts w:ascii="Times New Roman" w:hAnsi="Times New Roman" w:cs="Times New Roman"/>
              </w:rPr>
            </w:pPr>
            <w:r>
              <w:rPr>
                <w:rFonts w:cs="Times New Roman" w:ascii="Times New Roman" w:hAnsi="Times New Roman"/>
              </w:rPr>
              <w:t>User 2, B1+B2</w:t>
            </w:r>
          </w:p>
        </w:tc>
      </w:tr>
      <w:tr>
        <w:trPr/>
        <w:tc>
          <w:tcPr>
            <w:tcW w:w="791" w:type="dxa"/>
            <w:tcBorders/>
          </w:tcPr>
          <w:p>
            <w:pPr>
              <w:pStyle w:val="TAC"/>
              <w:rPr>
                <w:rFonts w:ascii="Times New Roman" w:hAnsi="Times New Roman" w:cs="Times New Roman"/>
              </w:rPr>
            </w:pPr>
            <w:r>
              <w:rPr>
                <w:rFonts w:cs="Times New Roman" w:ascii="Times New Roman" w:hAnsi="Times New Roman"/>
              </w:rPr>
              <w:t>12</w:t>
            </w:r>
          </w:p>
        </w:tc>
        <w:tc>
          <w:tcPr>
            <w:tcW w:w="1236" w:type="dxa"/>
            <w:tcBorders/>
            <w:shd w:fill="00FF00" w:val="clear"/>
          </w:tcPr>
          <w:p>
            <w:pPr>
              <w:pStyle w:val="TAC"/>
              <w:rPr>
                <w:rFonts w:ascii="Times New Roman" w:hAnsi="Times New Roman" w:cs="Times New Roman"/>
              </w:rPr>
            </w:pPr>
            <w:r>
              <w:rPr>
                <w:rFonts w:cs="Times New Roman" w:ascii="Times New Roman" w:hAnsi="Times New Roman"/>
              </w:rPr>
              <w:t>1</w:t>
            </w:r>
          </w:p>
        </w:tc>
        <w:tc>
          <w:tcPr>
            <w:tcW w:w="1216" w:type="dxa"/>
            <w:tcBorders/>
          </w:tcPr>
          <w:p>
            <w:pPr>
              <w:pStyle w:val="TAC"/>
              <w:rPr>
                <w:rFonts w:ascii="Times New Roman" w:hAnsi="Times New Roman" w:cs="Times New Roman"/>
              </w:rPr>
            </w:pPr>
            <w:r>
              <w:rPr>
                <w:rFonts w:cs="Times New Roman" w:ascii="Times New Roman" w:hAnsi="Times New Roman"/>
              </w:rPr>
              <w:t>0</w:t>
            </w:r>
          </w:p>
        </w:tc>
        <w:tc>
          <w:tcPr>
            <w:tcW w:w="247" w:type="dxa"/>
            <w:vMerge w:val="continue"/>
            <w:tcBorders/>
          </w:tcPr>
          <w:p>
            <w:pPr>
              <w:pStyle w:val="TAC"/>
              <w:snapToGrid w:val="false"/>
              <w:rPr>
                <w:rFonts w:ascii="Times New Roman" w:hAnsi="Times New Roman" w:cs="Times New Roman"/>
              </w:rPr>
            </w:pPr>
            <w:r>
              <w:rPr>
                <w:rFonts w:cs="Times New Roman" w:ascii="Times New Roman" w:hAnsi="Times New Roman"/>
              </w:rPr>
            </w:r>
          </w:p>
        </w:tc>
        <w:tc>
          <w:tcPr>
            <w:tcW w:w="1939" w:type="dxa"/>
            <w:tcBorders/>
            <w:shd w:fill="FFFF99" w:val="clear"/>
          </w:tcPr>
          <w:p>
            <w:pPr>
              <w:pStyle w:val="TAC"/>
              <w:rPr>
                <w:rFonts w:ascii="Times New Roman" w:hAnsi="Times New Roman" w:cs="Times New Roman"/>
                <w:b/>
                <w:b/>
              </w:rPr>
            </w:pPr>
            <w:r>
              <w:rPr>
                <w:rFonts w:cs="Times New Roman" w:ascii="Times New Roman" w:hAnsi="Times New Roman"/>
                <w:b/>
              </w:rPr>
              <w:t>User 1, SACCH</w:t>
            </w:r>
          </w:p>
        </w:tc>
        <w:tc>
          <w:tcPr>
            <w:tcW w:w="2287" w:type="dxa"/>
            <w:tcBorders/>
            <w:shd w:fill="FFCC00" w:val="clear"/>
          </w:tcPr>
          <w:p>
            <w:pPr>
              <w:pStyle w:val="TAC"/>
              <w:rPr>
                <w:rFonts w:ascii="Times New Roman" w:hAnsi="Times New Roman" w:cs="Times New Roman"/>
              </w:rPr>
            </w:pPr>
            <w:r>
              <w:rPr>
                <w:rFonts w:cs="Times New Roman" w:ascii="Times New Roman" w:hAnsi="Times New Roman"/>
                <w:b/>
              </w:rPr>
              <w:t>Legacy User 2, SACCH</w:t>
            </w:r>
          </w:p>
        </w:tc>
      </w:tr>
      <w:tr>
        <w:trPr/>
        <w:tc>
          <w:tcPr>
            <w:tcW w:w="791" w:type="dxa"/>
            <w:tcBorders/>
          </w:tcPr>
          <w:p>
            <w:pPr>
              <w:pStyle w:val="TAC"/>
              <w:rPr>
                <w:rFonts w:ascii="Times New Roman" w:hAnsi="Times New Roman" w:cs="Times New Roman"/>
              </w:rPr>
            </w:pPr>
            <w:r>
              <w:rPr>
                <w:rFonts w:cs="Times New Roman" w:ascii="Times New Roman" w:hAnsi="Times New Roman"/>
              </w:rPr>
              <w:t>13</w:t>
            </w:r>
          </w:p>
        </w:tc>
        <w:tc>
          <w:tcPr>
            <w:tcW w:w="1236" w:type="dxa"/>
            <w:tcBorders/>
            <w:shd w:fill="CCFFCC" w:val="clear"/>
          </w:tcPr>
          <w:p>
            <w:pPr>
              <w:pStyle w:val="TAC"/>
              <w:rPr>
                <w:rFonts w:ascii="Times New Roman" w:hAnsi="Times New Roman" w:cs="Times New Roman"/>
              </w:rPr>
            </w:pPr>
            <w:r>
              <w:rPr>
                <w:rFonts w:cs="Times New Roman" w:ascii="Times New Roman" w:hAnsi="Times New Roman"/>
              </w:rPr>
              <w:t>1</w:t>
            </w:r>
          </w:p>
        </w:tc>
        <w:tc>
          <w:tcPr>
            <w:tcW w:w="1216" w:type="dxa"/>
            <w:tcBorders/>
            <w:shd w:fill="CCFFCC" w:val="clear"/>
          </w:tcPr>
          <w:p>
            <w:pPr>
              <w:pStyle w:val="TAC"/>
              <w:rPr>
                <w:rFonts w:ascii="Times New Roman" w:hAnsi="Times New Roman" w:cs="Times New Roman"/>
              </w:rPr>
            </w:pPr>
            <w:r>
              <w:rPr>
                <w:rFonts w:cs="Times New Roman" w:ascii="Times New Roman" w:hAnsi="Times New Roman"/>
              </w:rPr>
              <w:t>1</w:t>
            </w:r>
          </w:p>
        </w:tc>
        <w:tc>
          <w:tcPr>
            <w:tcW w:w="247" w:type="dxa"/>
            <w:vMerge w:val="continue"/>
            <w:tcBorders/>
          </w:tcPr>
          <w:p>
            <w:pPr>
              <w:pStyle w:val="TAC"/>
              <w:snapToGrid w:val="false"/>
              <w:rPr>
                <w:rFonts w:ascii="Times New Roman" w:hAnsi="Times New Roman" w:cs="Times New Roman"/>
              </w:rPr>
            </w:pPr>
            <w:r>
              <w:rPr>
                <w:rFonts w:cs="Times New Roman" w:ascii="Times New Roman" w:hAnsi="Times New Roman"/>
              </w:rPr>
            </w:r>
          </w:p>
        </w:tc>
        <w:tc>
          <w:tcPr>
            <w:tcW w:w="1939" w:type="dxa"/>
            <w:tcBorders/>
            <w:shd w:fill="FFFF99" w:val="clear"/>
          </w:tcPr>
          <w:p>
            <w:pPr>
              <w:pStyle w:val="TAC"/>
              <w:rPr>
                <w:rFonts w:ascii="Times New Roman" w:hAnsi="Times New Roman" w:cs="Times New Roman"/>
              </w:rPr>
            </w:pPr>
            <w:r>
              <w:rPr>
                <w:rFonts w:cs="Times New Roman" w:ascii="Times New Roman" w:hAnsi="Times New Roman"/>
              </w:rPr>
              <w:t>User 1, B2+B3</w:t>
            </w:r>
          </w:p>
        </w:tc>
        <w:tc>
          <w:tcPr>
            <w:tcW w:w="2287" w:type="dxa"/>
            <w:tcBorders/>
            <w:shd w:fill="FFCC00" w:val="clear"/>
          </w:tcPr>
          <w:p>
            <w:pPr>
              <w:pStyle w:val="TAC"/>
              <w:rPr>
                <w:rFonts w:ascii="Times New Roman" w:hAnsi="Times New Roman" w:cs="Times New Roman"/>
              </w:rPr>
            </w:pPr>
            <w:r>
              <w:rPr>
                <w:rFonts w:cs="Times New Roman" w:ascii="Times New Roman" w:hAnsi="Times New Roman"/>
              </w:rPr>
              <w:t xml:space="preserve">User 2, B2+B3  </w:t>
            </w:r>
          </w:p>
        </w:tc>
      </w:tr>
      <w:tr>
        <w:trPr>
          <w:trHeight w:val="226" w:hRule="atLeast"/>
        </w:trPr>
        <w:tc>
          <w:tcPr>
            <w:tcW w:w="791" w:type="dxa"/>
            <w:tcBorders/>
          </w:tcPr>
          <w:p>
            <w:pPr>
              <w:pStyle w:val="TAC"/>
              <w:rPr>
                <w:rFonts w:ascii="Times New Roman" w:hAnsi="Times New Roman" w:cs="Times New Roman"/>
              </w:rPr>
            </w:pPr>
            <w:r>
              <w:rPr>
                <w:rFonts w:cs="Times New Roman" w:ascii="Times New Roman" w:hAnsi="Times New Roman"/>
              </w:rPr>
              <w:t>14</w:t>
            </w:r>
          </w:p>
        </w:tc>
        <w:tc>
          <w:tcPr>
            <w:tcW w:w="1236" w:type="dxa"/>
            <w:tcBorders/>
            <w:shd w:fill="CCFFCC" w:val="clear"/>
          </w:tcPr>
          <w:p>
            <w:pPr>
              <w:pStyle w:val="TAC"/>
              <w:rPr>
                <w:rFonts w:ascii="Times New Roman" w:hAnsi="Times New Roman" w:cs="Times New Roman"/>
              </w:rPr>
            </w:pPr>
            <w:r>
              <w:rPr>
                <w:rFonts w:cs="Times New Roman" w:ascii="Times New Roman" w:hAnsi="Times New Roman"/>
              </w:rPr>
              <w:t>1</w:t>
            </w:r>
          </w:p>
        </w:tc>
        <w:tc>
          <w:tcPr>
            <w:tcW w:w="1216" w:type="dxa"/>
            <w:tcBorders/>
            <w:shd w:fill="CCFFCC" w:val="clear"/>
          </w:tcPr>
          <w:p>
            <w:pPr>
              <w:pStyle w:val="TAC"/>
              <w:rPr>
                <w:rFonts w:ascii="Times New Roman" w:hAnsi="Times New Roman" w:cs="Times New Roman"/>
              </w:rPr>
            </w:pPr>
            <w:r>
              <w:rPr>
                <w:rFonts w:cs="Times New Roman" w:ascii="Times New Roman" w:hAnsi="Times New Roman"/>
              </w:rPr>
              <w:t>1</w:t>
            </w:r>
          </w:p>
        </w:tc>
        <w:tc>
          <w:tcPr>
            <w:tcW w:w="247" w:type="dxa"/>
            <w:vMerge w:val="continue"/>
            <w:tcBorders/>
          </w:tcPr>
          <w:p>
            <w:pPr>
              <w:pStyle w:val="TAC"/>
              <w:snapToGrid w:val="false"/>
              <w:rPr>
                <w:rFonts w:ascii="Times New Roman" w:hAnsi="Times New Roman" w:cs="Times New Roman"/>
              </w:rPr>
            </w:pPr>
            <w:r>
              <w:rPr>
                <w:rFonts w:cs="Times New Roman" w:ascii="Times New Roman" w:hAnsi="Times New Roman"/>
              </w:rPr>
            </w:r>
          </w:p>
        </w:tc>
        <w:tc>
          <w:tcPr>
            <w:tcW w:w="1939" w:type="dxa"/>
            <w:tcBorders/>
            <w:shd w:fill="FFFF99" w:val="clear"/>
          </w:tcPr>
          <w:p>
            <w:pPr>
              <w:pStyle w:val="TAC"/>
              <w:rPr>
                <w:rFonts w:ascii="Times New Roman" w:hAnsi="Times New Roman" w:cs="Times New Roman"/>
              </w:rPr>
            </w:pPr>
            <w:r>
              <w:rPr>
                <w:rFonts w:cs="Times New Roman" w:ascii="Times New Roman" w:hAnsi="Times New Roman"/>
              </w:rPr>
              <w:t>User 1, B2+B3</w:t>
            </w:r>
          </w:p>
        </w:tc>
        <w:tc>
          <w:tcPr>
            <w:tcW w:w="2287" w:type="dxa"/>
            <w:tcBorders/>
            <w:shd w:fill="FFCC00" w:val="clear"/>
          </w:tcPr>
          <w:p>
            <w:pPr>
              <w:pStyle w:val="TAC"/>
              <w:rPr>
                <w:rFonts w:ascii="Times New Roman" w:hAnsi="Times New Roman" w:cs="Times New Roman"/>
              </w:rPr>
            </w:pPr>
            <w:r>
              <w:rPr>
                <w:rFonts w:cs="Times New Roman" w:ascii="Times New Roman" w:hAnsi="Times New Roman"/>
              </w:rPr>
              <w:t xml:space="preserve">User 2, B2+B3  </w:t>
            </w:r>
          </w:p>
        </w:tc>
      </w:tr>
      <w:tr>
        <w:trPr/>
        <w:tc>
          <w:tcPr>
            <w:tcW w:w="791" w:type="dxa"/>
            <w:tcBorders/>
          </w:tcPr>
          <w:p>
            <w:pPr>
              <w:pStyle w:val="TAC"/>
              <w:rPr>
                <w:rFonts w:ascii="Times New Roman" w:hAnsi="Times New Roman" w:cs="Times New Roman"/>
                <w:b/>
                <w:b/>
              </w:rPr>
            </w:pPr>
            <w:r>
              <w:rPr>
                <w:rFonts w:cs="Times New Roman" w:ascii="Times New Roman" w:hAnsi="Times New Roman"/>
                <w:b/>
              </w:rPr>
              <w:t>…</w:t>
            </w:r>
          </w:p>
        </w:tc>
        <w:tc>
          <w:tcPr>
            <w:tcW w:w="1236" w:type="dxa"/>
            <w:tcBorders/>
          </w:tcPr>
          <w:p>
            <w:pPr>
              <w:pStyle w:val="TAC"/>
              <w:snapToGrid w:val="false"/>
              <w:rPr>
                <w:rFonts w:ascii="Times New Roman" w:hAnsi="Times New Roman" w:cs="Times New Roman"/>
                <w:b/>
                <w:b/>
              </w:rPr>
            </w:pPr>
            <w:r>
              <w:rPr>
                <w:rFonts w:cs="Times New Roman" w:ascii="Times New Roman" w:hAnsi="Times New Roman"/>
                <w:b/>
              </w:rPr>
            </w:r>
          </w:p>
        </w:tc>
        <w:tc>
          <w:tcPr>
            <w:tcW w:w="1216" w:type="dxa"/>
            <w:tcBorders/>
          </w:tcPr>
          <w:p>
            <w:pPr>
              <w:pStyle w:val="TAC"/>
              <w:snapToGrid w:val="false"/>
              <w:rPr>
                <w:rFonts w:ascii="Times New Roman" w:hAnsi="Times New Roman" w:cs="Times New Roman"/>
              </w:rPr>
            </w:pPr>
            <w:r>
              <w:rPr>
                <w:rFonts w:cs="Times New Roman" w:ascii="Times New Roman" w:hAnsi="Times New Roman"/>
              </w:rPr>
            </w:r>
          </w:p>
        </w:tc>
        <w:tc>
          <w:tcPr>
            <w:tcW w:w="247" w:type="dxa"/>
            <w:vMerge w:val="continue"/>
            <w:tcBorders/>
          </w:tcPr>
          <w:p>
            <w:pPr>
              <w:pStyle w:val="TAC"/>
              <w:snapToGrid w:val="false"/>
              <w:rPr>
                <w:rFonts w:ascii="Times New Roman" w:hAnsi="Times New Roman" w:cs="Times New Roman"/>
              </w:rPr>
            </w:pPr>
            <w:r>
              <w:rPr>
                <w:rFonts w:cs="Times New Roman" w:ascii="Times New Roman" w:hAnsi="Times New Roman"/>
              </w:rPr>
            </w:r>
          </w:p>
        </w:tc>
        <w:tc>
          <w:tcPr>
            <w:tcW w:w="1939" w:type="dxa"/>
            <w:tcBorders/>
          </w:tcPr>
          <w:p>
            <w:pPr>
              <w:pStyle w:val="TAC"/>
              <w:snapToGrid w:val="false"/>
              <w:rPr>
                <w:rFonts w:ascii="Times New Roman" w:hAnsi="Times New Roman" w:cs="Times New Roman"/>
              </w:rPr>
            </w:pPr>
            <w:r>
              <w:rPr>
                <w:rFonts w:cs="Times New Roman" w:ascii="Times New Roman" w:hAnsi="Times New Roman"/>
              </w:rPr>
            </w:r>
          </w:p>
        </w:tc>
        <w:tc>
          <w:tcPr>
            <w:tcW w:w="2287" w:type="dxa"/>
            <w:tcBorders/>
          </w:tcPr>
          <w:p>
            <w:pPr>
              <w:pStyle w:val="TAC"/>
              <w:snapToGrid w:val="false"/>
              <w:rPr>
                <w:rFonts w:ascii="Times New Roman" w:hAnsi="Times New Roman" w:cs="Times New Roman"/>
              </w:rPr>
            </w:pPr>
            <w:r>
              <w:rPr>
                <w:rFonts w:cs="Times New Roman" w:ascii="Times New Roman" w:hAnsi="Times New Roman"/>
              </w:rPr>
            </w:r>
          </w:p>
        </w:tc>
      </w:tr>
      <w:tr>
        <w:trPr/>
        <w:tc>
          <w:tcPr>
            <w:tcW w:w="791" w:type="dxa"/>
            <w:tcBorders/>
          </w:tcPr>
          <w:p>
            <w:pPr>
              <w:pStyle w:val="TAC"/>
              <w:rPr>
                <w:rFonts w:ascii="Times New Roman" w:hAnsi="Times New Roman" w:cs="Times New Roman"/>
              </w:rPr>
            </w:pPr>
            <w:r>
              <w:rPr>
                <w:rFonts w:cs="Times New Roman" w:ascii="Times New Roman" w:hAnsi="Times New Roman"/>
              </w:rPr>
              <w:t>25</w:t>
            </w:r>
          </w:p>
        </w:tc>
        <w:tc>
          <w:tcPr>
            <w:tcW w:w="1236" w:type="dxa"/>
            <w:tcBorders/>
          </w:tcPr>
          <w:p>
            <w:pPr>
              <w:pStyle w:val="TAC"/>
              <w:rPr>
                <w:rFonts w:ascii="Times New Roman" w:hAnsi="Times New Roman" w:cs="Times New Roman"/>
              </w:rPr>
            </w:pPr>
            <w:r>
              <w:rPr>
                <w:rFonts w:cs="Times New Roman" w:ascii="Times New Roman" w:hAnsi="Times New Roman"/>
              </w:rPr>
              <w:t>0</w:t>
            </w:r>
          </w:p>
        </w:tc>
        <w:tc>
          <w:tcPr>
            <w:tcW w:w="1216" w:type="dxa"/>
            <w:tcBorders/>
            <w:shd w:fill="00FF00" w:val="clear"/>
          </w:tcPr>
          <w:p>
            <w:pPr>
              <w:pStyle w:val="TAC"/>
              <w:rPr>
                <w:rFonts w:ascii="Times New Roman" w:hAnsi="Times New Roman" w:cs="Times New Roman"/>
              </w:rPr>
            </w:pPr>
            <w:r>
              <w:rPr>
                <w:rFonts w:cs="Times New Roman" w:ascii="Times New Roman" w:hAnsi="Times New Roman"/>
              </w:rPr>
              <w:t>1</w:t>
            </w:r>
          </w:p>
        </w:tc>
        <w:tc>
          <w:tcPr>
            <w:tcW w:w="247" w:type="dxa"/>
            <w:vMerge w:val="continue"/>
            <w:tcBorders/>
          </w:tcPr>
          <w:p>
            <w:pPr>
              <w:pStyle w:val="TAC"/>
              <w:snapToGrid w:val="false"/>
              <w:rPr>
                <w:rFonts w:ascii="Times New Roman" w:hAnsi="Times New Roman" w:cs="Times New Roman"/>
              </w:rPr>
            </w:pPr>
            <w:r>
              <w:rPr>
                <w:rFonts w:cs="Times New Roman" w:ascii="Times New Roman" w:hAnsi="Times New Roman"/>
              </w:rPr>
            </w:r>
          </w:p>
        </w:tc>
        <w:tc>
          <w:tcPr>
            <w:tcW w:w="1939" w:type="dxa"/>
            <w:tcBorders/>
          </w:tcPr>
          <w:p>
            <w:pPr>
              <w:pStyle w:val="TAC"/>
              <w:rPr>
                <w:rFonts w:ascii="Times New Roman" w:hAnsi="Times New Roman" w:cs="Times New Roman"/>
                <w:b/>
                <w:b/>
              </w:rPr>
            </w:pPr>
            <w:r>
              <w:rPr>
                <w:rFonts w:cs="Times New Roman" w:ascii="Times New Roman" w:hAnsi="Times New Roman"/>
                <w:b/>
              </w:rPr>
              <w:t>-</w:t>
            </w:r>
          </w:p>
        </w:tc>
        <w:tc>
          <w:tcPr>
            <w:tcW w:w="2287" w:type="dxa"/>
            <w:tcBorders/>
            <w:shd w:fill="FFCC00" w:val="clear"/>
          </w:tcPr>
          <w:p>
            <w:pPr>
              <w:pStyle w:val="TAC"/>
              <w:rPr>
                <w:rFonts w:ascii="Times New Roman" w:hAnsi="Times New Roman" w:cs="Times New Roman"/>
              </w:rPr>
            </w:pPr>
            <w:r>
              <w:rPr>
                <w:rFonts w:cs="Times New Roman" w:ascii="Times New Roman" w:hAnsi="Times New Roman"/>
                <w:b/>
              </w:rPr>
              <w:t>OSC User 2, SACCH</w:t>
            </w:r>
          </w:p>
        </w:tc>
      </w:tr>
    </w:tbl>
    <w:p>
      <w:pPr>
        <w:pStyle w:val="FP"/>
        <w:rPr>
          <w:lang w:val="en-US"/>
        </w:rPr>
      </w:pPr>
      <w:r>
        <w:rPr>
          <w:lang w:val="en-US"/>
        </w:rPr>
      </w:r>
    </w:p>
    <w:p>
      <w:pPr>
        <w:pStyle w:val="B1"/>
        <w:rPr/>
      </w:pPr>
      <w:r>
        <w:rPr/>
        <w:t>a)</w:t>
        <w:tab/>
        <w:t>User 1 to User 2: legacy MS or legacy SAIC MS with SACCH in Frame 12.</w:t>
      </w:r>
    </w:p>
    <w:p>
      <w:pPr>
        <w:pStyle w:val="B1"/>
        <w:rPr/>
      </w:pPr>
      <w:r>
        <w:rPr/>
        <w:t>b)</w:t>
        <w:tab/>
        <w:t>User 1: legacy MS or legacy SAIC MS; User 2: OSC aware MS with SACCH in Frame 25 for User 2.</w:t>
      </w:r>
    </w:p>
    <w:p>
      <w:pPr>
        <w:pStyle w:val="B1"/>
        <w:rPr/>
      </w:pPr>
      <w:r>
        <w:rPr/>
        <w:t>c)</w:t>
        <w:tab/>
        <w:t xml:space="preserve">User 1 to User 2: OSC aware MS with SACCH in Frame 25 for User 2. </w:t>
      </w:r>
    </w:p>
    <w:p>
      <w:pPr>
        <w:pStyle w:val="11BodyText"/>
        <w:spacing w:before="0" w:after="0"/>
        <w:rPr/>
      </w:pPr>
      <w:r>
        <w:rPr/>
      </w:r>
    </w:p>
    <w:p>
      <w:pPr>
        <w:pStyle w:val="Normal"/>
        <w:rPr>
          <w:b/>
          <w:b/>
        </w:rPr>
      </w:pPr>
      <w:r>
        <w:rPr>
          <w:b/>
        </w:rPr>
        <w:t>Optimized User Diversity Full Rate Pattern 2</w:t>
      </w:r>
    </w:p>
    <w:p>
      <w:pPr>
        <w:pStyle w:val="Normal"/>
        <w:rPr/>
      </w:pPr>
      <w:r>
        <w:rPr/>
        <w:t xml:space="preserve">The channel configuration </w:t>
      </w:r>
      <w:r>
        <w:rPr>
          <w:szCs w:val="22"/>
        </w:rPr>
        <w:t xml:space="preserve">depicted in Table 7-10 </w:t>
      </w:r>
      <w:r>
        <w:rPr/>
        <w:t>is related to a timeslot pair. The configuration supports up to four users for the following two scenarios:</w:t>
      </w:r>
    </w:p>
    <w:p>
      <w:pPr>
        <w:pStyle w:val="B1"/>
        <w:rPr/>
      </w:pPr>
      <w:r>
        <w:rPr/>
        <w:t>a)</w:t>
        <w:tab/>
        <w:t xml:space="preserve">4 legacy MS's. </w:t>
      </w:r>
    </w:p>
    <w:p>
      <w:pPr>
        <w:pStyle w:val="B1"/>
        <w:rPr/>
      </w:pPr>
      <w:r>
        <w:rPr/>
        <w:t>b)</w:t>
        <w:tab/>
        <w:t>3 legacy MS's + 1 OSC aware MS.</w:t>
      </w:r>
    </w:p>
    <w:p>
      <w:pPr>
        <w:pStyle w:val="TH"/>
        <w:rPr>
          <w:lang w:val="en-US"/>
        </w:rPr>
      </w:pPr>
      <w:r>
        <w:rPr>
          <w:lang w:val="en-US"/>
        </w:rPr>
        <w:t>Table 7-10: Optimized User Diversity Full Rate Pattern 2 per 26 multiframe.</w:t>
      </w:r>
    </w:p>
    <w:tbl>
      <w:tblPr>
        <w:tblW w:w="9823" w:type="dxa"/>
        <w:jc w:val="left"/>
        <w:tblInd w:w="-108" w:type="dxa"/>
        <w:tblLayout w:type="fixed"/>
        <w:tblCellMar>
          <w:top w:w="0" w:type="dxa"/>
          <w:left w:w="108" w:type="dxa"/>
          <w:bottom w:w="0" w:type="dxa"/>
          <w:right w:w="108" w:type="dxa"/>
        </w:tblCellMar>
      </w:tblPr>
      <w:tblGrid>
        <w:gridCol w:w="791"/>
        <w:gridCol w:w="910"/>
        <w:gridCol w:w="910"/>
        <w:gridCol w:w="882"/>
        <w:gridCol w:w="840"/>
        <w:gridCol w:w="830"/>
        <w:gridCol w:w="850"/>
        <w:gridCol w:w="1542"/>
        <w:gridCol w:w="2268"/>
      </w:tblGrid>
      <w:tr>
        <w:trPr/>
        <w:tc>
          <w:tcPr>
            <w:tcW w:w="791" w:type="dxa"/>
            <w:vMerge w:val="restart"/>
            <w:tcBorders/>
            <w:shd w:fill="E6E6E6" w:val="clear"/>
          </w:tcPr>
          <w:p>
            <w:pPr>
              <w:pStyle w:val="TAC"/>
              <w:rPr>
                <w:rFonts w:ascii="Times New Roman" w:hAnsi="Times New Roman" w:cs="Times New Roman"/>
                <w:b/>
                <w:b/>
              </w:rPr>
            </w:pPr>
            <w:r>
              <w:rPr>
                <w:rFonts w:cs="Times New Roman" w:ascii="Times New Roman" w:hAnsi="Times New Roman"/>
                <w:b/>
              </w:rPr>
              <w:t>Frame</w:t>
            </w:r>
          </w:p>
        </w:tc>
        <w:tc>
          <w:tcPr>
            <w:tcW w:w="910" w:type="dxa"/>
            <w:vMerge w:val="restart"/>
            <w:tcBorders/>
            <w:shd w:fill="E6E6E6" w:val="clear"/>
          </w:tcPr>
          <w:p>
            <w:pPr>
              <w:pStyle w:val="TAC"/>
              <w:rPr>
                <w:rFonts w:ascii="Times New Roman" w:hAnsi="Times New Roman" w:cs="Times New Roman"/>
                <w:b/>
                <w:b/>
              </w:rPr>
            </w:pPr>
            <w:r>
              <w:rPr>
                <w:rFonts w:cs="Times New Roman" w:ascii="Times New Roman" w:hAnsi="Times New Roman"/>
                <w:b/>
              </w:rPr>
              <w:t>TS</w:t>
            </w:r>
          </w:p>
        </w:tc>
        <w:tc>
          <w:tcPr>
            <w:tcW w:w="910" w:type="dxa"/>
            <w:vMerge w:val="restart"/>
            <w:tcBorders/>
            <w:shd w:fill="E6E6E6" w:val="clear"/>
          </w:tcPr>
          <w:p>
            <w:pPr>
              <w:pStyle w:val="TAC"/>
              <w:rPr>
                <w:rFonts w:ascii="Times New Roman" w:hAnsi="Times New Roman" w:cs="Times New Roman"/>
                <w:b/>
                <w:b/>
              </w:rPr>
            </w:pPr>
            <w:r>
              <w:rPr>
                <w:rFonts w:cs="Times New Roman" w:ascii="Times New Roman" w:hAnsi="Times New Roman"/>
                <w:b/>
              </w:rPr>
              <w:t>Active SFS</w:t>
            </w:r>
          </w:p>
        </w:tc>
        <w:tc>
          <w:tcPr>
            <w:tcW w:w="3402" w:type="dxa"/>
            <w:gridSpan w:val="4"/>
            <w:tcBorders/>
            <w:shd w:fill="E6E6E6" w:val="clear"/>
          </w:tcPr>
          <w:p>
            <w:pPr>
              <w:pStyle w:val="TAC"/>
              <w:rPr>
                <w:rFonts w:ascii="Times New Roman" w:hAnsi="Times New Roman" w:cs="Times New Roman"/>
                <w:b/>
                <w:b/>
              </w:rPr>
            </w:pPr>
            <w:r>
              <w:rPr>
                <w:rFonts w:cs="Times New Roman" w:ascii="Times New Roman" w:hAnsi="Times New Roman"/>
                <w:b/>
              </w:rPr>
              <w:t>User Diversity Pattern (OSC, SFS)</w:t>
            </w:r>
          </w:p>
        </w:tc>
        <w:tc>
          <w:tcPr>
            <w:tcW w:w="3810" w:type="dxa"/>
            <w:gridSpan w:val="2"/>
            <w:tcBorders/>
            <w:shd w:fill="E6E6E6" w:val="clear"/>
          </w:tcPr>
          <w:p>
            <w:pPr>
              <w:pStyle w:val="TAC"/>
              <w:rPr>
                <w:rFonts w:ascii="Times New Roman" w:hAnsi="Times New Roman" w:cs="Times New Roman"/>
                <w:b/>
                <w:b/>
              </w:rPr>
            </w:pPr>
            <w:r>
              <w:rPr>
                <w:rFonts w:cs="Times New Roman" w:ascii="Times New Roman" w:hAnsi="Times New Roman"/>
                <w:b/>
              </w:rPr>
              <w:t>User in OSC</w:t>
            </w:r>
          </w:p>
        </w:tc>
      </w:tr>
      <w:tr>
        <w:trPr/>
        <w:tc>
          <w:tcPr>
            <w:tcW w:w="791" w:type="dxa"/>
            <w:vMerge w:val="continue"/>
            <w:tcBorders/>
            <w:shd w:fill="E6E6E6" w:val="clear"/>
          </w:tcPr>
          <w:p>
            <w:pPr>
              <w:pStyle w:val="TAC"/>
              <w:snapToGrid w:val="false"/>
              <w:rPr>
                <w:rFonts w:ascii="Times New Roman" w:hAnsi="Times New Roman" w:cs="Times New Roman"/>
                <w:b/>
                <w:b/>
              </w:rPr>
            </w:pPr>
            <w:r>
              <w:rPr>
                <w:rFonts w:cs="Times New Roman" w:ascii="Times New Roman" w:hAnsi="Times New Roman"/>
                <w:b/>
              </w:rPr>
            </w:r>
          </w:p>
        </w:tc>
        <w:tc>
          <w:tcPr>
            <w:tcW w:w="910" w:type="dxa"/>
            <w:vMerge w:val="continue"/>
            <w:tcBorders/>
            <w:shd w:fill="E6E6E6" w:val="clear"/>
          </w:tcPr>
          <w:p>
            <w:pPr>
              <w:pStyle w:val="TAC"/>
              <w:snapToGrid w:val="false"/>
              <w:rPr>
                <w:rFonts w:ascii="Times New Roman" w:hAnsi="Times New Roman" w:cs="Times New Roman"/>
                <w:b/>
                <w:b/>
              </w:rPr>
            </w:pPr>
            <w:r>
              <w:rPr>
                <w:rFonts w:cs="Times New Roman" w:ascii="Times New Roman" w:hAnsi="Times New Roman"/>
                <w:b/>
              </w:rPr>
            </w:r>
          </w:p>
        </w:tc>
        <w:tc>
          <w:tcPr>
            <w:tcW w:w="910" w:type="dxa"/>
            <w:vMerge w:val="continue"/>
            <w:tcBorders/>
            <w:shd w:fill="E6E6E6" w:val="clear"/>
          </w:tcPr>
          <w:p>
            <w:pPr>
              <w:pStyle w:val="TAC"/>
              <w:snapToGrid w:val="false"/>
              <w:rPr>
                <w:rFonts w:ascii="Times New Roman" w:hAnsi="Times New Roman" w:cs="Times New Roman"/>
                <w:b/>
                <w:b/>
              </w:rPr>
            </w:pPr>
            <w:r>
              <w:rPr>
                <w:rFonts w:cs="Times New Roman" w:ascii="Times New Roman" w:hAnsi="Times New Roman"/>
                <w:b/>
              </w:rPr>
            </w:r>
          </w:p>
        </w:tc>
        <w:tc>
          <w:tcPr>
            <w:tcW w:w="882" w:type="dxa"/>
            <w:tcBorders/>
            <w:shd w:fill="FFFF99" w:val="clear"/>
          </w:tcPr>
          <w:p>
            <w:pPr>
              <w:pStyle w:val="TAC"/>
              <w:rPr>
                <w:rFonts w:ascii="Times New Roman" w:hAnsi="Times New Roman" w:cs="Times New Roman"/>
                <w:b/>
                <w:b/>
              </w:rPr>
            </w:pPr>
            <w:r>
              <w:rPr>
                <w:rFonts w:cs="Times New Roman" w:ascii="Times New Roman" w:hAnsi="Times New Roman"/>
                <w:b/>
              </w:rPr>
              <w:t>User 1</w:t>
            </w:r>
          </w:p>
        </w:tc>
        <w:tc>
          <w:tcPr>
            <w:tcW w:w="840" w:type="dxa"/>
            <w:tcBorders/>
            <w:shd w:fill="FFCC00" w:val="clear"/>
          </w:tcPr>
          <w:p>
            <w:pPr>
              <w:pStyle w:val="TAC"/>
              <w:rPr>
                <w:rFonts w:ascii="Times New Roman" w:hAnsi="Times New Roman" w:cs="Times New Roman"/>
                <w:b/>
                <w:b/>
              </w:rPr>
            </w:pPr>
            <w:r>
              <w:rPr>
                <w:rFonts w:cs="Times New Roman" w:ascii="Times New Roman" w:hAnsi="Times New Roman"/>
                <w:b/>
              </w:rPr>
              <w:t>User 2</w:t>
            </w:r>
          </w:p>
        </w:tc>
        <w:tc>
          <w:tcPr>
            <w:tcW w:w="830" w:type="dxa"/>
            <w:tcBorders/>
            <w:shd w:fill="FFFF00" w:val="clear"/>
          </w:tcPr>
          <w:p>
            <w:pPr>
              <w:pStyle w:val="TAC"/>
              <w:rPr>
                <w:rFonts w:ascii="Times New Roman" w:hAnsi="Times New Roman" w:cs="Times New Roman"/>
                <w:b/>
                <w:b/>
              </w:rPr>
            </w:pPr>
            <w:r>
              <w:rPr>
                <w:rFonts w:cs="Times New Roman" w:ascii="Times New Roman" w:hAnsi="Times New Roman"/>
                <w:b/>
              </w:rPr>
              <w:t>User 3</w:t>
            </w:r>
          </w:p>
        </w:tc>
        <w:tc>
          <w:tcPr>
            <w:tcW w:w="850" w:type="dxa"/>
            <w:tcBorders/>
            <w:shd w:fill="FF6600" w:val="clear"/>
          </w:tcPr>
          <w:p>
            <w:pPr>
              <w:pStyle w:val="TAC"/>
              <w:rPr>
                <w:rFonts w:ascii="Times New Roman" w:hAnsi="Times New Roman" w:cs="Times New Roman"/>
                <w:b/>
                <w:b/>
              </w:rPr>
            </w:pPr>
            <w:r>
              <w:rPr>
                <w:rFonts w:cs="Times New Roman" w:ascii="Times New Roman" w:hAnsi="Times New Roman"/>
                <w:b/>
              </w:rPr>
              <w:t>User 4</w:t>
            </w:r>
          </w:p>
        </w:tc>
        <w:tc>
          <w:tcPr>
            <w:tcW w:w="1542" w:type="dxa"/>
            <w:tcBorders/>
            <w:shd w:fill="E6E6E6" w:val="clear"/>
          </w:tcPr>
          <w:p>
            <w:pPr>
              <w:pStyle w:val="TAC"/>
              <w:rPr>
                <w:rFonts w:ascii="Times New Roman" w:hAnsi="Times New Roman" w:cs="Times New Roman"/>
                <w:b/>
                <w:b/>
              </w:rPr>
            </w:pPr>
            <w:r>
              <w:rPr>
                <w:rFonts w:cs="Times New Roman" w:ascii="Times New Roman" w:hAnsi="Times New Roman"/>
                <w:b/>
              </w:rPr>
              <w:t>OSC-0</w:t>
            </w:r>
          </w:p>
        </w:tc>
        <w:tc>
          <w:tcPr>
            <w:tcW w:w="2268" w:type="dxa"/>
            <w:tcBorders/>
            <w:shd w:fill="E6E6E6" w:val="clear"/>
          </w:tcPr>
          <w:p>
            <w:pPr>
              <w:pStyle w:val="TAC"/>
              <w:rPr>
                <w:rFonts w:ascii="Times New Roman" w:hAnsi="Times New Roman" w:cs="Times New Roman"/>
                <w:b/>
                <w:b/>
              </w:rPr>
            </w:pPr>
            <w:r>
              <w:rPr>
                <w:rFonts w:cs="Times New Roman" w:ascii="Times New Roman" w:hAnsi="Times New Roman"/>
                <w:b/>
              </w:rPr>
              <w:t>OSC-1</w:t>
            </w:r>
          </w:p>
        </w:tc>
      </w:tr>
      <w:tr>
        <w:trPr/>
        <w:tc>
          <w:tcPr>
            <w:tcW w:w="791" w:type="dxa"/>
            <w:tcBorders/>
          </w:tcPr>
          <w:p>
            <w:pPr>
              <w:pStyle w:val="TAC"/>
              <w:rPr>
                <w:rFonts w:ascii="Times New Roman" w:hAnsi="Times New Roman" w:cs="Times New Roman"/>
              </w:rPr>
            </w:pPr>
            <w:r>
              <w:rPr>
                <w:rFonts w:cs="Times New Roman" w:ascii="Times New Roman" w:hAnsi="Times New Roman"/>
              </w:rPr>
              <w:t>0</w:t>
            </w:r>
          </w:p>
        </w:tc>
        <w:tc>
          <w:tcPr>
            <w:tcW w:w="910" w:type="dxa"/>
            <w:tcBorders/>
          </w:tcPr>
          <w:p>
            <w:pPr>
              <w:pStyle w:val="TAC"/>
              <w:rPr>
                <w:rFonts w:ascii="Times New Roman" w:hAnsi="Times New Roman" w:cs="Times New Roman"/>
              </w:rPr>
            </w:pPr>
            <w:r>
              <w:rPr>
                <w:rFonts w:cs="Times New Roman" w:ascii="Times New Roman" w:hAnsi="Times New Roman"/>
              </w:rPr>
              <w:t>0</w:t>
            </w:r>
          </w:p>
        </w:tc>
        <w:tc>
          <w:tcPr>
            <w:tcW w:w="910" w:type="dxa"/>
            <w:tcBorders/>
          </w:tcPr>
          <w:p>
            <w:pPr>
              <w:pStyle w:val="TAC"/>
              <w:rPr>
                <w:rFonts w:ascii="Times New Roman" w:hAnsi="Times New Roman" w:cs="Times New Roman"/>
                <w:b/>
                <w:b/>
              </w:rPr>
            </w:pPr>
            <w:r>
              <w:rPr>
                <w:rFonts w:cs="Times New Roman" w:ascii="Times New Roman" w:hAnsi="Times New Roman"/>
                <w:b/>
              </w:rPr>
              <w:t>0</w:t>
            </w:r>
          </w:p>
        </w:tc>
        <w:tc>
          <w:tcPr>
            <w:tcW w:w="882" w:type="dxa"/>
            <w:tcBorders/>
            <w:shd w:fill="CCFFCC" w:val="clear"/>
          </w:tcPr>
          <w:p>
            <w:pPr>
              <w:pStyle w:val="TAC"/>
              <w:rPr>
                <w:rFonts w:ascii="Times New Roman" w:hAnsi="Times New Roman" w:cs="Times New Roman"/>
              </w:rPr>
            </w:pPr>
            <w:r>
              <w:rPr>
                <w:rFonts w:cs="Times New Roman" w:ascii="Times New Roman" w:hAnsi="Times New Roman"/>
              </w:rPr>
              <w:t>00</w:t>
            </w:r>
          </w:p>
        </w:tc>
        <w:tc>
          <w:tcPr>
            <w:tcW w:w="840" w:type="dxa"/>
            <w:tcBorders/>
            <w:shd w:fill="CCFFCC" w:val="clear"/>
          </w:tcPr>
          <w:p>
            <w:pPr>
              <w:pStyle w:val="TAC"/>
              <w:rPr>
                <w:rFonts w:ascii="Times New Roman" w:hAnsi="Times New Roman" w:cs="Times New Roman"/>
              </w:rPr>
            </w:pPr>
            <w:r>
              <w:rPr>
                <w:rFonts w:cs="Times New Roman" w:ascii="Times New Roman" w:hAnsi="Times New Roman"/>
              </w:rPr>
              <w:t>10</w:t>
            </w:r>
          </w:p>
        </w:tc>
        <w:tc>
          <w:tcPr>
            <w:tcW w:w="830" w:type="dxa"/>
            <w:tcBorders/>
          </w:tcPr>
          <w:p>
            <w:pPr>
              <w:pStyle w:val="TAC"/>
              <w:rPr>
                <w:rFonts w:ascii="Times New Roman" w:hAnsi="Times New Roman" w:cs="Times New Roman"/>
              </w:rPr>
            </w:pPr>
            <w:r>
              <w:rPr>
                <w:rFonts w:cs="Times New Roman" w:ascii="Times New Roman" w:hAnsi="Times New Roman"/>
              </w:rPr>
              <w:t>01</w:t>
            </w:r>
          </w:p>
        </w:tc>
        <w:tc>
          <w:tcPr>
            <w:tcW w:w="850" w:type="dxa"/>
            <w:tcBorders/>
          </w:tcPr>
          <w:p>
            <w:pPr>
              <w:pStyle w:val="TAC"/>
              <w:rPr>
                <w:rFonts w:ascii="Times New Roman" w:hAnsi="Times New Roman" w:cs="Times New Roman"/>
              </w:rPr>
            </w:pPr>
            <w:r>
              <w:rPr>
                <w:rFonts w:cs="Times New Roman" w:ascii="Times New Roman" w:hAnsi="Times New Roman"/>
              </w:rPr>
              <w:t>11</w:t>
            </w:r>
          </w:p>
        </w:tc>
        <w:tc>
          <w:tcPr>
            <w:tcW w:w="1542" w:type="dxa"/>
            <w:tcBorders/>
            <w:shd w:fill="FFFF99" w:val="clear"/>
          </w:tcPr>
          <w:p>
            <w:pPr>
              <w:pStyle w:val="TAC"/>
              <w:rPr>
                <w:rFonts w:ascii="Times New Roman" w:hAnsi="Times New Roman" w:cs="Times New Roman"/>
              </w:rPr>
            </w:pPr>
            <w:r>
              <w:rPr>
                <w:rFonts w:cs="Times New Roman" w:ascii="Times New Roman" w:hAnsi="Times New Roman"/>
              </w:rPr>
              <w:t>User 1, Bx+B0</w:t>
            </w:r>
          </w:p>
        </w:tc>
        <w:tc>
          <w:tcPr>
            <w:tcW w:w="2268" w:type="dxa"/>
            <w:tcBorders/>
            <w:shd w:fill="FFCC00" w:val="clear"/>
          </w:tcPr>
          <w:p>
            <w:pPr>
              <w:pStyle w:val="TAC"/>
              <w:rPr>
                <w:rFonts w:ascii="Times New Roman" w:hAnsi="Times New Roman" w:cs="Times New Roman"/>
              </w:rPr>
            </w:pPr>
            <w:r>
              <w:rPr>
                <w:rFonts w:cs="Times New Roman" w:ascii="Times New Roman" w:hAnsi="Times New Roman"/>
              </w:rPr>
              <w:t>User 2, Bx+B0</w:t>
            </w:r>
          </w:p>
        </w:tc>
      </w:tr>
      <w:tr>
        <w:trPr/>
        <w:tc>
          <w:tcPr>
            <w:tcW w:w="791" w:type="dxa"/>
            <w:tcBorders/>
          </w:tcPr>
          <w:p>
            <w:pPr>
              <w:pStyle w:val="TAC"/>
              <w:rPr>
                <w:rFonts w:ascii="Times New Roman" w:hAnsi="Times New Roman" w:cs="Times New Roman"/>
              </w:rPr>
            </w:pPr>
            <w:r>
              <w:rPr>
                <w:rFonts w:cs="Times New Roman" w:ascii="Times New Roman" w:hAnsi="Times New Roman"/>
              </w:rPr>
              <w:t>0</w:t>
            </w:r>
          </w:p>
        </w:tc>
        <w:tc>
          <w:tcPr>
            <w:tcW w:w="910" w:type="dxa"/>
            <w:tcBorders/>
          </w:tcPr>
          <w:p>
            <w:pPr>
              <w:pStyle w:val="TAC"/>
              <w:rPr>
                <w:rFonts w:ascii="Times New Roman" w:hAnsi="Times New Roman" w:cs="Times New Roman"/>
              </w:rPr>
            </w:pPr>
            <w:r>
              <w:rPr>
                <w:rFonts w:cs="Times New Roman" w:ascii="Times New Roman" w:hAnsi="Times New Roman"/>
              </w:rPr>
              <w:t>1</w:t>
            </w:r>
          </w:p>
        </w:tc>
        <w:tc>
          <w:tcPr>
            <w:tcW w:w="910" w:type="dxa"/>
            <w:tcBorders/>
          </w:tcPr>
          <w:p>
            <w:pPr>
              <w:pStyle w:val="TAC"/>
              <w:rPr>
                <w:rFonts w:ascii="Times New Roman" w:hAnsi="Times New Roman" w:cs="Times New Roman"/>
                <w:b/>
                <w:b/>
              </w:rPr>
            </w:pPr>
            <w:r>
              <w:rPr>
                <w:rFonts w:cs="Times New Roman" w:ascii="Times New Roman" w:hAnsi="Times New Roman"/>
                <w:b/>
              </w:rPr>
              <w:t>1</w:t>
            </w:r>
          </w:p>
        </w:tc>
        <w:tc>
          <w:tcPr>
            <w:tcW w:w="882" w:type="dxa"/>
            <w:tcBorders/>
          </w:tcPr>
          <w:p>
            <w:pPr>
              <w:pStyle w:val="TAC"/>
              <w:rPr>
                <w:rFonts w:ascii="Times New Roman" w:hAnsi="Times New Roman" w:cs="Times New Roman"/>
              </w:rPr>
            </w:pPr>
            <w:r>
              <w:rPr>
                <w:rFonts w:cs="Times New Roman" w:ascii="Times New Roman" w:hAnsi="Times New Roman"/>
              </w:rPr>
              <w:t>00</w:t>
            </w:r>
          </w:p>
        </w:tc>
        <w:tc>
          <w:tcPr>
            <w:tcW w:w="840" w:type="dxa"/>
            <w:tcBorders/>
          </w:tcPr>
          <w:p>
            <w:pPr>
              <w:pStyle w:val="Normal"/>
              <w:spacing w:before="0" w:after="0"/>
              <w:jc w:val="center"/>
              <w:rPr>
                <w:sz w:val="18"/>
                <w:szCs w:val="18"/>
              </w:rPr>
            </w:pPr>
            <w:r>
              <w:rPr>
                <w:sz w:val="18"/>
                <w:szCs w:val="18"/>
              </w:rPr>
              <w:t>10</w:t>
            </w:r>
          </w:p>
        </w:tc>
        <w:tc>
          <w:tcPr>
            <w:tcW w:w="830" w:type="dxa"/>
            <w:tcBorders/>
            <w:shd w:fill="CCFFCC" w:val="clear"/>
          </w:tcPr>
          <w:p>
            <w:pPr>
              <w:pStyle w:val="TAC"/>
              <w:rPr>
                <w:rFonts w:ascii="Times New Roman" w:hAnsi="Times New Roman" w:cs="Times New Roman"/>
              </w:rPr>
            </w:pPr>
            <w:r>
              <w:rPr>
                <w:rFonts w:cs="Times New Roman" w:ascii="Times New Roman" w:hAnsi="Times New Roman"/>
              </w:rPr>
              <w:t>01</w:t>
            </w:r>
          </w:p>
        </w:tc>
        <w:tc>
          <w:tcPr>
            <w:tcW w:w="850" w:type="dxa"/>
            <w:tcBorders/>
            <w:shd w:fill="CCFFCC" w:val="clear"/>
          </w:tcPr>
          <w:p>
            <w:pPr>
              <w:pStyle w:val="TAC"/>
              <w:rPr>
                <w:rFonts w:ascii="Times New Roman" w:hAnsi="Times New Roman" w:cs="Times New Roman"/>
              </w:rPr>
            </w:pPr>
            <w:r>
              <w:rPr>
                <w:rFonts w:cs="Times New Roman" w:ascii="Times New Roman" w:hAnsi="Times New Roman"/>
              </w:rPr>
              <w:t>11</w:t>
            </w:r>
          </w:p>
        </w:tc>
        <w:tc>
          <w:tcPr>
            <w:tcW w:w="1542" w:type="dxa"/>
            <w:tcBorders/>
            <w:shd w:fill="FFFF00" w:val="clear"/>
          </w:tcPr>
          <w:p>
            <w:pPr>
              <w:pStyle w:val="TAC"/>
              <w:rPr/>
            </w:pPr>
            <w:r>
              <w:rPr>
                <w:rFonts w:cs="Times New Roman" w:ascii="Times New Roman" w:hAnsi="Times New Roman"/>
                <w:lang w:val="da-DK"/>
              </w:rPr>
              <w:t xml:space="preserve">User 3, </w:t>
            </w:r>
            <w:r>
              <w:rPr>
                <w:rFonts w:cs="Times New Roman" w:ascii="Times New Roman" w:hAnsi="Times New Roman"/>
              </w:rPr>
              <w:t>Bx+B0</w:t>
            </w:r>
          </w:p>
        </w:tc>
        <w:tc>
          <w:tcPr>
            <w:tcW w:w="2268" w:type="dxa"/>
            <w:tcBorders/>
            <w:shd w:fill="FF6600" w:val="clear"/>
          </w:tcPr>
          <w:p>
            <w:pPr>
              <w:pStyle w:val="TAC"/>
              <w:rPr>
                <w:rFonts w:ascii="Times New Roman" w:hAnsi="Times New Roman" w:cs="Times New Roman"/>
                <w:b/>
                <w:b/>
              </w:rPr>
            </w:pPr>
            <w:r>
              <w:rPr>
                <w:rFonts w:cs="Times New Roman" w:ascii="Times New Roman" w:hAnsi="Times New Roman"/>
                <w:lang w:val="da-DK"/>
              </w:rPr>
              <w:t xml:space="preserve">User 4, </w:t>
            </w:r>
            <w:r>
              <w:rPr>
                <w:rFonts w:cs="Times New Roman" w:ascii="Times New Roman" w:hAnsi="Times New Roman"/>
              </w:rPr>
              <w:t>Bx+B0</w:t>
            </w:r>
          </w:p>
        </w:tc>
      </w:tr>
      <w:tr>
        <w:trPr/>
        <w:tc>
          <w:tcPr>
            <w:tcW w:w="791" w:type="dxa"/>
            <w:tcBorders/>
          </w:tcPr>
          <w:p>
            <w:pPr>
              <w:pStyle w:val="TAC"/>
              <w:rPr>
                <w:rFonts w:ascii="Times New Roman" w:hAnsi="Times New Roman" w:cs="Times New Roman"/>
              </w:rPr>
            </w:pPr>
            <w:r>
              <w:rPr>
                <w:rFonts w:cs="Times New Roman" w:ascii="Times New Roman" w:hAnsi="Times New Roman"/>
              </w:rPr>
              <w:t>1</w:t>
            </w:r>
          </w:p>
        </w:tc>
        <w:tc>
          <w:tcPr>
            <w:tcW w:w="910" w:type="dxa"/>
            <w:tcBorders/>
          </w:tcPr>
          <w:p>
            <w:pPr>
              <w:pStyle w:val="TAC"/>
              <w:rPr>
                <w:rFonts w:ascii="Times New Roman" w:hAnsi="Times New Roman" w:cs="Times New Roman"/>
              </w:rPr>
            </w:pPr>
            <w:r>
              <w:rPr>
                <w:rFonts w:cs="Times New Roman" w:ascii="Times New Roman" w:hAnsi="Times New Roman"/>
              </w:rPr>
              <w:t>0</w:t>
            </w:r>
          </w:p>
        </w:tc>
        <w:tc>
          <w:tcPr>
            <w:tcW w:w="910" w:type="dxa"/>
            <w:tcBorders/>
          </w:tcPr>
          <w:p>
            <w:pPr>
              <w:pStyle w:val="TAC"/>
              <w:rPr>
                <w:rFonts w:ascii="Times New Roman" w:hAnsi="Times New Roman" w:cs="Times New Roman"/>
                <w:b/>
                <w:b/>
              </w:rPr>
            </w:pPr>
            <w:r>
              <w:rPr>
                <w:rFonts w:cs="Times New Roman" w:ascii="Times New Roman" w:hAnsi="Times New Roman"/>
                <w:b/>
              </w:rPr>
              <w:t>0</w:t>
            </w:r>
          </w:p>
        </w:tc>
        <w:tc>
          <w:tcPr>
            <w:tcW w:w="882" w:type="dxa"/>
            <w:tcBorders/>
            <w:shd w:fill="CCFFCC" w:val="clear"/>
          </w:tcPr>
          <w:p>
            <w:pPr>
              <w:pStyle w:val="TAC"/>
              <w:rPr>
                <w:rFonts w:ascii="Times New Roman" w:hAnsi="Times New Roman" w:cs="Times New Roman"/>
              </w:rPr>
            </w:pPr>
            <w:r>
              <w:rPr>
                <w:rFonts w:cs="Times New Roman" w:ascii="Times New Roman" w:hAnsi="Times New Roman"/>
              </w:rPr>
              <w:t>00</w:t>
            </w:r>
          </w:p>
        </w:tc>
        <w:tc>
          <w:tcPr>
            <w:tcW w:w="840" w:type="dxa"/>
            <w:tcBorders/>
            <w:shd w:fill="CCFFCC" w:val="clear"/>
          </w:tcPr>
          <w:p>
            <w:pPr>
              <w:pStyle w:val="TAC"/>
              <w:rPr>
                <w:rFonts w:ascii="Times New Roman" w:hAnsi="Times New Roman" w:cs="Times New Roman"/>
              </w:rPr>
            </w:pPr>
            <w:r>
              <w:rPr>
                <w:rFonts w:cs="Times New Roman" w:ascii="Times New Roman" w:hAnsi="Times New Roman"/>
              </w:rPr>
              <w:t>10</w:t>
            </w:r>
          </w:p>
        </w:tc>
        <w:tc>
          <w:tcPr>
            <w:tcW w:w="830" w:type="dxa"/>
            <w:tcBorders/>
          </w:tcPr>
          <w:p>
            <w:pPr>
              <w:pStyle w:val="TAC"/>
              <w:rPr>
                <w:rFonts w:ascii="Times New Roman" w:hAnsi="Times New Roman" w:cs="Times New Roman"/>
              </w:rPr>
            </w:pPr>
            <w:r>
              <w:rPr>
                <w:rFonts w:cs="Times New Roman" w:ascii="Times New Roman" w:hAnsi="Times New Roman"/>
              </w:rPr>
              <w:t>01</w:t>
            </w:r>
          </w:p>
        </w:tc>
        <w:tc>
          <w:tcPr>
            <w:tcW w:w="850" w:type="dxa"/>
            <w:tcBorders/>
          </w:tcPr>
          <w:p>
            <w:pPr>
              <w:pStyle w:val="TAC"/>
              <w:rPr>
                <w:rFonts w:ascii="Times New Roman" w:hAnsi="Times New Roman" w:cs="Times New Roman"/>
              </w:rPr>
            </w:pPr>
            <w:r>
              <w:rPr>
                <w:rFonts w:cs="Times New Roman" w:ascii="Times New Roman" w:hAnsi="Times New Roman"/>
              </w:rPr>
              <w:t>11</w:t>
            </w:r>
          </w:p>
        </w:tc>
        <w:tc>
          <w:tcPr>
            <w:tcW w:w="1542" w:type="dxa"/>
            <w:tcBorders/>
            <w:shd w:fill="FFFF99" w:val="clear"/>
          </w:tcPr>
          <w:p>
            <w:pPr>
              <w:pStyle w:val="TAC"/>
              <w:rPr>
                <w:rFonts w:ascii="Times New Roman" w:hAnsi="Times New Roman" w:cs="Times New Roman"/>
              </w:rPr>
            </w:pPr>
            <w:r>
              <w:rPr>
                <w:rFonts w:cs="Times New Roman" w:ascii="Times New Roman" w:hAnsi="Times New Roman"/>
              </w:rPr>
              <w:t>User 1, Bx+B0</w:t>
            </w:r>
          </w:p>
        </w:tc>
        <w:tc>
          <w:tcPr>
            <w:tcW w:w="2268" w:type="dxa"/>
            <w:tcBorders/>
            <w:shd w:fill="FFCC00" w:val="clear"/>
          </w:tcPr>
          <w:p>
            <w:pPr>
              <w:pStyle w:val="TAC"/>
              <w:rPr>
                <w:rFonts w:ascii="Times New Roman" w:hAnsi="Times New Roman" w:cs="Times New Roman"/>
              </w:rPr>
            </w:pPr>
            <w:r>
              <w:rPr>
                <w:rFonts w:cs="Times New Roman" w:ascii="Times New Roman" w:hAnsi="Times New Roman"/>
              </w:rPr>
              <w:t>User 2, Bx+B0</w:t>
            </w:r>
          </w:p>
        </w:tc>
      </w:tr>
      <w:tr>
        <w:trPr/>
        <w:tc>
          <w:tcPr>
            <w:tcW w:w="791" w:type="dxa"/>
            <w:tcBorders/>
          </w:tcPr>
          <w:p>
            <w:pPr>
              <w:pStyle w:val="TAC"/>
              <w:rPr>
                <w:rFonts w:ascii="Times New Roman" w:hAnsi="Times New Roman" w:cs="Times New Roman"/>
              </w:rPr>
            </w:pPr>
            <w:r>
              <w:rPr>
                <w:rFonts w:cs="Times New Roman" w:ascii="Times New Roman" w:hAnsi="Times New Roman"/>
              </w:rPr>
              <w:t>1</w:t>
            </w:r>
          </w:p>
        </w:tc>
        <w:tc>
          <w:tcPr>
            <w:tcW w:w="910" w:type="dxa"/>
            <w:tcBorders/>
          </w:tcPr>
          <w:p>
            <w:pPr>
              <w:pStyle w:val="TAC"/>
              <w:rPr>
                <w:rFonts w:ascii="Times New Roman" w:hAnsi="Times New Roman" w:cs="Times New Roman"/>
              </w:rPr>
            </w:pPr>
            <w:r>
              <w:rPr>
                <w:rFonts w:cs="Times New Roman" w:ascii="Times New Roman" w:hAnsi="Times New Roman"/>
              </w:rPr>
              <w:t>1</w:t>
            </w:r>
          </w:p>
        </w:tc>
        <w:tc>
          <w:tcPr>
            <w:tcW w:w="910" w:type="dxa"/>
            <w:tcBorders/>
          </w:tcPr>
          <w:p>
            <w:pPr>
              <w:pStyle w:val="TAC"/>
              <w:rPr>
                <w:rFonts w:ascii="Times New Roman" w:hAnsi="Times New Roman" w:cs="Times New Roman"/>
                <w:b/>
                <w:b/>
              </w:rPr>
            </w:pPr>
            <w:r>
              <w:rPr>
                <w:rFonts w:cs="Times New Roman" w:ascii="Times New Roman" w:hAnsi="Times New Roman"/>
                <w:b/>
              </w:rPr>
              <w:t>1</w:t>
            </w:r>
          </w:p>
        </w:tc>
        <w:tc>
          <w:tcPr>
            <w:tcW w:w="882" w:type="dxa"/>
            <w:tcBorders/>
          </w:tcPr>
          <w:p>
            <w:pPr>
              <w:pStyle w:val="TAC"/>
              <w:rPr>
                <w:rFonts w:ascii="Times New Roman" w:hAnsi="Times New Roman" w:cs="Times New Roman"/>
              </w:rPr>
            </w:pPr>
            <w:r>
              <w:rPr>
                <w:rFonts w:cs="Times New Roman" w:ascii="Times New Roman" w:hAnsi="Times New Roman"/>
              </w:rPr>
              <w:t>00</w:t>
            </w:r>
          </w:p>
        </w:tc>
        <w:tc>
          <w:tcPr>
            <w:tcW w:w="840" w:type="dxa"/>
            <w:tcBorders/>
          </w:tcPr>
          <w:p>
            <w:pPr>
              <w:pStyle w:val="Normal"/>
              <w:spacing w:before="0" w:after="0"/>
              <w:jc w:val="center"/>
              <w:rPr>
                <w:sz w:val="18"/>
                <w:szCs w:val="18"/>
              </w:rPr>
            </w:pPr>
            <w:r>
              <w:rPr>
                <w:sz w:val="18"/>
                <w:szCs w:val="18"/>
              </w:rPr>
              <w:t>10</w:t>
            </w:r>
          </w:p>
        </w:tc>
        <w:tc>
          <w:tcPr>
            <w:tcW w:w="830" w:type="dxa"/>
            <w:tcBorders/>
            <w:shd w:fill="CCFFCC" w:val="clear"/>
          </w:tcPr>
          <w:p>
            <w:pPr>
              <w:pStyle w:val="TAC"/>
              <w:rPr>
                <w:rFonts w:ascii="Times New Roman" w:hAnsi="Times New Roman" w:cs="Times New Roman"/>
              </w:rPr>
            </w:pPr>
            <w:r>
              <w:rPr>
                <w:rFonts w:cs="Times New Roman" w:ascii="Times New Roman" w:hAnsi="Times New Roman"/>
              </w:rPr>
              <w:t>01</w:t>
            </w:r>
          </w:p>
        </w:tc>
        <w:tc>
          <w:tcPr>
            <w:tcW w:w="850" w:type="dxa"/>
            <w:tcBorders/>
            <w:shd w:fill="CCFFCC" w:val="clear"/>
          </w:tcPr>
          <w:p>
            <w:pPr>
              <w:pStyle w:val="TAC"/>
              <w:rPr>
                <w:rFonts w:ascii="Times New Roman" w:hAnsi="Times New Roman" w:cs="Times New Roman"/>
              </w:rPr>
            </w:pPr>
            <w:r>
              <w:rPr>
                <w:rFonts w:cs="Times New Roman" w:ascii="Times New Roman" w:hAnsi="Times New Roman"/>
              </w:rPr>
              <w:t>11</w:t>
            </w:r>
          </w:p>
        </w:tc>
        <w:tc>
          <w:tcPr>
            <w:tcW w:w="1542" w:type="dxa"/>
            <w:tcBorders/>
            <w:shd w:fill="FFFF00" w:val="clear"/>
          </w:tcPr>
          <w:p>
            <w:pPr>
              <w:pStyle w:val="TAC"/>
              <w:rPr>
                <w:rFonts w:ascii="Times New Roman" w:hAnsi="Times New Roman" w:cs="Times New Roman"/>
                <w:lang w:val="da-DK"/>
              </w:rPr>
            </w:pPr>
            <w:r>
              <w:rPr>
                <w:rFonts w:cs="Times New Roman" w:ascii="Times New Roman" w:hAnsi="Times New Roman"/>
                <w:lang w:val="da-DK"/>
              </w:rPr>
              <w:t xml:space="preserve">User 3, </w:t>
            </w:r>
            <w:r>
              <w:rPr>
                <w:rFonts w:cs="Times New Roman" w:ascii="Times New Roman" w:hAnsi="Times New Roman"/>
              </w:rPr>
              <w:t>Bx+B0</w:t>
            </w:r>
          </w:p>
        </w:tc>
        <w:tc>
          <w:tcPr>
            <w:tcW w:w="2268" w:type="dxa"/>
            <w:tcBorders/>
            <w:shd w:fill="FF6600" w:val="clear"/>
          </w:tcPr>
          <w:p>
            <w:pPr>
              <w:pStyle w:val="TAC"/>
              <w:rPr>
                <w:rFonts w:ascii="Times New Roman" w:hAnsi="Times New Roman" w:cs="Times New Roman"/>
                <w:lang w:val="da-DK"/>
              </w:rPr>
            </w:pPr>
            <w:r>
              <w:rPr>
                <w:rFonts w:cs="Times New Roman" w:ascii="Times New Roman" w:hAnsi="Times New Roman"/>
                <w:lang w:val="da-DK"/>
              </w:rPr>
              <w:t xml:space="preserve">User 4, </w:t>
            </w:r>
            <w:r>
              <w:rPr>
                <w:rFonts w:cs="Times New Roman" w:ascii="Times New Roman" w:hAnsi="Times New Roman"/>
              </w:rPr>
              <w:t>Bx+B0</w:t>
            </w:r>
          </w:p>
        </w:tc>
      </w:tr>
      <w:tr>
        <w:trPr/>
        <w:tc>
          <w:tcPr>
            <w:tcW w:w="791" w:type="dxa"/>
            <w:tcBorders/>
          </w:tcPr>
          <w:p>
            <w:pPr>
              <w:pStyle w:val="TAC"/>
              <w:rPr>
                <w:rFonts w:ascii="Times New Roman" w:hAnsi="Times New Roman" w:cs="Times New Roman"/>
                <w:lang w:val="da-DK"/>
              </w:rPr>
            </w:pPr>
            <w:r>
              <w:rPr>
                <w:rFonts w:cs="Times New Roman" w:ascii="Times New Roman" w:hAnsi="Times New Roman"/>
                <w:lang w:val="da-DK"/>
              </w:rPr>
              <w:t>2</w:t>
            </w:r>
          </w:p>
        </w:tc>
        <w:tc>
          <w:tcPr>
            <w:tcW w:w="910" w:type="dxa"/>
            <w:tcBorders/>
          </w:tcPr>
          <w:p>
            <w:pPr>
              <w:pStyle w:val="TAC"/>
              <w:rPr>
                <w:rFonts w:ascii="Times New Roman" w:hAnsi="Times New Roman" w:cs="Times New Roman"/>
              </w:rPr>
            </w:pPr>
            <w:r>
              <w:rPr>
                <w:rFonts w:cs="Times New Roman" w:ascii="Times New Roman" w:hAnsi="Times New Roman"/>
              </w:rPr>
              <w:t>0</w:t>
            </w:r>
          </w:p>
        </w:tc>
        <w:tc>
          <w:tcPr>
            <w:tcW w:w="910" w:type="dxa"/>
            <w:tcBorders/>
          </w:tcPr>
          <w:p>
            <w:pPr>
              <w:pStyle w:val="TAC"/>
              <w:rPr>
                <w:rFonts w:ascii="Times New Roman" w:hAnsi="Times New Roman" w:cs="Times New Roman"/>
                <w:b/>
                <w:b/>
              </w:rPr>
            </w:pPr>
            <w:r>
              <w:rPr>
                <w:rFonts w:cs="Times New Roman" w:ascii="Times New Roman" w:hAnsi="Times New Roman"/>
                <w:b/>
              </w:rPr>
              <w:t>0</w:t>
            </w:r>
          </w:p>
        </w:tc>
        <w:tc>
          <w:tcPr>
            <w:tcW w:w="882" w:type="dxa"/>
            <w:tcBorders/>
            <w:shd w:fill="CCFFCC" w:val="clear"/>
          </w:tcPr>
          <w:p>
            <w:pPr>
              <w:pStyle w:val="TAC"/>
              <w:rPr>
                <w:rFonts w:ascii="Times New Roman" w:hAnsi="Times New Roman" w:cs="Times New Roman"/>
                <w:lang w:val="da-DK"/>
              </w:rPr>
            </w:pPr>
            <w:r>
              <w:rPr>
                <w:rFonts w:cs="Times New Roman" w:ascii="Times New Roman" w:hAnsi="Times New Roman"/>
                <w:lang w:val="da-DK"/>
              </w:rPr>
              <w:t>00</w:t>
            </w:r>
          </w:p>
        </w:tc>
        <w:tc>
          <w:tcPr>
            <w:tcW w:w="840" w:type="dxa"/>
            <w:tcBorders/>
            <w:shd w:fill="CCFFCC" w:val="clear"/>
          </w:tcPr>
          <w:p>
            <w:pPr>
              <w:pStyle w:val="Normal"/>
              <w:spacing w:before="0" w:after="0"/>
              <w:jc w:val="center"/>
              <w:rPr>
                <w:sz w:val="18"/>
                <w:szCs w:val="18"/>
              </w:rPr>
            </w:pPr>
            <w:r>
              <w:rPr>
                <w:sz w:val="18"/>
                <w:szCs w:val="18"/>
              </w:rPr>
              <w:t>10</w:t>
            </w:r>
          </w:p>
        </w:tc>
        <w:tc>
          <w:tcPr>
            <w:tcW w:w="830" w:type="dxa"/>
            <w:tcBorders/>
            <w:shd w:fill="FFFFFF" w:val="clear"/>
          </w:tcPr>
          <w:p>
            <w:pPr>
              <w:pStyle w:val="TAC"/>
              <w:rPr>
                <w:rFonts w:ascii="Times New Roman" w:hAnsi="Times New Roman" w:cs="Times New Roman"/>
                <w:lang w:val="da-DK"/>
              </w:rPr>
            </w:pPr>
            <w:r>
              <w:rPr>
                <w:rFonts w:cs="Times New Roman" w:ascii="Times New Roman" w:hAnsi="Times New Roman"/>
                <w:lang w:val="da-DK"/>
              </w:rPr>
              <w:t>01</w:t>
            </w:r>
          </w:p>
        </w:tc>
        <w:tc>
          <w:tcPr>
            <w:tcW w:w="850" w:type="dxa"/>
            <w:tcBorders/>
          </w:tcPr>
          <w:p>
            <w:pPr>
              <w:pStyle w:val="TAC"/>
              <w:rPr>
                <w:rFonts w:ascii="Times New Roman" w:hAnsi="Times New Roman" w:cs="Times New Roman"/>
                <w:lang w:val="da-DK"/>
              </w:rPr>
            </w:pPr>
            <w:r>
              <w:rPr>
                <w:rFonts w:cs="Times New Roman" w:ascii="Times New Roman" w:hAnsi="Times New Roman"/>
                <w:lang w:val="da-DK"/>
              </w:rPr>
              <w:t>11</w:t>
            </w:r>
          </w:p>
        </w:tc>
        <w:tc>
          <w:tcPr>
            <w:tcW w:w="1542" w:type="dxa"/>
            <w:tcBorders/>
            <w:shd w:fill="FFFF99" w:val="clear"/>
          </w:tcPr>
          <w:p>
            <w:pPr>
              <w:pStyle w:val="TAC"/>
              <w:rPr>
                <w:rFonts w:ascii="Times New Roman" w:hAnsi="Times New Roman" w:cs="Times New Roman"/>
                <w:lang w:val="da-DK"/>
              </w:rPr>
            </w:pPr>
            <w:r>
              <w:rPr>
                <w:rFonts w:cs="Times New Roman" w:ascii="Times New Roman" w:hAnsi="Times New Roman"/>
                <w:lang w:val="da-DK"/>
              </w:rPr>
              <w:t>User 1, Bx+B0</w:t>
            </w:r>
          </w:p>
        </w:tc>
        <w:tc>
          <w:tcPr>
            <w:tcW w:w="2268" w:type="dxa"/>
            <w:tcBorders/>
            <w:shd w:fill="FFCC00" w:val="clear"/>
          </w:tcPr>
          <w:p>
            <w:pPr>
              <w:pStyle w:val="TAC"/>
              <w:rPr>
                <w:rFonts w:ascii="Times New Roman" w:hAnsi="Times New Roman" w:cs="Times New Roman"/>
                <w:lang w:val="da-DK"/>
              </w:rPr>
            </w:pPr>
            <w:r>
              <w:rPr>
                <w:rFonts w:cs="Times New Roman" w:ascii="Times New Roman" w:hAnsi="Times New Roman"/>
                <w:lang w:val="da-DK"/>
              </w:rPr>
              <w:t>User 2, Bx+B0</w:t>
            </w:r>
          </w:p>
        </w:tc>
      </w:tr>
      <w:tr>
        <w:trPr/>
        <w:tc>
          <w:tcPr>
            <w:tcW w:w="791" w:type="dxa"/>
            <w:tcBorders/>
          </w:tcPr>
          <w:p>
            <w:pPr>
              <w:pStyle w:val="TAC"/>
              <w:rPr>
                <w:rFonts w:ascii="Times New Roman" w:hAnsi="Times New Roman" w:cs="Times New Roman"/>
                <w:lang w:val="da-DK"/>
              </w:rPr>
            </w:pPr>
            <w:r>
              <w:rPr>
                <w:rFonts w:cs="Times New Roman" w:ascii="Times New Roman" w:hAnsi="Times New Roman"/>
                <w:lang w:val="da-DK"/>
              </w:rPr>
              <w:t>2</w:t>
            </w:r>
          </w:p>
        </w:tc>
        <w:tc>
          <w:tcPr>
            <w:tcW w:w="910" w:type="dxa"/>
            <w:tcBorders/>
          </w:tcPr>
          <w:p>
            <w:pPr>
              <w:pStyle w:val="TAC"/>
              <w:rPr>
                <w:rFonts w:ascii="Times New Roman" w:hAnsi="Times New Roman" w:cs="Times New Roman"/>
              </w:rPr>
            </w:pPr>
            <w:r>
              <w:rPr>
                <w:rFonts w:cs="Times New Roman" w:ascii="Times New Roman" w:hAnsi="Times New Roman"/>
              </w:rPr>
              <w:t>1</w:t>
            </w:r>
          </w:p>
        </w:tc>
        <w:tc>
          <w:tcPr>
            <w:tcW w:w="910" w:type="dxa"/>
            <w:tcBorders/>
          </w:tcPr>
          <w:p>
            <w:pPr>
              <w:pStyle w:val="TAC"/>
              <w:rPr>
                <w:rFonts w:ascii="Times New Roman" w:hAnsi="Times New Roman" w:cs="Times New Roman"/>
                <w:b/>
                <w:b/>
              </w:rPr>
            </w:pPr>
            <w:r>
              <w:rPr>
                <w:rFonts w:cs="Times New Roman" w:ascii="Times New Roman" w:hAnsi="Times New Roman"/>
                <w:b/>
              </w:rPr>
              <w:t>1</w:t>
            </w:r>
          </w:p>
        </w:tc>
        <w:tc>
          <w:tcPr>
            <w:tcW w:w="882" w:type="dxa"/>
            <w:tcBorders/>
          </w:tcPr>
          <w:p>
            <w:pPr>
              <w:pStyle w:val="TAC"/>
              <w:rPr>
                <w:rFonts w:ascii="Times New Roman" w:hAnsi="Times New Roman" w:cs="Times New Roman"/>
                <w:lang w:val="da-DK"/>
              </w:rPr>
            </w:pPr>
            <w:r>
              <w:rPr>
                <w:rFonts w:cs="Times New Roman" w:ascii="Times New Roman" w:hAnsi="Times New Roman"/>
                <w:lang w:val="da-DK"/>
              </w:rPr>
              <w:t>00</w:t>
            </w:r>
          </w:p>
        </w:tc>
        <w:tc>
          <w:tcPr>
            <w:tcW w:w="840" w:type="dxa"/>
            <w:tcBorders/>
          </w:tcPr>
          <w:p>
            <w:pPr>
              <w:pStyle w:val="Normal"/>
              <w:spacing w:before="0" w:after="0"/>
              <w:jc w:val="center"/>
              <w:rPr>
                <w:sz w:val="18"/>
                <w:szCs w:val="18"/>
              </w:rPr>
            </w:pPr>
            <w:r>
              <w:rPr>
                <w:sz w:val="18"/>
                <w:szCs w:val="18"/>
              </w:rPr>
              <w:t>10</w:t>
            </w:r>
          </w:p>
        </w:tc>
        <w:tc>
          <w:tcPr>
            <w:tcW w:w="830" w:type="dxa"/>
            <w:tcBorders/>
            <w:shd w:fill="CCFFCC" w:val="clear"/>
          </w:tcPr>
          <w:p>
            <w:pPr>
              <w:pStyle w:val="TAC"/>
              <w:rPr>
                <w:rFonts w:ascii="Times New Roman" w:hAnsi="Times New Roman" w:cs="Times New Roman"/>
                <w:lang w:val="da-DK"/>
              </w:rPr>
            </w:pPr>
            <w:r>
              <w:rPr>
                <w:rFonts w:cs="Times New Roman" w:ascii="Times New Roman" w:hAnsi="Times New Roman"/>
                <w:lang w:val="da-DK"/>
              </w:rPr>
              <w:t>01</w:t>
            </w:r>
          </w:p>
        </w:tc>
        <w:tc>
          <w:tcPr>
            <w:tcW w:w="850" w:type="dxa"/>
            <w:tcBorders/>
            <w:shd w:fill="CCFFCC" w:val="clear"/>
          </w:tcPr>
          <w:p>
            <w:pPr>
              <w:pStyle w:val="TAC"/>
              <w:rPr>
                <w:rFonts w:ascii="Times New Roman" w:hAnsi="Times New Roman" w:cs="Times New Roman"/>
                <w:lang w:val="da-DK"/>
              </w:rPr>
            </w:pPr>
            <w:r>
              <w:rPr>
                <w:rFonts w:cs="Times New Roman" w:ascii="Times New Roman" w:hAnsi="Times New Roman"/>
                <w:lang w:val="da-DK"/>
              </w:rPr>
              <w:t>11</w:t>
            </w:r>
          </w:p>
        </w:tc>
        <w:tc>
          <w:tcPr>
            <w:tcW w:w="1542" w:type="dxa"/>
            <w:tcBorders/>
            <w:shd w:fill="FFFF00" w:val="clear"/>
          </w:tcPr>
          <w:p>
            <w:pPr>
              <w:pStyle w:val="TAC"/>
              <w:rPr>
                <w:rFonts w:ascii="Times New Roman" w:hAnsi="Times New Roman" w:cs="Times New Roman"/>
                <w:lang w:val="da-DK"/>
              </w:rPr>
            </w:pPr>
            <w:r>
              <w:rPr>
                <w:rFonts w:cs="Times New Roman" w:ascii="Times New Roman" w:hAnsi="Times New Roman"/>
                <w:lang w:val="da-DK"/>
              </w:rPr>
              <w:t xml:space="preserve">User 3, </w:t>
            </w:r>
            <w:r>
              <w:rPr>
                <w:rFonts w:cs="Times New Roman" w:ascii="Times New Roman" w:hAnsi="Times New Roman"/>
              </w:rPr>
              <w:t>Bx+B0</w:t>
            </w:r>
          </w:p>
        </w:tc>
        <w:tc>
          <w:tcPr>
            <w:tcW w:w="2268" w:type="dxa"/>
            <w:tcBorders/>
            <w:shd w:fill="FF6600" w:val="clear"/>
          </w:tcPr>
          <w:p>
            <w:pPr>
              <w:pStyle w:val="TAC"/>
              <w:rPr>
                <w:rFonts w:ascii="Times New Roman" w:hAnsi="Times New Roman" w:cs="Times New Roman"/>
                <w:lang w:val="da-DK"/>
              </w:rPr>
            </w:pPr>
            <w:r>
              <w:rPr>
                <w:rFonts w:cs="Times New Roman" w:ascii="Times New Roman" w:hAnsi="Times New Roman"/>
                <w:lang w:val="da-DK"/>
              </w:rPr>
              <w:t xml:space="preserve">User 4, </w:t>
            </w:r>
            <w:r>
              <w:rPr>
                <w:rFonts w:cs="Times New Roman" w:ascii="Times New Roman" w:hAnsi="Times New Roman"/>
              </w:rPr>
              <w:t>Bx+B0</w:t>
            </w:r>
          </w:p>
        </w:tc>
      </w:tr>
      <w:tr>
        <w:trPr/>
        <w:tc>
          <w:tcPr>
            <w:tcW w:w="791" w:type="dxa"/>
            <w:tcBorders/>
          </w:tcPr>
          <w:p>
            <w:pPr>
              <w:pStyle w:val="TAC"/>
              <w:rPr>
                <w:rFonts w:ascii="Times New Roman" w:hAnsi="Times New Roman" w:cs="Times New Roman"/>
                <w:lang w:val="da-DK"/>
              </w:rPr>
            </w:pPr>
            <w:r>
              <w:rPr>
                <w:rFonts w:cs="Times New Roman" w:ascii="Times New Roman" w:hAnsi="Times New Roman"/>
                <w:lang w:val="da-DK"/>
              </w:rPr>
              <w:t>3</w:t>
            </w:r>
          </w:p>
        </w:tc>
        <w:tc>
          <w:tcPr>
            <w:tcW w:w="910" w:type="dxa"/>
            <w:tcBorders/>
          </w:tcPr>
          <w:p>
            <w:pPr>
              <w:pStyle w:val="TAC"/>
              <w:rPr>
                <w:rFonts w:ascii="Times New Roman" w:hAnsi="Times New Roman" w:cs="Times New Roman"/>
              </w:rPr>
            </w:pPr>
            <w:r>
              <w:rPr>
                <w:rFonts w:cs="Times New Roman" w:ascii="Times New Roman" w:hAnsi="Times New Roman"/>
              </w:rPr>
              <w:t>0</w:t>
            </w:r>
          </w:p>
        </w:tc>
        <w:tc>
          <w:tcPr>
            <w:tcW w:w="910" w:type="dxa"/>
            <w:tcBorders/>
          </w:tcPr>
          <w:p>
            <w:pPr>
              <w:pStyle w:val="TAC"/>
              <w:rPr>
                <w:rFonts w:ascii="Times New Roman" w:hAnsi="Times New Roman" w:cs="Times New Roman"/>
                <w:b/>
                <w:b/>
              </w:rPr>
            </w:pPr>
            <w:r>
              <w:rPr>
                <w:rFonts w:cs="Times New Roman" w:ascii="Times New Roman" w:hAnsi="Times New Roman"/>
                <w:b/>
              </w:rPr>
              <w:t>0</w:t>
            </w:r>
          </w:p>
        </w:tc>
        <w:tc>
          <w:tcPr>
            <w:tcW w:w="882" w:type="dxa"/>
            <w:tcBorders/>
            <w:shd w:fill="CCFFCC" w:val="clear"/>
          </w:tcPr>
          <w:p>
            <w:pPr>
              <w:pStyle w:val="TAC"/>
              <w:rPr>
                <w:rFonts w:ascii="Times New Roman" w:hAnsi="Times New Roman" w:cs="Times New Roman"/>
                <w:lang w:val="da-DK"/>
              </w:rPr>
            </w:pPr>
            <w:r>
              <w:rPr>
                <w:rFonts w:cs="Times New Roman" w:ascii="Times New Roman" w:hAnsi="Times New Roman"/>
                <w:lang w:val="da-DK"/>
              </w:rPr>
              <w:t>00</w:t>
            </w:r>
          </w:p>
        </w:tc>
        <w:tc>
          <w:tcPr>
            <w:tcW w:w="840" w:type="dxa"/>
            <w:tcBorders/>
            <w:shd w:fill="CCFFCC" w:val="clear"/>
          </w:tcPr>
          <w:p>
            <w:pPr>
              <w:pStyle w:val="Normal"/>
              <w:spacing w:before="0" w:after="0"/>
              <w:jc w:val="center"/>
              <w:rPr>
                <w:sz w:val="18"/>
                <w:szCs w:val="18"/>
              </w:rPr>
            </w:pPr>
            <w:r>
              <w:rPr>
                <w:sz w:val="18"/>
                <w:szCs w:val="18"/>
              </w:rPr>
              <w:t>10</w:t>
            </w:r>
          </w:p>
        </w:tc>
        <w:tc>
          <w:tcPr>
            <w:tcW w:w="830" w:type="dxa"/>
            <w:tcBorders/>
          </w:tcPr>
          <w:p>
            <w:pPr>
              <w:pStyle w:val="TAC"/>
              <w:rPr>
                <w:rFonts w:ascii="Times New Roman" w:hAnsi="Times New Roman" w:cs="Times New Roman"/>
                <w:lang w:val="da-DK"/>
              </w:rPr>
            </w:pPr>
            <w:r>
              <w:rPr>
                <w:rFonts w:cs="Times New Roman" w:ascii="Times New Roman" w:hAnsi="Times New Roman"/>
                <w:lang w:val="da-DK"/>
              </w:rPr>
              <w:t>01</w:t>
            </w:r>
          </w:p>
        </w:tc>
        <w:tc>
          <w:tcPr>
            <w:tcW w:w="850" w:type="dxa"/>
            <w:tcBorders/>
          </w:tcPr>
          <w:p>
            <w:pPr>
              <w:pStyle w:val="TAC"/>
              <w:rPr>
                <w:rFonts w:ascii="Times New Roman" w:hAnsi="Times New Roman" w:cs="Times New Roman"/>
                <w:lang w:val="da-DK"/>
              </w:rPr>
            </w:pPr>
            <w:r>
              <w:rPr>
                <w:rFonts w:cs="Times New Roman" w:ascii="Times New Roman" w:hAnsi="Times New Roman"/>
                <w:lang w:val="da-DK"/>
              </w:rPr>
              <w:t>11</w:t>
            </w:r>
          </w:p>
        </w:tc>
        <w:tc>
          <w:tcPr>
            <w:tcW w:w="1542" w:type="dxa"/>
            <w:tcBorders/>
            <w:shd w:fill="FFFF99" w:val="clear"/>
          </w:tcPr>
          <w:p>
            <w:pPr>
              <w:pStyle w:val="TAC"/>
              <w:rPr>
                <w:rFonts w:ascii="Times New Roman" w:hAnsi="Times New Roman" w:cs="Times New Roman"/>
                <w:lang w:val="da-DK"/>
              </w:rPr>
            </w:pPr>
            <w:r>
              <w:rPr>
                <w:rFonts w:cs="Times New Roman" w:ascii="Times New Roman" w:hAnsi="Times New Roman"/>
                <w:lang w:val="da-DK"/>
              </w:rPr>
              <w:t>User 1,Bx+B0</w:t>
            </w:r>
          </w:p>
        </w:tc>
        <w:tc>
          <w:tcPr>
            <w:tcW w:w="2268" w:type="dxa"/>
            <w:tcBorders/>
            <w:shd w:fill="FFCC00" w:val="clear"/>
          </w:tcPr>
          <w:p>
            <w:pPr>
              <w:pStyle w:val="TAC"/>
              <w:rPr/>
            </w:pPr>
            <w:r>
              <w:rPr>
                <w:rFonts w:cs="Times New Roman" w:ascii="Times New Roman" w:hAnsi="Times New Roman"/>
                <w:lang w:val="da-DK"/>
              </w:rPr>
              <w:t>User 2, Bx+B0</w:t>
            </w:r>
          </w:p>
        </w:tc>
      </w:tr>
      <w:tr>
        <w:trPr/>
        <w:tc>
          <w:tcPr>
            <w:tcW w:w="791" w:type="dxa"/>
            <w:tcBorders/>
          </w:tcPr>
          <w:p>
            <w:pPr>
              <w:pStyle w:val="TAC"/>
              <w:rPr>
                <w:rFonts w:ascii="Times New Roman" w:hAnsi="Times New Roman" w:cs="Times New Roman"/>
                <w:lang w:val="da-DK"/>
              </w:rPr>
            </w:pPr>
            <w:r>
              <w:rPr>
                <w:rFonts w:cs="Times New Roman" w:ascii="Times New Roman" w:hAnsi="Times New Roman"/>
                <w:lang w:val="da-DK"/>
              </w:rPr>
              <w:t>3</w:t>
            </w:r>
          </w:p>
        </w:tc>
        <w:tc>
          <w:tcPr>
            <w:tcW w:w="910" w:type="dxa"/>
            <w:tcBorders/>
          </w:tcPr>
          <w:p>
            <w:pPr>
              <w:pStyle w:val="TAC"/>
              <w:rPr>
                <w:rFonts w:ascii="Times New Roman" w:hAnsi="Times New Roman" w:cs="Times New Roman"/>
              </w:rPr>
            </w:pPr>
            <w:r>
              <w:rPr>
                <w:rFonts w:cs="Times New Roman" w:ascii="Times New Roman" w:hAnsi="Times New Roman"/>
              </w:rPr>
              <w:t>1</w:t>
            </w:r>
          </w:p>
        </w:tc>
        <w:tc>
          <w:tcPr>
            <w:tcW w:w="910" w:type="dxa"/>
            <w:tcBorders/>
          </w:tcPr>
          <w:p>
            <w:pPr>
              <w:pStyle w:val="TAC"/>
              <w:rPr>
                <w:rFonts w:ascii="Times New Roman" w:hAnsi="Times New Roman" w:cs="Times New Roman"/>
                <w:b/>
                <w:b/>
              </w:rPr>
            </w:pPr>
            <w:r>
              <w:rPr>
                <w:rFonts w:cs="Times New Roman" w:ascii="Times New Roman" w:hAnsi="Times New Roman"/>
                <w:b/>
              </w:rPr>
              <w:t>1</w:t>
            </w:r>
          </w:p>
        </w:tc>
        <w:tc>
          <w:tcPr>
            <w:tcW w:w="882" w:type="dxa"/>
            <w:tcBorders/>
          </w:tcPr>
          <w:p>
            <w:pPr>
              <w:pStyle w:val="TAC"/>
              <w:rPr>
                <w:rFonts w:ascii="Times New Roman" w:hAnsi="Times New Roman" w:cs="Times New Roman"/>
                <w:lang w:val="da-DK"/>
              </w:rPr>
            </w:pPr>
            <w:r>
              <w:rPr>
                <w:rFonts w:cs="Times New Roman" w:ascii="Times New Roman" w:hAnsi="Times New Roman"/>
                <w:lang w:val="da-DK"/>
              </w:rPr>
              <w:t>00</w:t>
            </w:r>
          </w:p>
        </w:tc>
        <w:tc>
          <w:tcPr>
            <w:tcW w:w="840" w:type="dxa"/>
            <w:tcBorders/>
          </w:tcPr>
          <w:p>
            <w:pPr>
              <w:pStyle w:val="Normal"/>
              <w:spacing w:before="0" w:after="0"/>
              <w:jc w:val="center"/>
              <w:rPr>
                <w:sz w:val="18"/>
                <w:szCs w:val="18"/>
              </w:rPr>
            </w:pPr>
            <w:r>
              <w:rPr>
                <w:sz w:val="18"/>
                <w:szCs w:val="18"/>
              </w:rPr>
              <w:t>10</w:t>
            </w:r>
          </w:p>
        </w:tc>
        <w:tc>
          <w:tcPr>
            <w:tcW w:w="830" w:type="dxa"/>
            <w:tcBorders/>
            <w:shd w:fill="CCFFCC" w:val="clear"/>
          </w:tcPr>
          <w:p>
            <w:pPr>
              <w:pStyle w:val="TAC"/>
              <w:rPr>
                <w:rFonts w:ascii="Times New Roman" w:hAnsi="Times New Roman" w:cs="Times New Roman"/>
                <w:lang w:val="da-DK"/>
              </w:rPr>
            </w:pPr>
            <w:r>
              <w:rPr>
                <w:rFonts w:cs="Times New Roman" w:ascii="Times New Roman" w:hAnsi="Times New Roman"/>
                <w:lang w:val="da-DK"/>
              </w:rPr>
              <w:t>01</w:t>
            </w:r>
          </w:p>
        </w:tc>
        <w:tc>
          <w:tcPr>
            <w:tcW w:w="850" w:type="dxa"/>
            <w:tcBorders/>
            <w:shd w:fill="CCFFCC" w:val="clear"/>
          </w:tcPr>
          <w:p>
            <w:pPr>
              <w:pStyle w:val="TAC"/>
              <w:rPr>
                <w:rFonts w:ascii="Times New Roman" w:hAnsi="Times New Roman" w:cs="Times New Roman"/>
              </w:rPr>
            </w:pPr>
            <w:r>
              <w:rPr>
                <w:rFonts w:cs="Times New Roman" w:ascii="Times New Roman" w:hAnsi="Times New Roman"/>
              </w:rPr>
              <w:t>11</w:t>
            </w:r>
          </w:p>
        </w:tc>
        <w:tc>
          <w:tcPr>
            <w:tcW w:w="1542" w:type="dxa"/>
            <w:tcBorders/>
            <w:shd w:fill="FFFF00" w:val="clear"/>
          </w:tcPr>
          <w:p>
            <w:pPr>
              <w:pStyle w:val="TAC"/>
              <w:rPr>
                <w:rFonts w:ascii="Times New Roman" w:hAnsi="Times New Roman" w:cs="Times New Roman"/>
              </w:rPr>
            </w:pPr>
            <w:r>
              <w:rPr>
                <w:rFonts w:cs="Times New Roman" w:ascii="Times New Roman" w:hAnsi="Times New Roman"/>
              </w:rPr>
              <w:t>User 3, Bx+B0</w:t>
            </w:r>
          </w:p>
        </w:tc>
        <w:tc>
          <w:tcPr>
            <w:tcW w:w="2268" w:type="dxa"/>
            <w:tcBorders/>
            <w:shd w:fill="FF6600" w:val="clear"/>
          </w:tcPr>
          <w:p>
            <w:pPr>
              <w:pStyle w:val="TAC"/>
              <w:rPr>
                <w:rFonts w:ascii="Times New Roman" w:hAnsi="Times New Roman" w:cs="Times New Roman"/>
              </w:rPr>
            </w:pPr>
            <w:r>
              <w:rPr>
                <w:rFonts w:cs="Times New Roman" w:ascii="Times New Roman" w:hAnsi="Times New Roman"/>
              </w:rPr>
              <w:t>User 4, Bx+B0</w:t>
            </w:r>
          </w:p>
        </w:tc>
      </w:tr>
      <w:tr>
        <w:trPr/>
        <w:tc>
          <w:tcPr>
            <w:tcW w:w="791" w:type="dxa"/>
            <w:tcBorders/>
          </w:tcPr>
          <w:p>
            <w:pPr>
              <w:pStyle w:val="TAC"/>
              <w:rPr>
                <w:rFonts w:ascii="Times New Roman" w:hAnsi="Times New Roman" w:cs="Times New Roman"/>
              </w:rPr>
            </w:pPr>
            <w:r>
              <w:rPr>
                <w:rFonts w:cs="Times New Roman" w:ascii="Times New Roman" w:hAnsi="Times New Roman"/>
              </w:rPr>
              <w:t>4</w:t>
            </w:r>
          </w:p>
        </w:tc>
        <w:tc>
          <w:tcPr>
            <w:tcW w:w="910" w:type="dxa"/>
            <w:tcBorders/>
          </w:tcPr>
          <w:p>
            <w:pPr>
              <w:pStyle w:val="TAC"/>
              <w:rPr>
                <w:rFonts w:ascii="Times New Roman" w:hAnsi="Times New Roman" w:cs="Times New Roman"/>
              </w:rPr>
            </w:pPr>
            <w:r>
              <w:rPr>
                <w:rFonts w:cs="Times New Roman" w:ascii="Times New Roman" w:hAnsi="Times New Roman"/>
              </w:rPr>
              <w:t>0</w:t>
            </w:r>
          </w:p>
        </w:tc>
        <w:tc>
          <w:tcPr>
            <w:tcW w:w="910" w:type="dxa"/>
            <w:tcBorders/>
          </w:tcPr>
          <w:p>
            <w:pPr>
              <w:pStyle w:val="TAC"/>
              <w:rPr>
                <w:rFonts w:ascii="Times New Roman" w:hAnsi="Times New Roman" w:cs="Times New Roman"/>
                <w:b/>
                <w:b/>
              </w:rPr>
            </w:pPr>
            <w:r>
              <w:rPr>
                <w:rFonts w:cs="Times New Roman" w:ascii="Times New Roman" w:hAnsi="Times New Roman"/>
                <w:b/>
              </w:rPr>
              <w:t>0</w:t>
            </w:r>
          </w:p>
        </w:tc>
        <w:tc>
          <w:tcPr>
            <w:tcW w:w="882" w:type="dxa"/>
            <w:tcBorders/>
            <w:shd w:fill="CCFFCC" w:val="clear"/>
          </w:tcPr>
          <w:p>
            <w:pPr>
              <w:pStyle w:val="TAC"/>
              <w:rPr>
                <w:rFonts w:ascii="Times New Roman" w:hAnsi="Times New Roman" w:cs="Times New Roman"/>
              </w:rPr>
            </w:pPr>
            <w:r>
              <w:rPr>
                <w:rFonts w:cs="Times New Roman" w:ascii="Times New Roman" w:hAnsi="Times New Roman"/>
              </w:rPr>
              <w:t>00</w:t>
            </w:r>
          </w:p>
        </w:tc>
        <w:tc>
          <w:tcPr>
            <w:tcW w:w="840" w:type="dxa"/>
            <w:tcBorders/>
            <w:shd w:fill="CCFFCC" w:val="clear"/>
          </w:tcPr>
          <w:p>
            <w:pPr>
              <w:pStyle w:val="Normal"/>
              <w:spacing w:before="0" w:after="0"/>
              <w:jc w:val="center"/>
              <w:rPr>
                <w:sz w:val="18"/>
                <w:szCs w:val="18"/>
              </w:rPr>
            </w:pPr>
            <w:r>
              <w:rPr>
                <w:sz w:val="18"/>
                <w:szCs w:val="18"/>
              </w:rPr>
              <w:t>10</w:t>
            </w:r>
          </w:p>
        </w:tc>
        <w:tc>
          <w:tcPr>
            <w:tcW w:w="830" w:type="dxa"/>
            <w:tcBorders/>
          </w:tcPr>
          <w:p>
            <w:pPr>
              <w:pStyle w:val="TAC"/>
              <w:rPr>
                <w:rFonts w:ascii="Times New Roman" w:hAnsi="Times New Roman" w:cs="Times New Roman"/>
              </w:rPr>
            </w:pPr>
            <w:r>
              <w:rPr>
                <w:rFonts w:cs="Times New Roman" w:ascii="Times New Roman" w:hAnsi="Times New Roman"/>
              </w:rPr>
              <w:t>01</w:t>
            </w:r>
          </w:p>
        </w:tc>
        <w:tc>
          <w:tcPr>
            <w:tcW w:w="850" w:type="dxa"/>
            <w:tcBorders/>
          </w:tcPr>
          <w:p>
            <w:pPr>
              <w:pStyle w:val="TAC"/>
              <w:rPr>
                <w:rFonts w:ascii="Times New Roman" w:hAnsi="Times New Roman" w:cs="Times New Roman"/>
              </w:rPr>
            </w:pPr>
            <w:r>
              <w:rPr>
                <w:rFonts w:cs="Times New Roman" w:ascii="Times New Roman" w:hAnsi="Times New Roman"/>
              </w:rPr>
              <w:t>11</w:t>
            </w:r>
          </w:p>
        </w:tc>
        <w:tc>
          <w:tcPr>
            <w:tcW w:w="1542" w:type="dxa"/>
            <w:tcBorders/>
            <w:shd w:fill="FFFF99" w:val="clear"/>
          </w:tcPr>
          <w:p>
            <w:pPr>
              <w:pStyle w:val="TAC"/>
              <w:rPr>
                <w:rFonts w:ascii="Times New Roman" w:hAnsi="Times New Roman" w:cs="Times New Roman"/>
              </w:rPr>
            </w:pPr>
            <w:r>
              <w:rPr>
                <w:rFonts w:cs="Times New Roman" w:ascii="Times New Roman" w:hAnsi="Times New Roman"/>
              </w:rPr>
              <w:t>User 1, B0+B1</w:t>
            </w:r>
          </w:p>
        </w:tc>
        <w:tc>
          <w:tcPr>
            <w:tcW w:w="2268" w:type="dxa"/>
            <w:tcBorders/>
            <w:shd w:fill="FFCC00" w:val="clear"/>
          </w:tcPr>
          <w:p>
            <w:pPr>
              <w:pStyle w:val="TAC"/>
              <w:rPr>
                <w:rFonts w:ascii="Times New Roman" w:hAnsi="Times New Roman" w:cs="Times New Roman"/>
              </w:rPr>
            </w:pPr>
            <w:r>
              <w:rPr>
                <w:rFonts w:cs="Times New Roman" w:ascii="Times New Roman" w:hAnsi="Times New Roman"/>
              </w:rPr>
              <w:t>User 2, B0+B1</w:t>
            </w:r>
          </w:p>
        </w:tc>
      </w:tr>
      <w:tr>
        <w:trPr/>
        <w:tc>
          <w:tcPr>
            <w:tcW w:w="791" w:type="dxa"/>
            <w:tcBorders/>
          </w:tcPr>
          <w:p>
            <w:pPr>
              <w:pStyle w:val="TAC"/>
              <w:rPr>
                <w:rFonts w:ascii="Times New Roman" w:hAnsi="Times New Roman" w:cs="Times New Roman"/>
              </w:rPr>
            </w:pPr>
            <w:r>
              <w:rPr>
                <w:rFonts w:cs="Times New Roman" w:ascii="Times New Roman" w:hAnsi="Times New Roman"/>
              </w:rPr>
              <w:t>4</w:t>
            </w:r>
          </w:p>
        </w:tc>
        <w:tc>
          <w:tcPr>
            <w:tcW w:w="910" w:type="dxa"/>
            <w:tcBorders/>
          </w:tcPr>
          <w:p>
            <w:pPr>
              <w:pStyle w:val="TAC"/>
              <w:rPr>
                <w:rFonts w:ascii="Times New Roman" w:hAnsi="Times New Roman" w:cs="Times New Roman"/>
              </w:rPr>
            </w:pPr>
            <w:r>
              <w:rPr>
                <w:rFonts w:cs="Times New Roman" w:ascii="Times New Roman" w:hAnsi="Times New Roman"/>
              </w:rPr>
              <w:t>1</w:t>
            </w:r>
          </w:p>
        </w:tc>
        <w:tc>
          <w:tcPr>
            <w:tcW w:w="910" w:type="dxa"/>
            <w:tcBorders/>
          </w:tcPr>
          <w:p>
            <w:pPr>
              <w:pStyle w:val="TAC"/>
              <w:rPr>
                <w:rFonts w:ascii="Times New Roman" w:hAnsi="Times New Roman" w:cs="Times New Roman"/>
                <w:b/>
                <w:b/>
              </w:rPr>
            </w:pPr>
            <w:r>
              <w:rPr>
                <w:rFonts w:cs="Times New Roman" w:ascii="Times New Roman" w:hAnsi="Times New Roman"/>
                <w:b/>
              </w:rPr>
              <w:t>1</w:t>
            </w:r>
          </w:p>
        </w:tc>
        <w:tc>
          <w:tcPr>
            <w:tcW w:w="882" w:type="dxa"/>
            <w:tcBorders/>
          </w:tcPr>
          <w:p>
            <w:pPr>
              <w:pStyle w:val="TAC"/>
              <w:rPr>
                <w:rFonts w:ascii="Times New Roman" w:hAnsi="Times New Roman" w:cs="Times New Roman"/>
              </w:rPr>
            </w:pPr>
            <w:r>
              <w:rPr>
                <w:rFonts w:cs="Times New Roman" w:ascii="Times New Roman" w:hAnsi="Times New Roman"/>
              </w:rPr>
              <w:t>00</w:t>
            </w:r>
          </w:p>
        </w:tc>
        <w:tc>
          <w:tcPr>
            <w:tcW w:w="840" w:type="dxa"/>
            <w:tcBorders/>
          </w:tcPr>
          <w:p>
            <w:pPr>
              <w:pStyle w:val="Normal"/>
              <w:spacing w:before="0" w:after="0"/>
              <w:jc w:val="center"/>
              <w:rPr>
                <w:sz w:val="18"/>
                <w:szCs w:val="18"/>
              </w:rPr>
            </w:pPr>
            <w:r>
              <w:rPr>
                <w:sz w:val="18"/>
                <w:szCs w:val="18"/>
              </w:rPr>
              <w:t>10</w:t>
            </w:r>
          </w:p>
        </w:tc>
        <w:tc>
          <w:tcPr>
            <w:tcW w:w="830" w:type="dxa"/>
            <w:tcBorders/>
            <w:shd w:fill="CCFFCC" w:val="clear"/>
          </w:tcPr>
          <w:p>
            <w:pPr>
              <w:pStyle w:val="TAC"/>
              <w:rPr>
                <w:rFonts w:ascii="Times New Roman" w:hAnsi="Times New Roman" w:cs="Times New Roman"/>
              </w:rPr>
            </w:pPr>
            <w:r>
              <w:rPr>
                <w:rFonts w:cs="Times New Roman" w:ascii="Times New Roman" w:hAnsi="Times New Roman"/>
              </w:rPr>
              <w:t>01</w:t>
            </w:r>
          </w:p>
        </w:tc>
        <w:tc>
          <w:tcPr>
            <w:tcW w:w="850" w:type="dxa"/>
            <w:tcBorders/>
            <w:shd w:fill="CCFFCC" w:val="clear"/>
          </w:tcPr>
          <w:p>
            <w:pPr>
              <w:pStyle w:val="TAC"/>
              <w:rPr>
                <w:rFonts w:ascii="Times New Roman" w:hAnsi="Times New Roman" w:cs="Times New Roman"/>
              </w:rPr>
            </w:pPr>
            <w:r>
              <w:rPr>
                <w:rFonts w:cs="Times New Roman" w:ascii="Times New Roman" w:hAnsi="Times New Roman"/>
              </w:rPr>
              <w:t>11</w:t>
            </w:r>
          </w:p>
        </w:tc>
        <w:tc>
          <w:tcPr>
            <w:tcW w:w="1542" w:type="dxa"/>
            <w:tcBorders/>
            <w:shd w:fill="FFFF00" w:val="clear"/>
          </w:tcPr>
          <w:p>
            <w:pPr>
              <w:pStyle w:val="TAC"/>
              <w:rPr>
                <w:rFonts w:ascii="Times New Roman" w:hAnsi="Times New Roman" w:cs="Times New Roman"/>
              </w:rPr>
            </w:pPr>
            <w:r>
              <w:rPr>
                <w:rFonts w:cs="Times New Roman" w:ascii="Times New Roman" w:hAnsi="Times New Roman"/>
              </w:rPr>
              <w:t>User 3, B0+B1</w:t>
            </w:r>
          </w:p>
        </w:tc>
        <w:tc>
          <w:tcPr>
            <w:tcW w:w="2268" w:type="dxa"/>
            <w:tcBorders/>
            <w:shd w:fill="FF6600" w:val="clear"/>
          </w:tcPr>
          <w:p>
            <w:pPr>
              <w:pStyle w:val="TAC"/>
              <w:rPr>
                <w:rFonts w:ascii="Times New Roman" w:hAnsi="Times New Roman" w:cs="Times New Roman"/>
              </w:rPr>
            </w:pPr>
            <w:r>
              <w:rPr>
                <w:rFonts w:cs="Times New Roman" w:ascii="Times New Roman" w:hAnsi="Times New Roman"/>
              </w:rPr>
              <w:t>User 4, B0+B1</w:t>
            </w:r>
          </w:p>
        </w:tc>
      </w:tr>
      <w:tr>
        <w:trPr/>
        <w:tc>
          <w:tcPr>
            <w:tcW w:w="791" w:type="dxa"/>
            <w:tcBorders/>
          </w:tcPr>
          <w:p>
            <w:pPr>
              <w:pStyle w:val="TAC"/>
              <w:rPr>
                <w:rFonts w:ascii="Times New Roman" w:hAnsi="Times New Roman" w:cs="Times New Roman"/>
              </w:rPr>
            </w:pPr>
            <w:r>
              <w:rPr>
                <w:rFonts w:cs="Times New Roman" w:ascii="Times New Roman" w:hAnsi="Times New Roman"/>
              </w:rPr>
              <w:t>5</w:t>
            </w:r>
          </w:p>
        </w:tc>
        <w:tc>
          <w:tcPr>
            <w:tcW w:w="910" w:type="dxa"/>
            <w:tcBorders/>
          </w:tcPr>
          <w:p>
            <w:pPr>
              <w:pStyle w:val="TAC"/>
              <w:rPr>
                <w:rFonts w:ascii="Times New Roman" w:hAnsi="Times New Roman" w:cs="Times New Roman"/>
              </w:rPr>
            </w:pPr>
            <w:r>
              <w:rPr>
                <w:rFonts w:cs="Times New Roman" w:ascii="Times New Roman" w:hAnsi="Times New Roman"/>
              </w:rPr>
              <w:t>0</w:t>
            </w:r>
          </w:p>
        </w:tc>
        <w:tc>
          <w:tcPr>
            <w:tcW w:w="910" w:type="dxa"/>
            <w:tcBorders/>
          </w:tcPr>
          <w:p>
            <w:pPr>
              <w:pStyle w:val="TAC"/>
              <w:rPr>
                <w:rFonts w:ascii="Times New Roman" w:hAnsi="Times New Roman" w:cs="Times New Roman"/>
                <w:b/>
                <w:b/>
              </w:rPr>
            </w:pPr>
            <w:r>
              <w:rPr>
                <w:rFonts w:cs="Times New Roman" w:ascii="Times New Roman" w:hAnsi="Times New Roman"/>
                <w:b/>
              </w:rPr>
              <w:t>0</w:t>
            </w:r>
          </w:p>
        </w:tc>
        <w:tc>
          <w:tcPr>
            <w:tcW w:w="882" w:type="dxa"/>
            <w:tcBorders/>
            <w:shd w:fill="CCFFCC" w:val="clear"/>
          </w:tcPr>
          <w:p>
            <w:pPr>
              <w:pStyle w:val="TAC"/>
              <w:rPr>
                <w:rFonts w:ascii="Times New Roman" w:hAnsi="Times New Roman" w:cs="Times New Roman"/>
              </w:rPr>
            </w:pPr>
            <w:r>
              <w:rPr>
                <w:rFonts w:cs="Times New Roman" w:ascii="Times New Roman" w:hAnsi="Times New Roman"/>
              </w:rPr>
              <w:t>00</w:t>
            </w:r>
          </w:p>
        </w:tc>
        <w:tc>
          <w:tcPr>
            <w:tcW w:w="840" w:type="dxa"/>
            <w:tcBorders/>
            <w:shd w:fill="CCFFCC" w:val="clear"/>
          </w:tcPr>
          <w:p>
            <w:pPr>
              <w:pStyle w:val="Normal"/>
              <w:spacing w:before="0" w:after="0"/>
              <w:jc w:val="center"/>
              <w:rPr>
                <w:sz w:val="18"/>
                <w:szCs w:val="18"/>
              </w:rPr>
            </w:pPr>
            <w:r>
              <w:rPr>
                <w:sz w:val="18"/>
                <w:szCs w:val="18"/>
              </w:rPr>
              <w:t>10</w:t>
            </w:r>
          </w:p>
        </w:tc>
        <w:tc>
          <w:tcPr>
            <w:tcW w:w="830" w:type="dxa"/>
            <w:tcBorders/>
          </w:tcPr>
          <w:p>
            <w:pPr>
              <w:pStyle w:val="TAC"/>
              <w:rPr>
                <w:rFonts w:ascii="Times New Roman" w:hAnsi="Times New Roman" w:cs="Times New Roman"/>
              </w:rPr>
            </w:pPr>
            <w:r>
              <w:rPr>
                <w:rFonts w:cs="Times New Roman" w:ascii="Times New Roman" w:hAnsi="Times New Roman"/>
              </w:rPr>
              <w:t>01</w:t>
            </w:r>
          </w:p>
        </w:tc>
        <w:tc>
          <w:tcPr>
            <w:tcW w:w="850" w:type="dxa"/>
            <w:tcBorders/>
          </w:tcPr>
          <w:p>
            <w:pPr>
              <w:pStyle w:val="TAC"/>
              <w:rPr>
                <w:rFonts w:ascii="Times New Roman" w:hAnsi="Times New Roman" w:cs="Times New Roman"/>
              </w:rPr>
            </w:pPr>
            <w:r>
              <w:rPr>
                <w:rFonts w:cs="Times New Roman" w:ascii="Times New Roman" w:hAnsi="Times New Roman"/>
              </w:rPr>
              <w:t>11</w:t>
            </w:r>
          </w:p>
        </w:tc>
        <w:tc>
          <w:tcPr>
            <w:tcW w:w="1542" w:type="dxa"/>
            <w:tcBorders/>
            <w:shd w:fill="FFFF99" w:val="clear"/>
          </w:tcPr>
          <w:p>
            <w:pPr>
              <w:pStyle w:val="TAC"/>
              <w:rPr>
                <w:rFonts w:ascii="Times New Roman" w:hAnsi="Times New Roman" w:cs="Times New Roman"/>
              </w:rPr>
            </w:pPr>
            <w:r>
              <w:rPr>
                <w:rFonts w:cs="Times New Roman" w:ascii="Times New Roman" w:hAnsi="Times New Roman"/>
              </w:rPr>
              <w:t>User 1, B0+B1</w:t>
            </w:r>
          </w:p>
        </w:tc>
        <w:tc>
          <w:tcPr>
            <w:tcW w:w="2268" w:type="dxa"/>
            <w:tcBorders/>
            <w:shd w:fill="FFCC00" w:val="clear"/>
          </w:tcPr>
          <w:p>
            <w:pPr>
              <w:pStyle w:val="TAC"/>
              <w:rPr>
                <w:rFonts w:ascii="Times New Roman" w:hAnsi="Times New Roman" w:cs="Times New Roman"/>
              </w:rPr>
            </w:pPr>
            <w:r>
              <w:rPr>
                <w:rFonts w:cs="Times New Roman" w:ascii="Times New Roman" w:hAnsi="Times New Roman"/>
              </w:rPr>
              <w:t>User 2, B0+B1</w:t>
            </w:r>
          </w:p>
        </w:tc>
      </w:tr>
      <w:tr>
        <w:trPr/>
        <w:tc>
          <w:tcPr>
            <w:tcW w:w="791" w:type="dxa"/>
            <w:tcBorders/>
          </w:tcPr>
          <w:p>
            <w:pPr>
              <w:pStyle w:val="TAC"/>
              <w:rPr>
                <w:rFonts w:ascii="Times New Roman" w:hAnsi="Times New Roman" w:cs="Times New Roman"/>
              </w:rPr>
            </w:pPr>
            <w:r>
              <w:rPr>
                <w:rFonts w:cs="Times New Roman" w:ascii="Times New Roman" w:hAnsi="Times New Roman"/>
              </w:rPr>
              <w:t>5</w:t>
            </w:r>
          </w:p>
        </w:tc>
        <w:tc>
          <w:tcPr>
            <w:tcW w:w="910" w:type="dxa"/>
            <w:tcBorders/>
          </w:tcPr>
          <w:p>
            <w:pPr>
              <w:pStyle w:val="TAC"/>
              <w:rPr>
                <w:rFonts w:ascii="Times New Roman" w:hAnsi="Times New Roman" w:cs="Times New Roman"/>
              </w:rPr>
            </w:pPr>
            <w:r>
              <w:rPr>
                <w:rFonts w:cs="Times New Roman" w:ascii="Times New Roman" w:hAnsi="Times New Roman"/>
              </w:rPr>
              <w:t>1</w:t>
            </w:r>
          </w:p>
        </w:tc>
        <w:tc>
          <w:tcPr>
            <w:tcW w:w="910" w:type="dxa"/>
            <w:tcBorders/>
          </w:tcPr>
          <w:p>
            <w:pPr>
              <w:pStyle w:val="TAC"/>
              <w:rPr>
                <w:rFonts w:ascii="Times New Roman" w:hAnsi="Times New Roman" w:cs="Times New Roman"/>
                <w:b/>
                <w:b/>
              </w:rPr>
            </w:pPr>
            <w:r>
              <w:rPr>
                <w:rFonts w:cs="Times New Roman" w:ascii="Times New Roman" w:hAnsi="Times New Roman"/>
                <w:b/>
              </w:rPr>
              <w:t>1</w:t>
            </w:r>
          </w:p>
        </w:tc>
        <w:tc>
          <w:tcPr>
            <w:tcW w:w="882" w:type="dxa"/>
            <w:tcBorders/>
          </w:tcPr>
          <w:p>
            <w:pPr>
              <w:pStyle w:val="TAC"/>
              <w:rPr>
                <w:rFonts w:ascii="Times New Roman" w:hAnsi="Times New Roman" w:cs="Times New Roman"/>
              </w:rPr>
            </w:pPr>
            <w:r>
              <w:rPr>
                <w:rFonts w:cs="Times New Roman" w:ascii="Times New Roman" w:hAnsi="Times New Roman"/>
              </w:rPr>
              <w:t>00</w:t>
            </w:r>
          </w:p>
        </w:tc>
        <w:tc>
          <w:tcPr>
            <w:tcW w:w="840" w:type="dxa"/>
            <w:tcBorders/>
          </w:tcPr>
          <w:p>
            <w:pPr>
              <w:pStyle w:val="Normal"/>
              <w:spacing w:before="0" w:after="0"/>
              <w:jc w:val="center"/>
              <w:rPr>
                <w:sz w:val="18"/>
                <w:szCs w:val="18"/>
              </w:rPr>
            </w:pPr>
            <w:r>
              <w:rPr>
                <w:sz w:val="18"/>
                <w:szCs w:val="18"/>
              </w:rPr>
              <w:t>10</w:t>
            </w:r>
          </w:p>
        </w:tc>
        <w:tc>
          <w:tcPr>
            <w:tcW w:w="830" w:type="dxa"/>
            <w:tcBorders/>
            <w:shd w:fill="CCFFCC" w:val="clear"/>
          </w:tcPr>
          <w:p>
            <w:pPr>
              <w:pStyle w:val="TAC"/>
              <w:rPr>
                <w:rFonts w:ascii="Times New Roman" w:hAnsi="Times New Roman" w:cs="Times New Roman"/>
              </w:rPr>
            </w:pPr>
            <w:r>
              <w:rPr>
                <w:rFonts w:cs="Times New Roman" w:ascii="Times New Roman" w:hAnsi="Times New Roman"/>
              </w:rPr>
              <w:t>01</w:t>
            </w:r>
          </w:p>
        </w:tc>
        <w:tc>
          <w:tcPr>
            <w:tcW w:w="850" w:type="dxa"/>
            <w:tcBorders/>
            <w:shd w:fill="CCFFCC" w:val="clear"/>
          </w:tcPr>
          <w:p>
            <w:pPr>
              <w:pStyle w:val="TAC"/>
              <w:rPr>
                <w:rFonts w:ascii="Times New Roman" w:hAnsi="Times New Roman" w:cs="Times New Roman"/>
              </w:rPr>
            </w:pPr>
            <w:r>
              <w:rPr>
                <w:rFonts w:cs="Times New Roman" w:ascii="Times New Roman" w:hAnsi="Times New Roman"/>
              </w:rPr>
              <w:t>11</w:t>
            </w:r>
          </w:p>
        </w:tc>
        <w:tc>
          <w:tcPr>
            <w:tcW w:w="1542" w:type="dxa"/>
            <w:tcBorders/>
            <w:shd w:fill="FFFF00" w:val="clear"/>
          </w:tcPr>
          <w:p>
            <w:pPr>
              <w:pStyle w:val="TAC"/>
              <w:rPr>
                <w:rFonts w:ascii="Times New Roman" w:hAnsi="Times New Roman" w:cs="Times New Roman"/>
              </w:rPr>
            </w:pPr>
            <w:r>
              <w:rPr>
                <w:rFonts w:cs="Times New Roman" w:ascii="Times New Roman" w:hAnsi="Times New Roman"/>
              </w:rPr>
              <w:t>User 3, B0+B1</w:t>
            </w:r>
          </w:p>
        </w:tc>
        <w:tc>
          <w:tcPr>
            <w:tcW w:w="2268" w:type="dxa"/>
            <w:tcBorders/>
            <w:shd w:fill="FF6600" w:val="clear"/>
          </w:tcPr>
          <w:p>
            <w:pPr>
              <w:pStyle w:val="TAC"/>
              <w:rPr>
                <w:rFonts w:ascii="Times New Roman" w:hAnsi="Times New Roman" w:cs="Times New Roman"/>
              </w:rPr>
            </w:pPr>
            <w:r>
              <w:rPr>
                <w:rFonts w:cs="Times New Roman" w:ascii="Times New Roman" w:hAnsi="Times New Roman"/>
              </w:rPr>
              <w:t>User 4, B0+B1</w:t>
            </w:r>
          </w:p>
        </w:tc>
      </w:tr>
      <w:tr>
        <w:trPr/>
        <w:tc>
          <w:tcPr>
            <w:tcW w:w="791" w:type="dxa"/>
            <w:tcBorders/>
          </w:tcPr>
          <w:p>
            <w:pPr>
              <w:pStyle w:val="TAC"/>
              <w:rPr>
                <w:rFonts w:ascii="Times New Roman" w:hAnsi="Times New Roman" w:cs="Times New Roman"/>
                <w:lang w:val="da-DK"/>
              </w:rPr>
            </w:pPr>
            <w:r>
              <w:rPr>
                <w:rFonts w:cs="Times New Roman" w:ascii="Times New Roman" w:hAnsi="Times New Roman"/>
                <w:lang w:val="da-DK"/>
              </w:rPr>
              <w:t>6</w:t>
            </w:r>
          </w:p>
        </w:tc>
        <w:tc>
          <w:tcPr>
            <w:tcW w:w="910" w:type="dxa"/>
            <w:tcBorders/>
          </w:tcPr>
          <w:p>
            <w:pPr>
              <w:pStyle w:val="TAC"/>
              <w:rPr>
                <w:rFonts w:ascii="Times New Roman" w:hAnsi="Times New Roman" w:cs="Times New Roman"/>
              </w:rPr>
            </w:pPr>
            <w:r>
              <w:rPr>
                <w:rFonts w:cs="Times New Roman" w:ascii="Times New Roman" w:hAnsi="Times New Roman"/>
              </w:rPr>
              <w:t>0</w:t>
            </w:r>
          </w:p>
        </w:tc>
        <w:tc>
          <w:tcPr>
            <w:tcW w:w="910" w:type="dxa"/>
            <w:tcBorders/>
          </w:tcPr>
          <w:p>
            <w:pPr>
              <w:pStyle w:val="TAC"/>
              <w:rPr>
                <w:rFonts w:ascii="Times New Roman" w:hAnsi="Times New Roman" w:cs="Times New Roman"/>
                <w:b/>
                <w:b/>
              </w:rPr>
            </w:pPr>
            <w:r>
              <w:rPr>
                <w:rFonts w:cs="Times New Roman" w:ascii="Times New Roman" w:hAnsi="Times New Roman"/>
                <w:b/>
              </w:rPr>
              <w:t>0</w:t>
            </w:r>
          </w:p>
        </w:tc>
        <w:tc>
          <w:tcPr>
            <w:tcW w:w="882" w:type="dxa"/>
            <w:tcBorders/>
            <w:shd w:fill="CCFFCC" w:val="clear"/>
          </w:tcPr>
          <w:p>
            <w:pPr>
              <w:pStyle w:val="TAC"/>
              <w:rPr>
                <w:rFonts w:ascii="Times New Roman" w:hAnsi="Times New Roman" w:cs="Times New Roman"/>
                <w:lang w:val="da-DK"/>
              </w:rPr>
            </w:pPr>
            <w:r>
              <w:rPr>
                <w:rFonts w:cs="Times New Roman" w:ascii="Times New Roman" w:hAnsi="Times New Roman"/>
                <w:lang w:val="da-DK"/>
              </w:rPr>
              <w:t>00</w:t>
            </w:r>
          </w:p>
        </w:tc>
        <w:tc>
          <w:tcPr>
            <w:tcW w:w="840" w:type="dxa"/>
            <w:tcBorders/>
            <w:shd w:fill="CCFFCC" w:val="clear"/>
          </w:tcPr>
          <w:p>
            <w:pPr>
              <w:pStyle w:val="Normal"/>
              <w:spacing w:before="0" w:after="0"/>
              <w:jc w:val="center"/>
              <w:rPr>
                <w:sz w:val="18"/>
                <w:szCs w:val="18"/>
              </w:rPr>
            </w:pPr>
            <w:r>
              <w:rPr>
                <w:sz w:val="18"/>
                <w:szCs w:val="18"/>
              </w:rPr>
              <w:t>10</w:t>
            </w:r>
          </w:p>
        </w:tc>
        <w:tc>
          <w:tcPr>
            <w:tcW w:w="830" w:type="dxa"/>
            <w:tcBorders/>
          </w:tcPr>
          <w:p>
            <w:pPr>
              <w:pStyle w:val="TAC"/>
              <w:rPr>
                <w:rFonts w:ascii="Times New Roman" w:hAnsi="Times New Roman" w:cs="Times New Roman"/>
                <w:lang w:val="da-DK"/>
              </w:rPr>
            </w:pPr>
            <w:r>
              <w:rPr>
                <w:rFonts w:cs="Times New Roman" w:ascii="Times New Roman" w:hAnsi="Times New Roman"/>
                <w:lang w:val="da-DK"/>
              </w:rPr>
              <w:t>01</w:t>
            </w:r>
          </w:p>
        </w:tc>
        <w:tc>
          <w:tcPr>
            <w:tcW w:w="850" w:type="dxa"/>
            <w:tcBorders/>
          </w:tcPr>
          <w:p>
            <w:pPr>
              <w:pStyle w:val="TAC"/>
              <w:rPr>
                <w:rFonts w:ascii="Times New Roman" w:hAnsi="Times New Roman" w:cs="Times New Roman"/>
                <w:lang w:val="da-DK"/>
              </w:rPr>
            </w:pPr>
            <w:r>
              <w:rPr>
                <w:rFonts w:cs="Times New Roman" w:ascii="Times New Roman" w:hAnsi="Times New Roman"/>
                <w:lang w:val="da-DK"/>
              </w:rPr>
              <w:t>11</w:t>
            </w:r>
          </w:p>
        </w:tc>
        <w:tc>
          <w:tcPr>
            <w:tcW w:w="1542" w:type="dxa"/>
            <w:tcBorders/>
            <w:shd w:fill="FFFF99" w:val="clear"/>
          </w:tcPr>
          <w:p>
            <w:pPr>
              <w:pStyle w:val="TAC"/>
              <w:rPr>
                <w:rFonts w:ascii="Times New Roman" w:hAnsi="Times New Roman" w:cs="Times New Roman"/>
                <w:lang w:val="da-DK"/>
              </w:rPr>
            </w:pPr>
            <w:r>
              <w:rPr>
                <w:rFonts w:cs="Times New Roman" w:ascii="Times New Roman" w:hAnsi="Times New Roman"/>
                <w:lang w:val="da-DK"/>
              </w:rPr>
              <w:t>User 1, B0+B1</w:t>
            </w:r>
          </w:p>
        </w:tc>
        <w:tc>
          <w:tcPr>
            <w:tcW w:w="2268" w:type="dxa"/>
            <w:tcBorders/>
            <w:shd w:fill="FFCC00" w:val="clear"/>
          </w:tcPr>
          <w:p>
            <w:pPr>
              <w:pStyle w:val="TAC"/>
              <w:rPr>
                <w:rFonts w:ascii="Times New Roman" w:hAnsi="Times New Roman" w:cs="Times New Roman"/>
                <w:lang w:val="da-DK"/>
              </w:rPr>
            </w:pPr>
            <w:r>
              <w:rPr>
                <w:rFonts w:cs="Times New Roman" w:ascii="Times New Roman" w:hAnsi="Times New Roman"/>
                <w:lang w:val="da-DK"/>
              </w:rPr>
              <w:t>User 2, B0+B1</w:t>
            </w:r>
          </w:p>
        </w:tc>
      </w:tr>
      <w:tr>
        <w:trPr/>
        <w:tc>
          <w:tcPr>
            <w:tcW w:w="791" w:type="dxa"/>
            <w:tcBorders/>
          </w:tcPr>
          <w:p>
            <w:pPr>
              <w:pStyle w:val="TAC"/>
              <w:rPr>
                <w:rFonts w:ascii="Times New Roman" w:hAnsi="Times New Roman" w:cs="Times New Roman"/>
                <w:lang w:val="da-DK"/>
              </w:rPr>
            </w:pPr>
            <w:r>
              <w:rPr>
                <w:rFonts w:cs="Times New Roman" w:ascii="Times New Roman" w:hAnsi="Times New Roman"/>
                <w:lang w:val="da-DK"/>
              </w:rPr>
              <w:t>6</w:t>
            </w:r>
          </w:p>
        </w:tc>
        <w:tc>
          <w:tcPr>
            <w:tcW w:w="910" w:type="dxa"/>
            <w:tcBorders/>
          </w:tcPr>
          <w:p>
            <w:pPr>
              <w:pStyle w:val="TAC"/>
              <w:rPr>
                <w:rFonts w:ascii="Times New Roman" w:hAnsi="Times New Roman" w:cs="Times New Roman"/>
              </w:rPr>
            </w:pPr>
            <w:r>
              <w:rPr>
                <w:rFonts w:cs="Times New Roman" w:ascii="Times New Roman" w:hAnsi="Times New Roman"/>
              </w:rPr>
              <w:t>1</w:t>
            </w:r>
          </w:p>
        </w:tc>
        <w:tc>
          <w:tcPr>
            <w:tcW w:w="910" w:type="dxa"/>
            <w:tcBorders/>
          </w:tcPr>
          <w:p>
            <w:pPr>
              <w:pStyle w:val="TAC"/>
              <w:rPr>
                <w:rFonts w:ascii="Times New Roman" w:hAnsi="Times New Roman" w:cs="Times New Roman"/>
                <w:b/>
                <w:b/>
              </w:rPr>
            </w:pPr>
            <w:r>
              <w:rPr>
                <w:rFonts w:cs="Times New Roman" w:ascii="Times New Roman" w:hAnsi="Times New Roman"/>
                <w:b/>
              </w:rPr>
              <w:t>1</w:t>
            </w:r>
          </w:p>
        </w:tc>
        <w:tc>
          <w:tcPr>
            <w:tcW w:w="882" w:type="dxa"/>
            <w:tcBorders/>
          </w:tcPr>
          <w:p>
            <w:pPr>
              <w:pStyle w:val="TAC"/>
              <w:rPr>
                <w:rFonts w:ascii="Times New Roman" w:hAnsi="Times New Roman" w:cs="Times New Roman"/>
                <w:lang w:val="da-DK"/>
              </w:rPr>
            </w:pPr>
            <w:r>
              <w:rPr>
                <w:rFonts w:cs="Times New Roman" w:ascii="Times New Roman" w:hAnsi="Times New Roman"/>
                <w:lang w:val="da-DK"/>
              </w:rPr>
              <w:t>00</w:t>
            </w:r>
          </w:p>
        </w:tc>
        <w:tc>
          <w:tcPr>
            <w:tcW w:w="840" w:type="dxa"/>
            <w:tcBorders/>
          </w:tcPr>
          <w:p>
            <w:pPr>
              <w:pStyle w:val="Normal"/>
              <w:spacing w:before="0" w:after="0"/>
              <w:jc w:val="center"/>
              <w:rPr>
                <w:sz w:val="18"/>
                <w:szCs w:val="18"/>
              </w:rPr>
            </w:pPr>
            <w:r>
              <w:rPr>
                <w:sz w:val="18"/>
                <w:szCs w:val="18"/>
              </w:rPr>
              <w:t>10</w:t>
            </w:r>
          </w:p>
        </w:tc>
        <w:tc>
          <w:tcPr>
            <w:tcW w:w="830" w:type="dxa"/>
            <w:tcBorders/>
            <w:shd w:fill="CCFFCC" w:val="clear"/>
          </w:tcPr>
          <w:p>
            <w:pPr>
              <w:pStyle w:val="TAC"/>
              <w:rPr>
                <w:rFonts w:ascii="Times New Roman" w:hAnsi="Times New Roman" w:cs="Times New Roman"/>
                <w:lang w:val="da-DK"/>
              </w:rPr>
            </w:pPr>
            <w:r>
              <w:rPr>
                <w:rFonts w:cs="Times New Roman" w:ascii="Times New Roman" w:hAnsi="Times New Roman"/>
                <w:lang w:val="da-DK"/>
              </w:rPr>
              <w:t>01</w:t>
            </w:r>
          </w:p>
        </w:tc>
        <w:tc>
          <w:tcPr>
            <w:tcW w:w="850" w:type="dxa"/>
            <w:tcBorders/>
            <w:shd w:fill="CCFFCC" w:val="clear"/>
          </w:tcPr>
          <w:p>
            <w:pPr>
              <w:pStyle w:val="TAC"/>
              <w:rPr>
                <w:rFonts w:ascii="Times New Roman" w:hAnsi="Times New Roman" w:cs="Times New Roman"/>
                <w:lang w:val="da-DK"/>
              </w:rPr>
            </w:pPr>
            <w:r>
              <w:rPr>
                <w:rFonts w:cs="Times New Roman" w:ascii="Times New Roman" w:hAnsi="Times New Roman"/>
                <w:lang w:val="da-DK"/>
              </w:rPr>
              <w:t>11</w:t>
            </w:r>
          </w:p>
        </w:tc>
        <w:tc>
          <w:tcPr>
            <w:tcW w:w="1542" w:type="dxa"/>
            <w:tcBorders/>
            <w:shd w:fill="FFFF00" w:val="clear"/>
          </w:tcPr>
          <w:p>
            <w:pPr>
              <w:pStyle w:val="TAC"/>
              <w:rPr>
                <w:rFonts w:ascii="Times New Roman" w:hAnsi="Times New Roman" w:cs="Times New Roman"/>
                <w:lang w:val="da-DK"/>
              </w:rPr>
            </w:pPr>
            <w:r>
              <w:rPr>
                <w:rFonts w:cs="Times New Roman" w:ascii="Times New Roman" w:hAnsi="Times New Roman"/>
                <w:lang w:val="da-DK"/>
              </w:rPr>
              <w:t xml:space="preserve">User 3, </w:t>
            </w:r>
            <w:r>
              <w:rPr>
                <w:rFonts w:cs="Times New Roman" w:ascii="Times New Roman" w:hAnsi="Times New Roman"/>
              </w:rPr>
              <w:t>B0+B1</w:t>
            </w:r>
          </w:p>
        </w:tc>
        <w:tc>
          <w:tcPr>
            <w:tcW w:w="2268" w:type="dxa"/>
            <w:tcBorders/>
            <w:shd w:fill="FF6600" w:val="clear"/>
          </w:tcPr>
          <w:p>
            <w:pPr>
              <w:pStyle w:val="TAC"/>
              <w:rPr>
                <w:rFonts w:ascii="Times New Roman" w:hAnsi="Times New Roman" w:cs="Times New Roman"/>
                <w:lang w:val="da-DK"/>
              </w:rPr>
            </w:pPr>
            <w:r>
              <w:rPr>
                <w:rFonts w:cs="Times New Roman" w:ascii="Times New Roman" w:hAnsi="Times New Roman"/>
                <w:lang w:val="da-DK"/>
              </w:rPr>
              <w:t xml:space="preserve">User 4, </w:t>
            </w:r>
            <w:r>
              <w:rPr>
                <w:rFonts w:cs="Times New Roman" w:ascii="Times New Roman" w:hAnsi="Times New Roman"/>
              </w:rPr>
              <w:t>B0+B1</w:t>
            </w:r>
          </w:p>
        </w:tc>
      </w:tr>
      <w:tr>
        <w:trPr/>
        <w:tc>
          <w:tcPr>
            <w:tcW w:w="791" w:type="dxa"/>
            <w:tcBorders/>
          </w:tcPr>
          <w:p>
            <w:pPr>
              <w:pStyle w:val="TAC"/>
              <w:rPr>
                <w:rFonts w:ascii="Times New Roman" w:hAnsi="Times New Roman" w:cs="Times New Roman"/>
                <w:lang w:val="da-DK"/>
              </w:rPr>
            </w:pPr>
            <w:r>
              <w:rPr>
                <w:rFonts w:cs="Times New Roman" w:ascii="Times New Roman" w:hAnsi="Times New Roman"/>
                <w:lang w:val="da-DK"/>
              </w:rPr>
              <w:t>7</w:t>
            </w:r>
          </w:p>
        </w:tc>
        <w:tc>
          <w:tcPr>
            <w:tcW w:w="910" w:type="dxa"/>
            <w:tcBorders/>
          </w:tcPr>
          <w:p>
            <w:pPr>
              <w:pStyle w:val="TAC"/>
              <w:rPr>
                <w:rFonts w:ascii="Times New Roman" w:hAnsi="Times New Roman" w:cs="Times New Roman"/>
              </w:rPr>
            </w:pPr>
            <w:r>
              <w:rPr>
                <w:rFonts w:cs="Times New Roman" w:ascii="Times New Roman" w:hAnsi="Times New Roman"/>
              </w:rPr>
              <w:t>0</w:t>
            </w:r>
          </w:p>
        </w:tc>
        <w:tc>
          <w:tcPr>
            <w:tcW w:w="910" w:type="dxa"/>
            <w:tcBorders/>
          </w:tcPr>
          <w:p>
            <w:pPr>
              <w:pStyle w:val="TAC"/>
              <w:rPr>
                <w:rFonts w:ascii="Times New Roman" w:hAnsi="Times New Roman" w:cs="Times New Roman"/>
                <w:b/>
                <w:b/>
              </w:rPr>
            </w:pPr>
            <w:r>
              <w:rPr>
                <w:rFonts w:cs="Times New Roman" w:ascii="Times New Roman" w:hAnsi="Times New Roman"/>
                <w:b/>
              </w:rPr>
              <w:t>0</w:t>
            </w:r>
          </w:p>
        </w:tc>
        <w:tc>
          <w:tcPr>
            <w:tcW w:w="882" w:type="dxa"/>
            <w:tcBorders/>
            <w:shd w:fill="CCFFCC" w:val="clear"/>
          </w:tcPr>
          <w:p>
            <w:pPr>
              <w:pStyle w:val="TAC"/>
              <w:rPr>
                <w:rFonts w:ascii="Times New Roman" w:hAnsi="Times New Roman" w:cs="Times New Roman"/>
                <w:lang w:val="da-DK"/>
              </w:rPr>
            </w:pPr>
            <w:r>
              <w:rPr>
                <w:rFonts w:cs="Times New Roman" w:ascii="Times New Roman" w:hAnsi="Times New Roman"/>
                <w:lang w:val="da-DK"/>
              </w:rPr>
              <w:t>00</w:t>
            </w:r>
          </w:p>
        </w:tc>
        <w:tc>
          <w:tcPr>
            <w:tcW w:w="840" w:type="dxa"/>
            <w:tcBorders/>
            <w:shd w:fill="CCFFCC" w:val="clear"/>
          </w:tcPr>
          <w:p>
            <w:pPr>
              <w:pStyle w:val="Normal"/>
              <w:spacing w:before="0" w:after="0"/>
              <w:jc w:val="center"/>
              <w:rPr>
                <w:sz w:val="18"/>
                <w:szCs w:val="18"/>
              </w:rPr>
            </w:pPr>
            <w:r>
              <w:rPr>
                <w:sz w:val="18"/>
                <w:szCs w:val="18"/>
              </w:rPr>
              <w:t>10</w:t>
            </w:r>
          </w:p>
        </w:tc>
        <w:tc>
          <w:tcPr>
            <w:tcW w:w="830" w:type="dxa"/>
            <w:tcBorders/>
          </w:tcPr>
          <w:p>
            <w:pPr>
              <w:pStyle w:val="TAC"/>
              <w:rPr>
                <w:rFonts w:ascii="Times New Roman" w:hAnsi="Times New Roman" w:cs="Times New Roman"/>
                <w:lang w:val="da-DK"/>
              </w:rPr>
            </w:pPr>
            <w:r>
              <w:rPr>
                <w:rFonts w:cs="Times New Roman" w:ascii="Times New Roman" w:hAnsi="Times New Roman"/>
                <w:lang w:val="da-DK"/>
              </w:rPr>
              <w:t>01</w:t>
            </w:r>
          </w:p>
        </w:tc>
        <w:tc>
          <w:tcPr>
            <w:tcW w:w="850" w:type="dxa"/>
            <w:tcBorders/>
          </w:tcPr>
          <w:p>
            <w:pPr>
              <w:pStyle w:val="TAC"/>
              <w:rPr>
                <w:rFonts w:ascii="Times New Roman" w:hAnsi="Times New Roman" w:cs="Times New Roman"/>
                <w:lang w:val="da-DK"/>
              </w:rPr>
            </w:pPr>
            <w:r>
              <w:rPr>
                <w:rFonts w:cs="Times New Roman" w:ascii="Times New Roman" w:hAnsi="Times New Roman"/>
                <w:lang w:val="da-DK"/>
              </w:rPr>
              <w:t>11</w:t>
            </w:r>
          </w:p>
        </w:tc>
        <w:tc>
          <w:tcPr>
            <w:tcW w:w="1542" w:type="dxa"/>
            <w:tcBorders/>
            <w:shd w:fill="FFFF99" w:val="clear"/>
          </w:tcPr>
          <w:p>
            <w:pPr>
              <w:pStyle w:val="TAC"/>
              <w:rPr>
                <w:rFonts w:ascii="Times New Roman" w:hAnsi="Times New Roman" w:cs="Times New Roman"/>
                <w:lang w:val="da-DK"/>
              </w:rPr>
            </w:pPr>
            <w:r>
              <w:rPr>
                <w:rFonts w:cs="Times New Roman" w:ascii="Times New Roman" w:hAnsi="Times New Roman"/>
                <w:lang w:val="da-DK"/>
              </w:rPr>
              <w:t>User 1, B0+B1</w:t>
            </w:r>
          </w:p>
        </w:tc>
        <w:tc>
          <w:tcPr>
            <w:tcW w:w="2268" w:type="dxa"/>
            <w:tcBorders/>
            <w:shd w:fill="FFCC00" w:val="clear"/>
          </w:tcPr>
          <w:p>
            <w:pPr>
              <w:pStyle w:val="TAC"/>
              <w:rPr>
                <w:rFonts w:ascii="Times New Roman" w:hAnsi="Times New Roman" w:cs="Times New Roman"/>
                <w:lang w:val="da-DK"/>
              </w:rPr>
            </w:pPr>
            <w:r>
              <w:rPr>
                <w:rFonts w:cs="Times New Roman" w:ascii="Times New Roman" w:hAnsi="Times New Roman"/>
                <w:lang w:val="da-DK"/>
              </w:rPr>
              <w:t>User 2, B0+B1</w:t>
            </w:r>
          </w:p>
        </w:tc>
      </w:tr>
      <w:tr>
        <w:trPr/>
        <w:tc>
          <w:tcPr>
            <w:tcW w:w="791" w:type="dxa"/>
            <w:tcBorders/>
          </w:tcPr>
          <w:p>
            <w:pPr>
              <w:pStyle w:val="TAC"/>
              <w:rPr>
                <w:rFonts w:ascii="Times New Roman" w:hAnsi="Times New Roman" w:cs="Times New Roman"/>
                <w:lang w:val="da-DK"/>
              </w:rPr>
            </w:pPr>
            <w:r>
              <w:rPr>
                <w:rFonts w:cs="Times New Roman" w:ascii="Times New Roman" w:hAnsi="Times New Roman"/>
                <w:lang w:val="da-DK"/>
              </w:rPr>
              <w:t>7</w:t>
            </w:r>
          </w:p>
        </w:tc>
        <w:tc>
          <w:tcPr>
            <w:tcW w:w="910" w:type="dxa"/>
            <w:tcBorders/>
          </w:tcPr>
          <w:p>
            <w:pPr>
              <w:pStyle w:val="TAC"/>
              <w:rPr>
                <w:rFonts w:ascii="Times New Roman" w:hAnsi="Times New Roman" w:cs="Times New Roman"/>
              </w:rPr>
            </w:pPr>
            <w:r>
              <w:rPr>
                <w:rFonts w:cs="Times New Roman" w:ascii="Times New Roman" w:hAnsi="Times New Roman"/>
              </w:rPr>
              <w:t>1</w:t>
            </w:r>
          </w:p>
        </w:tc>
        <w:tc>
          <w:tcPr>
            <w:tcW w:w="910" w:type="dxa"/>
            <w:tcBorders/>
          </w:tcPr>
          <w:p>
            <w:pPr>
              <w:pStyle w:val="TAC"/>
              <w:rPr>
                <w:rFonts w:ascii="Times New Roman" w:hAnsi="Times New Roman" w:cs="Times New Roman"/>
                <w:b/>
                <w:b/>
              </w:rPr>
            </w:pPr>
            <w:r>
              <w:rPr>
                <w:rFonts w:cs="Times New Roman" w:ascii="Times New Roman" w:hAnsi="Times New Roman"/>
                <w:b/>
              </w:rPr>
              <w:t>1</w:t>
            </w:r>
          </w:p>
        </w:tc>
        <w:tc>
          <w:tcPr>
            <w:tcW w:w="882" w:type="dxa"/>
            <w:tcBorders/>
          </w:tcPr>
          <w:p>
            <w:pPr>
              <w:pStyle w:val="TAC"/>
              <w:rPr>
                <w:rFonts w:ascii="Times New Roman" w:hAnsi="Times New Roman" w:cs="Times New Roman"/>
                <w:lang w:val="da-DK"/>
              </w:rPr>
            </w:pPr>
            <w:r>
              <w:rPr>
                <w:rFonts w:cs="Times New Roman" w:ascii="Times New Roman" w:hAnsi="Times New Roman"/>
                <w:lang w:val="da-DK"/>
              </w:rPr>
              <w:t>00</w:t>
            </w:r>
          </w:p>
        </w:tc>
        <w:tc>
          <w:tcPr>
            <w:tcW w:w="840" w:type="dxa"/>
            <w:tcBorders/>
          </w:tcPr>
          <w:p>
            <w:pPr>
              <w:pStyle w:val="Normal"/>
              <w:spacing w:before="0" w:after="0"/>
              <w:jc w:val="center"/>
              <w:rPr>
                <w:sz w:val="18"/>
                <w:szCs w:val="18"/>
              </w:rPr>
            </w:pPr>
            <w:r>
              <w:rPr>
                <w:sz w:val="18"/>
                <w:szCs w:val="18"/>
              </w:rPr>
              <w:t>10</w:t>
            </w:r>
          </w:p>
        </w:tc>
        <w:tc>
          <w:tcPr>
            <w:tcW w:w="830" w:type="dxa"/>
            <w:tcBorders/>
            <w:shd w:fill="CCFFCC" w:val="clear"/>
          </w:tcPr>
          <w:p>
            <w:pPr>
              <w:pStyle w:val="TAC"/>
              <w:rPr>
                <w:rFonts w:ascii="Times New Roman" w:hAnsi="Times New Roman" w:cs="Times New Roman"/>
                <w:lang w:val="da-DK"/>
              </w:rPr>
            </w:pPr>
            <w:r>
              <w:rPr>
                <w:rFonts w:cs="Times New Roman" w:ascii="Times New Roman" w:hAnsi="Times New Roman"/>
                <w:lang w:val="da-DK"/>
              </w:rPr>
              <w:t>01</w:t>
            </w:r>
          </w:p>
        </w:tc>
        <w:tc>
          <w:tcPr>
            <w:tcW w:w="850" w:type="dxa"/>
            <w:tcBorders/>
            <w:shd w:fill="CCFFCC" w:val="clear"/>
          </w:tcPr>
          <w:p>
            <w:pPr>
              <w:pStyle w:val="TAC"/>
              <w:rPr>
                <w:rFonts w:ascii="Times New Roman" w:hAnsi="Times New Roman" w:cs="Times New Roman"/>
              </w:rPr>
            </w:pPr>
            <w:r>
              <w:rPr>
                <w:rFonts w:cs="Times New Roman" w:ascii="Times New Roman" w:hAnsi="Times New Roman"/>
              </w:rPr>
              <w:t>11</w:t>
            </w:r>
          </w:p>
        </w:tc>
        <w:tc>
          <w:tcPr>
            <w:tcW w:w="1542" w:type="dxa"/>
            <w:tcBorders/>
            <w:shd w:fill="FFFF00" w:val="clear"/>
          </w:tcPr>
          <w:p>
            <w:pPr>
              <w:pStyle w:val="TAC"/>
              <w:rPr>
                <w:rFonts w:ascii="Times New Roman" w:hAnsi="Times New Roman" w:cs="Times New Roman"/>
              </w:rPr>
            </w:pPr>
            <w:r>
              <w:rPr>
                <w:rFonts w:cs="Times New Roman" w:ascii="Times New Roman" w:hAnsi="Times New Roman"/>
              </w:rPr>
              <w:t>User 3, B0+B1</w:t>
            </w:r>
          </w:p>
        </w:tc>
        <w:tc>
          <w:tcPr>
            <w:tcW w:w="2268" w:type="dxa"/>
            <w:tcBorders/>
            <w:shd w:fill="FF6600" w:val="clear"/>
          </w:tcPr>
          <w:p>
            <w:pPr>
              <w:pStyle w:val="TAC"/>
              <w:rPr>
                <w:rFonts w:ascii="Times New Roman" w:hAnsi="Times New Roman" w:cs="Times New Roman"/>
              </w:rPr>
            </w:pPr>
            <w:r>
              <w:rPr>
                <w:rFonts w:cs="Times New Roman" w:ascii="Times New Roman" w:hAnsi="Times New Roman"/>
              </w:rPr>
              <w:t>User 4, B0+B1</w:t>
            </w:r>
          </w:p>
        </w:tc>
      </w:tr>
      <w:tr>
        <w:trPr/>
        <w:tc>
          <w:tcPr>
            <w:tcW w:w="791" w:type="dxa"/>
            <w:tcBorders/>
          </w:tcPr>
          <w:p>
            <w:pPr>
              <w:pStyle w:val="TAC"/>
              <w:rPr>
                <w:rFonts w:ascii="Times New Roman" w:hAnsi="Times New Roman" w:cs="Times New Roman"/>
              </w:rPr>
            </w:pPr>
            <w:r>
              <w:rPr>
                <w:rFonts w:cs="Times New Roman" w:ascii="Times New Roman" w:hAnsi="Times New Roman"/>
              </w:rPr>
              <w:t>8</w:t>
            </w:r>
          </w:p>
        </w:tc>
        <w:tc>
          <w:tcPr>
            <w:tcW w:w="910" w:type="dxa"/>
            <w:tcBorders/>
          </w:tcPr>
          <w:p>
            <w:pPr>
              <w:pStyle w:val="TAC"/>
              <w:rPr>
                <w:rFonts w:ascii="Times New Roman" w:hAnsi="Times New Roman" w:cs="Times New Roman"/>
              </w:rPr>
            </w:pPr>
            <w:r>
              <w:rPr>
                <w:rFonts w:cs="Times New Roman" w:ascii="Times New Roman" w:hAnsi="Times New Roman"/>
              </w:rPr>
              <w:t>0</w:t>
            </w:r>
          </w:p>
        </w:tc>
        <w:tc>
          <w:tcPr>
            <w:tcW w:w="910" w:type="dxa"/>
            <w:tcBorders/>
          </w:tcPr>
          <w:p>
            <w:pPr>
              <w:pStyle w:val="TAC"/>
              <w:rPr>
                <w:rFonts w:ascii="Times New Roman" w:hAnsi="Times New Roman" w:cs="Times New Roman"/>
                <w:b/>
                <w:b/>
              </w:rPr>
            </w:pPr>
            <w:r>
              <w:rPr>
                <w:rFonts w:cs="Times New Roman" w:ascii="Times New Roman" w:hAnsi="Times New Roman"/>
                <w:b/>
              </w:rPr>
              <w:t>0</w:t>
            </w:r>
          </w:p>
        </w:tc>
        <w:tc>
          <w:tcPr>
            <w:tcW w:w="882" w:type="dxa"/>
            <w:tcBorders/>
            <w:shd w:fill="CCFFCC" w:val="clear"/>
          </w:tcPr>
          <w:p>
            <w:pPr>
              <w:pStyle w:val="TAC"/>
              <w:rPr>
                <w:rFonts w:ascii="Times New Roman" w:hAnsi="Times New Roman" w:cs="Times New Roman"/>
              </w:rPr>
            </w:pPr>
            <w:r>
              <w:rPr>
                <w:rFonts w:cs="Times New Roman" w:ascii="Times New Roman" w:hAnsi="Times New Roman"/>
              </w:rPr>
              <w:t>00</w:t>
            </w:r>
          </w:p>
        </w:tc>
        <w:tc>
          <w:tcPr>
            <w:tcW w:w="840" w:type="dxa"/>
            <w:tcBorders/>
            <w:shd w:fill="CCFFCC" w:val="clear"/>
          </w:tcPr>
          <w:p>
            <w:pPr>
              <w:pStyle w:val="Normal"/>
              <w:spacing w:before="0" w:after="0"/>
              <w:jc w:val="center"/>
              <w:rPr>
                <w:sz w:val="18"/>
                <w:szCs w:val="18"/>
              </w:rPr>
            </w:pPr>
            <w:r>
              <w:rPr>
                <w:sz w:val="18"/>
                <w:szCs w:val="18"/>
              </w:rPr>
              <w:t>10</w:t>
            </w:r>
          </w:p>
        </w:tc>
        <w:tc>
          <w:tcPr>
            <w:tcW w:w="830" w:type="dxa"/>
            <w:tcBorders/>
          </w:tcPr>
          <w:p>
            <w:pPr>
              <w:pStyle w:val="TAC"/>
              <w:rPr>
                <w:rFonts w:ascii="Times New Roman" w:hAnsi="Times New Roman" w:cs="Times New Roman"/>
              </w:rPr>
            </w:pPr>
            <w:r>
              <w:rPr>
                <w:rFonts w:cs="Times New Roman" w:ascii="Times New Roman" w:hAnsi="Times New Roman"/>
              </w:rPr>
              <w:t>01</w:t>
            </w:r>
          </w:p>
        </w:tc>
        <w:tc>
          <w:tcPr>
            <w:tcW w:w="850" w:type="dxa"/>
            <w:tcBorders/>
          </w:tcPr>
          <w:p>
            <w:pPr>
              <w:pStyle w:val="TAC"/>
              <w:rPr>
                <w:rFonts w:ascii="Times New Roman" w:hAnsi="Times New Roman" w:cs="Times New Roman"/>
              </w:rPr>
            </w:pPr>
            <w:r>
              <w:rPr>
                <w:rFonts w:cs="Times New Roman" w:ascii="Times New Roman" w:hAnsi="Times New Roman"/>
              </w:rPr>
              <w:t>11</w:t>
            </w:r>
          </w:p>
        </w:tc>
        <w:tc>
          <w:tcPr>
            <w:tcW w:w="1542" w:type="dxa"/>
            <w:tcBorders/>
            <w:shd w:fill="FFFF99" w:val="clear"/>
          </w:tcPr>
          <w:p>
            <w:pPr>
              <w:pStyle w:val="TAC"/>
              <w:rPr>
                <w:rFonts w:ascii="Times New Roman" w:hAnsi="Times New Roman" w:cs="Times New Roman"/>
              </w:rPr>
            </w:pPr>
            <w:r>
              <w:rPr>
                <w:rFonts w:cs="Times New Roman" w:ascii="Times New Roman" w:hAnsi="Times New Roman"/>
              </w:rPr>
              <w:t>User 1, B1+B2</w:t>
            </w:r>
          </w:p>
        </w:tc>
        <w:tc>
          <w:tcPr>
            <w:tcW w:w="2268" w:type="dxa"/>
            <w:tcBorders/>
            <w:shd w:fill="FFCC00" w:val="clear"/>
          </w:tcPr>
          <w:p>
            <w:pPr>
              <w:pStyle w:val="TAC"/>
              <w:rPr>
                <w:rFonts w:ascii="Times New Roman" w:hAnsi="Times New Roman" w:cs="Times New Roman"/>
              </w:rPr>
            </w:pPr>
            <w:r>
              <w:rPr>
                <w:rFonts w:cs="Times New Roman" w:ascii="Times New Roman" w:hAnsi="Times New Roman"/>
              </w:rPr>
              <w:t>User 2, B1+B2</w:t>
            </w:r>
          </w:p>
        </w:tc>
      </w:tr>
      <w:tr>
        <w:trPr/>
        <w:tc>
          <w:tcPr>
            <w:tcW w:w="791" w:type="dxa"/>
            <w:tcBorders/>
          </w:tcPr>
          <w:p>
            <w:pPr>
              <w:pStyle w:val="TAC"/>
              <w:rPr>
                <w:rFonts w:ascii="Times New Roman" w:hAnsi="Times New Roman" w:cs="Times New Roman"/>
              </w:rPr>
            </w:pPr>
            <w:r>
              <w:rPr>
                <w:rFonts w:cs="Times New Roman" w:ascii="Times New Roman" w:hAnsi="Times New Roman"/>
              </w:rPr>
              <w:t>8</w:t>
            </w:r>
          </w:p>
        </w:tc>
        <w:tc>
          <w:tcPr>
            <w:tcW w:w="910" w:type="dxa"/>
            <w:tcBorders/>
          </w:tcPr>
          <w:p>
            <w:pPr>
              <w:pStyle w:val="TAC"/>
              <w:rPr>
                <w:rFonts w:ascii="Times New Roman" w:hAnsi="Times New Roman" w:cs="Times New Roman"/>
              </w:rPr>
            </w:pPr>
            <w:r>
              <w:rPr>
                <w:rFonts w:cs="Times New Roman" w:ascii="Times New Roman" w:hAnsi="Times New Roman"/>
              </w:rPr>
              <w:t>1</w:t>
            </w:r>
          </w:p>
        </w:tc>
        <w:tc>
          <w:tcPr>
            <w:tcW w:w="910" w:type="dxa"/>
            <w:tcBorders/>
          </w:tcPr>
          <w:p>
            <w:pPr>
              <w:pStyle w:val="TAC"/>
              <w:rPr>
                <w:rFonts w:ascii="Times New Roman" w:hAnsi="Times New Roman" w:cs="Times New Roman"/>
                <w:b/>
                <w:b/>
              </w:rPr>
            </w:pPr>
            <w:r>
              <w:rPr>
                <w:rFonts w:cs="Times New Roman" w:ascii="Times New Roman" w:hAnsi="Times New Roman"/>
                <w:b/>
              </w:rPr>
              <w:t>1</w:t>
            </w:r>
          </w:p>
        </w:tc>
        <w:tc>
          <w:tcPr>
            <w:tcW w:w="882" w:type="dxa"/>
            <w:tcBorders/>
          </w:tcPr>
          <w:p>
            <w:pPr>
              <w:pStyle w:val="TAC"/>
              <w:rPr>
                <w:rFonts w:ascii="Times New Roman" w:hAnsi="Times New Roman" w:cs="Times New Roman"/>
              </w:rPr>
            </w:pPr>
            <w:r>
              <w:rPr>
                <w:rFonts w:cs="Times New Roman" w:ascii="Times New Roman" w:hAnsi="Times New Roman"/>
              </w:rPr>
              <w:t>00</w:t>
            </w:r>
          </w:p>
        </w:tc>
        <w:tc>
          <w:tcPr>
            <w:tcW w:w="840" w:type="dxa"/>
            <w:tcBorders/>
          </w:tcPr>
          <w:p>
            <w:pPr>
              <w:pStyle w:val="Normal"/>
              <w:spacing w:before="0" w:after="0"/>
              <w:jc w:val="center"/>
              <w:rPr>
                <w:sz w:val="18"/>
                <w:szCs w:val="18"/>
              </w:rPr>
            </w:pPr>
            <w:r>
              <w:rPr>
                <w:sz w:val="18"/>
                <w:szCs w:val="18"/>
              </w:rPr>
              <w:t>10</w:t>
            </w:r>
          </w:p>
        </w:tc>
        <w:tc>
          <w:tcPr>
            <w:tcW w:w="830" w:type="dxa"/>
            <w:tcBorders/>
            <w:shd w:fill="CCFFCC" w:val="clear"/>
          </w:tcPr>
          <w:p>
            <w:pPr>
              <w:pStyle w:val="TAC"/>
              <w:rPr>
                <w:rFonts w:ascii="Times New Roman" w:hAnsi="Times New Roman" w:cs="Times New Roman"/>
              </w:rPr>
            </w:pPr>
            <w:r>
              <w:rPr>
                <w:rFonts w:cs="Times New Roman" w:ascii="Times New Roman" w:hAnsi="Times New Roman"/>
              </w:rPr>
              <w:t>01</w:t>
            </w:r>
          </w:p>
        </w:tc>
        <w:tc>
          <w:tcPr>
            <w:tcW w:w="850" w:type="dxa"/>
            <w:tcBorders/>
            <w:shd w:fill="CCFFCC" w:val="clear"/>
          </w:tcPr>
          <w:p>
            <w:pPr>
              <w:pStyle w:val="TAC"/>
              <w:rPr>
                <w:rFonts w:ascii="Times New Roman" w:hAnsi="Times New Roman" w:cs="Times New Roman"/>
              </w:rPr>
            </w:pPr>
            <w:r>
              <w:rPr>
                <w:rFonts w:cs="Times New Roman" w:ascii="Times New Roman" w:hAnsi="Times New Roman"/>
              </w:rPr>
              <w:t>11</w:t>
            </w:r>
          </w:p>
        </w:tc>
        <w:tc>
          <w:tcPr>
            <w:tcW w:w="1542" w:type="dxa"/>
            <w:tcBorders/>
            <w:shd w:fill="FFFF00" w:val="clear"/>
          </w:tcPr>
          <w:p>
            <w:pPr>
              <w:pStyle w:val="TAC"/>
              <w:rPr>
                <w:rFonts w:ascii="Times New Roman" w:hAnsi="Times New Roman" w:cs="Times New Roman"/>
              </w:rPr>
            </w:pPr>
            <w:r>
              <w:rPr>
                <w:rFonts w:cs="Times New Roman" w:ascii="Times New Roman" w:hAnsi="Times New Roman"/>
              </w:rPr>
              <w:t>User 3, B1+B2</w:t>
            </w:r>
          </w:p>
        </w:tc>
        <w:tc>
          <w:tcPr>
            <w:tcW w:w="2268" w:type="dxa"/>
            <w:tcBorders/>
            <w:shd w:fill="FF6600" w:val="clear"/>
          </w:tcPr>
          <w:p>
            <w:pPr>
              <w:pStyle w:val="TAC"/>
              <w:rPr/>
            </w:pPr>
            <w:r>
              <w:rPr>
                <w:rFonts w:cs="Times New Roman" w:ascii="Times New Roman" w:hAnsi="Times New Roman"/>
              </w:rPr>
              <w:t>User 4, B1+B2</w:t>
            </w:r>
          </w:p>
        </w:tc>
      </w:tr>
      <w:tr>
        <w:trPr/>
        <w:tc>
          <w:tcPr>
            <w:tcW w:w="791" w:type="dxa"/>
            <w:tcBorders/>
          </w:tcPr>
          <w:p>
            <w:pPr>
              <w:pStyle w:val="TAC"/>
              <w:rPr>
                <w:rFonts w:ascii="Times New Roman" w:hAnsi="Times New Roman" w:cs="Times New Roman"/>
              </w:rPr>
            </w:pPr>
            <w:r>
              <w:rPr>
                <w:rFonts w:cs="Times New Roman" w:ascii="Times New Roman" w:hAnsi="Times New Roman"/>
              </w:rPr>
              <w:t>9</w:t>
            </w:r>
          </w:p>
        </w:tc>
        <w:tc>
          <w:tcPr>
            <w:tcW w:w="910" w:type="dxa"/>
            <w:tcBorders/>
          </w:tcPr>
          <w:p>
            <w:pPr>
              <w:pStyle w:val="TAC"/>
              <w:rPr>
                <w:rFonts w:ascii="Times New Roman" w:hAnsi="Times New Roman" w:cs="Times New Roman"/>
              </w:rPr>
            </w:pPr>
            <w:r>
              <w:rPr>
                <w:rFonts w:cs="Times New Roman" w:ascii="Times New Roman" w:hAnsi="Times New Roman"/>
              </w:rPr>
              <w:t>0</w:t>
            </w:r>
          </w:p>
        </w:tc>
        <w:tc>
          <w:tcPr>
            <w:tcW w:w="910" w:type="dxa"/>
            <w:tcBorders/>
          </w:tcPr>
          <w:p>
            <w:pPr>
              <w:pStyle w:val="TAC"/>
              <w:rPr>
                <w:rFonts w:ascii="Times New Roman" w:hAnsi="Times New Roman" w:cs="Times New Roman"/>
                <w:b/>
                <w:b/>
              </w:rPr>
            </w:pPr>
            <w:r>
              <w:rPr>
                <w:rFonts w:cs="Times New Roman" w:ascii="Times New Roman" w:hAnsi="Times New Roman"/>
                <w:b/>
              </w:rPr>
              <w:t>0</w:t>
            </w:r>
          </w:p>
        </w:tc>
        <w:tc>
          <w:tcPr>
            <w:tcW w:w="882" w:type="dxa"/>
            <w:tcBorders/>
            <w:shd w:fill="CCFFCC" w:val="clear"/>
          </w:tcPr>
          <w:p>
            <w:pPr>
              <w:pStyle w:val="TAC"/>
              <w:rPr>
                <w:rFonts w:ascii="Times New Roman" w:hAnsi="Times New Roman" w:cs="Times New Roman"/>
              </w:rPr>
            </w:pPr>
            <w:r>
              <w:rPr>
                <w:rFonts w:cs="Times New Roman" w:ascii="Times New Roman" w:hAnsi="Times New Roman"/>
              </w:rPr>
              <w:t>00</w:t>
            </w:r>
          </w:p>
        </w:tc>
        <w:tc>
          <w:tcPr>
            <w:tcW w:w="840" w:type="dxa"/>
            <w:tcBorders/>
            <w:shd w:fill="CCFFCC" w:val="clear"/>
          </w:tcPr>
          <w:p>
            <w:pPr>
              <w:pStyle w:val="Normal"/>
              <w:spacing w:before="0" w:after="0"/>
              <w:jc w:val="center"/>
              <w:rPr>
                <w:sz w:val="18"/>
                <w:szCs w:val="18"/>
              </w:rPr>
            </w:pPr>
            <w:r>
              <w:rPr>
                <w:sz w:val="18"/>
                <w:szCs w:val="18"/>
              </w:rPr>
              <w:t>10</w:t>
            </w:r>
          </w:p>
        </w:tc>
        <w:tc>
          <w:tcPr>
            <w:tcW w:w="830" w:type="dxa"/>
            <w:tcBorders/>
          </w:tcPr>
          <w:p>
            <w:pPr>
              <w:pStyle w:val="TAC"/>
              <w:rPr>
                <w:rFonts w:ascii="Times New Roman" w:hAnsi="Times New Roman" w:cs="Times New Roman"/>
              </w:rPr>
            </w:pPr>
            <w:r>
              <w:rPr>
                <w:rFonts w:cs="Times New Roman" w:ascii="Times New Roman" w:hAnsi="Times New Roman"/>
              </w:rPr>
              <w:t>01</w:t>
            </w:r>
          </w:p>
        </w:tc>
        <w:tc>
          <w:tcPr>
            <w:tcW w:w="850" w:type="dxa"/>
            <w:tcBorders/>
          </w:tcPr>
          <w:p>
            <w:pPr>
              <w:pStyle w:val="TAC"/>
              <w:rPr>
                <w:rFonts w:ascii="Times New Roman" w:hAnsi="Times New Roman" w:cs="Times New Roman"/>
              </w:rPr>
            </w:pPr>
            <w:r>
              <w:rPr>
                <w:rFonts w:cs="Times New Roman" w:ascii="Times New Roman" w:hAnsi="Times New Roman"/>
              </w:rPr>
              <w:t>11</w:t>
            </w:r>
          </w:p>
        </w:tc>
        <w:tc>
          <w:tcPr>
            <w:tcW w:w="1542" w:type="dxa"/>
            <w:tcBorders/>
            <w:shd w:fill="FFFF99" w:val="clear"/>
          </w:tcPr>
          <w:p>
            <w:pPr>
              <w:pStyle w:val="TAC"/>
              <w:rPr>
                <w:rFonts w:ascii="Times New Roman" w:hAnsi="Times New Roman" w:cs="Times New Roman"/>
              </w:rPr>
            </w:pPr>
            <w:r>
              <w:rPr>
                <w:rFonts w:cs="Times New Roman" w:ascii="Times New Roman" w:hAnsi="Times New Roman"/>
              </w:rPr>
              <w:t>User 1, B1+B2</w:t>
            </w:r>
          </w:p>
        </w:tc>
        <w:tc>
          <w:tcPr>
            <w:tcW w:w="2268" w:type="dxa"/>
            <w:tcBorders/>
            <w:shd w:fill="FFCC00" w:val="clear"/>
          </w:tcPr>
          <w:p>
            <w:pPr>
              <w:pStyle w:val="TAC"/>
              <w:rPr>
                <w:rFonts w:ascii="Times New Roman" w:hAnsi="Times New Roman" w:cs="Times New Roman"/>
              </w:rPr>
            </w:pPr>
            <w:r>
              <w:rPr>
                <w:rFonts w:cs="Times New Roman" w:ascii="Times New Roman" w:hAnsi="Times New Roman"/>
              </w:rPr>
              <w:t>User 2, B1+B2</w:t>
            </w:r>
          </w:p>
        </w:tc>
      </w:tr>
      <w:tr>
        <w:trPr/>
        <w:tc>
          <w:tcPr>
            <w:tcW w:w="791" w:type="dxa"/>
            <w:tcBorders/>
          </w:tcPr>
          <w:p>
            <w:pPr>
              <w:pStyle w:val="TAC"/>
              <w:rPr>
                <w:rFonts w:ascii="Times New Roman" w:hAnsi="Times New Roman" w:cs="Times New Roman"/>
              </w:rPr>
            </w:pPr>
            <w:r>
              <w:rPr>
                <w:rFonts w:cs="Times New Roman" w:ascii="Times New Roman" w:hAnsi="Times New Roman"/>
              </w:rPr>
              <w:t>9</w:t>
            </w:r>
          </w:p>
        </w:tc>
        <w:tc>
          <w:tcPr>
            <w:tcW w:w="910" w:type="dxa"/>
            <w:tcBorders/>
          </w:tcPr>
          <w:p>
            <w:pPr>
              <w:pStyle w:val="TAC"/>
              <w:rPr>
                <w:rFonts w:ascii="Times New Roman" w:hAnsi="Times New Roman" w:cs="Times New Roman"/>
              </w:rPr>
            </w:pPr>
            <w:r>
              <w:rPr>
                <w:rFonts w:cs="Times New Roman" w:ascii="Times New Roman" w:hAnsi="Times New Roman"/>
              </w:rPr>
              <w:t>1</w:t>
            </w:r>
          </w:p>
        </w:tc>
        <w:tc>
          <w:tcPr>
            <w:tcW w:w="910" w:type="dxa"/>
            <w:tcBorders/>
          </w:tcPr>
          <w:p>
            <w:pPr>
              <w:pStyle w:val="TAC"/>
              <w:rPr>
                <w:rFonts w:ascii="Times New Roman" w:hAnsi="Times New Roman" w:cs="Times New Roman"/>
                <w:b/>
                <w:b/>
              </w:rPr>
            </w:pPr>
            <w:r>
              <w:rPr>
                <w:rFonts w:cs="Times New Roman" w:ascii="Times New Roman" w:hAnsi="Times New Roman"/>
                <w:b/>
              </w:rPr>
              <w:t>1</w:t>
            </w:r>
          </w:p>
        </w:tc>
        <w:tc>
          <w:tcPr>
            <w:tcW w:w="882" w:type="dxa"/>
            <w:tcBorders/>
          </w:tcPr>
          <w:p>
            <w:pPr>
              <w:pStyle w:val="TAC"/>
              <w:rPr>
                <w:rFonts w:ascii="Times New Roman" w:hAnsi="Times New Roman" w:cs="Times New Roman"/>
              </w:rPr>
            </w:pPr>
            <w:r>
              <w:rPr>
                <w:rFonts w:cs="Times New Roman" w:ascii="Times New Roman" w:hAnsi="Times New Roman"/>
              </w:rPr>
              <w:t>00</w:t>
            </w:r>
          </w:p>
        </w:tc>
        <w:tc>
          <w:tcPr>
            <w:tcW w:w="840" w:type="dxa"/>
            <w:tcBorders/>
          </w:tcPr>
          <w:p>
            <w:pPr>
              <w:pStyle w:val="Normal"/>
              <w:spacing w:before="0" w:after="0"/>
              <w:jc w:val="center"/>
              <w:rPr>
                <w:sz w:val="18"/>
                <w:szCs w:val="18"/>
              </w:rPr>
            </w:pPr>
            <w:r>
              <w:rPr>
                <w:sz w:val="18"/>
                <w:szCs w:val="18"/>
              </w:rPr>
              <w:t>10</w:t>
            </w:r>
          </w:p>
        </w:tc>
        <w:tc>
          <w:tcPr>
            <w:tcW w:w="830" w:type="dxa"/>
            <w:tcBorders/>
            <w:shd w:fill="CCFFCC" w:val="clear"/>
          </w:tcPr>
          <w:p>
            <w:pPr>
              <w:pStyle w:val="TAC"/>
              <w:rPr>
                <w:rFonts w:ascii="Times New Roman" w:hAnsi="Times New Roman" w:cs="Times New Roman"/>
              </w:rPr>
            </w:pPr>
            <w:r>
              <w:rPr>
                <w:rFonts w:cs="Times New Roman" w:ascii="Times New Roman" w:hAnsi="Times New Roman"/>
              </w:rPr>
              <w:t>01</w:t>
            </w:r>
          </w:p>
        </w:tc>
        <w:tc>
          <w:tcPr>
            <w:tcW w:w="850" w:type="dxa"/>
            <w:tcBorders/>
            <w:shd w:fill="CCFFCC" w:val="clear"/>
          </w:tcPr>
          <w:p>
            <w:pPr>
              <w:pStyle w:val="TAC"/>
              <w:rPr>
                <w:rFonts w:ascii="Times New Roman" w:hAnsi="Times New Roman" w:cs="Times New Roman"/>
              </w:rPr>
            </w:pPr>
            <w:r>
              <w:rPr>
                <w:rFonts w:cs="Times New Roman" w:ascii="Times New Roman" w:hAnsi="Times New Roman"/>
              </w:rPr>
              <w:t>11</w:t>
            </w:r>
          </w:p>
        </w:tc>
        <w:tc>
          <w:tcPr>
            <w:tcW w:w="1542" w:type="dxa"/>
            <w:tcBorders/>
            <w:shd w:fill="FFFF00" w:val="clear"/>
          </w:tcPr>
          <w:p>
            <w:pPr>
              <w:pStyle w:val="TAC"/>
              <w:rPr>
                <w:rFonts w:ascii="Times New Roman" w:hAnsi="Times New Roman" w:cs="Times New Roman"/>
              </w:rPr>
            </w:pPr>
            <w:r>
              <w:rPr>
                <w:rFonts w:cs="Times New Roman" w:ascii="Times New Roman" w:hAnsi="Times New Roman"/>
              </w:rPr>
              <w:t>User 3, B1+B2</w:t>
            </w:r>
          </w:p>
        </w:tc>
        <w:tc>
          <w:tcPr>
            <w:tcW w:w="2268" w:type="dxa"/>
            <w:tcBorders/>
            <w:shd w:fill="FF6600" w:val="clear"/>
          </w:tcPr>
          <w:p>
            <w:pPr>
              <w:pStyle w:val="TAC"/>
              <w:rPr>
                <w:rFonts w:ascii="Times New Roman" w:hAnsi="Times New Roman" w:cs="Times New Roman"/>
              </w:rPr>
            </w:pPr>
            <w:r>
              <w:rPr>
                <w:rFonts w:cs="Times New Roman" w:ascii="Times New Roman" w:hAnsi="Times New Roman"/>
              </w:rPr>
              <w:t>User 4, B1+B2</w:t>
            </w:r>
          </w:p>
        </w:tc>
      </w:tr>
      <w:tr>
        <w:trPr/>
        <w:tc>
          <w:tcPr>
            <w:tcW w:w="791" w:type="dxa"/>
            <w:tcBorders/>
          </w:tcPr>
          <w:p>
            <w:pPr>
              <w:pStyle w:val="TAC"/>
              <w:rPr>
                <w:rFonts w:ascii="Times New Roman" w:hAnsi="Times New Roman" w:cs="Times New Roman"/>
              </w:rPr>
            </w:pPr>
            <w:r>
              <w:rPr>
                <w:rFonts w:cs="Times New Roman" w:ascii="Times New Roman" w:hAnsi="Times New Roman"/>
              </w:rPr>
              <w:t>10</w:t>
            </w:r>
          </w:p>
        </w:tc>
        <w:tc>
          <w:tcPr>
            <w:tcW w:w="910" w:type="dxa"/>
            <w:tcBorders/>
          </w:tcPr>
          <w:p>
            <w:pPr>
              <w:pStyle w:val="TAC"/>
              <w:rPr>
                <w:rFonts w:ascii="Times New Roman" w:hAnsi="Times New Roman" w:cs="Times New Roman"/>
              </w:rPr>
            </w:pPr>
            <w:r>
              <w:rPr>
                <w:rFonts w:cs="Times New Roman" w:ascii="Times New Roman" w:hAnsi="Times New Roman"/>
              </w:rPr>
              <w:t>0</w:t>
            </w:r>
          </w:p>
        </w:tc>
        <w:tc>
          <w:tcPr>
            <w:tcW w:w="910" w:type="dxa"/>
            <w:tcBorders/>
          </w:tcPr>
          <w:p>
            <w:pPr>
              <w:pStyle w:val="TAC"/>
              <w:rPr>
                <w:rFonts w:ascii="Times New Roman" w:hAnsi="Times New Roman" w:cs="Times New Roman"/>
                <w:b/>
                <w:b/>
              </w:rPr>
            </w:pPr>
            <w:r>
              <w:rPr>
                <w:rFonts w:cs="Times New Roman" w:ascii="Times New Roman" w:hAnsi="Times New Roman"/>
                <w:b/>
              </w:rPr>
              <w:t>0</w:t>
            </w:r>
          </w:p>
        </w:tc>
        <w:tc>
          <w:tcPr>
            <w:tcW w:w="882" w:type="dxa"/>
            <w:tcBorders/>
            <w:shd w:fill="CCFFCC" w:val="clear"/>
          </w:tcPr>
          <w:p>
            <w:pPr>
              <w:pStyle w:val="TAC"/>
              <w:rPr>
                <w:rFonts w:ascii="Times New Roman" w:hAnsi="Times New Roman" w:cs="Times New Roman"/>
              </w:rPr>
            </w:pPr>
            <w:r>
              <w:rPr>
                <w:rFonts w:cs="Times New Roman" w:ascii="Times New Roman" w:hAnsi="Times New Roman"/>
              </w:rPr>
              <w:t>00</w:t>
            </w:r>
          </w:p>
        </w:tc>
        <w:tc>
          <w:tcPr>
            <w:tcW w:w="840" w:type="dxa"/>
            <w:tcBorders/>
            <w:shd w:fill="CCFFCC" w:val="clear"/>
          </w:tcPr>
          <w:p>
            <w:pPr>
              <w:pStyle w:val="Normal"/>
              <w:spacing w:before="0" w:after="0"/>
              <w:jc w:val="center"/>
              <w:rPr>
                <w:sz w:val="18"/>
                <w:szCs w:val="18"/>
              </w:rPr>
            </w:pPr>
            <w:r>
              <w:rPr>
                <w:sz w:val="18"/>
                <w:szCs w:val="18"/>
              </w:rPr>
              <w:t>10</w:t>
            </w:r>
          </w:p>
        </w:tc>
        <w:tc>
          <w:tcPr>
            <w:tcW w:w="830" w:type="dxa"/>
            <w:tcBorders/>
          </w:tcPr>
          <w:p>
            <w:pPr>
              <w:pStyle w:val="TAC"/>
              <w:rPr>
                <w:rFonts w:ascii="Times New Roman" w:hAnsi="Times New Roman" w:cs="Times New Roman"/>
              </w:rPr>
            </w:pPr>
            <w:r>
              <w:rPr>
                <w:rFonts w:cs="Times New Roman" w:ascii="Times New Roman" w:hAnsi="Times New Roman"/>
              </w:rPr>
              <w:t>01</w:t>
            </w:r>
          </w:p>
        </w:tc>
        <w:tc>
          <w:tcPr>
            <w:tcW w:w="850" w:type="dxa"/>
            <w:tcBorders/>
          </w:tcPr>
          <w:p>
            <w:pPr>
              <w:pStyle w:val="TAC"/>
              <w:rPr>
                <w:rFonts w:ascii="Times New Roman" w:hAnsi="Times New Roman" w:cs="Times New Roman"/>
              </w:rPr>
            </w:pPr>
            <w:r>
              <w:rPr>
                <w:rFonts w:cs="Times New Roman" w:ascii="Times New Roman" w:hAnsi="Times New Roman"/>
              </w:rPr>
              <w:t>11</w:t>
            </w:r>
          </w:p>
        </w:tc>
        <w:tc>
          <w:tcPr>
            <w:tcW w:w="1542" w:type="dxa"/>
            <w:tcBorders/>
            <w:shd w:fill="FFFF99" w:val="clear"/>
          </w:tcPr>
          <w:p>
            <w:pPr>
              <w:pStyle w:val="TAC"/>
              <w:rPr>
                <w:rFonts w:ascii="Times New Roman" w:hAnsi="Times New Roman" w:cs="Times New Roman"/>
              </w:rPr>
            </w:pPr>
            <w:r>
              <w:rPr>
                <w:rFonts w:cs="Times New Roman" w:ascii="Times New Roman" w:hAnsi="Times New Roman"/>
              </w:rPr>
              <w:t>User 1, B1+B2</w:t>
            </w:r>
          </w:p>
        </w:tc>
        <w:tc>
          <w:tcPr>
            <w:tcW w:w="2268" w:type="dxa"/>
            <w:tcBorders/>
            <w:shd w:fill="FFCC00" w:val="clear"/>
          </w:tcPr>
          <w:p>
            <w:pPr>
              <w:pStyle w:val="TAC"/>
              <w:rPr>
                <w:rFonts w:ascii="Times New Roman" w:hAnsi="Times New Roman" w:cs="Times New Roman"/>
              </w:rPr>
            </w:pPr>
            <w:r>
              <w:rPr>
                <w:rFonts w:cs="Times New Roman" w:ascii="Times New Roman" w:hAnsi="Times New Roman"/>
              </w:rPr>
              <w:t>User 2, B1+B2</w:t>
            </w:r>
          </w:p>
        </w:tc>
      </w:tr>
      <w:tr>
        <w:trPr/>
        <w:tc>
          <w:tcPr>
            <w:tcW w:w="791" w:type="dxa"/>
            <w:tcBorders/>
          </w:tcPr>
          <w:p>
            <w:pPr>
              <w:pStyle w:val="TAC"/>
              <w:rPr>
                <w:rFonts w:ascii="Times New Roman" w:hAnsi="Times New Roman" w:cs="Times New Roman"/>
              </w:rPr>
            </w:pPr>
            <w:r>
              <w:rPr>
                <w:rFonts w:cs="Times New Roman" w:ascii="Times New Roman" w:hAnsi="Times New Roman"/>
              </w:rPr>
              <w:t>10</w:t>
            </w:r>
          </w:p>
        </w:tc>
        <w:tc>
          <w:tcPr>
            <w:tcW w:w="910" w:type="dxa"/>
            <w:tcBorders/>
          </w:tcPr>
          <w:p>
            <w:pPr>
              <w:pStyle w:val="TAC"/>
              <w:rPr>
                <w:rFonts w:ascii="Times New Roman" w:hAnsi="Times New Roman" w:cs="Times New Roman"/>
              </w:rPr>
            </w:pPr>
            <w:r>
              <w:rPr>
                <w:rFonts w:cs="Times New Roman" w:ascii="Times New Roman" w:hAnsi="Times New Roman"/>
              </w:rPr>
              <w:t>1</w:t>
            </w:r>
          </w:p>
        </w:tc>
        <w:tc>
          <w:tcPr>
            <w:tcW w:w="910" w:type="dxa"/>
            <w:tcBorders/>
          </w:tcPr>
          <w:p>
            <w:pPr>
              <w:pStyle w:val="TAC"/>
              <w:rPr>
                <w:rFonts w:ascii="Times New Roman" w:hAnsi="Times New Roman" w:cs="Times New Roman"/>
                <w:b/>
                <w:b/>
              </w:rPr>
            </w:pPr>
            <w:r>
              <w:rPr>
                <w:rFonts w:cs="Times New Roman" w:ascii="Times New Roman" w:hAnsi="Times New Roman"/>
                <w:b/>
              </w:rPr>
              <w:t>1</w:t>
            </w:r>
          </w:p>
        </w:tc>
        <w:tc>
          <w:tcPr>
            <w:tcW w:w="882" w:type="dxa"/>
            <w:tcBorders/>
          </w:tcPr>
          <w:p>
            <w:pPr>
              <w:pStyle w:val="TAC"/>
              <w:rPr>
                <w:rFonts w:ascii="Times New Roman" w:hAnsi="Times New Roman" w:cs="Times New Roman"/>
              </w:rPr>
            </w:pPr>
            <w:r>
              <w:rPr>
                <w:rFonts w:cs="Times New Roman" w:ascii="Times New Roman" w:hAnsi="Times New Roman"/>
              </w:rPr>
              <w:t>00</w:t>
            </w:r>
          </w:p>
        </w:tc>
        <w:tc>
          <w:tcPr>
            <w:tcW w:w="840" w:type="dxa"/>
            <w:tcBorders/>
          </w:tcPr>
          <w:p>
            <w:pPr>
              <w:pStyle w:val="Normal"/>
              <w:spacing w:before="0" w:after="0"/>
              <w:jc w:val="center"/>
              <w:rPr>
                <w:sz w:val="18"/>
                <w:szCs w:val="18"/>
              </w:rPr>
            </w:pPr>
            <w:r>
              <w:rPr>
                <w:sz w:val="18"/>
                <w:szCs w:val="18"/>
              </w:rPr>
              <w:t>10</w:t>
            </w:r>
          </w:p>
        </w:tc>
        <w:tc>
          <w:tcPr>
            <w:tcW w:w="830" w:type="dxa"/>
            <w:tcBorders/>
            <w:shd w:fill="CCFFCC" w:val="clear"/>
          </w:tcPr>
          <w:p>
            <w:pPr>
              <w:pStyle w:val="TAC"/>
              <w:rPr>
                <w:rFonts w:ascii="Times New Roman" w:hAnsi="Times New Roman" w:cs="Times New Roman"/>
              </w:rPr>
            </w:pPr>
            <w:r>
              <w:rPr>
                <w:rFonts w:cs="Times New Roman" w:ascii="Times New Roman" w:hAnsi="Times New Roman"/>
              </w:rPr>
              <w:t>01</w:t>
            </w:r>
          </w:p>
        </w:tc>
        <w:tc>
          <w:tcPr>
            <w:tcW w:w="850" w:type="dxa"/>
            <w:tcBorders/>
            <w:shd w:fill="CCFFCC" w:val="clear"/>
          </w:tcPr>
          <w:p>
            <w:pPr>
              <w:pStyle w:val="TAC"/>
              <w:rPr>
                <w:rFonts w:ascii="Times New Roman" w:hAnsi="Times New Roman" w:cs="Times New Roman"/>
              </w:rPr>
            </w:pPr>
            <w:r>
              <w:rPr>
                <w:rFonts w:cs="Times New Roman" w:ascii="Times New Roman" w:hAnsi="Times New Roman"/>
              </w:rPr>
              <w:t>11</w:t>
            </w:r>
          </w:p>
        </w:tc>
        <w:tc>
          <w:tcPr>
            <w:tcW w:w="1542" w:type="dxa"/>
            <w:tcBorders/>
            <w:shd w:fill="FFFF00" w:val="clear"/>
          </w:tcPr>
          <w:p>
            <w:pPr>
              <w:pStyle w:val="TAC"/>
              <w:rPr>
                <w:rFonts w:ascii="Times New Roman" w:hAnsi="Times New Roman" w:cs="Times New Roman"/>
              </w:rPr>
            </w:pPr>
            <w:r>
              <w:rPr>
                <w:rFonts w:cs="Times New Roman" w:ascii="Times New Roman" w:hAnsi="Times New Roman"/>
              </w:rPr>
              <w:t>User 3, B1+B2</w:t>
            </w:r>
          </w:p>
        </w:tc>
        <w:tc>
          <w:tcPr>
            <w:tcW w:w="2268" w:type="dxa"/>
            <w:tcBorders/>
            <w:shd w:fill="FF6600" w:val="clear"/>
          </w:tcPr>
          <w:p>
            <w:pPr>
              <w:pStyle w:val="TAC"/>
              <w:rPr>
                <w:rFonts w:ascii="Times New Roman" w:hAnsi="Times New Roman" w:cs="Times New Roman"/>
              </w:rPr>
            </w:pPr>
            <w:r>
              <w:rPr>
                <w:rFonts w:cs="Times New Roman" w:ascii="Times New Roman" w:hAnsi="Times New Roman"/>
              </w:rPr>
              <w:t>User 4, B1+B2</w:t>
            </w:r>
          </w:p>
        </w:tc>
      </w:tr>
      <w:tr>
        <w:trPr/>
        <w:tc>
          <w:tcPr>
            <w:tcW w:w="791" w:type="dxa"/>
            <w:tcBorders/>
          </w:tcPr>
          <w:p>
            <w:pPr>
              <w:pStyle w:val="TAC"/>
              <w:rPr>
                <w:rFonts w:ascii="Times New Roman" w:hAnsi="Times New Roman" w:cs="Times New Roman"/>
              </w:rPr>
            </w:pPr>
            <w:r>
              <w:rPr>
                <w:rFonts w:cs="Times New Roman" w:ascii="Times New Roman" w:hAnsi="Times New Roman"/>
              </w:rPr>
              <w:t>11</w:t>
            </w:r>
          </w:p>
        </w:tc>
        <w:tc>
          <w:tcPr>
            <w:tcW w:w="910" w:type="dxa"/>
            <w:tcBorders/>
          </w:tcPr>
          <w:p>
            <w:pPr>
              <w:pStyle w:val="TAC"/>
              <w:rPr>
                <w:rFonts w:ascii="Times New Roman" w:hAnsi="Times New Roman" w:cs="Times New Roman"/>
              </w:rPr>
            </w:pPr>
            <w:r>
              <w:rPr>
                <w:rFonts w:cs="Times New Roman" w:ascii="Times New Roman" w:hAnsi="Times New Roman"/>
              </w:rPr>
              <w:t>0</w:t>
            </w:r>
          </w:p>
        </w:tc>
        <w:tc>
          <w:tcPr>
            <w:tcW w:w="910" w:type="dxa"/>
            <w:tcBorders/>
          </w:tcPr>
          <w:p>
            <w:pPr>
              <w:pStyle w:val="TAC"/>
              <w:rPr>
                <w:rFonts w:ascii="Times New Roman" w:hAnsi="Times New Roman" w:cs="Times New Roman"/>
                <w:b/>
                <w:b/>
              </w:rPr>
            </w:pPr>
            <w:r>
              <w:rPr>
                <w:rFonts w:cs="Times New Roman" w:ascii="Times New Roman" w:hAnsi="Times New Roman"/>
                <w:b/>
              </w:rPr>
              <w:t>0</w:t>
            </w:r>
          </w:p>
        </w:tc>
        <w:tc>
          <w:tcPr>
            <w:tcW w:w="882" w:type="dxa"/>
            <w:tcBorders/>
            <w:shd w:fill="CCFFCC" w:val="clear"/>
          </w:tcPr>
          <w:p>
            <w:pPr>
              <w:pStyle w:val="TAC"/>
              <w:rPr>
                <w:rFonts w:ascii="Times New Roman" w:hAnsi="Times New Roman" w:cs="Times New Roman"/>
              </w:rPr>
            </w:pPr>
            <w:r>
              <w:rPr>
                <w:rFonts w:cs="Times New Roman" w:ascii="Times New Roman" w:hAnsi="Times New Roman"/>
              </w:rPr>
              <w:t>00</w:t>
            </w:r>
          </w:p>
        </w:tc>
        <w:tc>
          <w:tcPr>
            <w:tcW w:w="840" w:type="dxa"/>
            <w:tcBorders/>
            <w:shd w:fill="CCFFCC" w:val="clear"/>
          </w:tcPr>
          <w:p>
            <w:pPr>
              <w:pStyle w:val="Normal"/>
              <w:spacing w:before="0" w:after="0"/>
              <w:jc w:val="center"/>
              <w:rPr>
                <w:sz w:val="18"/>
                <w:szCs w:val="18"/>
              </w:rPr>
            </w:pPr>
            <w:r>
              <w:rPr>
                <w:sz w:val="18"/>
                <w:szCs w:val="18"/>
              </w:rPr>
              <w:t>10</w:t>
            </w:r>
          </w:p>
        </w:tc>
        <w:tc>
          <w:tcPr>
            <w:tcW w:w="830" w:type="dxa"/>
            <w:tcBorders/>
          </w:tcPr>
          <w:p>
            <w:pPr>
              <w:pStyle w:val="TAC"/>
              <w:rPr>
                <w:rFonts w:ascii="Times New Roman" w:hAnsi="Times New Roman" w:cs="Times New Roman"/>
              </w:rPr>
            </w:pPr>
            <w:r>
              <w:rPr>
                <w:rFonts w:cs="Times New Roman" w:ascii="Times New Roman" w:hAnsi="Times New Roman"/>
              </w:rPr>
              <w:t>01</w:t>
            </w:r>
          </w:p>
        </w:tc>
        <w:tc>
          <w:tcPr>
            <w:tcW w:w="850" w:type="dxa"/>
            <w:tcBorders/>
          </w:tcPr>
          <w:p>
            <w:pPr>
              <w:pStyle w:val="TAC"/>
              <w:rPr>
                <w:rFonts w:ascii="Times New Roman" w:hAnsi="Times New Roman" w:cs="Times New Roman"/>
              </w:rPr>
            </w:pPr>
            <w:r>
              <w:rPr>
                <w:rFonts w:cs="Times New Roman" w:ascii="Times New Roman" w:hAnsi="Times New Roman"/>
              </w:rPr>
              <w:t>11</w:t>
            </w:r>
          </w:p>
        </w:tc>
        <w:tc>
          <w:tcPr>
            <w:tcW w:w="1542" w:type="dxa"/>
            <w:tcBorders/>
            <w:shd w:fill="FFFF99" w:val="clear"/>
          </w:tcPr>
          <w:p>
            <w:pPr>
              <w:pStyle w:val="TAC"/>
              <w:rPr>
                <w:rFonts w:ascii="Times New Roman" w:hAnsi="Times New Roman" w:cs="Times New Roman"/>
              </w:rPr>
            </w:pPr>
            <w:r>
              <w:rPr>
                <w:rFonts w:cs="Times New Roman" w:ascii="Times New Roman" w:hAnsi="Times New Roman"/>
              </w:rPr>
              <w:t>User 1, B1+B2</w:t>
            </w:r>
          </w:p>
        </w:tc>
        <w:tc>
          <w:tcPr>
            <w:tcW w:w="2268" w:type="dxa"/>
            <w:tcBorders/>
            <w:shd w:fill="FFCC00" w:val="clear"/>
          </w:tcPr>
          <w:p>
            <w:pPr>
              <w:pStyle w:val="TAC"/>
              <w:rPr>
                <w:rFonts w:ascii="Times New Roman" w:hAnsi="Times New Roman" w:cs="Times New Roman"/>
              </w:rPr>
            </w:pPr>
            <w:r>
              <w:rPr>
                <w:rFonts w:cs="Times New Roman" w:ascii="Times New Roman" w:hAnsi="Times New Roman"/>
              </w:rPr>
              <w:t>User 2, B1+B2</w:t>
            </w:r>
          </w:p>
        </w:tc>
      </w:tr>
      <w:tr>
        <w:trPr/>
        <w:tc>
          <w:tcPr>
            <w:tcW w:w="791" w:type="dxa"/>
            <w:tcBorders/>
          </w:tcPr>
          <w:p>
            <w:pPr>
              <w:pStyle w:val="TAC"/>
              <w:rPr>
                <w:rFonts w:ascii="Times New Roman" w:hAnsi="Times New Roman" w:cs="Times New Roman"/>
              </w:rPr>
            </w:pPr>
            <w:r>
              <w:rPr>
                <w:rFonts w:cs="Times New Roman" w:ascii="Times New Roman" w:hAnsi="Times New Roman"/>
              </w:rPr>
              <w:t>11</w:t>
            </w:r>
          </w:p>
        </w:tc>
        <w:tc>
          <w:tcPr>
            <w:tcW w:w="910" w:type="dxa"/>
            <w:tcBorders/>
          </w:tcPr>
          <w:p>
            <w:pPr>
              <w:pStyle w:val="TAC"/>
              <w:rPr>
                <w:rFonts w:ascii="Times New Roman" w:hAnsi="Times New Roman" w:cs="Times New Roman"/>
              </w:rPr>
            </w:pPr>
            <w:r>
              <w:rPr>
                <w:rFonts w:cs="Times New Roman" w:ascii="Times New Roman" w:hAnsi="Times New Roman"/>
              </w:rPr>
              <w:t>1</w:t>
            </w:r>
          </w:p>
        </w:tc>
        <w:tc>
          <w:tcPr>
            <w:tcW w:w="910" w:type="dxa"/>
            <w:tcBorders/>
          </w:tcPr>
          <w:p>
            <w:pPr>
              <w:pStyle w:val="TAC"/>
              <w:rPr>
                <w:rFonts w:ascii="Times New Roman" w:hAnsi="Times New Roman" w:cs="Times New Roman"/>
                <w:b/>
                <w:b/>
              </w:rPr>
            </w:pPr>
            <w:r>
              <w:rPr>
                <w:rFonts w:cs="Times New Roman" w:ascii="Times New Roman" w:hAnsi="Times New Roman"/>
                <w:b/>
              </w:rPr>
              <w:t>1</w:t>
            </w:r>
          </w:p>
        </w:tc>
        <w:tc>
          <w:tcPr>
            <w:tcW w:w="882" w:type="dxa"/>
            <w:tcBorders/>
          </w:tcPr>
          <w:p>
            <w:pPr>
              <w:pStyle w:val="TAC"/>
              <w:rPr>
                <w:rFonts w:ascii="Times New Roman" w:hAnsi="Times New Roman" w:cs="Times New Roman"/>
              </w:rPr>
            </w:pPr>
            <w:r>
              <w:rPr>
                <w:rFonts w:cs="Times New Roman" w:ascii="Times New Roman" w:hAnsi="Times New Roman"/>
              </w:rPr>
              <w:t>00</w:t>
            </w:r>
          </w:p>
        </w:tc>
        <w:tc>
          <w:tcPr>
            <w:tcW w:w="840" w:type="dxa"/>
            <w:tcBorders/>
          </w:tcPr>
          <w:p>
            <w:pPr>
              <w:pStyle w:val="Normal"/>
              <w:spacing w:before="0" w:after="0"/>
              <w:jc w:val="center"/>
              <w:rPr>
                <w:sz w:val="18"/>
                <w:szCs w:val="18"/>
              </w:rPr>
            </w:pPr>
            <w:r>
              <w:rPr>
                <w:sz w:val="18"/>
                <w:szCs w:val="18"/>
              </w:rPr>
              <w:t>10</w:t>
            </w:r>
          </w:p>
        </w:tc>
        <w:tc>
          <w:tcPr>
            <w:tcW w:w="830" w:type="dxa"/>
            <w:tcBorders/>
            <w:shd w:fill="CCFFCC" w:val="clear"/>
          </w:tcPr>
          <w:p>
            <w:pPr>
              <w:pStyle w:val="TAC"/>
              <w:rPr>
                <w:rFonts w:ascii="Times New Roman" w:hAnsi="Times New Roman" w:cs="Times New Roman"/>
              </w:rPr>
            </w:pPr>
            <w:r>
              <w:rPr>
                <w:rFonts w:cs="Times New Roman" w:ascii="Times New Roman" w:hAnsi="Times New Roman"/>
              </w:rPr>
              <w:t>01</w:t>
            </w:r>
          </w:p>
        </w:tc>
        <w:tc>
          <w:tcPr>
            <w:tcW w:w="850" w:type="dxa"/>
            <w:tcBorders/>
            <w:shd w:fill="CCFFCC" w:val="clear"/>
          </w:tcPr>
          <w:p>
            <w:pPr>
              <w:pStyle w:val="TAC"/>
              <w:rPr>
                <w:rFonts w:ascii="Times New Roman" w:hAnsi="Times New Roman" w:cs="Times New Roman"/>
              </w:rPr>
            </w:pPr>
            <w:r>
              <w:rPr>
                <w:rFonts w:cs="Times New Roman" w:ascii="Times New Roman" w:hAnsi="Times New Roman"/>
              </w:rPr>
              <w:t>11</w:t>
            </w:r>
          </w:p>
        </w:tc>
        <w:tc>
          <w:tcPr>
            <w:tcW w:w="1542" w:type="dxa"/>
            <w:tcBorders/>
            <w:shd w:fill="FFFF00" w:val="clear"/>
          </w:tcPr>
          <w:p>
            <w:pPr>
              <w:pStyle w:val="TAC"/>
              <w:rPr>
                <w:rFonts w:ascii="Times New Roman" w:hAnsi="Times New Roman" w:cs="Times New Roman"/>
              </w:rPr>
            </w:pPr>
            <w:r>
              <w:rPr>
                <w:rFonts w:cs="Times New Roman" w:ascii="Times New Roman" w:hAnsi="Times New Roman"/>
              </w:rPr>
              <w:t>User 3, B1+B2</w:t>
            </w:r>
          </w:p>
        </w:tc>
        <w:tc>
          <w:tcPr>
            <w:tcW w:w="2268" w:type="dxa"/>
            <w:tcBorders/>
            <w:shd w:fill="FF6600" w:val="clear"/>
          </w:tcPr>
          <w:p>
            <w:pPr>
              <w:pStyle w:val="TAC"/>
              <w:rPr>
                <w:rFonts w:ascii="Times New Roman" w:hAnsi="Times New Roman" w:cs="Times New Roman"/>
              </w:rPr>
            </w:pPr>
            <w:r>
              <w:rPr>
                <w:rFonts w:cs="Times New Roman" w:ascii="Times New Roman" w:hAnsi="Times New Roman"/>
              </w:rPr>
              <w:t>User 4, B1+B2</w:t>
            </w:r>
          </w:p>
        </w:tc>
      </w:tr>
      <w:tr>
        <w:trPr/>
        <w:tc>
          <w:tcPr>
            <w:tcW w:w="791" w:type="dxa"/>
            <w:tcBorders/>
          </w:tcPr>
          <w:p>
            <w:pPr>
              <w:pStyle w:val="TAC"/>
              <w:rPr>
                <w:rFonts w:ascii="Times New Roman" w:hAnsi="Times New Roman" w:cs="Times New Roman"/>
              </w:rPr>
            </w:pPr>
            <w:r>
              <w:rPr>
                <w:rFonts w:cs="Times New Roman" w:ascii="Times New Roman" w:hAnsi="Times New Roman"/>
              </w:rPr>
              <w:t>12</w:t>
            </w:r>
          </w:p>
        </w:tc>
        <w:tc>
          <w:tcPr>
            <w:tcW w:w="910" w:type="dxa"/>
            <w:tcBorders/>
          </w:tcPr>
          <w:p>
            <w:pPr>
              <w:pStyle w:val="TAC"/>
              <w:rPr>
                <w:rFonts w:ascii="Times New Roman" w:hAnsi="Times New Roman" w:cs="Times New Roman"/>
              </w:rPr>
            </w:pPr>
            <w:r>
              <w:rPr>
                <w:rFonts w:cs="Times New Roman" w:ascii="Times New Roman" w:hAnsi="Times New Roman"/>
              </w:rPr>
              <w:t>0</w:t>
            </w:r>
          </w:p>
        </w:tc>
        <w:tc>
          <w:tcPr>
            <w:tcW w:w="910" w:type="dxa"/>
            <w:tcBorders/>
          </w:tcPr>
          <w:p>
            <w:pPr>
              <w:pStyle w:val="TAC"/>
              <w:rPr>
                <w:rFonts w:ascii="Times New Roman" w:hAnsi="Times New Roman" w:cs="Times New Roman"/>
                <w:b/>
                <w:b/>
              </w:rPr>
            </w:pPr>
            <w:r>
              <w:rPr>
                <w:rFonts w:cs="Times New Roman" w:ascii="Times New Roman" w:hAnsi="Times New Roman"/>
                <w:b/>
              </w:rPr>
              <w:t>0</w:t>
            </w:r>
          </w:p>
        </w:tc>
        <w:tc>
          <w:tcPr>
            <w:tcW w:w="882" w:type="dxa"/>
            <w:tcBorders/>
          </w:tcPr>
          <w:p>
            <w:pPr>
              <w:pStyle w:val="TAC"/>
              <w:rPr>
                <w:rFonts w:ascii="Times New Roman" w:hAnsi="Times New Roman" w:cs="Times New Roman"/>
              </w:rPr>
            </w:pPr>
            <w:r>
              <w:rPr>
                <w:rFonts w:cs="Times New Roman" w:ascii="Times New Roman" w:hAnsi="Times New Roman"/>
              </w:rPr>
              <w:t>00</w:t>
            </w:r>
          </w:p>
        </w:tc>
        <w:tc>
          <w:tcPr>
            <w:tcW w:w="840" w:type="dxa"/>
            <w:tcBorders/>
          </w:tcPr>
          <w:p>
            <w:pPr>
              <w:pStyle w:val="TAC"/>
              <w:rPr>
                <w:rFonts w:ascii="Times New Roman" w:hAnsi="Times New Roman" w:cs="Times New Roman"/>
              </w:rPr>
            </w:pPr>
            <w:r>
              <w:rPr>
                <w:rFonts w:cs="Times New Roman" w:ascii="Times New Roman" w:hAnsi="Times New Roman"/>
              </w:rPr>
              <w:t>10</w:t>
            </w:r>
          </w:p>
        </w:tc>
        <w:tc>
          <w:tcPr>
            <w:tcW w:w="830" w:type="dxa"/>
            <w:tcBorders/>
          </w:tcPr>
          <w:p>
            <w:pPr>
              <w:pStyle w:val="TAC"/>
              <w:rPr>
                <w:rFonts w:ascii="Times New Roman" w:hAnsi="Times New Roman" w:cs="Times New Roman"/>
              </w:rPr>
            </w:pPr>
            <w:r>
              <w:rPr>
                <w:rFonts w:cs="Times New Roman" w:ascii="Times New Roman" w:hAnsi="Times New Roman"/>
              </w:rPr>
              <w:t>01</w:t>
            </w:r>
          </w:p>
        </w:tc>
        <w:tc>
          <w:tcPr>
            <w:tcW w:w="850" w:type="dxa"/>
            <w:tcBorders/>
          </w:tcPr>
          <w:p>
            <w:pPr>
              <w:pStyle w:val="TAC"/>
              <w:rPr>
                <w:rFonts w:ascii="Times New Roman" w:hAnsi="Times New Roman" w:cs="Times New Roman"/>
              </w:rPr>
            </w:pPr>
            <w:r>
              <w:rPr>
                <w:rFonts w:cs="Times New Roman" w:ascii="Times New Roman" w:hAnsi="Times New Roman"/>
              </w:rPr>
              <w:t>11</w:t>
            </w:r>
          </w:p>
        </w:tc>
        <w:tc>
          <w:tcPr>
            <w:tcW w:w="1542" w:type="dxa"/>
            <w:tcBorders/>
            <w:shd w:fill="FFFF99" w:val="clear"/>
          </w:tcPr>
          <w:p>
            <w:pPr>
              <w:pStyle w:val="TAC"/>
              <w:rPr>
                <w:rFonts w:ascii="Times New Roman" w:hAnsi="Times New Roman" w:cs="Times New Roman"/>
                <w:b/>
                <w:b/>
              </w:rPr>
            </w:pPr>
            <w:r>
              <w:rPr>
                <w:rFonts w:cs="Times New Roman" w:ascii="Times New Roman" w:hAnsi="Times New Roman"/>
                <w:b/>
              </w:rPr>
              <w:t>User 1, SACCH</w:t>
            </w:r>
          </w:p>
        </w:tc>
        <w:tc>
          <w:tcPr>
            <w:tcW w:w="2268" w:type="dxa"/>
            <w:tcBorders/>
            <w:shd w:fill="FFCC00" w:val="clear"/>
          </w:tcPr>
          <w:p>
            <w:pPr>
              <w:pStyle w:val="TAC"/>
              <w:rPr>
                <w:rFonts w:ascii="Times New Roman" w:hAnsi="Times New Roman" w:cs="Times New Roman"/>
              </w:rPr>
            </w:pPr>
            <w:r>
              <w:rPr>
                <w:rFonts w:cs="Times New Roman" w:ascii="Times New Roman" w:hAnsi="Times New Roman"/>
                <w:b/>
              </w:rPr>
              <w:t>Legacy User 2, SACCH</w:t>
            </w:r>
          </w:p>
        </w:tc>
      </w:tr>
      <w:tr>
        <w:trPr/>
        <w:tc>
          <w:tcPr>
            <w:tcW w:w="791" w:type="dxa"/>
            <w:tcBorders/>
          </w:tcPr>
          <w:p>
            <w:pPr>
              <w:pStyle w:val="TAC"/>
              <w:rPr>
                <w:rFonts w:ascii="Times New Roman" w:hAnsi="Times New Roman" w:cs="Times New Roman"/>
              </w:rPr>
            </w:pPr>
            <w:r>
              <w:rPr>
                <w:rFonts w:cs="Times New Roman" w:ascii="Times New Roman" w:hAnsi="Times New Roman"/>
              </w:rPr>
              <w:t>12</w:t>
            </w:r>
          </w:p>
        </w:tc>
        <w:tc>
          <w:tcPr>
            <w:tcW w:w="910" w:type="dxa"/>
            <w:tcBorders/>
          </w:tcPr>
          <w:p>
            <w:pPr>
              <w:pStyle w:val="TAC"/>
              <w:rPr>
                <w:rFonts w:ascii="Times New Roman" w:hAnsi="Times New Roman" w:cs="Times New Roman"/>
              </w:rPr>
            </w:pPr>
            <w:r>
              <w:rPr>
                <w:rFonts w:cs="Times New Roman" w:ascii="Times New Roman" w:hAnsi="Times New Roman"/>
              </w:rPr>
              <w:t>1</w:t>
            </w:r>
          </w:p>
        </w:tc>
        <w:tc>
          <w:tcPr>
            <w:tcW w:w="910" w:type="dxa"/>
            <w:tcBorders/>
          </w:tcPr>
          <w:p>
            <w:pPr>
              <w:pStyle w:val="TAC"/>
              <w:rPr>
                <w:rFonts w:ascii="Times New Roman" w:hAnsi="Times New Roman" w:cs="Times New Roman"/>
                <w:b/>
                <w:b/>
              </w:rPr>
            </w:pPr>
            <w:r>
              <w:rPr>
                <w:rFonts w:cs="Times New Roman" w:ascii="Times New Roman" w:hAnsi="Times New Roman"/>
                <w:b/>
              </w:rPr>
              <w:t>1</w:t>
            </w:r>
          </w:p>
        </w:tc>
        <w:tc>
          <w:tcPr>
            <w:tcW w:w="882" w:type="dxa"/>
            <w:tcBorders/>
          </w:tcPr>
          <w:p>
            <w:pPr>
              <w:pStyle w:val="TAC"/>
              <w:rPr>
                <w:rFonts w:ascii="Times New Roman" w:hAnsi="Times New Roman" w:cs="Times New Roman"/>
              </w:rPr>
            </w:pPr>
            <w:r>
              <w:rPr>
                <w:rFonts w:cs="Times New Roman" w:ascii="Times New Roman" w:hAnsi="Times New Roman"/>
              </w:rPr>
              <w:t>00</w:t>
            </w:r>
          </w:p>
        </w:tc>
        <w:tc>
          <w:tcPr>
            <w:tcW w:w="840" w:type="dxa"/>
            <w:tcBorders/>
          </w:tcPr>
          <w:p>
            <w:pPr>
              <w:pStyle w:val="TAC"/>
              <w:rPr>
                <w:rFonts w:ascii="Times New Roman" w:hAnsi="Times New Roman" w:cs="Times New Roman"/>
              </w:rPr>
            </w:pPr>
            <w:r>
              <w:rPr>
                <w:rFonts w:cs="Times New Roman" w:ascii="Times New Roman" w:hAnsi="Times New Roman"/>
              </w:rPr>
              <w:t>10</w:t>
            </w:r>
          </w:p>
        </w:tc>
        <w:tc>
          <w:tcPr>
            <w:tcW w:w="830" w:type="dxa"/>
            <w:tcBorders/>
          </w:tcPr>
          <w:p>
            <w:pPr>
              <w:pStyle w:val="TAC"/>
              <w:rPr>
                <w:rFonts w:ascii="Times New Roman" w:hAnsi="Times New Roman" w:cs="Times New Roman"/>
              </w:rPr>
            </w:pPr>
            <w:r>
              <w:rPr>
                <w:rFonts w:cs="Times New Roman" w:ascii="Times New Roman" w:hAnsi="Times New Roman"/>
              </w:rPr>
              <w:t>01</w:t>
            </w:r>
          </w:p>
        </w:tc>
        <w:tc>
          <w:tcPr>
            <w:tcW w:w="850" w:type="dxa"/>
            <w:tcBorders/>
          </w:tcPr>
          <w:p>
            <w:pPr>
              <w:pStyle w:val="TAC"/>
              <w:rPr>
                <w:rFonts w:ascii="Times New Roman" w:hAnsi="Times New Roman" w:cs="Times New Roman"/>
              </w:rPr>
            </w:pPr>
            <w:r>
              <w:rPr>
                <w:rFonts w:cs="Times New Roman" w:ascii="Times New Roman" w:hAnsi="Times New Roman"/>
              </w:rPr>
              <w:t>11</w:t>
            </w:r>
          </w:p>
        </w:tc>
        <w:tc>
          <w:tcPr>
            <w:tcW w:w="1542" w:type="dxa"/>
            <w:tcBorders/>
            <w:shd w:fill="FFFF00" w:val="clear"/>
          </w:tcPr>
          <w:p>
            <w:pPr>
              <w:pStyle w:val="TAC"/>
              <w:rPr>
                <w:rFonts w:ascii="Times New Roman" w:hAnsi="Times New Roman" w:cs="Times New Roman"/>
                <w:b/>
                <w:b/>
              </w:rPr>
            </w:pPr>
            <w:r>
              <w:rPr>
                <w:rFonts w:cs="Times New Roman" w:ascii="Times New Roman" w:hAnsi="Times New Roman"/>
                <w:b/>
              </w:rPr>
              <w:t>User 3, SACCH</w:t>
            </w:r>
          </w:p>
        </w:tc>
        <w:tc>
          <w:tcPr>
            <w:tcW w:w="2268" w:type="dxa"/>
            <w:tcBorders/>
            <w:shd w:fill="FF6600" w:val="clear"/>
          </w:tcPr>
          <w:p>
            <w:pPr>
              <w:pStyle w:val="TAC"/>
              <w:rPr>
                <w:rFonts w:ascii="Times New Roman" w:hAnsi="Times New Roman" w:cs="Times New Roman"/>
              </w:rPr>
            </w:pPr>
            <w:r>
              <w:rPr>
                <w:rFonts w:cs="Times New Roman" w:ascii="Times New Roman" w:hAnsi="Times New Roman"/>
                <w:b/>
              </w:rPr>
              <w:t>Legacy User 4, SACCH</w:t>
            </w:r>
          </w:p>
        </w:tc>
      </w:tr>
      <w:tr>
        <w:trPr/>
        <w:tc>
          <w:tcPr>
            <w:tcW w:w="791" w:type="dxa"/>
            <w:tcBorders/>
          </w:tcPr>
          <w:p>
            <w:pPr>
              <w:pStyle w:val="TAC"/>
              <w:rPr>
                <w:rFonts w:ascii="Times New Roman" w:hAnsi="Times New Roman" w:cs="Times New Roman"/>
              </w:rPr>
            </w:pPr>
            <w:r>
              <w:rPr>
                <w:rFonts w:cs="Times New Roman" w:ascii="Times New Roman" w:hAnsi="Times New Roman"/>
              </w:rPr>
              <w:t>13</w:t>
            </w:r>
          </w:p>
        </w:tc>
        <w:tc>
          <w:tcPr>
            <w:tcW w:w="910" w:type="dxa"/>
            <w:tcBorders/>
          </w:tcPr>
          <w:p>
            <w:pPr>
              <w:pStyle w:val="TAC"/>
              <w:rPr>
                <w:rFonts w:ascii="Times New Roman" w:hAnsi="Times New Roman" w:cs="Times New Roman"/>
              </w:rPr>
            </w:pPr>
            <w:r>
              <w:rPr>
                <w:rFonts w:cs="Times New Roman" w:ascii="Times New Roman" w:hAnsi="Times New Roman"/>
              </w:rPr>
              <w:t>0</w:t>
            </w:r>
          </w:p>
        </w:tc>
        <w:tc>
          <w:tcPr>
            <w:tcW w:w="910" w:type="dxa"/>
            <w:tcBorders/>
          </w:tcPr>
          <w:p>
            <w:pPr>
              <w:pStyle w:val="TAC"/>
              <w:rPr>
                <w:rFonts w:ascii="Times New Roman" w:hAnsi="Times New Roman" w:cs="Times New Roman"/>
                <w:b/>
                <w:b/>
              </w:rPr>
            </w:pPr>
            <w:r>
              <w:rPr>
                <w:rFonts w:cs="Times New Roman" w:ascii="Times New Roman" w:hAnsi="Times New Roman"/>
                <w:b/>
              </w:rPr>
              <w:t>0</w:t>
            </w:r>
          </w:p>
        </w:tc>
        <w:tc>
          <w:tcPr>
            <w:tcW w:w="882" w:type="dxa"/>
            <w:tcBorders/>
            <w:shd w:fill="CCFFCC" w:val="clear"/>
          </w:tcPr>
          <w:p>
            <w:pPr>
              <w:pStyle w:val="TAC"/>
              <w:rPr>
                <w:rFonts w:ascii="Times New Roman" w:hAnsi="Times New Roman" w:cs="Times New Roman"/>
              </w:rPr>
            </w:pPr>
            <w:r>
              <w:rPr>
                <w:rFonts w:cs="Times New Roman" w:ascii="Times New Roman" w:hAnsi="Times New Roman"/>
              </w:rPr>
              <w:t>00</w:t>
            </w:r>
          </w:p>
        </w:tc>
        <w:tc>
          <w:tcPr>
            <w:tcW w:w="840" w:type="dxa"/>
            <w:tcBorders/>
            <w:shd w:fill="CCFFCC" w:val="clear"/>
          </w:tcPr>
          <w:p>
            <w:pPr>
              <w:pStyle w:val="TAC"/>
              <w:rPr>
                <w:rFonts w:ascii="Times New Roman" w:hAnsi="Times New Roman" w:cs="Times New Roman"/>
              </w:rPr>
            </w:pPr>
            <w:r>
              <w:rPr>
                <w:rFonts w:cs="Times New Roman" w:ascii="Times New Roman" w:hAnsi="Times New Roman"/>
              </w:rPr>
              <w:t>10</w:t>
            </w:r>
          </w:p>
        </w:tc>
        <w:tc>
          <w:tcPr>
            <w:tcW w:w="830" w:type="dxa"/>
            <w:tcBorders/>
          </w:tcPr>
          <w:p>
            <w:pPr>
              <w:pStyle w:val="TAC"/>
              <w:rPr>
                <w:rFonts w:ascii="Times New Roman" w:hAnsi="Times New Roman" w:cs="Times New Roman"/>
              </w:rPr>
            </w:pPr>
            <w:r>
              <w:rPr>
                <w:rFonts w:cs="Times New Roman" w:ascii="Times New Roman" w:hAnsi="Times New Roman"/>
              </w:rPr>
              <w:t>01</w:t>
            </w:r>
          </w:p>
        </w:tc>
        <w:tc>
          <w:tcPr>
            <w:tcW w:w="850" w:type="dxa"/>
            <w:tcBorders/>
          </w:tcPr>
          <w:p>
            <w:pPr>
              <w:pStyle w:val="TAC"/>
              <w:rPr>
                <w:rFonts w:ascii="Times New Roman" w:hAnsi="Times New Roman" w:cs="Times New Roman"/>
              </w:rPr>
            </w:pPr>
            <w:r>
              <w:rPr>
                <w:rFonts w:cs="Times New Roman" w:ascii="Times New Roman" w:hAnsi="Times New Roman"/>
              </w:rPr>
              <w:t>11</w:t>
            </w:r>
          </w:p>
        </w:tc>
        <w:tc>
          <w:tcPr>
            <w:tcW w:w="1542" w:type="dxa"/>
            <w:tcBorders/>
            <w:shd w:fill="FFFF99" w:val="clear"/>
          </w:tcPr>
          <w:p>
            <w:pPr>
              <w:pStyle w:val="TAC"/>
              <w:rPr>
                <w:rFonts w:ascii="Times New Roman" w:hAnsi="Times New Roman" w:cs="Times New Roman"/>
              </w:rPr>
            </w:pPr>
            <w:r>
              <w:rPr>
                <w:rFonts w:cs="Times New Roman" w:ascii="Times New Roman" w:hAnsi="Times New Roman"/>
              </w:rPr>
              <w:t>User 1, B2+B3</w:t>
            </w:r>
          </w:p>
        </w:tc>
        <w:tc>
          <w:tcPr>
            <w:tcW w:w="2268" w:type="dxa"/>
            <w:tcBorders/>
            <w:shd w:fill="FFCC00" w:val="clear"/>
          </w:tcPr>
          <w:p>
            <w:pPr>
              <w:pStyle w:val="TAC"/>
              <w:rPr>
                <w:rFonts w:ascii="Times New Roman" w:hAnsi="Times New Roman" w:cs="Times New Roman"/>
              </w:rPr>
            </w:pPr>
            <w:r>
              <w:rPr>
                <w:rFonts w:cs="Times New Roman" w:ascii="Times New Roman" w:hAnsi="Times New Roman"/>
              </w:rPr>
              <w:t xml:space="preserve">User 2, B2+B3  </w:t>
            </w:r>
          </w:p>
        </w:tc>
      </w:tr>
      <w:tr>
        <w:trPr/>
        <w:tc>
          <w:tcPr>
            <w:tcW w:w="791" w:type="dxa"/>
            <w:tcBorders/>
          </w:tcPr>
          <w:p>
            <w:pPr>
              <w:pStyle w:val="TAC"/>
              <w:rPr>
                <w:rFonts w:ascii="Times New Roman" w:hAnsi="Times New Roman" w:cs="Times New Roman"/>
              </w:rPr>
            </w:pPr>
            <w:r>
              <w:rPr>
                <w:rFonts w:cs="Times New Roman" w:ascii="Times New Roman" w:hAnsi="Times New Roman"/>
              </w:rPr>
              <w:t>13</w:t>
            </w:r>
          </w:p>
        </w:tc>
        <w:tc>
          <w:tcPr>
            <w:tcW w:w="910" w:type="dxa"/>
            <w:tcBorders/>
          </w:tcPr>
          <w:p>
            <w:pPr>
              <w:pStyle w:val="TAC"/>
              <w:rPr>
                <w:rFonts w:ascii="Times New Roman" w:hAnsi="Times New Roman" w:cs="Times New Roman"/>
              </w:rPr>
            </w:pPr>
            <w:r>
              <w:rPr>
                <w:rFonts w:cs="Times New Roman" w:ascii="Times New Roman" w:hAnsi="Times New Roman"/>
              </w:rPr>
              <w:t>1</w:t>
            </w:r>
          </w:p>
        </w:tc>
        <w:tc>
          <w:tcPr>
            <w:tcW w:w="910" w:type="dxa"/>
            <w:tcBorders/>
          </w:tcPr>
          <w:p>
            <w:pPr>
              <w:pStyle w:val="TAC"/>
              <w:rPr>
                <w:rFonts w:ascii="Times New Roman" w:hAnsi="Times New Roman" w:cs="Times New Roman"/>
                <w:b/>
                <w:b/>
              </w:rPr>
            </w:pPr>
            <w:r>
              <w:rPr>
                <w:rFonts w:cs="Times New Roman" w:ascii="Times New Roman" w:hAnsi="Times New Roman"/>
                <w:b/>
              </w:rPr>
              <w:t>1</w:t>
            </w:r>
          </w:p>
        </w:tc>
        <w:tc>
          <w:tcPr>
            <w:tcW w:w="882" w:type="dxa"/>
            <w:tcBorders/>
          </w:tcPr>
          <w:p>
            <w:pPr>
              <w:pStyle w:val="TAC"/>
              <w:rPr>
                <w:rFonts w:ascii="Times New Roman" w:hAnsi="Times New Roman" w:cs="Times New Roman"/>
              </w:rPr>
            </w:pPr>
            <w:r>
              <w:rPr>
                <w:rFonts w:cs="Times New Roman" w:ascii="Times New Roman" w:hAnsi="Times New Roman"/>
              </w:rPr>
              <w:t>00</w:t>
            </w:r>
          </w:p>
        </w:tc>
        <w:tc>
          <w:tcPr>
            <w:tcW w:w="840" w:type="dxa"/>
            <w:tcBorders/>
          </w:tcPr>
          <w:p>
            <w:pPr>
              <w:pStyle w:val="TAC"/>
              <w:rPr>
                <w:rFonts w:ascii="Times New Roman" w:hAnsi="Times New Roman" w:cs="Times New Roman"/>
              </w:rPr>
            </w:pPr>
            <w:r>
              <w:rPr>
                <w:rFonts w:cs="Times New Roman" w:ascii="Times New Roman" w:hAnsi="Times New Roman"/>
              </w:rPr>
              <w:t>10</w:t>
            </w:r>
          </w:p>
        </w:tc>
        <w:tc>
          <w:tcPr>
            <w:tcW w:w="830" w:type="dxa"/>
            <w:tcBorders/>
            <w:shd w:fill="CCFFCC" w:val="clear"/>
          </w:tcPr>
          <w:p>
            <w:pPr>
              <w:pStyle w:val="TAC"/>
              <w:rPr>
                <w:rFonts w:ascii="Times New Roman" w:hAnsi="Times New Roman" w:cs="Times New Roman"/>
              </w:rPr>
            </w:pPr>
            <w:r>
              <w:rPr>
                <w:rFonts w:cs="Times New Roman" w:ascii="Times New Roman" w:hAnsi="Times New Roman"/>
              </w:rPr>
              <w:t>01</w:t>
            </w:r>
          </w:p>
        </w:tc>
        <w:tc>
          <w:tcPr>
            <w:tcW w:w="850" w:type="dxa"/>
            <w:tcBorders/>
            <w:shd w:fill="CCFFCC" w:val="clear"/>
          </w:tcPr>
          <w:p>
            <w:pPr>
              <w:pStyle w:val="TAC"/>
              <w:rPr>
                <w:rFonts w:ascii="Times New Roman" w:hAnsi="Times New Roman" w:cs="Times New Roman"/>
              </w:rPr>
            </w:pPr>
            <w:r>
              <w:rPr>
                <w:rFonts w:cs="Times New Roman" w:ascii="Times New Roman" w:hAnsi="Times New Roman"/>
              </w:rPr>
              <w:t>11</w:t>
            </w:r>
          </w:p>
        </w:tc>
        <w:tc>
          <w:tcPr>
            <w:tcW w:w="1542" w:type="dxa"/>
            <w:tcBorders/>
            <w:shd w:fill="FFFF00" w:val="clear"/>
          </w:tcPr>
          <w:p>
            <w:pPr>
              <w:pStyle w:val="TAC"/>
              <w:rPr>
                <w:rFonts w:ascii="Times New Roman" w:hAnsi="Times New Roman" w:cs="Times New Roman"/>
                <w:b/>
                <w:b/>
              </w:rPr>
            </w:pPr>
            <w:r>
              <w:rPr>
                <w:rFonts w:cs="Times New Roman" w:ascii="Times New Roman" w:hAnsi="Times New Roman"/>
              </w:rPr>
              <w:t>User 3, B2+B3</w:t>
            </w:r>
          </w:p>
        </w:tc>
        <w:tc>
          <w:tcPr>
            <w:tcW w:w="2268" w:type="dxa"/>
            <w:tcBorders/>
            <w:shd w:fill="FF6600" w:val="clear"/>
          </w:tcPr>
          <w:p>
            <w:pPr>
              <w:pStyle w:val="TAC"/>
              <w:rPr>
                <w:rFonts w:ascii="Times New Roman" w:hAnsi="Times New Roman" w:cs="Times New Roman"/>
              </w:rPr>
            </w:pPr>
            <w:r>
              <w:rPr>
                <w:rFonts w:cs="Times New Roman" w:ascii="Times New Roman" w:hAnsi="Times New Roman"/>
              </w:rPr>
              <w:t>User 4, B2+B3</w:t>
            </w:r>
          </w:p>
        </w:tc>
      </w:tr>
      <w:tr>
        <w:trPr>
          <w:trHeight w:val="226" w:hRule="atLeast"/>
        </w:trPr>
        <w:tc>
          <w:tcPr>
            <w:tcW w:w="791" w:type="dxa"/>
            <w:tcBorders/>
          </w:tcPr>
          <w:p>
            <w:pPr>
              <w:pStyle w:val="TAC"/>
              <w:rPr>
                <w:rFonts w:ascii="Times New Roman" w:hAnsi="Times New Roman" w:cs="Times New Roman"/>
              </w:rPr>
            </w:pPr>
            <w:r>
              <w:rPr>
                <w:rFonts w:cs="Times New Roman" w:ascii="Times New Roman" w:hAnsi="Times New Roman"/>
              </w:rPr>
              <w:t>14</w:t>
            </w:r>
          </w:p>
        </w:tc>
        <w:tc>
          <w:tcPr>
            <w:tcW w:w="910" w:type="dxa"/>
            <w:tcBorders/>
          </w:tcPr>
          <w:p>
            <w:pPr>
              <w:pStyle w:val="TAC"/>
              <w:rPr>
                <w:rFonts w:ascii="Times New Roman" w:hAnsi="Times New Roman" w:cs="Times New Roman"/>
              </w:rPr>
            </w:pPr>
            <w:r>
              <w:rPr>
                <w:rFonts w:cs="Times New Roman" w:ascii="Times New Roman" w:hAnsi="Times New Roman"/>
              </w:rPr>
              <w:t>0</w:t>
            </w:r>
          </w:p>
        </w:tc>
        <w:tc>
          <w:tcPr>
            <w:tcW w:w="910" w:type="dxa"/>
            <w:tcBorders/>
          </w:tcPr>
          <w:p>
            <w:pPr>
              <w:pStyle w:val="TAC"/>
              <w:rPr>
                <w:rFonts w:ascii="Times New Roman" w:hAnsi="Times New Roman" w:cs="Times New Roman"/>
                <w:b/>
                <w:b/>
              </w:rPr>
            </w:pPr>
            <w:r>
              <w:rPr>
                <w:rFonts w:cs="Times New Roman" w:ascii="Times New Roman" w:hAnsi="Times New Roman"/>
                <w:b/>
              </w:rPr>
              <w:t>0</w:t>
            </w:r>
          </w:p>
        </w:tc>
        <w:tc>
          <w:tcPr>
            <w:tcW w:w="882" w:type="dxa"/>
            <w:tcBorders/>
            <w:shd w:fill="CCFFCC" w:val="clear"/>
          </w:tcPr>
          <w:p>
            <w:pPr>
              <w:pStyle w:val="TAC"/>
              <w:rPr>
                <w:rFonts w:ascii="Times New Roman" w:hAnsi="Times New Roman" w:cs="Times New Roman"/>
              </w:rPr>
            </w:pPr>
            <w:r>
              <w:rPr>
                <w:rFonts w:cs="Times New Roman" w:ascii="Times New Roman" w:hAnsi="Times New Roman"/>
              </w:rPr>
              <w:t>00</w:t>
            </w:r>
          </w:p>
        </w:tc>
        <w:tc>
          <w:tcPr>
            <w:tcW w:w="840" w:type="dxa"/>
            <w:tcBorders/>
            <w:shd w:fill="CCFFCC" w:val="clear"/>
          </w:tcPr>
          <w:p>
            <w:pPr>
              <w:pStyle w:val="TAC"/>
              <w:rPr>
                <w:rFonts w:ascii="Times New Roman" w:hAnsi="Times New Roman" w:cs="Times New Roman"/>
              </w:rPr>
            </w:pPr>
            <w:r>
              <w:rPr>
                <w:rFonts w:cs="Times New Roman" w:ascii="Times New Roman" w:hAnsi="Times New Roman"/>
              </w:rPr>
              <w:t>10</w:t>
            </w:r>
          </w:p>
        </w:tc>
        <w:tc>
          <w:tcPr>
            <w:tcW w:w="830" w:type="dxa"/>
            <w:tcBorders/>
          </w:tcPr>
          <w:p>
            <w:pPr>
              <w:pStyle w:val="TAC"/>
              <w:rPr>
                <w:rFonts w:ascii="Times New Roman" w:hAnsi="Times New Roman" w:cs="Times New Roman"/>
              </w:rPr>
            </w:pPr>
            <w:r>
              <w:rPr>
                <w:rFonts w:cs="Times New Roman" w:ascii="Times New Roman" w:hAnsi="Times New Roman"/>
              </w:rPr>
              <w:t>01</w:t>
            </w:r>
          </w:p>
        </w:tc>
        <w:tc>
          <w:tcPr>
            <w:tcW w:w="850" w:type="dxa"/>
            <w:tcBorders/>
          </w:tcPr>
          <w:p>
            <w:pPr>
              <w:pStyle w:val="TAC"/>
              <w:rPr>
                <w:rFonts w:ascii="Times New Roman" w:hAnsi="Times New Roman" w:cs="Times New Roman"/>
              </w:rPr>
            </w:pPr>
            <w:r>
              <w:rPr>
                <w:rFonts w:cs="Times New Roman" w:ascii="Times New Roman" w:hAnsi="Times New Roman"/>
              </w:rPr>
              <w:t>11</w:t>
            </w:r>
          </w:p>
        </w:tc>
        <w:tc>
          <w:tcPr>
            <w:tcW w:w="1542" w:type="dxa"/>
            <w:tcBorders/>
            <w:shd w:fill="FFFF99" w:val="clear"/>
          </w:tcPr>
          <w:p>
            <w:pPr>
              <w:pStyle w:val="TAC"/>
              <w:rPr>
                <w:rFonts w:ascii="Times New Roman" w:hAnsi="Times New Roman" w:cs="Times New Roman"/>
              </w:rPr>
            </w:pPr>
            <w:r>
              <w:rPr>
                <w:rFonts w:cs="Times New Roman" w:ascii="Times New Roman" w:hAnsi="Times New Roman"/>
              </w:rPr>
              <w:t>User 1, B2+B3</w:t>
            </w:r>
          </w:p>
        </w:tc>
        <w:tc>
          <w:tcPr>
            <w:tcW w:w="2268" w:type="dxa"/>
            <w:tcBorders/>
            <w:shd w:fill="FFCC00" w:val="clear"/>
          </w:tcPr>
          <w:p>
            <w:pPr>
              <w:pStyle w:val="TAC"/>
              <w:rPr>
                <w:rFonts w:ascii="Times New Roman" w:hAnsi="Times New Roman" w:cs="Times New Roman"/>
              </w:rPr>
            </w:pPr>
            <w:r>
              <w:rPr>
                <w:rFonts w:cs="Times New Roman" w:ascii="Times New Roman" w:hAnsi="Times New Roman"/>
              </w:rPr>
              <w:t xml:space="preserve">User 2, B2+B3  </w:t>
            </w:r>
          </w:p>
        </w:tc>
      </w:tr>
      <w:tr>
        <w:trPr/>
        <w:tc>
          <w:tcPr>
            <w:tcW w:w="791" w:type="dxa"/>
            <w:tcBorders/>
          </w:tcPr>
          <w:p>
            <w:pPr>
              <w:pStyle w:val="TAC"/>
              <w:rPr>
                <w:rFonts w:ascii="Times New Roman" w:hAnsi="Times New Roman" w:cs="Times New Roman"/>
              </w:rPr>
            </w:pPr>
            <w:r>
              <w:rPr>
                <w:rFonts w:cs="Times New Roman" w:ascii="Times New Roman" w:hAnsi="Times New Roman"/>
              </w:rPr>
              <w:t>14</w:t>
            </w:r>
          </w:p>
        </w:tc>
        <w:tc>
          <w:tcPr>
            <w:tcW w:w="910" w:type="dxa"/>
            <w:tcBorders/>
          </w:tcPr>
          <w:p>
            <w:pPr>
              <w:pStyle w:val="TAC"/>
              <w:rPr>
                <w:rFonts w:ascii="Times New Roman" w:hAnsi="Times New Roman" w:cs="Times New Roman"/>
              </w:rPr>
            </w:pPr>
            <w:r>
              <w:rPr>
                <w:rFonts w:cs="Times New Roman" w:ascii="Times New Roman" w:hAnsi="Times New Roman"/>
              </w:rPr>
              <w:t>1</w:t>
            </w:r>
          </w:p>
        </w:tc>
        <w:tc>
          <w:tcPr>
            <w:tcW w:w="910" w:type="dxa"/>
            <w:tcBorders/>
          </w:tcPr>
          <w:p>
            <w:pPr>
              <w:pStyle w:val="TAC"/>
              <w:rPr>
                <w:rFonts w:ascii="Times New Roman" w:hAnsi="Times New Roman" w:cs="Times New Roman"/>
                <w:b/>
                <w:b/>
              </w:rPr>
            </w:pPr>
            <w:r>
              <w:rPr>
                <w:rFonts w:cs="Times New Roman" w:ascii="Times New Roman" w:hAnsi="Times New Roman"/>
                <w:b/>
              </w:rPr>
              <w:t>1</w:t>
            </w:r>
          </w:p>
        </w:tc>
        <w:tc>
          <w:tcPr>
            <w:tcW w:w="882" w:type="dxa"/>
            <w:tcBorders/>
          </w:tcPr>
          <w:p>
            <w:pPr>
              <w:pStyle w:val="TAC"/>
              <w:rPr>
                <w:rFonts w:ascii="Times New Roman" w:hAnsi="Times New Roman" w:cs="Times New Roman"/>
              </w:rPr>
            </w:pPr>
            <w:r>
              <w:rPr>
                <w:rFonts w:cs="Times New Roman" w:ascii="Times New Roman" w:hAnsi="Times New Roman"/>
              </w:rPr>
              <w:t>00</w:t>
            </w:r>
          </w:p>
        </w:tc>
        <w:tc>
          <w:tcPr>
            <w:tcW w:w="840" w:type="dxa"/>
            <w:tcBorders/>
          </w:tcPr>
          <w:p>
            <w:pPr>
              <w:pStyle w:val="TAC"/>
              <w:rPr>
                <w:rFonts w:ascii="Times New Roman" w:hAnsi="Times New Roman" w:cs="Times New Roman"/>
              </w:rPr>
            </w:pPr>
            <w:r>
              <w:rPr>
                <w:rFonts w:cs="Times New Roman" w:ascii="Times New Roman" w:hAnsi="Times New Roman"/>
              </w:rPr>
              <w:t>10</w:t>
            </w:r>
          </w:p>
        </w:tc>
        <w:tc>
          <w:tcPr>
            <w:tcW w:w="830" w:type="dxa"/>
            <w:tcBorders/>
            <w:shd w:fill="CCFFCC" w:val="clear"/>
          </w:tcPr>
          <w:p>
            <w:pPr>
              <w:pStyle w:val="TAC"/>
              <w:rPr>
                <w:rFonts w:ascii="Times New Roman" w:hAnsi="Times New Roman" w:cs="Times New Roman"/>
              </w:rPr>
            </w:pPr>
            <w:r>
              <w:rPr>
                <w:rFonts w:cs="Times New Roman" w:ascii="Times New Roman" w:hAnsi="Times New Roman"/>
              </w:rPr>
              <w:t>01</w:t>
            </w:r>
          </w:p>
        </w:tc>
        <w:tc>
          <w:tcPr>
            <w:tcW w:w="850" w:type="dxa"/>
            <w:tcBorders/>
            <w:shd w:fill="CCFFCC" w:val="clear"/>
          </w:tcPr>
          <w:p>
            <w:pPr>
              <w:pStyle w:val="TAC"/>
              <w:rPr>
                <w:rFonts w:ascii="Times New Roman" w:hAnsi="Times New Roman" w:cs="Times New Roman"/>
              </w:rPr>
            </w:pPr>
            <w:r>
              <w:rPr>
                <w:rFonts w:cs="Times New Roman" w:ascii="Times New Roman" w:hAnsi="Times New Roman"/>
              </w:rPr>
              <w:t>11</w:t>
            </w:r>
          </w:p>
        </w:tc>
        <w:tc>
          <w:tcPr>
            <w:tcW w:w="1542" w:type="dxa"/>
            <w:tcBorders/>
            <w:shd w:fill="FFFF00" w:val="clear"/>
          </w:tcPr>
          <w:p>
            <w:pPr>
              <w:pStyle w:val="TAC"/>
              <w:rPr>
                <w:rFonts w:ascii="Times New Roman" w:hAnsi="Times New Roman" w:cs="Times New Roman"/>
              </w:rPr>
            </w:pPr>
            <w:r>
              <w:rPr>
                <w:rFonts w:cs="Times New Roman" w:ascii="Times New Roman" w:hAnsi="Times New Roman"/>
              </w:rPr>
              <w:t>User 3, B2+B3</w:t>
            </w:r>
          </w:p>
        </w:tc>
        <w:tc>
          <w:tcPr>
            <w:tcW w:w="2268" w:type="dxa"/>
            <w:tcBorders/>
            <w:shd w:fill="FF6600" w:val="clear"/>
          </w:tcPr>
          <w:p>
            <w:pPr>
              <w:pStyle w:val="TAC"/>
              <w:rPr>
                <w:rFonts w:ascii="Times New Roman" w:hAnsi="Times New Roman" w:cs="Times New Roman"/>
              </w:rPr>
            </w:pPr>
            <w:r>
              <w:rPr>
                <w:rFonts w:cs="Times New Roman" w:ascii="Times New Roman" w:hAnsi="Times New Roman"/>
              </w:rPr>
              <w:t>User 4, B2+B3</w:t>
            </w:r>
          </w:p>
        </w:tc>
      </w:tr>
      <w:tr>
        <w:trPr/>
        <w:tc>
          <w:tcPr>
            <w:tcW w:w="791" w:type="dxa"/>
            <w:tcBorders/>
          </w:tcPr>
          <w:p>
            <w:pPr>
              <w:pStyle w:val="TAC"/>
              <w:rPr>
                <w:rFonts w:ascii="Times New Roman" w:hAnsi="Times New Roman" w:cs="Times New Roman"/>
                <w:b/>
                <w:b/>
              </w:rPr>
            </w:pPr>
            <w:r>
              <w:rPr>
                <w:rFonts w:cs="Times New Roman" w:ascii="Times New Roman" w:hAnsi="Times New Roman"/>
                <w:b/>
              </w:rPr>
              <w:t>…</w:t>
            </w:r>
          </w:p>
        </w:tc>
        <w:tc>
          <w:tcPr>
            <w:tcW w:w="910" w:type="dxa"/>
            <w:tcBorders/>
          </w:tcPr>
          <w:p>
            <w:pPr>
              <w:pStyle w:val="TAC"/>
              <w:snapToGrid w:val="false"/>
              <w:rPr>
                <w:rFonts w:ascii="Times New Roman" w:hAnsi="Times New Roman" w:cs="Times New Roman"/>
                <w:b/>
                <w:b/>
              </w:rPr>
            </w:pPr>
            <w:r>
              <w:rPr>
                <w:rFonts w:cs="Times New Roman" w:ascii="Times New Roman" w:hAnsi="Times New Roman"/>
                <w:b/>
              </w:rPr>
            </w:r>
          </w:p>
        </w:tc>
        <w:tc>
          <w:tcPr>
            <w:tcW w:w="910" w:type="dxa"/>
            <w:tcBorders/>
          </w:tcPr>
          <w:p>
            <w:pPr>
              <w:pStyle w:val="TAC"/>
              <w:snapToGrid w:val="false"/>
              <w:rPr>
                <w:rFonts w:ascii="Times New Roman" w:hAnsi="Times New Roman" w:cs="Times New Roman"/>
                <w:b/>
                <w:b/>
              </w:rPr>
            </w:pPr>
            <w:r>
              <w:rPr>
                <w:rFonts w:cs="Times New Roman" w:ascii="Times New Roman" w:hAnsi="Times New Roman"/>
                <w:b/>
              </w:rPr>
            </w:r>
          </w:p>
        </w:tc>
        <w:tc>
          <w:tcPr>
            <w:tcW w:w="882" w:type="dxa"/>
            <w:tcBorders/>
          </w:tcPr>
          <w:p>
            <w:pPr>
              <w:pStyle w:val="TAC"/>
              <w:snapToGrid w:val="false"/>
              <w:rPr>
                <w:rFonts w:ascii="Times New Roman" w:hAnsi="Times New Roman" w:cs="Times New Roman"/>
                <w:b/>
                <w:b/>
              </w:rPr>
            </w:pPr>
            <w:r>
              <w:rPr>
                <w:rFonts w:cs="Times New Roman" w:ascii="Times New Roman" w:hAnsi="Times New Roman"/>
                <w:b/>
              </w:rPr>
            </w:r>
          </w:p>
        </w:tc>
        <w:tc>
          <w:tcPr>
            <w:tcW w:w="840" w:type="dxa"/>
            <w:tcBorders/>
          </w:tcPr>
          <w:p>
            <w:pPr>
              <w:pStyle w:val="TAC"/>
              <w:snapToGrid w:val="false"/>
              <w:rPr>
                <w:rFonts w:ascii="Times New Roman" w:hAnsi="Times New Roman" w:cs="Times New Roman"/>
              </w:rPr>
            </w:pPr>
            <w:r>
              <w:rPr>
                <w:rFonts w:cs="Times New Roman" w:ascii="Times New Roman" w:hAnsi="Times New Roman"/>
              </w:rPr>
            </w:r>
          </w:p>
        </w:tc>
        <w:tc>
          <w:tcPr>
            <w:tcW w:w="830" w:type="dxa"/>
            <w:tcBorders/>
          </w:tcPr>
          <w:p>
            <w:pPr>
              <w:pStyle w:val="TAC"/>
              <w:snapToGrid w:val="false"/>
              <w:rPr>
                <w:rFonts w:ascii="Times New Roman" w:hAnsi="Times New Roman" w:cs="Times New Roman"/>
              </w:rPr>
            </w:pPr>
            <w:r>
              <w:rPr>
                <w:rFonts w:cs="Times New Roman" w:ascii="Times New Roman" w:hAnsi="Times New Roman"/>
              </w:rPr>
            </w:r>
          </w:p>
        </w:tc>
        <w:tc>
          <w:tcPr>
            <w:tcW w:w="850" w:type="dxa"/>
            <w:tcBorders/>
          </w:tcPr>
          <w:p>
            <w:pPr>
              <w:pStyle w:val="TAC"/>
              <w:snapToGrid w:val="false"/>
              <w:rPr>
                <w:rFonts w:ascii="Times New Roman" w:hAnsi="Times New Roman" w:cs="Times New Roman"/>
              </w:rPr>
            </w:pPr>
            <w:r>
              <w:rPr>
                <w:rFonts w:cs="Times New Roman" w:ascii="Times New Roman" w:hAnsi="Times New Roman"/>
              </w:rPr>
            </w:r>
          </w:p>
        </w:tc>
        <w:tc>
          <w:tcPr>
            <w:tcW w:w="1542" w:type="dxa"/>
            <w:tcBorders/>
          </w:tcPr>
          <w:p>
            <w:pPr>
              <w:pStyle w:val="TAC"/>
              <w:snapToGrid w:val="false"/>
              <w:rPr>
                <w:rFonts w:ascii="Times New Roman" w:hAnsi="Times New Roman" w:cs="Times New Roman"/>
              </w:rPr>
            </w:pPr>
            <w:r>
              <w:rPr>
                <w:rFonts w:cs="Times New Roman" w:ascii="Times New Roman" w:hAnsi="Times New Roman"/>
              </w:rPr>
            </w:r>
          </w:p>
        </w:tc>
        <w:tc>
          <w:tcPr>
            <w:tcW w:w="2268" w:type="dxa"/>
            <w:tcBorders/>
          </w:tcPr>
          <w:p>
            <w:pPr>
              <w:pStyle w:val="TAC"/>
              <w:snapToGrid w:val="false"/>
              <w:rPr>
                <w:rFonts w:ascii="Times New Roman" w:hAnsi="Times New Roman" w:cs="Times New Roman"/>
              </w:rPr>
            </w:pPr>
            <w:r>
              <w:rPr>
                <w:rFonts w:cs="Times New Roman" w:ascii="Times New Roman" w:hAnsi="Times New Roman"/>
              </w:rPr>
            </w:r>
          </w:p>
        </w:tc>
      </w:tr>
      <w:tr>
        <w:trPr/>
        <w:tc>
          <w:tcPr>
            <w:tcW w:w="791" w:type="dxa"/>
            <w:tcBorders/>
          </w:tcPr>
          <w:p>
            <w:pPr>
              <w:pStyle w:val="TAC"/>
              <w:rPr>
                <w:rFonts w:ascii="Times New Roman" w:hAnsi="Times New Roman" w:cs="Times New Roman"/>
              </w:rPr>
            </w:pPr>
            <w:r>
              <w:rPr>
                <w:rFonts w:cs="Times New Roman" w:ascii="Times New Roman" w:hAnsi="Times New Roman"/>
              </w:rPr>
              <w:t>25</w:t>
            </w:r>
          </w:p>
        </w:tc>
        <w:tc>
          <w:tcPr>
            <w:tcW w:w="910" w:type="dxa"/>
            <w:tcBorders/>
          </w:tcPr>
          <w:p>
            <w:pPr>
              <w:pStyle w:val="TAC"/>
              <w:rPr>
                <w:rFonts w:ascii="Times New Roman" w:hAnsi="Times New Roman" w:cs="Times New Roman"/>
              </w:rPr>
            </w:pPr>
            <w:r>
              <w:rPr>
                <w:rFonts w:cs="Times New Roman" w:ascii="Times New Roman" w:hAnsi="Times New Roman"/>
              </w:rPr>
              <w:t>0</w:t>
            </w:r>
          </w:p>
        </w:tc>
        <w:tc>
          <w:tcPr>
            <w:tcW w:w="910" w:type="dxa"/>
            <w:tcBorders/>
          </w:tcPr>
          <w:p>
            <w:pPr>
              <w:pStyle w:val="TAC"/>
              <w:rPr>
                <w:rFonts w:ascii="Times New Roman" w:hAnsi="Times New Roman" w:cs="Times New Roman"/>
                <w:b/>
                <w:b/>
              </w:rPr>
            </w:pPr>
            <w:r>
              <w:rPr>
                <w:rFonts w:cs="Times New Roman" w:ascii="Times New Roman" w:hAnsi="Times New Roman"/>
                <w:b/>
              </w:rPr>
              <w:t>0</w:t>
            </w:r>
          </w:p>
        </w:tc>
        <w:tc>
          <w:tcPr>
            <w:tcW w:w="882" w:type="dxa"/>
            <w:tcBorders/>
          </w:tcPr>
          <w:p>
            <w:pPr>
              <w:pStyle w:val="TAC"/>
              <w:rPr>
                <w:rFonts w:ascii="Times New Roman" w:hAnsi="Times New Roman" w:cs="Times New Roman"/>
              </w:rPr>
            </w:pPr>
            <w:r>
              <w:rPr>
                <w:rFonts w:cs="Times New Roman" w:ascii="Times New Roman" w:hAnsi="Times New Roman"/>
              </w:rPr>
              <w:t>00</w:t>
            </w:r>
          </w:p>
        </w:tc>
        <w:tc>
          <w:tcPr>
            <w:tcW w:w="840" w:type="dxa"/>
            <w:tcBorders/>
          </w:tcPr>
          <w:p>
            <w:pPr>
              <w:pStyle w:val="TAC"/>
              <w:rPr>
                <w:rFonts w:ascii="Times New Roman" w:hAnsi="Times New Roman" w:cs="Times New Roman"/>
              </w:rPr>
            </w:pPr>
            <w:r>
              <w:rPr>
                <w:rFonts w:cs="Times New Roman" w:ascii="Times New Roman" w:hAnsi="Times New Roman"/>
              </w:rPr>
              <w:t>10</w:t>
            </w:r>
          </w:p>
        </w:tc>
        <w:tc>
          <w:tcPr>
            <w:tcW w:w="830" w:type="dxa"/>
            <w:tcBorders/>
          </w:tcPr>
          <w:p>
            <w:pPr>
              <w:pStyle w:val="TAC"/>
              <w:rPr>
                <w:rFonts w:ascii="Times New Roman" w:hAnsi="Times New Roman" w:cs="Times New Roman"/>
              </w:rPr>
            </w:pPr>
            <w:r>
              <w:rPr>
                <w:rFonts w:cs="Times New Roman" w:ascii="Times New Roman" w:hAnsi="Times New Roman"/>
              </w:rPr>
              <w:t>01</w:t>
            </w:r>
          </w:p>
        </w:tc>
        <w:tc>
          <w:tcPr>
            <w:tcW w:w="850" w:type="dxa"/>
            <w:tcBorders/>
          </w:tcPr>
          <w:p>
            <w:pPr>
              <w:pStyle w:val="TAC"/>
              <w:rPr>
                <w:rFonts w:ascii="Times New Roman" w:hAnsi="Times New Roman" w:cs="Times New Roman"/>
              </w:rPr>
            </w:pPr>
            <w:r>
              <w:rPr>
                <w:rFonts w:cs="Times New Roman" w:ascii="Times New Roman" w:hAnsi="Times New Roman"/>
              </w:rPr>
              <w:t>11</w:t>
            </w:r>
          </w:p>
        </w:tc>
        <w:tc>
          <w:tcPr>
            <w:tcW w:w="1542" w:type="dxa"/>
            <w:tcBorders/>
          </w:tcPr>
          <w:p>
            <w:pPr>
              <w:pStyle w:val="TAC"/>
              <w:rPr>
                <w:rFonts w:ascii="Times New Roman" w:hAnsi="Times New Roman" w:cs="Times New Roman"/>
                <w:b/>
                <w:b/>
              </w:rPr>
            </w:pPr>
            <w:r>
              <w:rPr>
                <w:rFonts w:cs="Times New Roman" w:ascii="Times New Roman" w:hAnsi="Times New Roman"/>
                <w:b/>
              </w:rPr>
              <w:t>-</w:t>
            </w:r>
          </w:p>
        </w:tc>
        <w:tc>
          <w:tcPr>
            <w:tcW w:w="2268" w:type="dxa"/>
            <w:tcBorders/>
          </w:tcPr>
          <w:p>
            <w:pPr>
              <w:pStyle w:val="TAC"/>
              <w:rPr>
                <w:rFonts w:ascii="Times New Roman" w:hAnsi="Times New Roman" w:cs="Times New Roman"/>
              </w:rPr>
            </w:pPr>
            <w:r>
              <w:rPr>
                <w:rFonts w:cs="Times New Roman" w:ascii="Times New Roman" w:hAnsi="Times New Roman"/>
                <w:b/>
              </w:rPr>
              <w:t xml:space="preserve">  </w:t>
            </w:r>
          </w:p>
        </w:tc>
      </w:tr>
      <w:tr>
        <w:trPr/>
        <w:tc>
          <w:tcPr>
            <w:tcW w:w="791" w:type="dxa"/>
            <w:tcBorders/>
          </w:tcPr>
          <w:p>
            <w:pPr>
              <w:pStyle w:val="TAC"/>
              <w:rPr>
                <w:rFonts w:ascii="Times New Roman" w:hAnsi="Times New Roman" w:cs="Times New Roman"/>
              </w:rPr>
            </w:pPr>
            <w:r>
              <w:rPr>
                <w:rFonts w:cs="Times New Roman" w:ascii="Times New Roman" w:hAnsi="Times New Roman"/>
              </w:rPr>
              <w:t>25</w:t>
            </w:r>
          </w:p>
        </w:tc>
        <w:tc>
          <w:tcPr>
            <w:tcW w:w="910" w:type="dxa"/>
            <w:tcBorders/>
          </w:tcPr>
          <w:p>
            <w:pPr>
              <w:pStyle w:val="TAC"/>
              <w:rPr>
                <w:rFonts w:ascii="Times New Roman" w:hAnsi="Times New Roman" w:cs="Times New Roman"/>
              </w:rPr>
            </w:pPr>
            <w:r>
              <w:rPr>
                <w:rFonts w:cs="Times New Roman" w:ascii="Times New Roman" w:hAnsi="Times New Roman"/>
              </w:rPr>
              <w:t>1</w:t>
            </w:r>
          </w:p>
        </w:tc>
        <w:tc>
          <w:tcPr>
            <w:tcW w:w="910" w:type="dxa"/>
            <w:tcBorders/>
          </w:tcPr>
          <w:p>
            <w:pPr>
              <w:pStyle w:val="TAC"/>
              <w:rPr>
                <w:rFonts w:ascii="Times New Roman" w:hAnsi="Times New Roman" w:cs="Times New Roman"/>
                <w:b/>
                <w:b/>
              </w:rPr>
            </w:pPr>
            <w:r>
              <w:rPr>
                <w:rFonts w:cs="Times New Roman" w:ascii="Times New Roman" w:hAnsi="Times New Roman"/>
                <w:b/>
              </w:rPr>
              <w:t>1</w:t>
            </w:r>
          </w:p>
        </w:tc>
        <w:tc>
          <w:tcPr>
            <w:tcW w:w="882" w:type="dxa"/>
            <w:tcBorders/>
          </w:tcPr>
          <w:p>
            <w:pPr>
              <w:pStyle w:val="TAC"/>
              <w:rPr>
                <w:rFonts w:ascii="Times New Roman" w:hAnsi="Times New Roman" w:cs="Times New Roman"/>
              </w:rPr>
            </w:pPr>
            <w:r>
              <w:rPr>
                <w:rFonts w:cs="Times New Roman" w:ascii="Times New Roman" w:hAnsi="Times New Roman"/>
              </w:rPr>
              <w:t>00</w:t>
            </w:r>
          </w:p>
        </w:tc>
        <w:tc>
          <w:tcPr>
            <w:tcW w:w="840" w:type="dxa"/>
            <w:tcBorders/>
          </w:tcPr>
          <w:p>
            <w:pPr>
              <w:pStyle w:val="TAC"/>
              <w:rPr>
                <w:rFonts w:ascii="Times New Roman" w:hAnsi="Times New Roman" w:cs="Times New Roman"/>
              </w:rPr>
            </w:pPr>
            <w:r>
              <w:rPr>
                <w:rFonts w:cs="Times New Roman" w:ascii="Times New Roman" w:hAnsi="Times New Roman"/>
              </w:rPr>
              <w:t>10</w:t>
            </w:r>
          </w:p>
        </w:tc>
        <w:tc>
          <w:tcPr>
            <w:tcW w:w="830" w:type="dxa"/>
            <w:tcBorders/>
          </w:tcPr>
          <w:p>
            <w:pPr>
              <w:pStyle w:val="TAC"/>
              <w:rPr>
                <w:rFonts w:ascii="Times New Roman" w:hAnsi="Times New Roman" w:cs="Times New Roman"/>
              </w:rPr>
            </w:pPr>
            <w:r>
              <w:rPr>
                <w:rFonts w:cs="Times New Roman" w:ascii="Times New Roman" w:hAnsi="Times New Roman"/>
              </w:rPr>
              <w:t>01</w:t>
            </w:r>
          </w:p>
        </w:tc>
        <w:tc>
          <w:tcPr>
            <w:tcW w:w="850" w:type="dxa"/>
            <w:tcBorders/>
            <w:shd w:fill="00FF00" w:val="clear"/>
          </w:tcPr>
          <w:p>
            <w:pPr>
              <w:pStyle w:val="TAC"/>
              <w:rPr>
                <w:rFonts w:ascii="Times New Roman" w:hAnsi="Times New Roman" w:cs="Times New Roman"/>
              </w:rPr>
            </w:pPr>
            <w:r>
              <w:rPr>
                <w:rFonts w:cs="Times New Roman" w:ascii="Times New Roman" w:hAnsi="Times New Roman"/>
              </w:rPr>
              <w:t>11</w:t>
            </w:r>
          </w:p>
        </w:tc>
        <w:tc>
          <w:tcPr>
            <w:tcW w:w="1542" w:type="dxa"/>
            <w:tcBorders/>
          </w:tcPr>
          <w:p>
            <w:pPr>
              <w:pStyle w:val="TAC"/>
              <w:rPr>
                <w:rFonts w:ascii="Times New Roman" w:hAnsi="Times New Roman" w:cs="Times New Roman"/>
              </w:rPr>
            </w:pPr>
            <w:r>
              <w:rPr>
                <w:rFonts w:cs="Times New Roman" w:ascii="Times New Roman" w:hAnsi="Times New Roman"/>
              </w:rPr>
              <w:t>-</w:t>
            </w:r>
          </w:p>
        </w:tc>
        <w:tc>
          <w:tcPr>
            <w:tcW w:w="2268" w:type="dxa"/>
            <w:tcBorders/>
            <w:shd w:fill="FF6600" w:val="clear"/>
          </w:tcPr>
          <w:p>
            <w:pPr>
              <w:pStyle w:val="TAC"/>
              <w:rPr>
                <w:rFonts w:ascii="Times New Roman" w:hAnsi="Times New Roman" w:cs="Times New Roman"/>
              </w:rPr>
            </w:pPr>
            <w:r>
              <w:rPr>
                <w:rFonts w:cs="Times New Roman" w:ascii="Times New Roman" w:hAnsi="Times New Roman"/>
                <w:b/>
              </w:rPr>
              <w:t>OSC User 4, SACCH</w:t>
            </w:r>
          </w:p>
        </w:tc>
      </w:tr>
    </w:tbl>
    <w:p>
      <w:pPr>
        <w:pStyle w:val="FP"/>
        <w:rPr/>
      </w:pPr>
      <w:r>
        <w:rPr/>
      </w:r>
    </w:p>
    <w:p>
      <w:pPr>
        <w:pStyle w:val="B1"/>
        <w:rPr/>
      </w:pPr>
      <w:r>
        <w:rPr/>
        <w:t>a)</w:t>
        <w:tab/>
        <w:t>User 1 to User 4: legacy MS or legacy SAIC MS; all users use Frame 12 for SACCH.</w:t>
      </w:r>
    </w:p>
    <w:p>
      <w:pPr>
        <w:pStyle w:val="B1"/>
        <w:rPr/>
      </w:pPr>
      <w:r>
        <w:rPr/>
        <w:t>b)</w:t>
        <w:tab/>
        <w:t>User 1 to User 3: legacy MS or legacy SAIC MS; User 4: OSC aware MS  (one example); User 4 uses SACCH in Frame 25. Hence the OSC aware user uses Frame 25 for SACCH in this configuration. Instead of User 4, User 2 could identify an OSC aware MS. In this case the SACCH for OSC User 2 is allocated in Frame 25 TS 0.</w:t>
      </w:r>
    </w:p>
    <w:p>
      <w:pPr>
        <w:pStyle w:val="Normal"/>
        <w:rPr>
          <w:b/>
          <w:b/>
        </w:rPr>
      </w:pPr>
      <w:r>
        <w:rPr>
          <w:b/>
        </w:rPr>
        <w:t xml:space="preserve">Optimized User Diversity Full Rate Pattern 3 </w:t>
      </w:r>
    </w:p>
    <w:p>
      <w:pPr>
        <w:pStyle w:val="Normal"/>
        <w:rPr/>
      </w:pPr>
      <w:r>
        <w:rPr/>
        <w:t>The channel configuration depicted in Table 7-11 is related to a timeslot pair. The configuration supports up to four users for the following three scenarios:</w:t>
      </w:r>
    </w:p>
    <w:p>
      <w:pPr>
        <w:pStyle w:val="B1"/>
        <w:rPr/>
      </w:pPr>
      <w:r>
        <w:rPr/>
        <w:t>a)</w:t>
        <w:tab/>
        <w:t xml:space="preserve">2 legacy MS's + 2 OSC aware MS's. </w:t>
      </w:r>
    </w:p>
    <w:p>
      <w:pPr>
        <w:pStyle w:val="B1"/>
        <w:rPr/>
      </w:pPr>
      <w:r>
        <w:rPr/>
        <w:t>b)</w:t>
        <w:tab/>
        <w:t xml:space="preserve">1 legacy MS's + 3 OSC aware MS's. </w:t>
      </w:r>
    </w:p>
    <w:p>
      <w:pPr>
        <w:pStyle w:val="B1"/>
        <w:rPr/>
      </w:pPr>
      <w:r>
        <w:rPr/>
        <w:t>c)</w:t>
        <w:tab/>
        <w:t>4 OSC aware MS's.</w:t>
      </w:r>
    </w:p>
    <w:p>
      <w:pPr>
        <w:pStyle w:val="TH"/>
        <w:rPr>
          <w:lang w:val="en-US"/>
        </w:rPr>
      </w:pPr>
      <w:r>
        <w:rPr>
          <w:lang w:val="en-US"/>
        </w:rPr>
        <w:t>Table 7-11: Optimized User Diversity Full Rate Pattern 3 per 26 multiframe</w:t>
      </w:r>
    </w:p>
    <w:tbl>
      <w:tblPr>
        <w:tblW w:w="9115" w:type="dxa"/>
        <w:jc w:val="left"/>
        <w:tblInd w:w="383" w:type="dxa"/>
        <w:tblLayout w:type="fixed"/>
        <w:tblCellMar>
          <w:top w:w="0" w:type="dxa"/>
          <w:left w:w="108" w:type="dxa"/>
          <w:bottom w:w="0" w:type="dxa"/>
          <w:right w:w="108" w:type="dxa"/>
        </w:tblCellMar>
      </w:tblPr>
      <w:tblGrid>
        <w:gridCol w:w="791"/>
        <w:gridCol w:w="910"/>
        <w:gridCol w:w="910"/>
        <w:gridCol w:w="882"/>
        <w:gridCol w:w="840"/>
        <w:gridCol w:w="830"/>
        <w:gridCol w:w="850"/>
        <w:gridCol w:w="1542"/>
        <w:gridCol w:w="1560"/>
      </w:tblGrid>
      <w:tr>
        <w:trPr/>
        <w:tc>
          <w:tcPr>
            <w:tcW w:w="791" w:type="dxa"/>
            <w:vMerge w:val="restart"/>
            <w:tcBorders/>
            <w:shd w:fill="E6E6E6" w:val="clear"/>
          </w:tcPr>
          <w:p>
            <w:pPr>
              <w:pStyle w:val="TAC"/>
              <w:rPr>
                <w:rFonts w:ascii="Times New Roman" w:hAnsi="Times New Roman" w:cs="Times New Roman"/>
                <w:b/>
                <w:b/>
              </w:rPr>
            </w:pPr>
            <w:r>
              <w:rPr>
                <w:rFonts w:cs="Times New Roman" w:ascii="Times New Roman" w:hAnsi="Times New Roman"/>
                <w:b/>
              </w:rPr>
              <w:t>Frame</w:t>
            </w:r>
          </w:p>
        </w:tc>
        <w:tc>
          <w:tcPr>
            <w:tcW w:w="910" w:type="dxa"/>
            <w:vMerge w:val="restart"/>
            <w:tcBorders/>
            <w:shd w:fill="E6E6E6" w:val="clear"/>
          </w:tcPr>
          <w:p>
            <w:pPr>
              <w:pStyle w:val="TAC"/>
              <w:rPr>
                <w:rFonts w:ascii="Times New Roman" w:hAnsi="Times New Roman" w:cs="Times New Roman"/>
                <w:b/>
                <w:b/>
              </w:rPr>
            </w:pPr>
            <w:r>
              <w:rPr>
                <w:rFonts w:cs="Times New Roman" w:ascii="Times New Roman" w:hAnsi="Times New Roman"/>
                <w:b/>
              </w:rPr>
              <w:t>TS</w:t>
            </w:r>
          </w:p>
        </w:tc>
        <w:tc>
          <w:tcPr>
            <w:tcW w:w="910" w:type="dxa"/>
            <w:vMerge w:val="restart"/>
            <w:tcBorders/>
            <w:shd w:fill="E6E6E6" w:val="clear"/>
          </w:tcPr>
          <w:p>
            <w:pPr>
              <w:pStyle w:val="TAC"/>
              <w:rPr>
                <w:rFonts w:ascii="Times New Roman" w:hAnsi="Times New Roman" w:cs="Times New Roman"/>
                <w:b/>
                <w:b/>
              </w:rPr>
            </w:pPr>
            <w:r>
              <w:rPr>
                <w:rFonts w:cs="Times New Roman" w:ascii="Times New Roman" w:hAnsi="Times New Roman"/>
                <w:b/>
              </w:rPr>
              <w:t>Active SFS</w:t>
            </w:r>
          </w:p>
        </w:tc>
        <w:tc>
          <w:tcPr>
            <w:tcW w:w="3402" w:type="dxa"/>
            <w:gridSpan w:val="4"/>
            <w:tcBorders/>
            <w:shd w:fill="E6E6E6" w:val="clear"/>
          </w:tcPr>
          <w:p>
            <w:pPr>
              <w:pStyle w:val="TAC"/>
              <w:rPr>
                <w:rFonts w:ascii="Times New Roman" w:hAnsi="Times New Roman" w:cs="Times New Roman"/>
                <w:b/>
                <w:b/>
              </w:rPr>
            </w:pPr>
            <w:r>
              <w:rPr>
                <w:rFonts w:cs="Times New Roman" w:ascii="Times New Roman" w:hAnsi="Times New Roman"/>
                <w:b/>
              </w:rPr>
              <w:t>User Diversity Pattern (OSC, SFS)</w:t>
            </w:r>
          </w:p>
        </w:tc>
        <w:tc>
          <w:tcPr>
            <w:tcW w:w="3102" w:type="dxa"/>
            <w:gridSpan w:val="2"/>
            <w:tcBorders/>
            <w:shd w:fill="E6E6E6" w:val="clear"/>
          </w:tcPr>
          <w:p>
            <w:pPr>
              <w:pStyle w:val="TAC"/>
              <w:rPr>
                <w:rFonts w:ascii="Times New Roman" w:hAnsi="Times New Roman" w:cs="Times New Roman"/>
                <w:b/>
                <w:b/>
              </w:rPr>
            </w:pPr>
            <w:r>
              <w:rPr>
                <w:rFonts w:cs="Times New Roman" w:ascii="Times New Roman" w:hAnsi="Times New Roman"/>
                <w:b/>
              </w:rPr>
              <w:t>User in OSC</w:t>
            </w:r>
          </w:p>
        </w:tc>
      </w:tr>
      <w:tr>
        <w:trPr/>
        <w:tc>
          <w:tcPr>
            <w:tcW w:w="791" w:type="dxa"/>
            <w:vMerge w:val="continue"/>
            <w:tcBorders/>
            <w:shd w:fill="E6E6E6" w:val="clear"/>
          </w:tcPr>
          <w:p>
            <w:pPr>
              <w:pStyle w:val="TAC"/>
              <w:snapToGrid w:val="false"/>
              <w:rPr>
                <w:rFonts w:ascii="Times New Roman" w:hAnsi="Times New Roman" w:cs="Times New Roman"/>
                <w:b/>
                <w:b/>
              </w:rPr>
            </w:pPr>
            <w:r>
              <w:rPr>
                <w:rFonts w:cs="Times New Roman" w:ascii="Times New Roman" w:hAnsi="Times New Roman"/>
                <w:b/>
              </w:rPr>
            </w:r>
          </w:p>
        </w:tc>
        <w:tc>
          <w:tcPr>
            <w:tcW w:w="910" w:type="dxa"/>
            <w:vMerge w:val="continue"/>
            <w:tcBorders/>
            <w:shd w:fill="E6E6E6" w:val="clear"/>
          </w:tcPr>
          <w:p>
            <w:pPr>
              <w:pStyle w:val="TAC"/>
              <w:snapToGrid w:val="false"/>
              <w:rPr>
                <w:rFonts w:ascii="Times New Roman" w:hAnsi="Times New Roman" w:cs="Times New Roman"/>
                <w:b/>
                <w:b/>
              </w:rPr>
            </w:pPr>
            <w:r>
              <w:rPr>
                <w:rFonts w:cs="Times New Roman" w:ascii="Times New Roman" w:hAnsi="Times New Roman"/>
                <w:b/>
              </w:rPr>
            </w:r>
          </w:p>
        </w:tc>
        <w:tc>
          <w:tcPr>
            <w:tcW w:w="910" w:type="dxa"/>
            <w:vMerge w:val="continue"/>
            <w:tcBorders/>
            <w:shd w:fill="E6E6E6" w:val="clear"/>
          </w:tcPr>
          <w:p>
            <w:pPr>
              <w:pStyle w:val="TAC"/>
              <w:snapToGrid w:val="false"/>
              <w:rPr>
                <w:rFonts w:ascii="Times New Roman" w:hAnsi="Times New Roman" w:cs="Times New Roman"/>
                <w:b/>
                <w:b/>
              </w:rPr>
            </w:pPr>
            <w:r>
              <w:rPr>
                <w:rFonts w:cs="Times New Roman" w:ascii="Times New Roman" w:hAnsi="Times New Roman"/>
                <w:b/>
              </w:rPr>
            </w:r>
          </w:p>
        </w:tc>
        <w:tc>
          <w:tcPr>
            <w:tcW w:w="882" w:type="dxa"/>
            <w:tcBorders/>
            <w:shd w:fill="FFFF99" w:val="clear"/>
          </w:tcPr>
          <w:p>
            <w:pPr>
              <w:pStyle w:val="TAC"/>
              <w:rPr>
                <w:rFonts w:ascii="Times New Roman" w:hAnsi="Times New Roman" w:cs="Times New Roman"/>
                <w:b/>
                <w:b/>
              </w:rPr>
            </w:pPr>
            <w:r>
              <w:rPr>
                <w:rFonts w:cs="Times New Roman" w:ascii="Times New Roman" w:hAnsi="Times New Roman"/>
                <w:b/>
              </w:rPr>
              <w:t>User 1</w:t>
            </w:r>
          </w:p>
        </w:tc>
        <w:tc>
          <w:tcPr>
            <w:tcW w:w="840" w:type="dxa"/>
            <w:tcBorders/>
            <w:shd w:fill="FFCC00" w:val="clear"/>
          </w:tcPr>
          <w:p>
            <w:pPr>
              <w:pStyle w:val="TAC"/>
              <w:rPr/>
            </w:pPr>
            <w:r>
              <w:rPr>
                <w:rFonts w:cs="Times New Roman" w:ascii="Times New Roman" w:hAnsi="Times New Roman"/>
                <w:b/>
              </w:rPr>
              <w:t>User 2</w:t>
            </w:r>
          </w:p>
        </w:tc>
        <w:tc>
          <w:tcPr>
            <w:tcW w:w="830" w:type="dxa"/>
            <w:tcBorders/>
            <w:shd w:fill="FFFF00" w:val="clear"/>
          </w:tcPr>
          <w:p>
            <w:pPr>
              <w:pStyle w:val="TAC"/>
              <w:rPr>
                <w:rFonts w:ascii="Times New Roman" w:hAnsi="Times New Roman" w:cs="Times New Roman"/>
                <w:b/>
                <w:b/>
              </w:rPr>
            </w:pPr>
            <w:r>
              <w:rPr>
                <w:rFonts w:cs="Times New Roman" w:ascii="Times New Roman" w:hAnsi="Times New Roman"/>
                <w:b/>
              </w:rPr>
              <w:t>User 3</w:t>
            </w:r>
          </w:p>
        </w:tc>
        <w:tc>
          <w:tcPr>
            <w:tcW w:w="850" w:type="dxa"/>
            <w:tcBorders/>
            <w:shd w:fill="FF6600" w:val="clear"/>
          </w:tcPr>
          <w:p>
            <w:pPr>
              <w:pStyle w:val="TAC"/>
              <w:rPr>
                <w:rFonts w:ascii="Times New Roman" w:hAnsi="Times New Roman" w:cs="Times New Roman"/>
                <w:b/>
                <w:b/>
              </w:rPr>
            </w:pPr>
            <w:r>
              <w:rPr>
                <w:rFonts w:cs="Times New Roman" w:ascii="Times New Roman" w:hAnsi="Times New Roman"/>
                <w:b/>
              </w:rPr>
              <w:t>User 4</w:t>
            </w:r>
          </w:p>
        </w:tc>
        <w:tc>
          <w:tcPr>
            <w:tcW w:w="1542" w:type="dxa"/>
            <w:tcBorders/>
            <w:shd w:fill="E6E6E6" w:val="clear"/>
          </w:tcPr>
          <w:p>
            <w:pPr>
              <w:pStyle w:val="TAC"/>
              <w:rPr>
                <w:rFonts w:ascii="Times New Roman" w:hAnsi="Times New Roman" w:cs="Times New Roman"/>
                <w:b/>
                <w:b/>
              </w:rPr>
            </w:pPr>
            <w:r>
              <w:rPr>
                <w:rFonts w:cs="Times New Roman" w:ascii="Times New Roman" w:hAnsi="Times New Roman"/>
                <w:b/>
              </w:rPr>
              <w:t>OSC-0</w:t>
            </w:r>
          </w:p>
        </w:tc>
        <w:tc>
          <w:tcPr>
            <w:tcW w:w="1560" w:type="dxa"/>
            <w:tcBorders/>
            <w:shd w:fill="E6E6E6" w:val="clear"/>
          </w:tcPr>
          <w:p>
            <w:pPr>
              <w:pStyle w:val="TAC"/>
              <w:rPr>
                <w:rFonts w:ascii="Times New Roman" w:hAnsi="Times New Roman" w:cs="Times New Roman"/>
                <w:b/>
                <w:b/>
              </w:rPr>
            </w:pPr>
            <w:r>
              <w:rPr>
                <w:rFonts w:cs="Times New Roman" w:ascii="Times New Roman" w:hAnsi="Times New Roman"/>
                <w:b/>
              </w:rPr>
              <w:t>OSC-1</w:t>
            </w:r>
          </w:p>
        </w:tc>
      </w:tr>
      <w:tr>
        <w:trPr/>
        <w:tc>
          <w:tcPr>
            <w:tcW w:w="791" w:type="dxa"/>
            <w:tcBorders/>
          </w:tcPr>
          <w:p>
            <w:pPr>
              <w:pStyle w:val="TAC"/>
              <w:rPr>
                <w:rFonts w:ascii="Times New Roman" w:hAnsi="Times New Roman" w:cs="Times New Roman"/>
              </w:rPr>
            </w:pPr>
            <w:r>
              <w:rPr>
                <w:rFonts w:cs="Times New Roman" w:ascii="Times New Roman" w:hAnsi="Times New Roman"/>
              </w:rPr>
              <w:t>0</w:t>
            </w:r>
          </w:p>
        </w:tc>
        <w:tc>
          <w:tcPr>
            <w:tcW w:w="910" w:type="dxa"/>
            <w:tcBorders/>
          </w:tcPr>
          <w:p>
            <w:pPr>
              <w:pStyle w:val="TAC"/>
              <w:rPr>
                <w:rFonts w:ascii="Times New Roman" w:hAnsi="Times New Roman" w:cs="Times New Roman"/>
              </w:rPr>
            </w:pPr>
            <w:r>
              <w:rPr>
                <w:rFonts w:cs="Times New Roman" w:ascii="Times New Roman" w:hAnsi="Times New Roman"/>
              </w:rPr>
              <w:t>0</w:t>
            </w:r>
          </w:p>
        </w:tc>
        <w:tc>
          <w:tcPr>
            <w:tcW w:w="910" w:type="dxa"/>
            <w:tcBorders/>
          </w:tcPr>
          <w:p>
            <w:pPr>
              <w:pStyle w:val="TAC"/>
              <w:rPr>
                <w:rFonts w:ascii="Times New Roman" w:hAnsi="Times New Roman" w:cs="Times New Roman"/>
                <w:b/>
                <w:b/>
              </w:rPr>
            </w:pPr>
            <w:r>
              <w:rPr>
                <w:rFonts w:cs="Times New Roman" w:ascii="Times New Roman" w:hAnsi="Times New Roman"/>
                <w:b/>
              </w:rPr>
              <w:t>0</w:t>
            </w:r>
          </w:p>
        </w:tc>
        <w:tc>
          <w:tcPr>
            <w:tcW w:w="882" w:type="dxa"/>
            <w:tcBorders/>
            <w:shd w:fill="CCFFCC" w:val="clear"/>
          </w:tcPr>
          <w:p>
            <w:pPr>
              <w:pStyle w:val="TAC"/>
              <w:rPr>
                <w:rFonts w:ascii="Times New Roman" w:hAnsi="Times New Roman" w:cs="Times New Roman"/>
              </w:rPr>
            </w:pPr>
            <w:r>
              <w:rPr>
                <w:rFonts w:cs="Times New Roman" w:ascii="Times New Roman" w:hAnsi="Times New Roman"/>
              </w:rPr>
              <w:t>00</w:t>
            </w:r>
          </w:p>
        </w:tc>
        <w:tc>
          <w:tcPr>
            <w:tcW w:w="840" w:type="dxa"/>
            <w:tcBorders/>
            <w:shd w:fill="CCFFCC" w:val="clear"/>
          </w:tcPr>
          <w:p>
            <w:pPr>
              <w:pStyle w:val="TAC"/>
              <w:rPr>
                <w:rFonts w:ascii="Times New Roman" w:hAnsi="Times New Roman" w:cs="Times New Roman"/>
              </w:rPr>
            </w:pPr>
            <w:r>
              <w:rPr>
                <w:rFonts w:cs="Times New Roman" w:ascii="Times New Roman" w:hAnsi="Times New Roman"/>
              </w:rPr>
              <w:t>10</w:t>
            </w:r>
          </w:p>
        </w:tc>
        <w:tc>
          <w:tcPr>
            <w:tcW w:w="830" w:type="dxa"/>
            <w:tcBorders/>
          </w:tcPr>
          <w:p>
            <w:pPr>
              <w:pStyle w:val="TAC"/>
              <w:rPr>
                <w:rFonts w:ascii="Times New Roman" w:hAnsi="Times New Roman" w:cs="Times New Roman"/>
              </w:rPr>
            </w:pPr>
            <w:r>
              <w:rPr>
                <w:rFonts w:cs="Times New Roman" w:ascii="Times New Roman" w:hAnsi="Times New Roman"/>
              </w:rPr>
              <w:t>01</w:t>
            </w:r>
          </w:p>
        </w:tc>
        <w:tc>
          <w:tcPr>
            <w:tcW w:w="850" w:type="dxa"/>
            <w:tcBorders/>
          </w:tcPr>
          <w:p>
            <w:pPr>
              <w:pStyle w:val="TAC"/>
              <w:rPr>
                <w:rFonts w:ascii="Times New Roman" w:hAnsi="Times New Roman" w:cs="Times New Roman"/>
              </w:rPr>
            </w:pPr>
            <w:r>
              <w:rPr>
                <w:rFonts w:cs="Times New Roman" w:ascii="Times New Roman" w:hAnsi="Times New Roman"/>
              </w:rPr>
              <w:t>11</w:t>
            </w:r>
          </w:p>
        </w:tc>
        <w:tc>
          <w:tcPr>
            <w:tcW w:w="1542" w:type="dxa"/>
            <w:tcBorders/>
            <w:shd w:fill="FFFF99" w:val="clear"/>
          </w:tcPr>
          <w:p>
            <w:pPr>
              <w:pStyle w:val="TAC"/>
              <w:rPr>
                <w:rFonts w:ascii="Times New Roman" w:hAnsi="Times New Roman" w:cs="Times New Roman"/>
              </w:rPr>
            </w:pPr>
            <w:r>
              <w:rPr>
                <w:rFonts w:cs="Times New Roman" w:ascii="Times New Roman" w:hAnsi="Times New Roman"/>
              </w:rPr>
              <w:t>User 1, Bx+B0</w:t>
            </w:r>
          </w:p>
        </w:tc>
        <w:tc>
          <w:tcPr>
            <w:tcW w:w="1560" w:type="dxa"/>
            <w:tcBorders/>
            <w:shd w:fill="FFCC00" w:val="clear"/>
          </w:tcPr>
          <w:p>
            <w:pPr>
              <w:pStyle w:val="TAC"/>
              <w:rPr>
                <w:rFonts w:ascii="Times New Roman" w:hAnsi="Times New Roman" w:cs="Times New Roman"/>
              </w:rPr>
            </w:pPr>
            <w:r>
              <w:rPr>
                <w:rFonts w:cs="Times New Roman" w:ascii="Times New Roman" w:hAnsi="Times New Roman"/>
              </w:rPr>
              <w:t>User 2, Bx+B0</w:t>
            </w:r>
          </w:p>
        </w:tc>
      </w:tr>
      <w:tr>
        <w:trPr/>
        <w:tc>
          <w:tcPr>
            <w:tcW w:w="791" w:type="dxa"/>
            <w:tcBorders/>
          </w:tcPr>
          <w:p>
            <w:pPr>
              <w:pStyle w:val="TAC"/>
              <w:rPr>
                <w:rFonts w:ascii="Times New Roman" w:hAnsi="Times New Roman" w:cs="Times New Roman"/>
              </w:rPr>
            </w:pPr>
            <w:r>
              <w:rPr>
                <w:rFonts w:cs="Times New Roman" w:ascii="Times New Roman" w:hAnsi="Times New Roman"/>
              </w:rPr>
              <w:t>0</w:t>
            </w:r>
          </w:p>
        </w:tc>
        <w:tc>
          <w:tcPr>
            <w:tcW w:w="910" w:type="dxa"/>
            <w:tcBorders/>
          </w:tcPr>
          <w:p>
            <w:pPr>
              <w:pStyle w:val="TAC"/>
              <w:rPr>
                <w:rFonts w:ascii="Times New Roman" w:hAnsi="Times New Roman" w:cs="Times New Roman"/>
              </w:rPr>
            </w:pPr>
            <w:r>
              <w:rPr>
                <w:rFonts w:cs="Times New Roman" w:ascii="Times New Roman" w:hAnsi="Times New Roman"/>
              </w:rPr>
              <w:t>1</w:t>
            </w:r>
          </w:p>
        </w:tc>
        <w:tc>
          <w:tcPr>
            <w:tcW w:w="910" w:type="dxa"/>
            <w:tcBorders/>
          </w:tcPr>
          <w:p>
            <w:pPr>
              <w:pStyle w:val="TAC"/>
              <w:rPr>
                <w:rFonts w:ascii="Times New Roman" w:hAnsi="Times New Roman" w:cs="Times New Roman"/>
                <w:b/>
                <w:b/>
              </w:rPr>
            </w:pPr>
            <w:r>
              <w:rPr>
                <w:rFonts w:cs="Times New Roman" w:ascii="Times New Roman" w:hAnsi="Times New Roman"/>
                <w:b/>
              </w:rPr>
              <w:t>1</w:t>
            </w:r>
          </w:p>
        </w:tc>
        <w:tc>
          <w:tcPr>
            <w:tcW w:w="882" w:type="dxa"/>
            <w:tcBorders/>
          </w:tcPr>
          <w:p>
            <w:pPr>
              <w:pStyle w:val="TAC"/>
              <w:rPr>
                <w:rFonts w:ascii="Times New Roman" w:hAnsi="Times New Roman" w:cs="Times New Roman"/>
              </w:rPr>
            </w:pPr>
            <w:r>
              <w:rPr>
                <w:rFonts w:cs="Times New Roman" w:ascii="Times New Roman" w:hAnsi="Times New Roman"/>
              </w:rPr>
              <w:t>00</w:t>
            </w:r>
          </w:p>
        </w:tc>
        <w:tc>
          <w:tcPr>
            <w:tcW w:w="840" w:type="dxa"/>
            <w:tcBorders/>
          </w:tcPr>
          <w:p>
            <w:pPr>
              <w:pStyle w:val="Normal"/>
              <w:spacing w:before="0" w:after="0"/>
              <w:jc w:val="center"/>
              <w:rPr>
                <w:sz w:val="18"/>
                <w:szCs w:val="18"/>
              </w:rPr>
            </w:pPr>
            <w:r>
              <w:rPr>
                <w:sz w:val="18"/>
                <w:szCs w:val="18"/>
              </w:rPr>
              <w:t>10</w:t>
            </w:r>
          </w:p>
        </w:tc>
        <w:tc>
          <w:tcPr>
            <w:tcW w:w="830" w:type="dxa"/>
            <w:tcBorders/>
            <w:shd w:fill="CCFFCC" w:val="clear"/>
          </w:tcPr>
          <w:p>
            <w:pPr>
              <w:pStyle w:val="TAC"/>
              <w:rPr>
                <w:rFonts w:ascii="Times New Roman" w:hAnsi="Times New Roman" w:cs="Times New Roman"/>
              </w:rPr>
            </w:pPr>
            <w:r>
              <w:rPr>
                <w:rFonts w:cs="Times New Roman" w:ascii="Times New Roman" w:hAnsi="Times New Roman"/>
              </w:rPr>
              <w:t>01</w:t>
            </w:r>
          </w:p>
        </w:tc>
        <w:tc>
          <w:tcPr>
            <w:tcW w:w="850" w:type="dxa"/>
            <w:tcBorders/>
            <w:shd w:fill="CCFFCC" w:val="clear"/>
          </w:tcPr>
          <w:p>
            <w:pPr>
              <w:pStyle w:val="TAC"/>
              <w:rPr>
                <w:rFonts w:ascii="Times New Roman" w:hAnsi="Times New Roman" w:cs="Times New Roman"/>
              </w:rPr>
            </w:pPr>
            <w:r>
              <w:rPr>
                <w:rFonts w:cs="Times New Roman" w:ascii="Times New Roman" w:hAnsi="Times New Roman"/>
              </w:rPr>
              <w:t>11</w:t>
            </w:r>
          </w:p>
        </w:tc>
        <w:tc>
          <w:tcPr>
            <w:tcW w:w="1542" w:type="dxa"/>
            <w:tcBorders/>
            <w:shd w:fill="FFFF00" w:val="clear"/>
          </w:tcPr>
          <w:p>
            <w:pPr>
              <w:pStyle w:val="TAC"/>
              <w:rPr/>
            </w:pPr>
            <w:r>
              <w:rPr>
                <w:rFonts w:cs="Times New Roman" w:ascii="Times New Roman" w:hAnsi="Times New Roman"/>
                <w:lang w:val="da-DK"/>
              </w:rPr>
              <w:t xml:space="preserve">User 3, </w:t>
            </w:r>
            <w:r>
              <w:rPr>
                <w:rFonts w:cs="Times New Roman" w:ascii="Times New Roman" w:hAnsi="Times New Roman"/>
              </w:rPr>
              <w:t>Bx+B0</w:t>
            </w:r>
          </w:p>
        </w:tc>
        <w:tc>
          <w:tcPr>
            <w:tcW w:w="1560" w:type="dxa"/>
            <w:tcBorders/>
            <w:shd w:fill="FF6600" w:val="clear"/>
          </w:tcPr>
          <w:p>
            <w:pPr>
              <w:pStyle w:val="TAC"/>
              <w:rPr>
                <w:rFonts w:ascii="Times New Roman" w:hAnsi="Times New Roman" w:cs="Times New Roman"/>
                <w:b/>
                <w:b/>
              </w:rPr>
            </w:pPr>
            <w:r>
              <w:rPr>
                <w:rFonts w:cs="Times New Roman" w:ascii="Times New Roman" w:hAnsi="Times New Roman"/>
                <w:lang w:val="da-DK"/>
              </w:rPr>
              <w:t xml:space="preserve">User 4, </w:t>
            </w:r>
            <w:r>
              <w:rPr>
                <w:rFonts w:cs="Times New Roman" w:ascii="Times New Roman" w:hAnsi="Times New Roman"/>
              </w:rPr>
              <w:t>Bx+B0</w:t>
            </w:r>
          </w:p>
        </w:tc>
      </w:tr>
      <w:tr>
        <w:trPr/>
        <w:tc>
          <w:tcPr>
            <w:tcW w:w="791" w:type="dxa"/>
            <w:tcBorders/>
          </w:tcPr>
          <w:p>
            <w:pPr>
              <w:pStyle w:val="TAC"/>
              <w:rPr>
                <w:rFonts w:ascii="Times New Roman" w:hAnsi="Times New Roman" w:cs="Times New Roman"/>
              </w:rPr>
            </w:pPr>
            <w:r>
              <w:rPr>
                <w:rFonts w:cs="Times New Roman" w:ascii="Times New Roman" w:hAnsi="Times New Roman"/>
              </w:rPr>
              <w:t>1</w:t>
            </w:r>
          </w:p>
        </w:tc>
        <w:tc>
          <w:tcPr>
            <w:tcW w:w="910" w:type="dxa"/>
            <w:tcBorders/>
          </w:tcPr>
          <w:p>
            <w:pPr>
              <w:pStyle w:val="TAC"/>
              <w:rPr>
                <w:rFonts w:ascii="Times New Roman" w:hAnsi="Times New Roman" w:cs="Times New Roman"/>
              </w:rPr>
            </w:pPr>
            <w:r>
              <w:rPr>
                <w:rFonts w:cs="Times New Roman" w:ascii="Times New Roman" w:hAnsi="Times New Roman"/>
              </w:rPr>
              <w:t>0</w:t>
            </w:r>
          </w:p>
        </w:tc>
        <w:tc>
          <w:tcPr>
            <w:tcW w:w="910" w:type="dxa"/>
            <w:tcBorders/>
          </w:tcPr>
          <w:p>
            <w:pPr>
              <w:pStyle w:val="TAC"/>
              <w:rPr>
                <w:rFonts w:ascii="Times New Roman" w:hAnsi="Times New Roman" w:cs="Times New Roman"/>
                <w:b/>
                <w:b/>
              </w:rPr>
            </w:pPr>
            <w:r>
              <w:rPr>
                <w:rFonts w:cs="Times New Roman" w:ascii="Times New Roman" w:hAnsi="Times New Roman"/>
                <w:b/>
              </w:rPr>
              <w:t>0</w:t>
            </w:r>
          </w:p>
        </w:tc>
        <w:tc>
          <w:tcPr>
            <w:tcW w:w="882" w:type="dxa"/>
            <w:tcBorders/>
            <w:shd w:fill="CCFFCC" w:val="clear"/>
          </w:tcPr>
          <w:p>
            <w:pPr>
              <w:pStyle w:val="TAC"/>
              <w:rPr>
                <w:rFonts w:ascii="Times New Roman" w:hAnsi="Times New Roman" w:cs="Times New Roman"/>
              </w:rPr>
            </w:pPr>
            <w:r>
              <w:rPr>
                <w:rFonts w:cs="Times New Roman" w:ascii="Times New Roman" w:hAnsi="Times New Roman"/>
              </w:rPr>
              <w:t>00</w:t>
            </w:r>
          </w:p>
        </w:tc>
        <w:tc>
          <w:tcPr>
            <w:tcW w:w="840" w:type="dxa"/>
            <w:tcBorders/>
          </w:tcPr>
          <w:p>
            <w:pPr>
              <w:pStyle w:val="TAC"/>
              <w:rPr>
                <w:rFonts w:ascii="Times New Roman" w:hAnsi="Times New Roman" w:cs="Times New Roman"/>
              </w:rPr>
            </w:pPr>
            <w:r>
              <w:rPr>
                <w:rFonts w:cs="Times New Roman" w:ascii="Times New Roman" w:hAnsi="Times New Roman"/>
              </w:rPr>
              <w:t>11</w:t>
            </w:r>
          </w:p>
        </w:tc>
        <w:tc>
          <w:tcPr>
            <w:tcW w:w="830" w:type="dxa"/>
            <w:tcBorders/>
          </w:tcPr>
          <w:p>
            <w:pPr>
              <w:pStyle w:val="TAC"/>
              <w:rPr>
                <w:rFonts w:ascii="Times New Roman" w:hAnsi="Times New Roman" w:cs="Times New Roman"/>
              </w:rPr>
            </w:pPr>
            <w:r>
              <w:rPr>
                <w:rFonts w:cs="Times New Roman" w:ascii="Times New Roman" w:hAnsi="Times New Roman"/>
              </w:rPr>
              <w:t>01</w:t>
            </w:r>
          </w:p>
        </w:tc>
        <w:tc>
          <w:tcPr>
            <w:tcW w:w="850" w:type="dxa"/>
            <w:tcBorders/>
            <w:shd w:fill="CCFFCC" w:val="clear"/>
          </w:tcPr>
          <w:p>
            <w:pPr>
              <w:pStyle w:val="TAC"/>
              <w:rPr>
                <w:rFonts w:ascii="Times New Roman" w:hAnsi="Times New Roman" w:cs="Times New Roman"/>
              </w:rPr>
            </w:pPr>
            <w:r>
              <w:rPr>
                <w:rFonts w:cs="Times New Roman" w:ascii="Times New Roman" w:hAnsi="Times New Roman"/>
              </w:rPr>
              <w:t>10</w:t>
            </w:r>
          </w:p>
        </w:tc>
        <w:tc>
          <w:tcPr>
            <w:tcW w:w="1542" w:type="dxa"/>
            <w:tcBorders/>
            <w:shd w:fill="FFFF99" w:val="clear"/>
          </w:tcPr>
          <w:p>
            <w:pPr>
              <w:pStyle w:val="TAC"/>
              <w:rPr>
                <w:rFonts w:ascii="Times New Roman" w:hAnsi="Times New Roman" w:cs="Times New Roman"/>
              </w:rPr>
            </w:pPr>
            <w:r>
              <w:rPr>
                <w:rFonts w:cs="Times New Roman" w:ascii="Times New Roman" w:hAnsi="Times New Roman"/>
              </w:rPr>
              <w:t>User 1, Bx+B0</w:t>
            </w:r>
          </w:p>
        </w:tc>
        <w:tc>
          <w:tcPr>
            <w:tcW w:w="1560" w:type="dxa"/>
            <w:tcBorders/>
            <w:shd w:fill="FF6600" w:val="clear"/>
          </w:tcPr>
          <w:p>
            <w:pPr>
              <w:pStyle w:val="TAC"/>
              <w:rPr>
                <w:rFonts w:ascii="Times New Roman" w:hAnsi="Times New Roman" w:cs="Times New Roman"/>
              </w:rPr>
            </w:pPr>
            <w:r>
              <w:rPr>
                <w:rFonts w:cs="Times New Roman" w:ascii="Times New Roman" w:hAnsi="Times New Roman"/>
              </w:rPr>
              <w:t>User 4, Bx+B0</w:t>
            </w:r>
          </w:p>
        </w:tc>
      </w:tr>
      <w:tr>
        <w:trPr/>
        <w:tc>
          <w:tcPr>
            <w:tcW w:w="791" w:type="dxa"/>
            <w:tcBorders/>
          </w:tcPr>
          <w:p>
            <w:pPr>
              <w:pStyle w:val="TAC"/>
              <w:rPr>
                <w:rFonts w:ascii="Times New Roman" w:hAnsi="Times New Roman" w:cs="Times New Roman"/>
              </w:rPr>
            </w:pPr>
            <w:r>
              <w:rPr>
                <w:rFonts w:cs="Times New Roman" w:ascii="Times New Roman" w:hAnsi="Times New Roman"/>
              </w:rPr>
              <w:t>1</w:t>
            </w:r>
          </w:p>
        </w:tc>
        <w:tc>
          <w:tcPr>
            <w:tcW w:w="910" w:type="dxa"/>
            <w:tcBorders/>
          </w:tcPr>
          <w:p>
            <w:pPr>
              <w:pStyle w:val="TAC"/>
              <w:rPr>
                <w:rFonts w:ascii="Times New Roman" w:hAnsi="Times New Roman" w:cs="Times New Roman"/>
              </w:rPr>
            </w:pPr>
            <w:r>
              <w:rPr>
                <w:rFonts w:cs="Times New Roman" w:ascii="Times New Roman" w:hAnsi="Times New Roman"/>
              </w:rPr>
              <w:t>1</w:t>
            </w:r>
          </w:p>
        </w:tc>
        <w:tc>
          <w:tcPr>
            <w:tcW w:w="910" w:type="dxa"/>
            <w:tcBorders/>
          </w:tcPr>
          <w:p>
            <w:pPr>
              <w:pStyle w:val="TAC"/>
              <w:rPr>
                <w:rFonts w:ascii="Times New Roman" w:hAnsi="Times New Roman" w:cs="Times New Roman"/>
                <w:b/>
                <w:b/>
              </w:rPr>
            </w:pPr>
            <w:r>
              <w:rPr>
                <w:rFonts w:cs="Times New Roman" w:ascii="Times New Roman" w:hAnsi="Times New Roman"/>
                <w:b/>
              </w:rPr>
              <w:t>1</w:t>
            </w:r>
          </w:p>
        </w:tc>
        <w:tc>
          <w:tcPr>
            <w:tcW w:w="882" w:type="dxa"/>
            <w:tcBorders/>
          </w:tcPr>
          <w:p>
            <w:pPr>
              <w:pStyle w:val="TAC"/>
              <w:rPr>
                <w:rFonts w:ascii="Times New Roman" w:hAnsi="Times New Roman" w:cs="Times New Roman"/>
              </w:rPr>
            </w:pPr>
            <w:r>
              <w:rPr>
                <w:rFonts w:cs="Times New Roman" w:ascii="Times New Roman" w:hAnsi="Times New Roman"/>
              </w:rPr>
              <w:t>00</w:t>
            </w:r>
          </w:p>
        </w:tc>
        <w:tc>
          <w:tcPr>
            <w:tcW w:w="840" w:type="dxa"/>
            <w:tcBorders/>
            <w:shd w:fill="CCFFCC" w:val="clear"/>
          </w:tcPr>
          <w:p>
            <w:pPr>
              <w:pStyle w:val="Normal"/>
              <w:spacing w:before="0" w:after="0"/>
              <w:jc w:val="center"/>
              <w:rPr>
                <w:sz w:val="18"/>
                <w:szCs w:val="18"/>
              </w:rPr>
            </w:pPr>
            <w:r>
              <w:rPr>
                <w:sz w:val="18"/>
                <w:szCs w:val="18"/>
              </w:rPr>
              <w:t>11</w:t>
            </w:r>
          </w:p>
        </w:tc>
        <w:tc>
          <w:tcPr>
            <w:tcW w:w="830" w:type="dxa"/>
            <w:tcBorders/>
            <w:shd w:fill="CCFFCC" w:val="clear"/>
          </w:tcPr>
          <w:p>
            <w:pPr>
              <w:pStyle w:val="TAC"/>
              <w:rPr>
                <w:rFonts w:ascii="Times New Roman" w:hAnsi="Times New Roman" w:cs="Times New Roman"/>
              </w:rPr>
            </w:pPr>
            <w:r>
              <w:rPr>
                <w:rFonts w:cs="Times New Roman" w:ascii="Times New Roman" w:hAnsi="Times New Roman"/>
              </w:rPr>
              <w:t>01</w:t>
            </w:r>
          </w:p>
        </w:tc>
        <w:tc>
          <w:tcPr>
            <w:tcW w:w="850" w:type="dxa"/>
            <w:tcBorders/>
          </w:tcPr>
          <w:p>
            <w:pPr>
              <w:pStyle w:val="TAC"/>
              <w:rPr>
                <w:rFonts w:ascii="Times New Roman" w:hAnsi="Times New Roman" w:cs="Times New Roman"/>
              </w:rPr>
            </w:pPr>
            <w:r>
              <w:rPr>
                <w:rFonts w:cs="Times New Roman" w:ascii="Times New Roman" w:hAnsi="Times New Roman"/>
              </w:rPr>
              <w:t>10</w:t>
            </w:r>
          </w:p>
        </w:tc>
        <w:tc>
          <w:tcPr>
            <w:tcW w:w="1542" w:type="dxa"/>
            <w:tcBorders/>
            <w:shd w:fill="FFFF00" w:val="clear"/>
          </w:tcPr>
          <w:p>
            <w:pPr>
              <w:pStyle w:val="TAC"/>
              <w:rPr>
                <w:rFonts w:ascii="Times New Roman" w:hAnsi="Times New Roman" w:cs="Times New Roman"/>
                <w:lang w:val="da-DK"/>
              </w:rPr>
            </w:pPr>
            <w:r>
              <w:rPr>
                <w:rFonts w:cs="Times New Roman" w:ascii="Times New Roman" w:hAnsi="Times New Roman"/>
                <w:lang w:val="da-DK"/>
              </w:rPr>
              <w:t xml:space="preserve">User 3, </w:t>
            </w:r>
            <w:r>
              <w:rPr>
                <w:rFonts w:cs="Times New Roman" w:ascii="Times New Roman" w:hAnsi="Times New Roman"/>
              </w:rPr>
              <w:t>Bx+B0</w:t>
            </w:r>
          </w:p>
        </w:tc>
        <w:tc>
          <w:tcPr>
            <w:tcW w:w="1560" w:type="dxa"/>
            <w:tcBorders/>
            <w:shd w:fill="FFCC00" w:val="clear"/>
          </w:tcPr>
          <w:p>
            <w:pPr>
              <w:pStyle w:val="TAC"/>
              <w:rPr>
                <w:rFonts w:ascii="Times New Roman" w:hAnsi="Times New Roman" w:cs="Times New Roman"/>
                <w:lang w:val="da-DK"/>
              </w:rPr>
            </w:pPr>
            <w:r>
              <w:rPr>
                <w:rFonts w:cs="Times New Roman" w:ascii="Times New Roman" w:hAnsi="Times New Roman"/>
                <w:lang w:val="da-DK"/>
              </w:rPr>
              <w:t xml:space="preserve">User 2, </w:t>
            </w:r>
            <w:r>
              <w:rPr>
                <w:rFonts w:cs="Times New Roman" w:ascii="Times New Roman" w:hAnsi="Times New Roman"/>
              </w:rPr>
              <w:t>Bx+B0</w:t>
            </w:r>
          </w:p>
        </w:tc>
      </w:tr>
      <w:tr>
        <w:trPr/>
        <w:tc>
          <w:tcPr>
            <w:tcW w:w="791" w:type="dxa"/>
            <w:tcBorders/>
          </w:tcPr>
          <w:p>
            <w:pPr>
              <w:pStyle w:val="TAC"/>
              <w:rPr>
                <w:rFonts w:ascii="Times New Roman" w:hAnsi="Times New Roman" w:cs="Times New Roman"/>
                <w:lang w:val="da-DK"/>
              </w:rPr>
            </w:pPr>
            <w:r>
              <w:rPr>
                <w:rFonts w:cs="Times New Roman" w:ascii="Times New Roman" w:hAnsi="Times New Roman"/>
                <w:lang w:val="da-DK"/>
              </w:rPr>
              <w:t>2</w:t>
            </w:r>
          </w:p>
        </w:tc>
        <w:tc>
          <w:tcPr>
            <w:tcW w:w="910" w:type="dxa"/>
            <w:tcBorders/>
          </w:tcPr>
          <w:p>
            <w:pPr>
              <w:pStyle w:val="TAC"/>
              <w:rPr>
                <w:rFonts w:ascii="Times New Roman" w:hAnsi="Times New Roman" w:cs="Times New Roman"/>
              </w:rPr>
            </w:pPr>
            <w:r>
              <w:rPr>
                <w:rFonts w:cs="Times New Roman" w:ascii="Times New Roman" w:hAnsi="Times New Roman"/>
              </w:rPr>
              <w:t>0</w:t>
            </w:r>
          </w:p>
        </w:tc>
        <w:tc>
          <w:tcPr>
            <w:tcW w:w="910" w:type="dxa"/>
            <w:tcBorders/>
          </w:tcPr>
          <w:p>
            <w:pPr>
              <w:pStyle w:val="TAC"/>
              <w:rPr>
                <w:rFonts w:ascii="Times New Roman" w:hAnsi="Times New Roman" w:cs="Times New Roman"/>
                <w:b/>
                <w:b/>
              </w:rPr>
            </w:pPr>
            <w:r>
              <w:rPr>
                <w:rFonts w:cs="Times New Roman" w:ascii="Times New Roman" w:hAnsi="Times New Roman"/>
                <w:b/>
              </w:rPr>
              <w:t>0</w:t>
            </w:r>
          </w:p>
        </w:tc>
        <w:tc>
          <w:tcPr>
            <w:tcW w:w="882" w:type="dxa"/>
            <w:tcBorders/>
            <w:shd w:fill="CCFFCC" w:val="clear"/>
          </w:tcPr>
          <w:p>
            <w:pPr>
              <w:pStyle w:val="TAC"/>
              <w:rPr>
                <w:rFonts w:ascii="Times New Roman" w:hAnsi="Times New Roman" w:cs="Times New Roman"/>
                <w:lang w:val="da-DK"/>
              </w:rPr>
            </w:pPr>
            <w:r>
              <w:rPr>
                <w:rFonts w:cs="Times New Roman" w:ascii="Times New Roman" w:hAnsi="Times New Roman"/>
                <w:lang w:val="da-DK"/>
              </w:rPr>
              <w:t>00</w:t>
            </w:r>
          </w:p>
        </w:tc>
        <w:tc>
          <w:tcPr>
            <w:tcW w:w="840" w:type="dxa"/>
            <w:tcBorders/>
          </w:tcPr>
          <w:p>
            <w:pPr>
              <w:pStyle w:val="Normal"/>
              <w:spacing w:before="0" w:after="0"/>
              <w:jc w:val="center"/>
              <w:rPr>
                <w:sz w:val="18"/>
                <w:szCs w:val="18"/>
              </w:rPr>
            </w:pPr>
            <w:r>
              <w:rPr>
                <w:sz w:val="18"/>
                <w:szCs w:val="18"/>
              </w:rPr>
              <w:t>11</w:t>
            </w:r>
          </w:p>
        </w:tc>
        <w:tc>
          <w:tcPr>
            <w:tcW w:w="830" w:type="dxa"/>
            <w:tcBorders/>
            <w:shd w:fill="FFFFFF" w:val="clear"/>
          </w:tcPr>
          <w:p>
            <w:pPr>
              <w:pStyle w:val="TAC"/>
              <w:rPr>
                <w:rFonts w:ascii="Times New Roman" w:hAnsi="Times New Roman" w:cs="Times New Roman"/>
                <w:lang w:val="da-DK"/>
              </w:rPr>
            </w:pPr>
            <w:r>
              <w:rPr>
                <w:rFonts w:cs="Times New Roman" w:ascii="Times New Roman" w:hAnsi="Times New Roman"/>
                <w:lang w:val="da-DK"/>
              </w:rPr>
              <w:t>01</w:t>
            </w:r>
          </w:p>
        </w:tc>
        <w:tc>
          <w:tcPr>
            <w:tcW w:w="850" w:type="dxa"/>
            <w:tcBorders/>
            <w:shd w:fill="CCFFCC" w:val="clear"/>
          </w:tcPr>
          <w:p>
            <w:pPr>
              <w:pStyle w:val="TAC"/>
              <w:rPr>
                <w:rFonts w:ascii="Times New Roman" w:hAnsi="Times New Roman" w:cs="Times New Roman"/>
                <w:lang w:val="da-DK"/>
              </w:rPr>
            </w:pPr>
            <w:r>
              <w:rPr>
                <w:rFonts w:cs="Times New Roman" w:ascii="Times New Roman" w:hAnsi="Times New Roman"/>
                <w:lang w:val="da-DK"/>
              </w:rPr>
              <w:t>10</w:t>
            </w:r>
          </w:p>
        </w:tc>
        <w:tc>
          <w:tcPr>
            <w:tcW w:w="1542" w:type="dxa"/>
            <w:tcBorders/>
            <w:shd w:fill="FFFF99" w:val="clear"/>
          </w:tcPr>
          <w:p>
            <w:pPr>
              <w:pStyle w:val="TAC"/>
              <w:rPr>
                <w:rFonts w:ascii="Times New Roman" w:hAnsi="Times New Roman" w:cs="Times New Roman"/>
                <w:lang w:val="da-DK"/>
              </w:rPr>
            </w:pPr>
            <w:r>
              <w:rPr>
                <w:rFonts w:cs="Times New Roman" w:ascii="Times New Roman" w:hAnsi="Times New Roman"/>
                <w:lang w:val="da-DK"/>
              </w:rPr>
              <w:t>User 1, Bx+B0</w:t>
            </w:r>
          </w:p>
        </w:tc>
        <w:tc>
          <w:tcPr>
            <w:tcW w:w="1560" w:type="dxa"/>
            <w:tcBorders/>
            <w:shd w:fill="FF6600" w:val="clear"/>
          </w:tcPr>
          <w:p>
            <w:pPr>
              <w:pStyle w:val="TAC"/>
              <w:rPr/>
            </w:pPr>
            <w:r>
              <w:rPr>
                <w:rFonts w:cs="Times New Roman" w:ascii="Times New Roman" w:hAnsi="Times New Roman"/>
                <w:lang w:val="da-DK"/>
              </w:rPr>
              <w:t>User 4, Bx+B0</w:t>
            </w:r>
          </w:p>
        </w:tc>
      </w:tr>
      <w:tr>
        <w:trPr/>
        <w:tc>
          <w:tcPr>
            <w:tcW w:w="791" w:type="dxa"/>
            <w:tcBorders/>
          </w:tcPr>
          <w:p>
            <w:pPr>
              <w:pStyle w:val="TAC"/>
              <w:rPr>
                <w:rFonts w:ascii="Times New Roman" w:hAnsi="Times New Roman" w:cs="Times New Roman"/>
                <w:lang w:val="da-DK"/>
              </w:rPr>
            </w:pPr>
            <w:r>
              <w:rPr>
                <w:rFonts w:cs="Times New Roman" w:ascii="Times New Roman" w:hAnsi="Times New Roman"/>
                <w:lang w:val="da-DK"/>
              </w:rPr>
              <w:t>2</w:t>
            </w:r>
          </w:p>
        </w:tc>
        <w:tc>
          <w:tcPr>
            <w:tcW w:w="910" w:type="dxa"/>
            <w:tcBorders/>
          </w:tcPr>
          <w:p>
            <w:pPr>
              <w:pStyle w:val="TAC"/>
              <w:rPr>
                <w:rFonts w:ascii="Times New Roman" w:hAnsi="Times New Roman" w:cs="Times New Roman"/>
              </w:rPr>
            </w:pPr>
            <w:r>
              <w:rPr>
                <w:rFonts w:cs="Times New Roman" w:ascii="Times New Roman" w:hAnsi="Times New Roman"/>
              </w:rPr>
              <w:t>1</w:t>
            </w:r>
          </w:p>
        </w:tc>
        <w:tc>
          <w:tcPr>
            <w:tcW w:w="910" w:type="dxa"/>
            <w:tcBorders/>
          </w:tcPr>
          <w:p>
            <w:pPr>
              <w:pStyle w:val="TAC"/>
              <w:rPr>
                <w:rFonts w:ascii="Times New Roman" w:hAnsi="Times New Roman" w:cs="Times New Roman"/>
                <w:b/>
                <w:b/>
              </w:rPr>
            </w:pPr>
            <w:r>
              <w:rPr>
                <w:rFonts w:cs="Times New Roman" w:ascii="Times New Roman" w:hAnsi="Times New Roman"/>
                <w:b/>
              </w:rPr>
              <w:t>1</w:t>
            </w:r>
          </w:p>
        </w:tc>
        <w:tc>
          <w:tcPr>
            <w:tcW w:w="882" w:type="dxa"/>
            <w:tcBorders/>
          </w:tcPr>
          <w:p>
            <w:pPr>
              <w:pStyle w:val="TAC"/>
              <w:rPr>
                <w:rFonts w:ascii="Times New Roman" w:hAnsi="Times New Roman" w:cs="Times New Roman"/>
                <w:lang w:val="da-DK"/>
              </w:rPr>
            </w:pPr>
            <w:r>
              <w:rPr>
                <w:rFonts w:cs="Times New Roman" w:ascii="Times New Roman" w:hAnsi="Times New Roman"/>
                <w:lang w:val="da-DK"/>
              </w:rPr>
              <w:t>00</w:t>
            </w:r>
          </w:p>
        </w:tc>
        <w:tc>
          <w:tcPr>
            <w:tcW w:w="840" w:type="dxa"/>
            <w:tcBorders/>
            <w:shd w:fill="CCFFCC" w:val="clear"/>
          </w:tcPr>
          <w:p>
            <w:pPr>
              <w:pStyle w:val="Normal"/>
              <w:spacing w:before="0" w:after="0"/>
              <w:jc w:val="center"/>
              <w:rPr>
                <w:sz w:val="18"/>
                <w:szCs w:val="18"/>
              </w:rPr>
            </w:pPr>
            <w:r>
              <w:rPr>
                <w:sz w:val="18"/>
                <w:szCs w:val="18"/>
              </w:rPr>
              <w:t>11</w:t>
            </w:r>
          </w:p>
        </w:tc>
        <w:tc>
          <w:tcPr>
            <w:tcW w:w="830" w:type="dxa"/>
            <w:tcBorders/>
            <w:shd w:fill="CCFFCC" w:val="clear"/>
          </w:tcPr>
          <w:p>
            <w:pPr>
              <w:pStyle w:val="TAC"/>
              <w:rPr>
                <w:rFonts w:ascii="Times New Roman" w:hAnsi="Times New Roman" w:cs="Times New Roman"/>
                <w:lang w:val="da-DK"/>
              </w:rPr>
            </w:pPr>
            <w:r>
              <w:rPr>
                <w:rFonts w:cs="Times New Roman" w:ascii="Times New Roman" w:hAnsi="Times New Roman"/>
                <w:lang w:val="da-DK"/>
              </w:rPr>
              <w:t>01</w:t>
            </w:r>
          </w:p>
        </w:tc>
        <w:tc>
          <w:tcPr>
            <w:tcW w:w="850" w:type="dxa"/>
            <w:tcBorders/>
          </w:tcPr>
          <w:p>
            <w:pPr>
              <w:pStyle w:val="TAC"/>
              <w:rPr>
                <w:rFonts w:ascii="Times New Roman" w:hAnsi="Times New Roman" w:cs="Times New Roman"/>
                <w:lang w:val="da-DK"/>
              </w:rPr>
            </w:pPr>
            <w:r>
              <w:rPr>
                <w:rFonts w:cs="Times New Roman" w:ascii="Times New Roman" w:hAnsi="Times New Roman"/>
                <w:lang w:val="da-DK"/>
              </w:rPr>
              <w:t>10</w:t>
            </w:r>
          </w:p>
        </w:tc>
        <w:tc>
          <w:tcPr>
            <w:tcW w:w="1542" w:type="dxa"/>
            <w:tcBorders/>
            <w:shd w:fill="FFFF00" w:val="clear"/>
          </w:tcPr>
          <w:p>
            <w:pPr>
              <w:pStyle w:val="TAC"/>
              <w:rPr>
                <w:rFonts w:ascii="Times New Roman" w:hAnsi="Times New Roman" w:cs="Times New Roman"/>
                <w:lang w:val="da-DK"/>
              </w:rPr>
            </w:pPr>
            <w:r>
              <w:rPr>
                <w:rFonts w:cs="Times New Roman" w:ascii="Times New Roman" w:hAnsi="Times New Roman"/>
                <w:lang w:val="da-DK"/>
              </w:rPr>
              <w:t xml:space="preserve">User 3, </w:t>
            </w:r>
            <w:r>
              <w:rPr>
                <w:rFonts w:cs="Times New Roman" w:ascii="Times New Roman" w:hAnsi="Times New Roman"/>
              </w:rPr>
              <w:t>Bx+B0</w:t>
            </w:r>
          </w:p>
        </w:tc>
        <w:tc>
          <w:tcPr>
            <w:tcW w:w="1560" w:type="dxa"/>
            <w:tcBorders/>
            <w:shd w:fill="FFCC00" w:val="clear"/>
          </w:tcPr>
          <w:p>
            <w:pPr>
              <w:pStyle w:val="TAC"/>
              <w:rPr>
                <w:rFonts w:ascii="Times New Roman" w:hAnsi="Times New Roman" w:cs="Times New Roman"/>
                <w:lang w:val="da-DK"/>
              </w:rPr>
            </w:pPr>
            <w:r>
              <w:rPr>
                <w:rFonts w:cs="Times New Roman" w:ascii="Times New Roman" w:hAnsi="Times New Roman"/>
                <w:lang w:val="da-DK"/>
              </w:rPr>
              <w:t xml:space="preserve">User 2, </w:t>
            </w:r>
            <w:r>
              <w:rPr>
                <w:rFonts w:cs="Times New Roman" w:ascii="Times New Roman" w:hAnsi="Times New Roman"/>
              </w:rPr>
              <w:t>Bx+B0</w:t>
            </w:r>
          </w:p>
        </w:tc>
      </w:tr>
      <w:tr>
        <w:trPr/>
        <w:tc>
          <w:tcPr>
            <w:tcW w:w="791" w:type="dxa"/>
            <w:tcBorders/>
          </w:tcPr>
          <w:p>
            <w:pPr>
              <w:pStyle w:val="TAC"/>
              <w:rPr>
                <w:rFonts w:ascii="Times New Roman" w:hAnsi="Times New Roman" w:cs="Times New Roman"/>
                <w:lang w:val="da-DK"/>
              </w:rPr>
            </w:pPr>
            <w:r>
              <w:rPr>
                <w:rFonts w:cs="Times New Roman" w:ascii="Times New Roman" w:hAnsi="Times New Roman"/>
                <w:lang w:val="da-DK"/>
              </w:rPr>
              <w:t>3</w:t>
            </w:r>
          </w:p>
        </w:tc>
        <w:tc>
          <w:tcPr>
            <w:tcW w:w="910" w:type="dxa"/>
            <w:tcBorders/>
          </w:tcPr>
          <w:p>
            <w:pPr>
              <w:pStyle w:val="TAC"/>
              <w:rPr>
                <w:rFonts w:ascii="Times New Roman" w:hAnsi="Times New Roman" w:cs="Times New Roman"/>
              </w:rPr>
            </w:pPr>
            <w:r>
              <w:rPr>
                <w:rFonts w:cs="Times New Roman" w:ascii="Times New Roman" w:hAnsi="Times New Roman"/>
              </w:rPr>
              <w:t>0</w:t>
            </w:r>
          </w:p>
        </w:tc>
        <w:tc>
          <w:tcPr>
            <w:tcW w:w="910" w:type="dxa"/>
            <w:tcBorders/>
          </w:tcPr>
          <w:p>
            <w:pPr>
              <w:pStyle w:val="TAC"/>
              <w:rPr>
                <w:rFonts w:ascii="Times New Roman" w:hAnsi="Times New Roman" w:cs="Times New Roman"/>
                <w:b/>
                <w:b/>
              </w:rPr>
            </w:pPr>
            <w:r>
              <w:rPr>
                <w:rFonts w:cs="Times New Roman" w:ascii="Times New Roman" w:hAnsi="Times New Roman"/>
                <w:b/>
              </w:rPr>
              <w:t>0</w:t>
            </w:r>
          </w:p>
        </w:tc>
        <w:tc>
          <w:tcPr>
            <w:tcW w:w="882" w:type="dxa"/>
            <w:tcBorders/>
            <w:shd w:fill="CCFFCC" w:val="clear"/>
          </w:tcPr>
          <w:p>
            <w:pPr>
              <w:pStyle w:val="TAC"/>
              <w:rPr>
                <w:rFonts w:ascii="Times New Roman" w:hAnsi="Times New Roman" w:cs="Times New Roman"/>
                <w:lang w:val="da-DK"/>
              </w:rPr>
            </w:pPr>
            <w:r>
              <w:rPr>
                <w:rFonts w:cs="Times New Roman" w:ascii="Times New Roman" w:hAnsi="Times New Roman"/>
                <w:lang w:val="da-DK"/>
              </w:rPr>
              <w:t>00</w:t>
            </w:r>
          </w:p>
        </w:tc>
        <w:tc>
          <w:tcPr>
            <w:tcW w:w="840" w:type="dxa"/>
            <w:tcBorders/>
            <w:shd w:fill="CCFFCC" w:val="clear"/>
          </w:tcPr>
          <w:p>
            <w:pPr>
              <w:pStyle w:val="Normal"/>
              <w:spacing w:before="0" w:after="0"/>
              <w:jc w:val="center"/>
              <w:rPr>
                <w:sz w:val="18"/>
                <w:szCs w:val="18"/>
              </w:rPr>
            </w:pPr>
            <w:r>
              <w:rPr>
                <w:sz w:val="18"/>
                <w:szCs w:val="18"/>
              </w:rPr>
              <w:t>10</w:t>
            </w:r>
          </w:p>
        </w:tc>
        <w:tc>
          <w:tcPr>
            <w:tcW w:w="830" w:type="dxa"/>
            <w:tcBorders/>
          </w:tcPr>
          <w:p>
            <w:pPr>
              <w:pStyle w:val="TAC"/>
              <w:rPr>
                <w:rFonts w:ascii="Times New Roman" w:hAnsi="Times New Roman" w:cs="Times New Roman"/>
                <w:lang w:val="da-DK"/>
              </w:rPr>
            </w:pPr>
            <w:r>
              <w:rPr>
                <w:rFonts w:cs="Times New Roman" w:ascii="Times New Roman" w:hAnsi="Times New Roman"/>
                <w:lang w:val="da-DK"/>
              </w:rPr>
              <w:t>01</w:t>
            </w:r>
          </w:p>
        </w:tc>
        <w:tc>
          <w:tcPr>
            <w:tcW w:w="850" w:type="dxa"/>
            <w:tcBorders/>
          </w:tcPr>
          <w:p>
            <w:pPr>
              <w:pStyle w:val="TAC"/>
              <w:rPr>
                <w:rFonts w:ascii="Times New Roman" w:hAnsi="Times New Roman" w:cs="Times New Roman"/>
                <w:lang w:val="da-DK"/>
              </w:rPr>
            </w:pPr>
            <w:r>
              <w:rPr>
                <w:rFonts w:cs="Times New Roman" w:ascii="Times New Roman" w:hAnsi="Times New Roman"/>
                <w:lang w:val="da-DK"/>
              </w:rPr>
              <w:t>11</w:t>
            </w:r>
          </w:p>
        </w:tc>
        <w:tc>
          <w:tcPr>
            <w:tcW w:w="1542" w:type="dxa"/>
            <w:tcBorders/>
            <w:shd w:fill="FFFF99" w:val="clear"/>
          </w:tcPr>
          <w:p>
            <w:pPr>
              <w:pStyle w:val="TAC"/>
              <w:rPr>
                <w:rFonts w:ascii="Times New Roman" w:hAnsi="Times New Roman" w:cs="Times New Roman"/>
                <w:lang w:val="da-DK"/>
              </w:rPr>
            </w:pPr>
            <w:r>
              <w:rPr>
                <w:rFonts w:cs="Times New Roman" w:ascii="Times New Roman" w:hAnsi="Times New Roman"/>
                <w:lang w:val="da-DK"/>
              </w:rPr>
              <w:t>User 1,Bx+B0</w:t>
            </w:r>
          </w:p>
        </w:tc>
        <w:tc>
          <w:tcPr>
            <w:tcW w:w="1560" w:type="dxa"/>
            <w:tcBorders/>
            <w:shd w:fill="FFCC00" w:val="clear"/>
          </w:tcPr>
          <w:p>
            <w:pPr>
              <w:pStyle w:val="TAC"/>
              <w:rPr>
                <w:rFonts w:ascii="Times New Roman" w:hAnsi="Times New Roman" w:cs="Times New Roman"/>
                <w:lang w:val="da-DK"/>
              </w:rPr>
            </w:pPr>
            <w:r>
              <w:rPr>
                <w:rFonts w:cs="Times New Roman" w:ascii="Times New Roman" w:hAnsi="Times New Roman"/>
                <w:lang w:val="da-DK"/>
              </w:rPr>
              <w:t>User 2, Bx+B0</w:t>
            </w:r>
          </w:p>
        </w:tc>
      </w:tr>
      <w:tr>
        <w:trPr/>
        <w:tc>
          <w:tcPr>
            <w:tcW w:w="791" w:type="dxa"/>
            <w:tcBorders/>
          </w:tcPr>
          <w:p>
            <w:pPr>
              <w:pStyle w:val="TAC"/>
              <w:rPr>
                <w:rFonts w:ascii="Times New Roman" w:hAnsi="Times New Roman" w:cs="Times New Roman"/>
                <w:lang w:val="da-DK"/>
              </w:rPr>
            </w:pPr>
            <w:r>
              <w:rPr>
                <w:rFonts w:cs="Times New Roman" w:ascii="Times New Roman" w:hAnsi="Times New Roman"/>
                <w:lang w:val="da-DK"/>
              </w:rPr>
              <w:t>3</w:t>
            </w:r>
          </w:p>
        </w:tc>
        <w:tc>
          <w:tcPr>
            <w:tcW w:w="910" w:type="dxa"/>
            <w:tcBorders/>
          </w:tcPr>
          <w:p>
            <w:pPr>
              <w:pStyle w:val="TAC"/>
              <w:rPr>
                <w:rFonts w:ascii="Times New Roman" w:hAnsi="Times New Roman" w:cs="Times New Roman"/>
              </w:rPr>
            </w:pPr>
            <w:r>
              <w:rPr>
                <w:rFonts w:cs="Times New Roman" w:ascii="Times New Roman" w:hAnsi="Times New Roman"/>
              </w:rPr>
              <w:t>1</w:t>
            </w:r>
          </w:p>
        </w:tc>
        <w:tc>
          <w:tcPr>
            <w:tcW w:w="910" w:type="dxa"/>
            <w:tcBorders/>
          </w:tcPr>
          <w:p>
            <w:pPr>
              <w:pStyle w:val="TAC"/>
              <w:rPr>
                <w:rFonts w:ascii="Times New Roman" w:hAnsi="Times New Roman" w:cs="Times New Roman"/>
                <w:b/>
                <w:b/>
              </w:rPr>
            </w:pPr>
            <w:r>
              <w:rPr>
                <w:rFonts w:cs="Times New Roman" w:ascii="Times New Roman" w:hAnsi="Times New Roman"/>
                <w:b/>
              </w:rPr>
              <w:t>1</w:t>
            </w:r>
          </w:p>
        </w:tc>
        <w:tc>
          <w:tcPr>
            <w:tcW w:w="882" w:type="dxa"/>
            <w:tcBorders/>
          </w:tcPr>
          <w:p>
            <w:pPr>
              <w:pStyle w:val="TAC"/>
              <w:rPr>
                <w:rFonts w:ascii="Times New Roman" w:hAnsi="Times New Roman" w:cs="Times New Roman"/>
                <w:lang w:val="da-DK"/>
              </w:rPr>
            </w:pPr>
            <w:r>
              <w:rPr>
                <w:rFonts w:cs="Times New Roman" w:ascii="Times New Roman" w:hAnsi="Times New Roman"/>
                <w:lang w:val="da-DK"/>
              </w:rPr>
              <w:t>00</w:t>
            </w:r>
          </w:p>
        </w:tc>
        <w:tc>
          <w:tcPr>
            <w:tcW w:w="840" w:type="dxa"/>
            <w:tcBorders/>
          </w:tcPr>
          <w:p>
            <w:pPr>
              <w:pStyle w:val="Normal"/>
              <w:spacing w:before="0" w:after="0"/>
              <w:jc w:val="center"/>
              <w:rPr>
                <w:sz w:val="18"/>
                <w:szCs w:val="18"/>
              </w:rPr>
            </w:pPr>
            <w:r>
              <w:rPr>
                <w:sz w:val="18"/>
                <w:szCs w:val="18"/>
              </w:rPr>
              <w:t>10</w:t>
            </w:r>
          </w:p>
        </w:tc>
        <w:tc>
          <w:tcPr>
            <w:tcW w:w="830" w:type="dxa"/>
            <w:tcBorders/>
            <w:shd w:fill="CCFFCC" w:val="clear"/>
          </w:tcPr>
          <w:p>
            <w:pPr>
              <w:pStyle w:val="TAC"/>
              <w:rPr>
                <w:rFonts w:ascii="Times New Roman" w:hAnsi="Times New Roman" w:cs="Times New Roman"/>
                <w:lang w:val="da-DK"/>
              </w:rPr>
            </w:pPr>
            <w:r>
              <w:rPr>
                <w:rFonts w:cs="Times New Roman" w:ascii="Times New Roman" w:hAnsi="Times New Roman"/>
                <w:lang w:val="da-DK"/>
              </w:rPr>
              <w:t>01</w:t>
            </w:r>
          </w:p>
        </w:tc>
        <w:tc>
          <w:tcPr>
            <w:tcW w:w="850" w:type="dxa"/>
            <w:tcBorders/>
            <w:shd w:fill="CCFFCC" w:val="clear"/>
          </w:tcPr>
          <w:p>
            <w:pPr>
              <w:pStyle w:val="TAC"/>
              <w:rPr>
                <w:rFonts w:ascii="Times New Roman" w:hAnsi="Times New Roman" w:cs="Times New Roman"/>
              </w:rPr>
            </w:pPr>
            <w:r>
              <w:rPr>
                <w:rFonts w:cs="Times New Roman" w:ascii="Times New Roman" w:hAnsi="Times New Roman"/>
              </w:rPr>
              <w:t>11</w:t>
            </w:r>
          </w:p>
        </w:tc>
        <w:tc>
          <w:tcPr>
            <w:tcW w:w="1542" w:type="dxa"/>
            <w:tcBorders/>
            <w:shd w:fill="FFFF00" w:val="clear"/>
          </w:tcPr>
          <w:p>
            <w:pPr>
              <w:pStyle w:val="TAC"/>
              <w:rPr>
                <w:rFonts w:ascii="Times New Roman" w:hAnsi="Times New Roman" w:cs="Times New Roman"/>
              </w:rPr>
            </w:pPr>
            <w:r>
              <w:rPr>
                <w:rFonts w:cs="Times New Roman" w:ascii="Times New Roman" w:hAnsi="Times New Roman"/>
              </w:rPr>
              <w:t>User 3, Bx+B0</w:t>
            </w:r>
          </w:p>
        </w:tc>
        <w:tc>
          <w:tcPr>
            <w:tcW w:w="1560" w:type="dxa"/>
            <w:tcBorders/>
            <w:shd w:fill="FF6600" w:val="clear"/>
          </w:tcPr>
          <w:p>
            <w:pPr>
              <w:pStyle w:val="TAC"/>
              <w:rPr>
                <w:rFonts w:ascii="Times New Roman" w:hAnsi="Times New Roman" w:cs="Times New Roman"/>
              </w:rPr>
            </w:pPr>
            <w:r>
              <w:rPr>
                <w:rFonts w:cs="Times New Roman" w:ascii="Times New Roman" w:hAnsi="Times New Roman"/>
              </w:rPr>
              <w:t>User 4, Bx+B0</w:t>
            </w:r>
          </w:p>
        </w:tc>
      </w:tr>
      <w:tr>
        <w:trPr/>
        <w:tc>
          <w:tcPr>
            <w:tcW w:w="791" w:type="dxa"/>
            <w:tcBorders/>
          </w:tcPr>
          <w:p>
            <w:pPr>
              <w:pStyle w:val="TAC"/>
              <w:rPr>
                <w:rFonts w:ascii="Times New Roman" w:hAnsi="Times New Roman" w:cs="Times New Roman"/>
              </w:rPr>
            </w:pPr>
            <w:r>
              <w:rPr>
                <w:rFonts w:cs="Times New Roman" w:ascii="Times New Roman" w:hAnsi="Times New Roman"/>
              </w:rPr>
              <w:t>4</w:t>
            </w:r>
          </w:p>
        </w:tc>
        <w:tc>
          <w:tcPr>
            <w:tcW w:w="910" w:type="dxa"/>
            <w:tcBorders/>
          </w:tcPr>
          <w:p>
            <w:pPr>
              <w:pStyle w:val="TAC"/>
              <w:rPr>
                <w:rFonts w:ascii="Times New Roman" w:hAnsi="Times New Roman" w:cs="Times New Roman"/>
              </w:rPr>
            </w:pPr>
            <w:r>
              <w:rPr>
                <w:rFonts w:cs="Times New Roman" w:ascii="Times New Roman" w:hAnsi="Times New Roman"/>
              </w:rPr>
              <w:t>0</w:t>
            </w:r>
          </w:p>
        </w:tc>
        <w:tc>
          <w:tcPr>
            <w:tcW w:w="910" w:type="dxa"/>
            <w:tcBorders/>
          </w:tcPr>
          <w:p>
            <w:pPr>
              <w:pStyle w:val="TAC"/>
              <w:rPr>
                <w:rFonts w:ascii="Times New Roman" w:hAnsi="Times New Roman" w:cs="Times New Roman"/>
                <w:b/>
                <w:b/>
              </w:rPr>
            </w:pPr>
            <w:r>
              <w:rPr>
                <w:rFonts w:cs="Times New Roman" w:ascii="Times New Roman" w:hAnsi="Times New Roman"/>
                <w:b/>
              </w:rPr>
              <w:t>0</w:t>
            </w:r>
          </w:p>
        </w:tc>
        <w:tc>
          <w:tcPr>
            <w:tcW w:w="882" w:type="dxa"/>
            <w:tcBorders/>
            <w:shd w:fill="CCFFCC" w:val="clear"/>
          </w:tcPr>
          <w:p>
            <w:pPr>
              <w:pStyle w:val="TAC"/>
              <w:rPr>
                <w:rFonts w:ascii="Times New Roman" w:hAnsi="Times New Roman" w:cs="Times New Roman"/>
              </w:rPr>
            </w:pPr>
            <w:r>
              <w:rPr>
                <w:rFonts w:cs="Times New Roman" w:ascii="Times New Roman" w:hAnsi="Times New Roman"/>
              </w:rPr>
              <w:t>00</w:t>
            </w:r>
          </w:p>
        </w:tc>
        <w:tc>
          <w:tcPr>
            <w:tcW w:w="840" w:type="dxa"/>
            <w:tcBorders/>
            <w:shd w:fill="CCFFCC" w:val="clear"/>
          </w:tcPr>
          <w:p>
            <w:pPr>
              <w:pStyle w:val="Normal"/>
              <w:spacing w:before="0" w:after="0"/>
              <w:jc w:val="center"/>
              <w:rPr>
                <w:sz w:val="18"/>
                <w:szCs w:val="18"/>
              </w:rPr>
            </w:pPr>
            <w:r>
              <w:rPr>
                <w:sz w:val="18"/>
                <w:szCs w:val="18"/>
              </w:rPr>
              <w:t>10</w:t>
            </w:r>
          </w:p>
        </w:tc>
        <w:tc>
          <w:tcPr>
            <w:tcW w:w="830" w:type="dxa"/>
            <w:tcBorders/>
          </w:tcPr>
          <w:p>
            <w:pPr>
              <w:pStyle w:val="TAC"/>
              <w:rPr>
                <w:rFonts w:ascii="Times New Roman" w:hAnsi="Times New Roman" w:cs="Times New Roman"/>
              </w:rPr>
            </w:pPr>
            <w:r>
              <w:rPr>
                <w:rFonts w:cs="Times New Roman" w:ascii="Times New Roman" w:hAnsi="Times New Roman"/>
              </w:rPr>
              <w:t>01</w:t>
            </w:r>
          </w:p>
        </w:tc>
        <w:tc>
          <w:tcPr>
            <w:tcW w:w="850" w:type="dxa"/>
            <w:tcBorders/>
          </w:tcPr>
          <w:p>
            <w:pPr>
              <w:pStyle w:val="TAC"/>
              <w:rPr>
                <w:rFonts w:ascii="Times New Roman" w:hAnsi="Times New Roman" w:cs="Times New Roman"/>
              </w:rPr>
            </w:pPr>
            <w:r>
              <w:rPr>
                <w:rFonts w:cs="Times New Roman" w:ascii="Times New Roman" w:hAnsi="Times New Roman"/>
              </w:rPr>
              <w:t>11</w:t>
            </w:r>
          </w:p>
        </w:tc>
        <w:tc>
          <w:tcPr>
            <w:tcW w:w="1542" w:type="dxa"/>
            <w:tcBorders/>
            <w:shd w:fill="FFFF99" w:val="clear"/>
          </w:tcPr>
          <w:p>
            <w:pPr>
              <w:pStyle w:val="TAC"/>
              <w:rPr>
                <w:rFonts w:ascii="Times New Roman" w:hAnsi="Times New Roman" w:cs="Times New Roman"/>
              </w:rPr>
            </w:pPr>
            <w:r>
              <w:rPr>
                <w:rFonts w:cs="Times New Roman" w:ascii="Times New Roman" w:hAnsi="Times New Roman"/>
              </w:rPr>
              <w:t>User 1, B0+B1</w:t>
            </w:r>
          </w:p>
        </w:tc>
        <w:tc>
          <w:tcPr>
            <w:tcW w:w="1560" w:type="dxa"/>
            <w:tcBorders/>
            <w:shd w:fill="FFCC00" w:val="clear"/>
          </w:tcPr>
          <w:p>
            <w:pPr>
              <w:pStyle w:val="TAC"/>
              <w:rPr>
                <w:rFonts w:ascii="Times New Roman" w:hAnsi="Times New Roman" w:cs="Times New Roman"/>
              </w:rPr>
            </w:pPr>
            <w:r>
              <w:rPr>
                <w:rFonts w:cs="Times New Roman" w:ascii="Times New Roman" w:hAnsi="Times New Roman"/>
              </w:rPr>
              <w:t>User 2, B0+B1</w:t>
            </w:r>
          </w:p>
        </w:tc>
      </w:tr>
      <w:tr>
        <w:trPr/>
        <w:tc>
          <w:tcPr>
            <w:tcW w:w="791" w:type="dxa"/>
            <w:tcBorders/>
          </w:tcPr>
          <w:p>
            <w:pPr>
              <w:pStyle w:val="TAC"/>
              <w:rPr>
                <w:rFonts w:ascii="Times New Roman" w:hAnsi="Times New Roman" w:cs="Times New Roman"/>
              </w:rPr>
            </w:pPr>
            <w:r>
              <w:rPr>
                <w:rFonts w:cs="Times New Roman" w:ascii="Times New Roman" w:hAnsi="Times New Roman"/>
              </w:rPr>
              <w:t>4</w:t>
            </w:r>
          </w:p>
        </w:tc>
        <w:tc>
          <w:tcPr>
            <w:tcW w:w="910" w:type="dxa"/>
            <w:tcBorders/>
          </w:tcPr>
          <w:p>
            <w:pPr>
              <w:pStyle w:val="TAC"/>
              <w:rPr>
                <w:rFonts w:ascii="Times New Roman" w:hAnsi="Times New Roman" w:cs="Times New Roman"/>
              </w:rPr>
            </w:pPr>
            <w:r>
              <w:rPr>
                <w:rFonts w:cs="Times New Roman" w:ascii="Times New Roman" w:hAnsi="Times New Roman"/>
              </w:rPr>
              <w:t>1</w:t>
            </w:r>
          </w:p>
        </w:tc>
        <w:tc>
          <w:tcPr>
            <w:tcW w:w="910" w:type="dxa"/>
            <w:tcBorders/>
          </w:tcPr>
          <w:p>
            <w:pPr>
              <w:pStyle w:val="TAC"/>
              <w:rPr>
                <w:rFonts w:ascii="Times New Roman" w:hAnsi="Times New Roman" w:cs="Times New Roman"/>
                <w:b/>
                <w:b/>
              </w:rPr>
            </w:pPr>
            <w:r>
              <w:rPr>
                <w:rFonts w:cs="Times New Roman" w:ascii="Times New Roman" w:hAnsi="Times New Roman"/>
                <w:b/>
              </w:rPr>
              <w:t>1</w:t>
            </w:r>
          </w:p>
        </w:tc>
        <w:tc>
          <w:tcPr>
            <w:tcW w:w="882" w:type="dxa"/>
            <w:tcBorders/>
          </w:tcPr>
          <w:p>
            <w:pPr>
              <w:pStyle w:val="TAC"/>
              <w:rPr>
                <w:rFonts w:ascii="Times New Roman" w:hAnsi="Times New Roman" w:cs="Times New Roman"/>
              </w:rPr>
            </w:pPr>
            <w:r>
              <w:rPr>
                <w:rFonts w:cs="Times New Roman" w:ascii="Times New Roman" w:hAnsi="Times New Roman"/>
              </w:rPr>
              <w:t>00</w:t>
            </w:r>
          </w:p>
        </w:tc>
        <w:tc>
          <w:tcPr>
            <w:tcW w:w="840" w:type="dxa"/>
            <w:tcBorders/>
          </w:tcPr>
          <w:p>
            <w:pPr>
              <w:pStyle w:val="Normal"/>
              <w:spacing w:before="0" w:after="0"/>
              <w:jc w:val="center"/>
              <w:rPr>
                <w:sz w:val="18"/>
                <w:szCs w:val="18"/>
              </w:rPr>
            </w:pPr>
            <w:r>
              <w:rPr>
                <w:sz w:val="18"/>
                <w:szCs w:val="18"/>
              </w:rPr>
              <w:t>10</w:t>
            </w:r>
          </w:p>
        </w:tc>
        <w:tc>
          <w:tcPr>
            <w:tcW w:w="830" w:type="dxa"/>
            <w:tcBorders/>
            <w:shd w:fill="CCFFCC" w:val="clear"/>
          </w:tcPr>
          <w:p>
            <w:pPr>
              <w:pStyle w:val="TAC"/>
              <w:rPr>
                <w:rFonts w:ascii="Times New Roman" w:hAnsi="Times New Roman" w:cs="Times New Roman"/>
              </w:rPr>
            </w:pPr>
            <w:r>
              <w:rPr>
                <w:rFonts w:cs="Times New Roman" w:ascii="Times New Roman" w:hAnsi="Times New Roman"/>
              </w:rPr>
              <w:t>01</w:t>
            </w:r>
          </w:p>
        </w:tc>
        <w:tc>
          <w:tcPr>
            <w:tcW w:w="850" w:type="dxa"/>
            <w:tcBorders/>
            <w:shd w:fill="CCFFCC" w:val="clear"/>
          </w:tcPr>
          <w:p>
            <w:pPr>
              <w:pStyle w:val="TAC"/>
              <w:rPr>
                <w:rFonts w:ascii="Times New Roman" w:hAnsi="Times New Roman" w:cs="Times New Roman"/>
              </w:rPr>
            </w:pPr>
            <w:r>
              <w:rPr>
                <w:rFonts w:cs="Times New Roman" w:ascii="Times New Roman" w:hAnsi="Times New Roman"/>
              </w:rPr>
              <w:t>11</w:t>
            </w:r>
          </w:p>
        </w:tc>
        <w:tc>
          <w:tcPr>
            <w:tcW w:w="1542" w:type="dxa"/>
            <w:tcBorders/>
            <w:shd w:fill="FFFF00" w:val="clear"/>
          </w:tcPr>
          <w:p>
            <w:pPr>
              <w:pStyle w:val="TAC"/>
              <w:rPr>
                <w:rFonts w:ascii="Times New Roman" w:hAnsi="Times New Roman" w:cs="Times New Roman"/>
              </w:rPr>
            </w:pPr>
            <w:r>
              <w:rPr>
                <w:rFonts w:cs="Times New Roman" w:ascii="Times New Roman" w:hAnsi="Times New Roman"/>
              </w:rPr>
              <w:t>User 3, B0+B1</w:t>
            </w:r>
          </w:p>
        </w:tc>
        <w:tc>
          <w:tcPr>
            <w:tcW w:w="1560" w:type="dxa"/>
            <w:tcBorders/>
            <w:shd w:fill="FF6600" w:val="clear"/>
          </w:tcPr>
          <w:p>
            <w:pPr>
              <w:pStyle w:val="TAC"/>
              <w:rPr>
                <w:rFonts w:ascii="Times New Roman" w:hAnsi="Times New Roman" w:cs="Times New Roman"/>
              </w:rPr>
            </w:pPr>
            <w:r>
              <w:rPr>
                <w:rFonts w:cs="Times New Roman" w:ascii="Times New Roman" w:hAnsi="Times New Roman"/>
              </w:rPr>
              <w:t>User 4, B0+B1</w:t>
            </w:r>
          </w:p>
        </w:tc>
      </w:tr>
      <w:tr>
        <w:trPr/>
        <w:tc>
          <w:tcPr>
            <w:tcW w:w="791" w:type="dxa"/>
            <w:tcBorders/>
          </w:tcPr>
          <w:p>
            <w:pPr>
              <w:pStyle w:val="TAC"/>
              <w:rPr>
                <w:rFonts w:ascii="Times New Roman" w:hAnsi="Times New Roman" w:cs="Times New Roman"/>
              </w:rPr>
            </w:pPr>
            <w:r>
              <w:rPr>
                <w:rFonts w:cs="Times New Roman" w:ascii="Times New Roman" w:hAnsi="Times New Roman"/>
              </w:rPr>
              <w:t>5</w:t>
            </w:r>
          </w:p>
        </w:tc>
        <w:tc>
          <w:tcPr>
            <w:tcW w:w="910" w:type="dxa"/>
            <w:tcBorders/>
          </w:tcPr>
          <w:p>
            <w:pPr>
              <w:pStyle w:val="TAC"/>
              <w:rPr>
                <w:rFonts w:ascii="Times New Roman" w:hAnsi="Times New Roman" w:cs="Times New Roman"/>
              </w:rPr>
            </w:pPr>
            <w:r>
              <w:rPr>
                <w:rFonts w:cs="Times New Roman" w:ascii="Times New Roman" w:hAnsi="Times New Roman"/>
              </w:rPr>
              <w:t>0</w:t>
            </w:r>
          </w:p>
        </w:tc>
        <w:tc>
          <w:tcPr>
            <w:tcW w:w="910" w:type="dxa"/>
            <w:tcBorders/>
          </w:tcPr>
          <w:p>
            <w:pPr>
              <w:pStyle w:val="TAC"/>
              <w:rPr>
                <w:rFonts w:ascii="Times New Roman" w:hAnsi="Times New Roman" w:cs="Times New Roman"/>
                <w:b/>
                <w:b/>
              </w:rPr>
            </w:pPr>
            <w:r>
              <w:rPr>
                <w:rFonts w:cs="Times New Roman" w:ascii="Times New Roman" w:hAnsi="Times New Roman"/>
                <w:b/>
              </w:rPr>
              <w:t>0</w:t>
            </w:r>
          </w:p>
        </w:tc>
        <w:tc>
          <w:tcPr>
            <w:tcW w:w="882" w:type="dxa"/>
            <w:tcBorders/>
            <w:shd w:fill="CCFFCC" w:val="clear"/>
          </w:tcPr>
          <w:p>
            <w:pPr>
              <w:pStyle w:val="TAC"/>
              <w:rPr>
                <w:rFonts w:ascii="Times New Roman" w:hAnsi="Times New Roman" w:cs="Times New Roman"/>
              </w:rPr>
            </w:pPr>
            <w:r>
              <w:rPr>
                <w:rFonts w:cs="Times New Roman" w:ascii="Times New Roman" w:hAnsi="Times New Roman"/>
              </w:rPr>
              <w:t>00</w:t>
            </w:r>
          </w:p>
        </w:tc>
        <w:tc>
          <w:tcPr>
            <w:tcW w:w="840" w:type="dxa"/>
            <w:tcBorders/>
          </w:tcPr>
          <w:p>
            <w:pPr>
              <w:pStyle w:val="Normal"/>
              <w:spacing w:before="0" w:after="0"/>
              <w:jc w:val="center"/>
              <w:rPr>
                <w:sz w:val="18"/>
                <w:szCs w:val="18"/>
              </w:rPr>
            </w:pPr>
            <w:r>
              <w:rPr>
                <w:sz w:val="18"/>
                <w:szCs w:val="18"/>
              </w:rPr>
              <w:t>11</w:t>
            </w:r>
          </w:p>
        </w:tc>
        <w:tc>
          <w:tcPr>
            <w:tcW w:w="830" w:type="dxa"/>
            <w:tcBorders/>
          </w:tcPr>
          <w:p>
            <w:pPr>
              <w:pStyle w:val="TAC"/>
              <w:rPr/>
            </w:pPr>
            <w:r>
              <w:rPr>
                <w:rFonts w:cs="Times New Roman" w:ascii="Times New Roman" w:hAnsi="Times New Roman"/>
              </w:rPr>
              <w:t>01</w:t>
            </w:r>
          </w:p>
        </w:tc>
        <w:tc>
          <w:tcPr>
            <w:tcW w:w="850" w:type="dxa"/>
            <w:tcBorders/>
            <w:shd w:fill="CCFFCC" w:val="clear"/>
          </w:tcPr>
          <w:p>
            <w:pPr>
              <w:pStyle w:val="TAC"/>
              <w:rPr>
                <w:rFonts w:ascii="Times New Roman" w:hAnsi="Times New Roman" w:cs="Times New Roman"/>
              </w:rPr>
            </w:pPr>
            <w:r>
              <w:rPr>
                <w:rFonts w:cs="Times New Roman" w:ascii="Times New Roman" w:hAnsi="Times New Roman"/>
              </w:rPr>
              <w:t>10</w:t>
            </w:r>
          </w:p>
        </w:tc>
        <w:tc>
          <w:tcPr>
            <w:tcW w:w="1542" w:type="dxa"/>
            <w:tcBorders/>
            <w:shd w:fill="FFFF99" w:val="clear"/>
          </w:tcPr>
          <w:p>
            <w:pPr>
              <w:pStyle w:val="TAC"/>
              <w:rPr>
                <w:rFonts w:ascii="Times New Roman" w:hAnsi="Times New Roman" w:cs="Times New Roman"/>
              </w:rPr>
            </w:pPr>
            <w:r>
              <w:rPr>
                <w:rFonts w:cs="Times New Roman" w:ascii="Times New Roman" w:hAnsi="Times New Roman"/>
              </w:rPr>
              <w:t>User 1, B0+B1</w:t>
            </w:r>
          </w:p>
        </w:tc>
        <w:tc>
          <w:tcPr>
            <w:tcW w:w="1560" w:type="dxa"/>
            <w:tcBorders/>
            <w:shd w:fill="FF6600" w:val="clear"/>
          </w:tcPr>
          <w:p>
            <w:pPr>
              <w:pStyle w:val="TAC"/>
              <w:rPr>
                <w:rFonts w:ascii="Times New Roman" w:hAnsi="Times New Roman" w:cs="Times New Roman"/>
              </w:rPr>
            </w:pPr>
            <w:r>
              <w:rPr>
                <w:rFonts w:cs="Times New Roman" w:ascii="Times New Roman" w:hAnsi="Times New Roman"/>
              </w:rPr>
              <w:t>User 4, B0+B1</w:t>
            </w:r>
          </w:p>
        </w:tc>
      </w:tr>
      <w:tr>
        <w:trPr/>
        <w:tc>
          <w:tcPr>
            <w:tcW w:w="791" w:type="dxa"/>
            <w:tcBorders/>
          </w:tcPr>
          <w:p>
            <w:pPr>
              <w:pStyle w:val="TAC"/>
              <w:rPr>
                <w:rFonts w:ascii="Times New Roman" w:hAnsi="Times New Roman" w:cs="Times New Roman"/>
              </w:rPr>
            </w:pPr>
            <w:r>
              <w:rPr>
                <w:rFonts w:cs="Times New Roman" w:ascii="Times New Roman" w:hAnsi="Times New Roman"/>
              </w:rPr>
              <w:t>5</w:t>
            </w:r>
          </w:p>
        </w:tc>
        <w:tc>
          <w:tcPr>
            <w:tcW w:w="910" w:type="dxa"/>
            <w:tcBorders/>
          </w:tcPr>
          <w:p>
            <w:pPr>
              <w:pStyle w:val="TAC"/>
              <w:rPr>
                <w:rFonts w:ascii="Times New Roman" w:hAnsi="Times New Roman" w:cs="Times New Roman"/>
              </w:rPr>
            </w:pPr>
            <w:r>
              <w:rPr>
                <w:rFonts w:cs="Times New Roman" w:ascii="Times New Roman" w:hAnsi="Times New Roman"/>
              </w:rPr>
              <w:t>1</w:t>
            </w:r>
          </w:p>
        </w:tc>
        <w:tc>
          <w:tcPr>
            <w:tcW w:w="910" w:type="dxa"/>
            <w:tcBorders/>
          </w:tcPr>
          <w:p>
            <w:pPr>
              <w:pStyle w:val="TAC"/>
              <w:rPr>
                <w:rFonts w:ascii="Times New Roman" w:hAnsi="Times New Roman" w:cs="Times New Roman"/>
                <w:b/>
                <w:b/>
              </w:rPr>
            </w:pPr>
            <w:r>
              <w:rPr>
                <w:rFonts w:cs="Times New Roman" w:ascii="Times New Roman" w:hAnsi="Times New Roman"/>
                <w:b/>
              </w:rPr>
              <w:t>1</w:t>
            </w:r>
          </w:p>
        </w:tc>
        <w:tc>
          <w:tcPr>
            <w:tcW w:w="882" w:type="dxa"/>
            <w:tcBorders/>
          </w:tcPr>
          <w:p>
            <w:pPr>
              <w:pStyle w:val="TAC"/>
              <w:rPr>
                <w:rFonts w:ascii="Times New Roman" w:hAnsi="Times New Roman" w:cs="Times New Roman"/>
              </w:rPr>
            </w:pPr>
            <w:r>
              <w:rPr>
                <w:rFonts w:cs="Times New Roman" w:ascii="Times New Roman" w:hAnsi="Times New Roman"/>
              </w:rPr>
              <w:t>00</w:t>
            </w:r>
          </w:p>
        </w:tc>
        <w:tc>
          <w:tcPr>
            <w:tcW w:w="840" w:type="dxa"/>
            <w:tcBorders/>
            <w:shd w:fill="CCFFCC" w:val="clear"/>
          </w:tcPr>
          <w:p>
            <w:pPr>
              <w:pStyle w:val="Normal"/>
              <w:spacing w:before="0" w:after="0"/>
              <w:jc w:val="center"/>
              <w:rPr>
                <w:sz w:val="18"/>
                <w:szCs w:val="18"/>
              </w:rPr>
            </w:pPr>
            <w:r>
              <w:rPr>
                <w:sz w:val="18"/>
                <w:szCs w:val="18"/>
              </w:rPr>
              <w:t>11</w:t>
            </w:r>
          </w:p>
        </w:tc>
        <w:tc>
          <w:tcPr>
            <w:tcW w:w="830" w:type="dxa"/>
            <w:tcBorders/>
            <w:shd w:fill="CCFFCC" w:val="clear"/>
          </w:tcPr>
          <w:p>
            <w:pPr>
              <w:pStyle w:val="TAC"/>
              <w:rPr>
                <w:rFonts w:ascii="Times New Roman" w:hAnsi="Times New Roman" w:cs="Times New Roman"/>
              </w:rPr>
            </w:pPr>
            <w:r>
              <w:rPr>
                <w:rFonts w:cs="Times New Roman" w:ascii="Times New Roman" w:hAnsi="Times New Roman"/>
              </w:rPr>
              <w:t>01</w:t>
            </w:r>
          </w:p>
        </w:tc>
        <w:tc>
          <w:tcPr>
            <w:tcW w:w="850" w:type="dxa"/>
            <w:tcBorders/>
          </w:tcPr>
          <w:p>
            <w:pPr>
              <w:pStyle w:val="TAC"/>
              <w:rPr>
                <w:rFonts w:ascii="Times New Roman" w:hAnsi="Times New Roman" w:cs="Times New Roman"/>
              </w:rPr>
            </w:pPr>
            <w:r>
              <w:rPr>
                <w:rFonts w:cs="Times New Roman" w:ascii="Times New Roman" w:hAnsi="Times New Roman"/>
              </w:rPr>
              <w:t>10</w:t>
            </w:r>
          </w:p>
        </w:tc>
        <w:tc>
          <w:tcPr>
            <w:tcW w:w="1542" w:type="dxa"/>
            <w:tcBorders/>
            <w:shd w:fill="FFFF00" w:val="clear"/>
          </w:tcPr>
          <w:p>
            <w:pPr>
              <w:pStyle w:val="TAC"/>
              <w:rPr>
                <w:rFonts w:ascii="Times New Roman" w:hAnsi="Times New Roman" w:cs="Times New Roman"/>
              </w:rPr>
            </w:pPr>
            <w:r>
              <w:rPr>
                <w:rFonts w:cs="Times New Roman" w:ascii="Times New Roman" w:hAnsi="Times New Roman"/>
              </w:rPr>
              <w:t>User 3, B0+B1</w:t>
            </w:r>
          </w:p>
        </w:tc>
        <w:tc>
          <w:tcPr>
            <w:tcW w:w="1560" w:type="dxa"/>
            <w:tcBorders/>
            <w:shd w:fill="FFCC00" w:val="clear"/>
          </w:tcPr>
          <w:p>
            <w:pPr>
              <w:pStyle w:val="TAC"/>
              <w:rPr>
                <w:rFonts w:ascii="Times New Roman" w:hAnsi="Times New Roman" w:cs="Times New Roman"/>
              </w:rPr>
            </w:pPr>
            <w:r>
              <w:rPr>
                <w:rFonts w:cs="Times New Roman" w:ascii="Times New Roman" w:hAnsi="Times New Roman"/>
              </w:rPr>
              <w:t>User 2, B0+B1</w:t>
            </w:r>
          </w:p>
        </w:tc>
      </w:tr>
      <w:tr>
        <w:trPr/>
        <w:tc>
          <w:tcPr>
            <w:tcW w:w="791" w:type="dxa"/>
            <w:tcBorders/>
          </w:tcPr>
          <w:p>
            <w:pPr>
              <w:pStyle w:val="TAC"/>
              <w:rPr>
                <w:rFonts w:ascii="Times New Roman" w:hAnsi="Times New Roman" w:cs="Times New Roman"/>
                <w:lang w:val="da-DK"/>
              </w:rPr>
            </w:pPr>
            <w:r>
              <w:rPr>
                <w:rFonts w:cs="Times New Roman" w:ascii="Times New Roman" w:hAnsi="Times New Roman"/>
                <w:lang w:val="da-DK"/>
              </w:rPr>
              <w:t>6</w:t>
            </w:r>
          </w:p>
        </w:tc>
        <w:tc>
          <w:tcPr>
            <w:tcW w:w="910" w:type="dxa"/>
            <w:tcBorders/>
          </w:tcPr>
          <w:p>
            <w:pPr>
              <w:pStyle w:val="TAC"/>
              <w:rPr>
                <w:rFonts w:ascii="Times New Roman" w:hAnsi="Times New Roman" w:cs="Times New Roman"/>
              </w:rPr>
            </w:pPr>
            <w:r>
              <w:rPr>
                <w:rFonts w:cs="Times New Roman" w:ascii="Times New Roman" w:hAnsi="Times New Roman"/>
              </w:rPr>
              <w:t>0</w:t>
            </w:r>
          </w:p>
        </w:tc>
        <w:tc>
          <w:tcPr>
            <w:tcW w:w="910" w:type="dxa"/>
            <w:tcBorders/>
          </w:tcPr>
          <w:p>
            <w:pPr>
              <w:pStyle w:val="TAC"/>
              <w:rPr>
                <w:rFonts w:ascii="Times New Roman" w:hAnsi="Times New Roman" w:cs="Times New Roman"/>
                <w:b/>
                <w:b/>
              </w:rPr>
            </w:pPr>
            <w:r>
              <w:rPr>
                <w:rFonts w:cs="Times New Roman" w:ascii="Times New Roman" w:hAnsi="Times New Roman"/>
                <w:b/>
              </w:rPr>
              <w:t>0</w:t>
            </w:r>
          </w:p>
        </w:tc>
        <w:tc>
          <w:tcPr>
            <w:tcW w:w="882" w:type="dxa"/>
            <w:tcBorders/>
            <w:shd w:fill="CCFFCC" w:val="clear"/>
          </w:tcPr>
          <w:p>
            <w:pPr>
              <w:pStyle w:val="TAC"/>
              <w:rPr>
                <w:rFonts w:ascii="Times New Roman" w:hAnsi="Times New Roman" w:cs="Times New Roman"/>
                <w:lang w:val="da-DK"/>
              </w:rPr>
            </w:pPr>
            <w:r>
              <w:rPr>
                <w:rFonts w:cs="Times New Roman" w:ascii="Times New Roman" w:hAnsi="Times New Roman"/>
                <w:lang w:val="da-DK"/>
              </w:rPr>
              <w:t>00</w:t>
            </w:r>
          </w:p>
        </w:tc>
        <w:tc>
          <w:tcPr>
            <w:tcW w:w="840" w:type="dxa"/>
            <w:tcBorders/>
          </w:tcPr>
          <w:p>
            <w:pPr>
              <w:pStyle w:val="Normal"/>
              <w:spacing w:before="0" w:after="0"/>
              <w:jc w:val="center"/>
              <w:rPr>
                <w:sz w:val="18"/>
                <w:szCs w:val="18"/>
              </w:rPr>
            </w:pPr>
            <w:r>
              <w:rPr>
                <w:sz w:val="18"/>
                <w:szCs w:val="18"/>
              </w:rPr>
              <w:t>11</w:t>
            </w:r>
          </w:p>
        </w:tc>
        <w:tc>
          <w:tcPr>
            <w:tcW w:w="830" w:type="dxa"/>
            <w:tcBorders/>
          </w:tcPr>
          <w:p>
            <w:pPr>
              <w:pStyle w:val="TAC"/>
              <w:rPr>
                <w:rFonts w:ascii="Times New Roman" w:hAnsi="Times New Roman" w:cs="Times New Roman"/>
                <w:lang w:val="da-DK"/>
              </w:rPr>
            </w:pPr>
            <w:r>
              <w:rPr>
                <w:rFonts w:cs="Times New Roman" w:ascii="Times New Roman" w:hAnsi="Times New Roman"/>
                <w:lang w:val="da-DK"/>
              </w:rPr>
              <w:t>01</w:t>
            </w:r>
          </w:p>
        </w:tc>
        <w:tc>
          <w:tcPr>
            <w:tcW w:w="850" w:type="dxa"/>
            <w:tcBorders/>
            <w:shd w:fill="CCFFCC" w:val="clear"/>
          </w:tcPr>
          <w:p>
            <w:pPr>
              <w:pStyle w:val="TAC"/>
              <w:rPr>
                <w:rFonts w:ascii="Times New Roman" w:hAnsi="Times New Roman" w:cs="Times New Roman"/>
                <w:lang w:val="da-DK"/>
              </w:rPr>
            </w:pPr>
            <w:r>
              <w:rPr>
                <w:rFonts w:cs="Times New Roman" w:ascii="Times New Roman" w:hAnsi="Times New Roman"/>
                <w:lang w:val="da-DK"/>
              </w:rPr>
              <w:t>10</w:t>
            </w:r>
          </w:p>
        </w:tc>
        <w:tc>
          <w:tcPr>
            <w:tcW w:w="1542" w:type="dxa"/>
            <w:tcBorders/>
            <w:shd w:fill="FFFF99" w:val="clear"/>
          </w:tcPr>
          <w:p>
            <w:pPr>
              <w:pStyle w:val="TAC"/>
              <w:rPr>
                <w:rFonts w:ascii="Times New Roman" w:hAnsi="Times New Roman" w:cs="Times New Roman"/>
                <w:lang w:val="da-DK"/>
              </w:rPr>
            </w:pPr>
            <w:r>
              <w:rPr>
                <w:rFonts w:cs="Times New Roman" w:ascii="Times New Roman" w:hAnsi="Times New Roman"/>
                <w:lang w:val="da-DK"/>
              </w:rPr>
              <w:t>User 1, B0+B1</w:t>
            </w:r>
          </w:p>
        </w:tc>
        <w:tc>
          <w:tcPr>
            <w:tcW w:w="1560" w:type="dxa"/>
            <w:tcBorders/>
            <w:shd w:fill="FF6600" w:val="clear"/>
          </w:tcPr>
          <w:p>
            <w:pPr>
              <w:pStyle w:val="TAC"/>
              <w:rPr>
                <w:rFonts w:ascii="Times New Roman" w:hAnsi="Times New Roman" w:cs="Times New Roman"/>
                <w:lang w:val="da-DK"/>
              </w:rPr>
            </w:pPr>
            <w:r>
              <w:rPr>
                <w:rFonts w:cs="Times New Roman" w:ascii="Times New Roman" w:hAnsi="Times New Roman"/>
                <w:lang w:val="da-DK"/>
              </w:rPr>
              <w:t>User 4, B0+B1</w:t>
            </w:r>
          </w:p>
        </w:tc>
      </w:tr>
      <w:tr>
        <w:trPr/>
        <w:tc>
          <w:tcPr>
            <w:tcW w:w="791" w:type="dxa"/>
            <w:tcBorders/>
          </w:tcPr>
          <w:p>
            <w:pPr>
              <w:pStyle w:val="TAC"/>
              <w:rPr>
                <w:rFonts w:ascii="Times New Roman" w:hAnsi="Times New Roman" w:cs="Times New Roman"/>
                <w:lang w:val="da-DK"/>
              </w:rPr>
            </w:pPr>
            <w:r>
              <w:rPr>
                <w:rFonts w:cs="Times New Roman" w:ascii="Times New Roman" w:hAnsi="Times New Roman"/>
                <w:lang w:val="da-DK"/>
              </w:rPr>
              <w:t>6</w:t>
            </w:r>
          </w:p>
        </w:tc>
        <w:tc>
          <w:tcPr>
            <w:tcW w:w="910" w:type="dxa"/>
            <w:tcBorders/>
          </w:tcPr>
          <w:p>
            <w:pPr>
              <w:pStyle w:val="TAC"/>
              <w:rPr>
                <w:rFonts w:ascii="Times New Roman" w:hAnsi="Times New Roman" w:cs="Times New Roman"/>
              </w:rPr>
            </w:pPr>
            <w:r>
              <w:rPr>
                <w:rFonts w:cs="Times New Roman" w:ascii="Times New Roman" w:hAnsi="Times New Roman"/>
              </w:rPr>
              <w:t>1</w:t>
            </w:r>
          </w:p>
        </w:tc>
        <w:tc>
          <w:tcPr>
            <w:tcW w:w="910" w:type="dxa"/>
            <w:tcBorders/>
          </w:tcPr>
          <w:p>
            <w:pPr>
              <w:pStyle w:val="TAC"/>
              <w:rPr>
                <w:rFonts w:ascii="Times New Roman" w:hAnsi="Times New Roman" w:cs="Times New Roman"/>
                <w:b/>
                <w:b/>
              </w:rPr>
            </w:pPr>
            <w:r>
              <w:rPr>
                <w:rFonts w:cs="Times New Roman" w:ascii="Times New Roman" w:hAnsi="Times New Roman"/>
                <w:b/>
              </w:rPr>
              <w:t>1</w:t>
            </w:r>
          </w:p>
        </w:tc>
        <w:tc>
          <w:tcPr>
            <w:tcW w:w="882" w:type="dxa"/>
            <w:tcBorders/>
          </w:tcPr>
          <w:p>
            <w:pPr>
              <w:pStyle w:val="TAC"/>
              <w:rPr>
                <w:rFonts w:ascii="Times New Roman" w:hAnsi="Times New Roman" w:cs="Times New Roman"/>
                <w:lang w:val="da-DK"/>
              </w:rPr>
            </w:pPr>
            <w:r>
              <w:rPr>
                <w:rFonts w:cs="Times New Roman" w:ascii="Times New Roman" w:hAnsi="Times New Roman"/>
                <w:lang w:val="da-DK"/>
              </w:rPr>
              <w:t>00</w:t>
            </w:r>
          </w:p>
        </w:tc>
        <w:tc>
          <w:tcPr>
            <w:tcW w:w="840" w:type="dxa"/>
            <w:tcBorders/>
            <w:shd w:fill="CCFFCC" w:val="clear"/>
          </w:tcPr>
          <w:p>
            <w:pPr>
              <w:pStyle w:val="Normal"/>
              <w:spacing w:before="0" w:after="0"/>
              <w:jc w:val="center"/>
              <w:rPr>
                <w:sz w:val="18"/>
                <w:szCs w:val="18"/>
              </w:rPr>
            </w:pPr>
            <w:r>
              <w:rPr>
                <w:sz w:val="18"/>
                <w:szCs w:val="18"/>
              </w:rPr>
              <w:t>11</w:t>
            </w:r>
          </w:p>
        </w:tc>
        <w:tc>
          <w:tcPr>
            <w:tcW w:w="830" w:type="dxa"/>
            <w:tcBorders/>
            <w:shd w:fill="CCFFCC" w:val="clear"/>
          </w:tcPr>
          <w:p>
            <w:pPr>
              <w:pStyle w:val="TAC"/>
              <w:rPr>
                <w:rFonts w:ascii="Times New Roman" w:hAnsi="Times New Roman" w:cs="Times New Roman"/>
                <w:lang w:val="da-DK"/>
              </w:rPr>
            </w:pPr>
            <w:r>
              <w:rPr>
                <w:rFonts w:cs="Times New Roman" w:ascii="Times New Roman" w:hAnsi="Times New Roman"/>
                <w:lang w:val="da-DK"/>
              </w:rPr>
              <w:t>01</w:t>
            </w:r>
          </w:p>
        </w:tc>
        <w:tc>
          <w:tcPr>
            <w:tcW w:w="850" w:type="dxa"/>
            <w:tcBorders/>
          </w:tcPr>
          <w:p>
            <w:pPr>
              <w:pStyle w:val="TAC"/>
              <w:rPr>
                <w:rFonts w:ascii="Times New Roman" w:hAnsi="Times New Roman" w:cs="Times New Roman"/>
                <w:lang w:val="da-DK"/>
              </w:rPr>
            </w:pPr>
            <w:r>
              <w:rPr>
                <w:rFonts w:cs="Times New Roman" w:ascii="Times New Roman" w:hAnsi="Times New Roman"/>
                <w:lang w:val="da-DK"/>
              </w:rPr>
              <w:t>10</w:t>
            </w:r>
          </w:p>
        </w:tc>
        <w:tc>
          <w:tcPr>
            <w:tcW w:w="1542" w:type="dxa"/>
            <w:tcBorders/>
            <w:shd w:fill="FFFF00" w:val="clear"/>
          </w:tcPr>
          <w:p>
            <w:pPr>
              <w:pStyle w:val="TAC"/>
              <w:rPr>
                <w:rFonts w:ascii="Times New Roman" w:hAnsi="Times New Roman" w:cs="Times New Roman"/>
                <w:lang w:val="da-DK"/>
              </w:rPr>
            </w:pPr>
            <w:r>
              <w:rPr>
                <w:rFonts w:cs="Times New Roman" w:ascii="Times New Roman" w:hAnsi="Times New Roman"/>
                <w:lang w:val="da-DK"/>
              </w:rPr>
              <w:t xml:space="preserve">User 3, </w:t>
            </w:r>
            <w:r>
              <w:rPr>
                <w:rFonts w:cs="Times New Roman" w:ascii="Times New Roman" w:hAnsi="Times New Roman"/>
              </w:rPr>
              <w:t>B0+B1</w:t>
            </w:r>
          </w:p>
        </w:tc>
        <w:tc>
          <w:tcPr>
            <w:tcW w:w="1560" w:type="dxa"/>
            <w:tcBorders/>
            <w:shd w:fill="FFCC00" w:val="clear"/>
          </w:tcPr>
          <w:p>
            <w:pPr>
              <w:pStyle w:val="TAC"/>
              <w:rPr>
                <w:rFonts w:ascii="Times New Roman" w:hAnsi="Times New Roman" w:cs="Times New Roman"/>
                <w:lang w:val="da-DK"/>
              </w:rPr>
            </w:pPr>
            <w:r>
              <w:rPr>
                <w:rFonts w:cs="Times New Roman" w:ascii="Times New Roman" w:hAnsi="Times New Roman"/>
                <w:lang w:val="da-DK"/>
              </w:rPr>
              <w:t xml:space="preserve">User 2, </w:t>
            </w:r>
            <w:r>
              <w:rPr>
                <w:rFonts w:cs="Times New Roman" w:ascii="Times New Roman" w:hAnsi="Times New Roman"/>
              </w:rPr>
              <w:t>B0+B1</w:t>
            </w:r>
          </w:p>
        </w:tc>
      </w:tr>
      <w:tr>
        <w:trPr/>
        <w:tc>
          <w:tcPr>
            <w:tcW w:w="791" w:type="dxa"/>
            <w:tcBorders/>
          </w:tcPr>
          <w:p>
            <w:pPr>
              <w:pStyle w:val="TAC"/>
              <w:rPr>
                <w:rFonts w:ascii="Times New Roman" w:hAnsi="Times New Roman" w:cs="Times New Roman"/>
                <w:lang w:val="da-DK"/>
              </w:rPr>
            </w:pPr>
            <w:r>
              <w:rPr>
                <w:rFonts w:cs="Times New Roman" w:ascii="Times New Roman" w:hAnsi="Times New Roman"/>
                <w:lang w:val="da-DK"/>
              </w:rPr>
              <w:t>7</w:t>
            </w:r>
          </w:p>
        </w:tc>
        <w:tc>
          <w:tcPr>
            <w:tcW w:w="910" w:type="dxa"/>
            <w:tcBorders/>
          </w:tcPr>
          <w:p>
            <w:pPr>
              <w:pStyle w:val="TAC"/>
              <w:rPr>
                <w:rFonts w:ascii="Times New Roman" w:hAnsi="Times New Roman" w:cs="Times New Roman"/>
              </w:rPr>
            </w:pPr>
            <w:r>
              <w:rPr>
                <w:rFonts w:cs="Times New Roman" w:ascii="Times New Roman" w:hAnsi="Times New Roman"/>
              </w:rPr>
              <w:t>0</w:t>
            </w:r>
          </w:p>
        </w:tc>
        <w:tc>
          <w:tcPr>
            <w:tcW w:w="910" w:type="dxa"/>
            <w:tcBorders/>
          </w:tcPr>
          <w:p>
            <w:pPr>
              <w:pStyle w:val="TAC"/>
              <w:rPr>
                <w:rFonts w:ascii="Times New Roman" w:hAnsi="Times New Roman" w:cs="Times New Roman"/>
                <w:b/>
                <w:b/>
              </w:rPr>
            </w:pPr>
            <w:r>
              <w:rPr>
                <w:rFonts w:cs="Times New Roman" w:ascii="Times New Roman" w:hAnsi="Times New Roman"/>
                <w:b/>
              </w:rPr>
              <w:t>0</w:t>
            </w:r>
          </w:p>
        </w:tc>
        <w:tc>
          <w:tcPr>
            <w:tcW w:w="882" w:type="dxa"/>
            <w:tcBorders/>
            <w:shd w:fill="CCFFCC" w:val="clear"/>
          </w:tcPr>
          <w:p>
            <w:pPr>
              <w:pStyle w:val="TAC"/>
              <w:rPr>
                <w:rFonts w:ascii="Times New Roman" w:hAnsi="Times New Roman" w:cs="Times New Roman"/>
                <w:lang w:val="da-DK"/>
              </w:rPr>
            </w:pPr>
            <w:r>
              <w:rPr>
                <w:rFonts w:cs="Times New Roman" w:ascii="Times New Roman" w:hAnsi="Times New Roman"/>
                <w:lang w:val="da-DK"/>
              </w:rPr>
              <w:t>00</w:t>
            </w:r>
          </w:p>
        </w:tc>
        <w:tc>
          <w:tcPr>
            <w:tcW w:w="840" w:type="dxa"/>
            <w:tcBorders/>
            <w:shd w:fill="CCFFCC" w:val="clear"/>
          </w:tcPr>
          <w:p>
            <w:pPr>
              <w:pStyle w:val="Normal"/>
              <w:spacing w:before="0" w:after="0"/>
              <w:jc w:val="center"/>
              <w:rPr>
                <w:sz w:val="18"/>
                <w:szCs w:val="18"/>
              </w:rPr>
            </w:pPr>
            <w:r>
              <w:rPr>
                <w:sz w:val="18"/>
                <w:szCs w:val="18"/>
              </w:rPr>
              <w:t>10</w:t>
            </w:r>
          </w:p>
        </w:tc>
        <w:tc>
          <w:tcPr>
            <w:tcW w:w="830" w:type="dxa"/>
            <w:tcBorders/>
          </w:tcPr>
          <w:p>
            <w:pPr>
              <w:pStyle w:val="TAC"/>
              <w:rPr>
                <w:rFonts w:ascii="Times New Roman" w:hAnsi="Times New Roman" w:cs="Times New Roman"/>
                <w:lang w:val="da-DK"/>
              </w:rPr>
            </w:pPr>
            <w:r>
              <w:rPr>
                <w:rFonts w:cs="Times New Roman" w:ascii="Times New Roman" w:hAnsi="Times New Roman"/>
                <w:lang w:val="da-DK"/>
              </w:rPr>
              <w:t>01</w:t>
            </w:r>
          </w:p>
        </w:tc>
        <w:tc>
          <w:tcPr>
            <w:tcW w:w="850" w:type="dxa"/>
            <w:tcBorders/>
          </w:tcPr>
          <w:p>
            <w:pPr>
              <w:pStyle w:val="TAC"/>
              <w:rPr>
                <w:rFonts w:ascii="Times New Roman" w:hAnsi="Times New Roman" w:cs="Times New Roman"/>
                <w:lang w:val="da-DK"/>
              </w:rPr>
            </w:pPr>
            <w:r>
              <w:rPr>
                <w:rFonts w:cs="Times New Roman" w:ascii="Times New Roman" w:hAnsi="Times New Roman"/>
                <w:lang w:val="da-DK"/>
              </w:rPr>
              <w:t>11</w:t>
            </w:r>
          </w:p>
        </w:tc>
        <w:tc>
          <w:tcPr>
            <w:tcW w:w="1542" w:type="dxa"/>
            <w:tcBorders/>
            <w:shd w:fill="FFFF99" w:val="clear"/>
          </w:tcPr>
          <w:p>
            <w:pPr>
              <w:pStyle w:val="TAC"/>
              <w:rPr>
                <w:rFonts w:ascii="Times New Roman" w:hAnsi="Times New Roman" w:cs="Times New Roman"/>
                <w:lang w:val="da-DK"/>
              </w:rPr>
            </w:pPr>
            <w:r>
              <w:rPr>
                <w:rFonts w:cs="Times New Roman" w:ascii="Times New Roman" w:hAnsi="Times New Roman"/>
                <w:lang w:val="da-DK"/>
              </w:rPr>
              <w:t>User 1, B0+B1</w:t>
            </w:r>
          </w:p>
        </w:tc>
        <w:tc>
          <w:tcPr>
            <w:tcW w:w="1560" w:type="dxa"/>
            <w:tcBorders/>
            <w:shd w:fill="FFCC00" w:val="clear"/>
          </w:tcPr>
          <w:p>
            <w:pPr>
              <w:pStyle w:val="TAC"/>
              <w:rPr>
                <w:rFonts w:ascii="Times New Roman" w:hAnsi="Times New Roman" w:cs="Times New Roman"/>
                <w:lang w:val="da-DK"/>
              </w:rPr>
            </w:pPr>
            <w:r>
              <w:rPr>
                <w:rFonts w:cs="Times New Roman" w:ascii="Times New Roman" w:hAnsi="Times New Roman"/>
                <w:lang w:val="da-DK"/>
              </w:rPr>
              <w:t>User 2, B0+B1</w:t>
            </w:r>
          </w:p>
        </w:tc>
      </w:tr>
      <w:tr>
        <w:trPr/>
        <w:tc>
          <w:tcPr>
            <w:tcW w:w="791" w:type="dxa"/>
            <w:tcBorders/>
          </w:tcPr>
          <w:p>
            <w:pPr>
              <w:pStyle w:val="TAC"/>
              <w:rPr>
                <w:rFonts w:ascii="Times New Roman" w:hAnsi="Times New Roman" w:cs="Times New Roman"/>
                <w:lang w:val="da-DK"/>
              </w:rPr>
            </w:pPr>
            <w:r>
              <w:rPr>
                <w:rFonts w:cs="Times New Roman" w:ascii="Times New Roman" w:hAnsi="Times New Roman"/>
                <w:lang w:val="da-DK"/>
              </w:rPr>
              <w:t>7</w:t>
            </w:r>
          </w:p>
        </w:tc>
        <w:tc>
          <w:tcPr>
            <w:tcW w:w="910" w:type="dxa"/>
            <w:tcBorders/>
          </w:tcPr>
          <w:p>
            <w:pPr>
              <w:pStyle w:val="TAC"/>
              <w:rPr>
                <w:rFonts w:ascii="Times New Roman" w:hAnsi="Times New Roman" w:cs="Times New Roman"/>
              </w:rPr>
            </w:pPr>
            <w:r>
              <w:rPr>
                <w:rFonts w:cs="Times New Roman" w:ascii="Times New Roman" w:hAnsi="Times New Roman"/>
              </w:rPr>
              <w:t>1</w:t>
            </w:r>
          </w:p>
        </w:tc>
        <w:tc>
          <w:tcPr>
            <w:tcW w:w="910" w:type="dxa"/>
            <w:tcBorders/>
          </w:tcPr>
          <w:p>
            <w:pPr>
              <w:pStyle w:val="TAC"/>
              <w:rPr>
                <w:rFonts w:ascii="Times New Roman" w:hAnsi="Times New Roman" w:cs="Times New Roman"/>
                <w:b/>
                <w:b/>
              </w:rPr>
            </w:pPr>
            <w:r>
              <w:rPr>
                <w:rFonts w:cs="Times New Roman" w:ascii="Times New Roman" w:hAnsi="Times New Roman"/>
                <w:b/>
              </w:rPr>
              <w:t>1</w:t>
            </w:r>
          </w:p>
        </w:tc>
        <w:tc>
          <w:tcPr>
            <w:tcW w:w="882" w:type="dxa"/>
            <w:tcBorders/>
          </w:tcPr>
          <w:p>
            <w:pPr>
              <w:pStyle w:val="TAC"/>
              <w:rPr>
                <w:rFonts w:ascii="Times New Roman" w:hAnsi="Times New Roman" w:cs="Times New Roman"/>
                <w:lang w:val="da-DK"/>
              </w:rPr>
            </w:pPr>
            <w:r>
              <w:rPr>
                <w:rFonts w:cs="Times New Roman" w:ascii="Times New Roman" w:hAnsi="Times New Roman"/>
                <w:lang w:val="da-DK"/>
              </w:rPr>
              <w:t>00</w:t>
            </w:r>
          </w:p>
        </w:tc>
        <w:tc>
          <w:tcPr>
            <w:tcW w:w="840" w:type="dxa"/>
            <w:tcBorders/>
          </w:tcPr>
          <w:p>
            <w:pPr>
              <w:pStyle w:val="Normal"/>
              <w:spacing w:before="0" w:after="0"/>
              <w:jc w:val="center"/>
              <w:rPr>
                <w:sz w:val="18"/>
                <w:szCs w:val="18"/>
              </w:rPr>
            </w:pPr>
            <w:r>
              <w:rPr>
                <w:sz w:val="18"/>
                <w:szCs w:val="18"/>
              </w:rPr>
              <w:t>10</w:t>
            </w:r>
          </w:p>
        </w:tc>
        <w:tc>
          <w:tcPr>
            <w:tcW w:w="830" w:type="dxa"/>
            <w:tcBorders/>
            <w:shd w:fill="CCFFCC" w:val="clear"/>
          </w:tcPr>
          <w:p>
            <w:pPr>
              <w:pStyle w:val="TAC"/>
              <w:rPr>
                <w:rFonts w:ascii="Times New Roman" w:hAnsi="Times New Roman" w:cs="Times New Roman"/>
                <w:lang w:val="da-DK"/>
              </w:rPr>
            </w:pPr>
            <w:r>
              <w:rPr>
                <w:rFonts w:cs="Times New Roman" w:ascii="Times New Roman" w:hAnsi="Times New Roman"/>
                <w:lang w:val="da-DK"/>
              </w:rPr>
              <w:t>01</w:t>
            </w:r>
          </w:p>
        </w:tc>
        <w:tc>
          <w:tcPr>
            <w:tcW w:w="850" w:type="dxa"/>
            <w:tcBorders/>
            <w:shd w:fill="CCFFCC" w:val="clear"/>
          </w:tcPr>
          <w:p>
            <w:pPr>
              <w:pStyle w:val="TAC"/>
              <w:rPr>
                <w:rFonts w:ascii="Times New Roman" w:hAnsi="Times New Roman" w:cs="Times New Roman"/>
              </w:rPr>
            </w:pPr>
            <w:r>
              <w:rPr>
                <w:rFonts w:cs="Times New Roman" w:ascii="Times New Roman" w:hAnsi="Times New Roman"/>
              </w:rPr>
              <w:t>11</w:t>
            </w:r>
          </w:p>
        </w:tc>
        <w:tc>
          <w:tcPr>
            <w:tcW w:w="1542" w:type="dxa"/>
            <w:tcBorders/>
            <w:shd w:fill="FFFF00" w:val="clear"/>
          </w:tcPr>
          <w:p>
            <w:pPr>
              <w:pStyle w:val="TAC"/>
              <w:rPr>
                <w:rFonts w:ascii="Times New Roman" w:hAnsi="Times New Roman" w:cs="Times New Roman"/>
              </w:rPr>
            </w:pPr>
            <w:r>
              <w:rPr>
                <w:rFonts w:cs="Times New Roman" w:ascii="Times New Roman" w:hAnsi="Times New Roman"/>
              </w:rPr>
              <w:t>User 3, B0+B1</w:t>
            </w:r>
          </w:p>
        </w:tc>
        <w:tc>
          <w:tcPr>
            <w:tcW w:w="1560" w:type="dxa"/>
            <w:tcBorders/>
            <w:shd w:fill="FF6600" w:val="clear"/>
          </w:tcPr>
          <w:p>
            <w:pPr>
              <w:pStyle w:val="TAC"/>
              <w:rPr/>
            </w:pPr>
            <w:r>
              <w:rPr>
                <w:rFonts w:cs="Times New Roman" w:ascii="Times New Roman" w:hAnsi="Times New Roman"/>
              </w:rPr>
              <w:t>User 4, B0+B1</w:t>
            </w:r>
          </w:p>
        </w:tc>
      </w:tr>
      <w:tr>
        <w:trPr/>
        <w:tc>
          <w:tcPr>
            <w:tcW w:w="791" w:type="dxa"/>
            <w:tcBorders/>
          </w:tcPr>
          <w:p>
            <w:pPr>
              <w:pStyle w:val="TAC"/>
              <w:rPr>
                <w:rFonts w:ascii="Times New Roman" w:hAnsi="Times New Roman" w:cs="Times New Roman"/>
              </w:rPr>
            </w:pPr>
            <w:r>
              <w:rPr>
                <w:rFonts w:cs="Times New Roman" w:ascii="Times New Roman" w:hAnsi="Times New Roman"/>
              </w:rPr>
              <w:t>8</w:t>
            </w:r>
          </w:p>
        </w:tc>
        <w:tc>
          <w:tcPr>
            <w:tcW w:w="910" w:type="dxa"/>
            <w:tcBorders/>
          </w:tcPr>
          <w:p>
            <w:pPr>
              <w:pStyle w:val="TAC"/>
              <w:rPr>
                <w:rFonts w:ascii="Times New Roman" w:hAnsi="Times New Roman" w:cs="Times New Roman"/>
              </w:rPr>
            </w:pPr>
            <w:r>
              <w:rPr>
                <w:rFonts w:cs="Times New Roman" w:ascii="Times New Roman" w:hAnsi="Times New Roman"/>
              </w:rPr>
              <w:t>0</w:t>
            </w:r>
          </w:p>
        </w:tc>
        <w:tc>
          <w:tcPr>
            <w:tcW w:w="910" w:type="dxa"/>
            <w:tcBorders/>
          </w:tcPr>
          <w:p>
            <w:pPr>
              <w:pStyle w:val="TAC"/>
              <w:rPr>
                <w:rFonts w:ascii="Times New Roman" w:hAnsi="Times New Roman" w:cs="Times New Roman"/>
                <w:b/>
                <w:b/>
              </w:rPr>
            </w:pPr>
            <w:r>
              <w:rPr>
                <w:rFonts w:cs="Times New Roman" w:ascii="Times New Roman" w:hAnsi="Times New Roman"/>
                <w:b/>
              </w:rPr>
              <w:t>0</w:t>
            </w:r>
          </w:p>
        </w:tc>
        <w:tc>
          <w:tcPr>
            <w:tcW w:w="882" w:type="dxa"/>
            <w:tcBorders/>
            <w:shd w:fill="CCFFCC" w:val="clear"/>
          </w:tcPr>
          <w:p>
            <w:pPr>
              <w:pStyle w:val="TAC"/>
              <w:rPr>
                <w:rFonts w:ascii="Times New Roman" w:hAnsi="Times New Roman" w:cs="Times New Roman"/>
              </w:rPr>
            </w:pPr>
            <w:r>
              <w:rPr>
                <w:rFonts w:cs="Times New Roman" w:ascii="Times New Roman" w:hAnsi="Times New Roman"/>
              </w:rPr>
              <w:t>00</w:t>
            </w:r>
          </w:p>
        </w:tc>
        <w:tc>
          <w:tcPr>
            <w:tcW w:w="840" w:type="dxa"/>
            <w:tcBorders/>
            <w:shd w:fill="CCFFCC" w:val="clear"/>
          </w:tcPr>
          <w:p>
            <w:pPr>
              <w:pStyle w:val="Normal"/>
              <w:spacing w:before="0" w:after="0"/>
              <w:jc w:val="center"/>
              <w:rPr>
                <w:sz w:val="18"/>
                <w:szCs w:val="18"/>
              </w:rPr>
            </w:pPr>
            <w:r>
              <w:rPr>
                <w:sz w:val="18"/>
                <w:szCs w:val="18"/>
              </w:rPr>
              <w:t>10</w:t>
            </w:r>
          </w:p>
        </w:tc>
        <w:tc>
          <w:tcPr>
            <w:tcW w:w="830" w:type="dxa"/>
            <w:tcBorders/>
          </w:tcPr>
          <w:p>
            <w:pPr>
              <w:pStyle w:val="TAC"/>
              <w:rPr>
                <w:rFonts w:ascii="Times New Roman" w:hAnsi="Times New Roman" w:cs="Times New Roman"/>
              </w:rPr>
            </w:pPr>
            <w:r>
              <w:rPr>
                <w:rFonts w:cs="Times New Roman" w:ascii="Times New Roman" w:hAnsi="Times New Roman"/>
              </w:rPr>
              <w:t>01</w:t>
            </w:r>
          </w:p>
        </w:tc>
        <w:tc>
          <w:tcPr>
            <w:tcW w:w="850" w:type="dxa"/>
            <w:tcBorders/>
          </w:tcPr>
          <w:p>
            <w:pPr>
              <w:pStyle w:val="TAC"/>
              <w:rPr>
                <w:rFonts w:ascii="Times New Roman" w:hAnsi="Times New Roman" w:cs="Times New Roman"/>
              </w:rPr>
            </w:pPr>
            <w:r>
              <w:rPr>
                <w:rFonts w:cs="Times New Roman" w:ascii="Times New Roman" w:hAnsi="Times New Roman"/>
              </w:rPr>
              <w:t>11</w:t>
            </w:r>
          </w:p>
        </w:tc>
        <w:tc>
          <w:tcPr>
            <w:tcW w:w="1542" w:type="dxa"/>
            <w:tcBorders/>
            <w:shd w:fill="FFFF99" w:val="clear"/>
          </w:tcPr>
          <w:p>
            <w:pPr>
              <w:pStyle w:val="TAC"/>
              <w:rPr>
                <w:rFonts w:ascii="Times New Roman" w:hAnsi="Times New Roman" w:cs="Times New Roman"/>
              </w:rPr>
            </w:pPr>
            <w:r>
              <w:rPr>
                <w:rFonts w:cs="Times New Roman" w:ascii="Times New Roman" w:hAnsi="Times New Roman"/>
              </w:rPr>
              <w:t>User 1, B1+B2</w:t>
            </w:r>
          </w:p>
        </w:tc>
        <w:tc>
          <w:tcPr>
            <w:tcW w:w="1560" w:type="dxa"/>
            <w:tcBorders/>
            <w:shd w:fill="FFCC00" w:val="clear"/>
          </w:tcPr>
          <w:p>
            <w:pPr>
              <w:pStyle w:val="TAC"/>
              <w:rPr>
                <w:rFonts w:ascii="Times New Roman" w:hAnsi="Times New Roman" w:cs="Times New Roman"/>
              </w:rPr>
            </w:pPr>
            <w:r>
              <w:rPr>
                <w:rFonts w:cs="Times New Roman" w:ascii="Times New Roman" w:hAnsi="Times New Roman"/>
              </w:rPr>
              <w:t>User 2, B1+B2</w:t>
            </w:r>
          </w:p>
        </w:tc>
      </w:tr>
      <w:tr>
        <w:trPr/>
        <w:tc>
          <w:tcPr>
            <w:tcW w:w="791" w:type="dxa"/>
            <w:tcBorders/>
          </w:tcPr>
          <w:p>
            <w:pPr>
              <w:pStyle w:val="TAC"/>
              <w:rPr>
                <w:rFonts w:ascii="Times New Roman" w:hAnsi="Times New Roman" w:cs="Times New Roman"/>
              </w:rPr>
            </w:pPr>
            <w:r>
              <w:rPr>
                <w:rFonts w:cs="Times New Roman" w:ascii="Times New Roman" w:hAnsi="Times New Roman"/>
              </w:rPr>
              <w:t>8</w:t>
            </w:r>
          </w:p>
        </w:tc>
        <w:tc>
          <w:tcPr>
            <w:tcW w:w="910" w:type="dxa"/>
            <w:tcBorders/>
          </w:tcPr>
          <w:p>
            <w:pPr>
              <w:pStyle w:val="TAC"/>
              <w:rPr>
                <w:rFonts w:ascii="Times New Roman" w:hAnsi="Times New Roman" w:cs="Times New Roman"/>
              </w:rPr>
            </w:pPr>
            <w:r>
              <w:rPr>
                <w:rFonts w:cs="Times New Roman" w:ascii="Times New Roman" w:hAnsi="Times New Roman"/>
              </w:rPr>
              <w:t>1</w:t>
            </w:r>
          </w:p>
        </w:tc>
        <w:tc>
          <w:tcPr>
            <w:tcW w:w="910" w:type="dxa"/>
            <w:tcBorders/>
          </w:tcPr>
          <w:p>
            <w:pPr>
              <w:pStyle w:val="TAC"/>
              <w:rPr>
                <w:rFonts w:ascii="Times New Roman" w:hAnsi="Times New Roman" w:cs="Times New Roman"/>
                <w:b/>
                <w:b/>
              </w:rPr>
            </w:pPr>
            <w:r>
              <w:rPr>
                <w:rFonts w:cs="Times New Roman" w:ascii="Times New Roman" w:hAnsi="Times New Roman"/>
                <w:b/>
              </w:rPr>
              <w:t>1</w:t>
            </w:r>
          </w:p>
        </w:tc>
        <w:tc>
          <w:tcPr>
            <w:tcW w:w="882" w:type="dxa"/>
            <w:tcBorders/>
          </w:tcPr>
          <w:p>
            <w:pPr>
              <w:pStyle w:val="TAC"/>
              <w:rPr>
                <w:rFonts w:ascii="Times New Roman" w:hAnsi="Times New Roman" w:cs="Times New Roman"/>
              </w:rPr>
            </w:pPr>
            <w:r>
              <w:rPr>
                <w:rFonts w:cs="Times New Roman" w:ascii="Times New Roman" w:hAnsi="Times New Roman"/>
              </w:rPr>
              <w:t>00</w:t>
            </w:r>
          </w:p>
        </w:tc>
        <w:tc>
          <w:tcPr>
            <w:tcW w:w="840" w:type="dxa"/>
            <w:tcBorders/>
          </w:tcPr>
          <w:p>
            <w:pPr>
              <w:pStyle w:val="Normal"/>
              <w:spacing w:before="0" w:after="0"/>
              <w:jc w:val="center"/>
              <w:rPr>
                <w:sz w:val="18"/>
                <w:szCs w:val="18"/>
              </w:rPr>
            </w:pPr>
            <w:r>
              <w:rPr>
                <w:sz w:val="18"/>
                <w:szCs w:val="18"/>
              </w:rPr>
              <w:t>10</w:t>
            </w:r>
          </w:p>
        </w:tc>
        <w:tc>
          <w:tcPr>
            <w:tcW w:w="830" w:type="dxa"/>
            <w:tcBorders/>
            <w:shd w:fill="CCFFCC" w:val="clear"/>
          </w:tcPr>
          <w:p>
            <w:pPr>
              <w:pStyle w:val="TAC"/>
              <w:rPr>
                <w:rFonts w:ascii="Times New Roman" w:hAnsi="Times New Roman" w:cs="Times New Roman"/>
              </w:rPr>
            </w:pPr>
            <w:r>
              <w:rPr>
                <w:rFonts w:cs="Times New Roman" w:ascii="Times New Roman" w:hAnsi="Times New Roman"/>
              </w:rPr>
              <w:t>01</w:t>
            </w:r>
          </w:p>
        </w:tc>
        <w:tc>
          <w:tcPr>
            <w:tcW w:w="850" w:type="dxa"/>
            <w:tcBorders/>
            <w:shd w:fill="CCFFCC" w:val="clear"/>
          </w:tcPr>
          <w:p>
            <w:pPr>
              <w:pStyle w:val="TAC"/>
              <w:rPr>
                <w:rFonts w:ascii="Times New Roman" w:hAnsi="Times New Roman" w:cs="Times New Roman"/>
              </w:rPr>
            </w:pPr>
            <w:r>
              <w:rPr>
                <w:rFonts w:cs="Times New Roman" w:ascii="Times New Roman" w:hAnsi="Times New Roman"/>
              </w:rPr>
              <w:t>11</w:t>
            </w:r>
          </w:p>
        </w:tc>
        <w:tc>
          <w:tcPr>
            <w:tcW w:w="1542" w:type="dxa"/>
            <w:tcBorders/>
            <w:shd w:fill="FFFF00" w:val="clear"/>
          </w:tcPr>
          <w:p>
            <w:pPr>
              <w:pStyle w:val="TAC"/>
              <w:rPr>
                <w:rFonts w:ascii="Times New Roman" w:hAnsi="Times New Roman" w:cs="Times New Roman"/>
              </w:rPr>
            </w:pPr>
            <w:r>
              <w:rPr>
                <w:rFonts w:cs="Times New Roman" w:ascii="Times New Roman" w:hAnsi="Times New Roman"/>
              </w:rPr>
              <w:t>User 3, B1+B2</w:t>
            </w:r>
          </w:p>
        </w:tc>
        <w:tc>
          <w:tcPr>
            <w:tcW w:w="1560" w:type="dxa"/>
            <w:tcBorders/>
            <w:shd w:fill="FF6600" w:val="clear"/>
          </w:tcPr>
          <w:p>
            <w:pPr>
              <w:pStyle w:val="TAC"/>
              <w:rPr>
                <w:rFonts w:ascii="Times New Roman" w:hAnsi="Times New Roman" w:cs="Times New Roman"/>
              </w:rPr>
            </w:pPr>
            <w:r>
              <w:rPr>
                <w:rFonts w:cs="Times New Roman" w:ascii="Times New Roman" w:hAnsi="Times New Roman"/>
              </w:rPr>
              <w:t>User 4, B1+B2</w:t>
            </w:r>
          </w:p>
        </w:tc>
      </w:tr>
      <w:tr>
        <w:trPr/>
        <w:tc>
          <w:tcPr>
            <w:tcW w:w="791" w:type="dxa"/>
            <w:tcBorders/>
          </w:tcPr>
          <w:p>
            <w:pPr>
              <w:pStyle w:val="TAC"/>
              <w:rPr>
                <w:rFonts w:ascii="Times New Roman" w:hAnsi="Times New Roman" w:cs="Times New Roman"/>
              </w:rPr>
            </w:pPr>
            <w:r>
              <w:rPr>
                <w:rFonts w:cs="Times New Roman" w:ascii="Times New Roman" w:hAnsi="Times New Roman"/>
              </w:rPr>
              <w:t>9</w:t>
            </w:r>
          </w:p>
        </w:tc>
        <w:tc>
          <w:tcPr>
            <w:tcW w:w="910" w:type="dxa"/>
            <w:tcBorders/>
          </w:tcPr>
          <w:p>
            <w:pPr>
              <w:pStyle w:val="TAC"/>
              <w:rPr>
                <w:rFonts w:ascii="Times New Roman" w:hAnsi="Times New Roman" w:cs="Times New Roman"/>
              </w:rPr>
            </w:pPr>
            <w:r>
              <w:rPr>
                <w:rFonts w:cs="Times New Roman" w:ascii="Times New Roman" w:hAnsi="Times New Roman"/>
              </w:rPr>
              <w:t>0</w:t>
            </w:r>
          </w:p>
        </w:tc>
        <w:tc>
          <w:tcPr>
            <w:tcW w:w="910" w:type="dxa"/>
            <w:tcBorders/>
          </w:tcPr>
          <w:p>
            <w:pPr>
              <w:pStyle w:val="TAC"/>
              <w:rPr>
                <w:rFonts w:ascii="Times New Roman" w:hAnsi="Times New Roman" w:cs="Times New Roman"/>
                <w:b/>
                <w:b/>
              </w:rPr>
            </w:pPr>
            <w:r>
              <w:rPr>
                <w:rFonts w:cs="Times New Roman" w:ascii="Times New Roman" w:hAnsi="Times New Roman"/>
                <w:b/>
              </w:rPr>
              <w:t>0</w:t>
            </w:r>
          </w:p>
        </w:tc>
        <w:tc>
          <w:tcPr>
            <w:tcW w:w="882" w:type="dxa"/>
            <w:tcBorders/>
            <w:shd w:fill="CCFFCC" w:val="clear"/>
          </w:tcPr>
          <w:p>
            <w:pPr>
              <w:pStyle w:val="TAC"/>
              <w:rPr>
                <w:rFonts w:ascii="Times New Roman" w:hAnsi="Times New Roman" w:cs="Times New Roman"/>
              </w:rPr>
            </w:pPr>
            <w:r>
              <w:rPr>
                <w:rFonts w:cs="Times New Roman" w:ascii="Times New Roman" w:hAnsi="Times New Roman"/>
              </w:rPr>
              <w:t>00</w:t>
            </w:r>
          </w:p>
        </w:tc>
        <w:tc>
          <w:tcPr>
            <w:tcW w:w="840" w:type="dxa"/>
            <w:tcBorders/>
          </w:tcPr>
          <w:p>
            <w:pPr>
              <w:pStyle w:val="Normal"/>
              <w:spacing w:before="0" w:after="0"/>
              <w:jc w:val="center"/>
              <w:rPr>
                <w:sz w:val="18"/>
                <w:szCs w:val="18"/>
              </w:rPr>
            </w:pPr>
            <w:r>
              <w:rPr>
                <w:sz w:val="18"/>
                <w:szCs w:val="18"/>
              </w:rPr>
              <w:t>11</w:t>
            </w:r>
          </w:p>
        </w:tc>
        <w:tc>
          <w:tcPr>
            <w:tcW w:w="830" w:type="dxa"/>
            <w:tcBorders/>
          </w:tcPr>
          <w:p>
            <w:pPr>
              <w:pStyle w:val="TAC"/>
              <w:rPr>
                <w:rFonts w:ascii="Times New Roman" w:hAnsi="Times New Roman" w:cs="Times New Roman"/>
              </w:rPr>
            </w:pPr>
            <w:r>
              <w:rPr>
                <w:rFonts w:cs="Times New Roman" w:ascii="Times New Roman" w:hAnsi="Times New Roman"/>
              </w:rPr>
              <w:t>01</w:t>
            </w:r>
          </w:p>
        </w:tc>
        <w:tc>
          <w:tcPr>
            <w:tcW w:w="850" w:type="dxa"/>
            <w:tcBorders/>
            <w:shd w:fill="CCFFCC" w:val="clear"/>
          </w:tcPr>
          <w:p>
            <w:pPr>
              <w:pStyle w:val="TAC"/>
              <w:rPr>
                <w:rFonts w:ascii="Times New Roman" w:hAnsi="Times New Roman" w:cs="Times New Roman"/>
              </w:rPr>
            </w:pPr>
            <w:r>
              <w:rPr>
                <w:rFonts w:cs="Times New Roman" w:ascii="Times New Roman" w:hAnsi="Times New Roman"/>
              </w:rPr>
              <w:t>10</w:t>
            </w:r>
          </w:p>
        </w:tc>
        <w:tc>
          <w:tcPr>
            <w:tcW w:w="1542" w:type="dxa"/>
            <w:tcBorders/>
            <w:shd w:fill="FFFF99" w:val="clear"/>
          </w:tcPr>
          <w:p>
            <w:pPr>
              <w:pStyle w:val="TAC"/>
              <w:rPr>
                <w:rFonts w:ascii="Times New Roman" w:hAnsi="Times New Roman" w:cs="Times New Roman"/>
              </w:rPr>
            </w:pPr>
            <w:r>
              <w:rPr>
                <w:rFonts w:cs="Times New Roman" w:ascii="Times New Roman" w:hAnsi="Times New Roman"/>
              </w:rPr>
              <w:t>User 1, B1+B2</w:t>
            </w:r>
          </w:p>
        </w:tc>
        <w:tc>
          <w:tcPr>
            <w:tcW w:w="1560" w:type="dxa"/>
            <w:tcBorders/>
            <w:shd w:fill="FF6600" w:val="clear"/>
          </w:tcPr>
          <w:p>
            <w:pPr>
              <w:pStyle w:val="TAC"/>
              <w:rPr>
                <w:rFonts w:ascii="Times New Roman" w:hAnsi="Times New Roman" w:cs="Times New Roman"/>
              </w:rPr>
            </w:pPr>
            <w:r>
              <w:rPr>
                <w:rFonts w:cs="Times New Roman" w:ascii="Times New Roman" w:hAnsi="Times New Roman"/>
              </w:rPr>
              <w:t>User 4, B1+B2</w:t>
            </w:r>
          </w:p>
        </w:tc>
      </w:tr>
      <w:tr>
        <w:trPr/>
        <w:tc>
          <w:tcPr>
            <w:tcW w:w="791" w:type="dxa"/>
            <w:tcBorders/>
          </w:tcPr>
          <w:p>
            <w:pPr>
              <w:pStyle w:val="TAC"/>
              <w:rPr>
                <w:rFonts w:ascii="Times New Roman" w:hAnsi="Times New Roman" w:cs="Times New Roman"/>
              </w:rPr>
            </w:pPr>
            <w:r>
              <w:rPr>
                <w:rFonts w:cs="Times New Roman" w:ascii="Times New Roman" w:hAnsi="Times New Roman"/>
              </w:rPr>
              <w:t>9</w:t>
            </w:r>
          </w:p>
        </w:tc>
        <w:tc>
          <w:tcPr>
            <w:tcW w:w="910" w:type="dxa"/>
            <w:tcBorders/>
          </w:tcPr>
          <w:p>
            <w:pPr>
              <w:pStyle w:val="TAC"/>
              <w:rPr>
                <w:rFonts w:ascii="Times New Roman" w:hAnsi="Times New Roman" w:cs="Times New Roman"/>
              </w:rPr>
            </w:pPr>
            <w:r>
              <w:rPr>
                <w:rFonts w:cs="Times New Roman" w:ascii="Times New Roman" w:hAnsi="Times New Roman"/>
              </w:rPr>
              <w:t>1</w:t>
            </w:r>
          </w:p>
        </w:tc>
        <w:tc>
          <w:tcPr>
            <w:tcW w:w="910" w:type="dxa"/>
            <w:tcBorders/>
          </w:tcPr>
          <w:p>
            <w:pPr>
              <w:pStyle w:val="TAC"/>
              <w:rPr>
                <w:rFonts w:ascii="Times New Roman" w:hAnsi="Times New Roman" w:cs="Times New Roman"/>
                <w:b/>
                <w:b/>
              </w:rPr>
            </w:pPr>
            <w:r>
              <w:rPr>
                <w:rFonts w:cs="Times New Roman" w:ascii="Times New Roman" w:hAnsi="Times New Roman"/>
                <w:b/>
              </w:rPr>
              <w:t>1</w:t>
            </w:r>
          </w:p>
        </w:tc>
        <w:tc>
          <w:tcPr>
            <w:tcW w:w="882" w:type="dxa"/>
            <w:tcBorders/>
          </w:tcPr>
          <w:p>
            <w:pPr>
              <w:pStyle w:val="TAC"/>
              <w:rPr>
                <w:rFonts w:ascii="Times New Roman" w:hAnsi="Times New Roman" w:cs="Times New Roman"/>
              </w:rPr>
            </w:pPr>
            <w:r>
              <w:rPr>
                <w:rFonts w:cs="Times New Roman" w:ascii="Times New Roman" w:hAnsi="Times New Roman"/>
              </w:rPr>
              <w:t>00</w:t>
            </w:r>
          </w:p>
        </w:tc>
        <w:tc>
          <w:tcPr>
            <w:tcW w:w="840" w:type="dxa"/>
            <w:tcBorders/>
            <w:shd w:fill="CCFFCC" w:val="clear"/>
          </w:tcPr>
          <w:p>
            <w:pPr>
              <w:pStyle w:val="Normal"/>
              <w:spacing w:before="0" w:after="0"/>
              <w:jc w:val="center"/>
              <w:rPr>
                <w:sz w:val="18"/>
                <w:szCs w:val="18"/>
              </w:rPr>
            </w:pPr>
            <w:r>
              <w:rPr>
                <w:sz w:val="18"/>
                <w:szCs w:val="18"/>
              </w:rPr>
              <w:t>11</w:t>
            </w:r>
          </w:p>
        </w:tc>
        <w:tc>
          <w:tcPr>
            <w:tcW w:w="830" w:type="dxa"/>
            <w:tcBorders/>
            <w:shd w:fill="CCFFCC" w:val="clear"/>
          </w:tcPr>
          <w:p>
            <w:pPr>
              <w:pStyle w:val="TAC"/>
              <w:rPr>
                <w:rFonts w:ascii="Times New Roman" w:hAnsi="Times New Roman" w:cs="Times New Roman"/>
              </w:rPr>
            </w:pPr>
            <w:r>
              <w:rPr>
                <w:rFonts w:cs="Times New Roman" w:ascii="Times New Roman" w:hAnsi="Times New Roman"/>
              </w:rPr>
              <w:t>01</w:t>
            </w:r>
          </w:p>
        </w:tc>
        <w:tc>
          <w:tcPr>
            <w:tcW w:w="850" w:type="dxa"/>
            <w:tcBorders/>
            <w:shd w:fill="FFFFFF" w:val="clear"/>
          </w:tcPr>
          <w:p>
            <w:pPr>
              <w:pStyle w:val="TAC"/>
              <w:rPr>
                <w:rFonts w:ascii="Times New Roman" w:hAnsi="Times New Roman" w:cs="Times New Roman"/>
              </w:rPr>
            </w:pPr>
            <w:r>
              <w:rPr>
                <w:rFonts w:cs="Times New Roman" w:ascii="Times New Roman" w:hAnsi="Times New Roman"/>
              </w:rPr>
              <w:t>10</w:t>
            </w:r>
          </w:p>
        </w:tc>
        <w:tc>
          <w:tcPr>
            <w:tcW w:w="1542" w:type="dxa"/>
            <w:tcBorders/>
            <w:shd w:fill="FFFF00" w:val="clear"/>
          </w:tcPr>
          <w:p>
            <w:pPr>
              <w:pStyle w:val="TAC"/>
              <w:rPr>
                <w:rFonts w:ascii="Times New Roman" w:hAnsi="Times New Roman" w:cs="Times New Roman"/>
              </w:rPr>
            </w:pPr>
            <w:r>
              <w:rPr>
                <w:rFonts w:cs="Times New Roman" w:ascii="Times New Roman" w:hAnsi="Times New Roman"/>
              </w:rPr>
              <w:t>User 3, B1+B2</w:t>
            </w:r>
          </w:p>
        </w:tc>
        <w:tc>
          <w:tcPr>
            <w:tcW w:w="1560" w:type="dxa"/>
            <w:tcBorders/>
            <w:shd w:fill="FFCC00" w:val="clear"/>
          </w:tcPr>
          <w:p>
            <w:pPr>
              <w:pStyle w:val="TAC"/>
              <w:rPr>
                <w:rFonts w:ascii="Times New Roman" w:hAnsi="Times New Roman" w:cs="Times New Roman"/>
              </w:rPr>
            </w:pPr>
            <w:r>
              <w:rPr>
                <w:rFonts w:cs="Times New Roman" w:ascii="Times New Roman" w:hAnsi="Times New Roman"/>
              </w:rPr>
              <w:t>User 2, B1+B2</w:t>
            </w:r>
          </w:p>
        </w:tc>
      </w:tr>
      <w:tr>
        <w:trPr/>
        <w:tc>
          <w:tcPr>
            <w:tcW w:w="791" w:type="dxa"/>
            <w:tcBorders/>
          </w:tcPr>
          <w:p>
            <w:pPr>
              <w:pStyle w:val="TAC"/>
              <w:rPr>
                <w:rFonts w:ascii="Times New Roman" w:hAnsi="Times New Roman" w:cs="Times New Roman"/>
              </w:rPr>
            </w:pPr>
            <w:r>
              <w:rPr>
                <w:rFonts w:cs="Times New Roman" w:ascii="Times New Roman" w:hAnsi="Times New Roman"/>
              </w:rPr>
              <w:t>10</w:t>
            </w:r>
          </w:p>
        </w:tc>
        <w:tc>
          <w:tcPr>
            <w:tcW w:w="910" w:type="dxa"/>
            <w:tcBorders/>
          </w:tcPr>
          <w:p>
            <w:pPr>
              <w:pStyle w:val="TAC"/>
              <w:rPr>
                <w:rFonts w:ascii="Times New Roman" w:hAnsi="Times New Roman" w:cs="Times New Roman"/>
              </w:rPr>
            </w:pPr>
            <w:r>
              <w:rPr>
                <w:rFonts w:cs="Times New Roman" w:ascii="Times New Roman" w:hAnsi="Times New Roman"/>
              </w:rPr>
              <w:t>0</w:t>
            </w:r>
          </w:p>
        </w:tc>
        <w:tc>
          <w:tcPr>
            <w:tcW w:w="910" w:type="dxa"/>
            <w:tcBorders/>
          </w:tcPr>
          <w:p>
            <w:pPr>
              <w:pStyle w:val="TAC"/>
              <w:rPr>
                <w:rFonts w:ascii="Times New Roman" w:hAnsi="Times New Roman" w:cs="Times New Roman"/>
                <w:b/>
                <w:b/>
              </w:rPr>
            </w:pPr>
            <w:r>
              <w:rPr>
                <w:rFonts w:cs="Times New Roman" w:ascii="Times New Roman" w:hAnsi="Times New Roman"/>
                <w:b/>
              </w:rPr>
              <w:t>0</w:t>
            </w:r>
          </w:p>
        </w:tc>
        <w:tc>
          <w:tcPr>
            <w:tcW w:w="882" w:type="dxa"/>
            <w:tcBorders/>
            <w:shd w:fill="CCFFCC" w:val="clear"/>
          </w:tcPr>
          <w:p>
            <w:pPr>
              <w:pStyle w:val="TAC"/>
              <w:rPr>
                <w:rFonts w:ascii="Times New Roman" w:hAnsi="Times New Roman" w:cs="Times New Roman"/>
              </w:rPr>
            </w:pPr>
            <w:r>
              <w:rPr>
                <w:rFonts w:cs="Times New Roman" w:ascii="Times New Roman" w:hAnsi="Times New Roman"/>
              </w:rPr>
              <w:t>00</w:t>
            </w:r>
          </w:p>
        </w:tc>
        <w:tc>
          <w:tcPr>
            <w:tcW w:w="840" w:type="dxa"/>
            <w:tcBorders/>
          </w:tcPr>
          <w:p>
            <w:pPr>
              <w:pStyle w:val="Normal"/>
              <w:spacing w:before="0" w:after="0"/>
              <w:jc w:val="center"/>
              <w:rPr>
                <w:sz w:val="18"/>
                <w:szCs w:val="18"/>
              </w:rPr>
            </w:pPr>
            <w:r>
              <w:rPr>
                <w:sz w:val="18"/>
                <w:szCs w:val="18"/>
              </w:rPr>
              <w:t>11</w:t>
            </w:r>
          </w:p>
        </w:tc>
        <w:tc>
          <w:tcPr>
            <w:tcW w:w="830" w:type="dxa"/>
            <w:tcBorders/>
          </w:tcPr>
          <w:p>
            <w:pPr>
              <w:pStyle w:val="TAC"/>
              <w:rPr>
                <w:rFonts w:ascii="Times New Roman" w:hAnsi="Times New Roman" w:cs="Times New Roman"/>
              </w:rPr>
            </w:pPr>
            <w:r>
              <w:rPr>
                <w:rFonts w:cs="Times New Roman" w:ascii="Times New Roman" w:hAnsi="Times New Roman"/>
              </w:rPr>
              <w:t>01</w:t>
            </w:r>
          </w:p>
        </w:tc>
        <w:tc>
          <w:tcPr>
            <w:tcW w:w="850" w:type="dxa"/>
            <w:tcBorders/>
            <w:shd w:fill="CCFFCC" w:val="clear"/>
          </w:tcPr>
          <w:p>
            <w:pPr>
              <w:pStyle w:val="TAC"/>
              <w:rPr>
                <w:rFonts w:ascii="Times New Roman" w:hAnsi="Times New Roman" w:cs="Times New Roman"/>
              </w:rPr>
            </w:pPr>
            <w:r>
              <w:rPr>
                <w:rFonts w:cs="Times New Roman" w:ascii="Times New Roman" w:hAnsi="Times New Roman"/>
              </w:rPr>
              <w:t>10</w:t>
            </w:r>
          </w:p>
        </w:tc>
        <w:tc>
          <w:tcPr>
            <w:tcW w:w="1542" w:type="dxa"/>
            <w:tcBorders/>
            <w:shd w:fill="FFFF99" w:val="clear"/>
          </w:tcPr>
          <w:p>
            <w:pPr>
              <w:pStyle w:val="TAC"/>
              <w:rPr>
                <w:rFonts w:ascii="Times New Roman" w:hAnsi="Times New Roman" w:cs="Times New Roman"/>
              </w:rPr>
            </w:pPr>
            <w:r>
              <w:rPr>
                <w:rFonts w:cs="Times New Roman" w:ascii="Times New Roman" w:hAnsi="Times New Roman"/>
              </w:rPr>
              <w:t>User 1, B1+B2</w:t>
            </w:r>
          </w:p>
        </w:tc>
        <w:tc>
          <w:tcPr>
            <w:tcW w:w="1560" w:type="dxa"/>
            <w:tcBorders/>
            <w:shd w:fill="FF6600" w:val="clear"/>
          </w:tcPr>
          <w:p>
            <w:pPr>
              <w:pStyle w:val="TAC"/>
              <w:rPr>
                <w:rFonts w:ascii="Times New Roman" w:hAnsi="Times New Roman" w:cs="Times New Roman"/>
              </w:rPr>
            </w:pPr>
            <w:r>
              <w:rPr>
                <w:rFonts w:cs="Times New Roman" w:ascii="Times New Roman" w:hAnsi="Times New Roman"/>
              </w:rPr>
              <w:t>User 4, B1+B2</w:t>
            </w:r>
          </w:p>
        </w:tc>
      </w:tr>
      <w:tr>
        <w:trPr/>
        <w:tc>
          <w:tcPr>
            <w:tcW w:w="791" w:type="dxa"/>
            <w:tcBorders/>
          </w:tcPr>
          <w:p>
            <w:pPr>
              <w:pStyle w:val="TAC"/>
              <w:rPr>
                <w:rFonts w:ascii="Times New Roman" w:hAnsi="Times New Roman" w:cs="Times New Roman"/>
              </w:rPr>
            </w:pPr>
            <w:r>
              <w:rPr>
                <w:rFonts w:cs="Times New Roman" w:ascii="Times New Roman" w:hAnsi="Times New Roman"/>
              </w:rPr>
              <w:t>10</w:t>
            </w:r>
          </w:p>
        </w:tc>
        <w:tc>
          <w:tcPr>
            <w:tcW w:w="910" w:type="dxa"/>
            <w:tcBorders/>
          </w:tcPr>
          <w:p>
            <w:pPr>
              <w:pStyle w:val="TAC"/>
              <w:rPr>
                <w:rFonts w:ascii="Times New Roman" w:hAnsi="Times New Roman" w:cs="Times New Roman"/>
              </w:rPr>
            </w:pPr>
            <w:r>
              <w:rPr>
                <w:rFonts w:cs="Times New Roman" w:ascii="Times New Roman" w:hAnsi="Times New Roman"/>
              </w:rPr>
              <w:t>1</w:t>
            </w:r>
          </w:p>
        </w:tc>
        <w:tc>
          <w:tcPr>
            <w:tcW w:w="910" w:type="dxa"/>
            <w:tcBorders/>
          </w:tcPr>
          <w:p>
            <w:pPr>
              <w:pStyle w:val="TAC"/>
              <w:rPr>
                <w:rFonts w:ascii="Times New Roman" w:hAnsi="Times New Roman" w:cs="Times New Roman"/>
                <w:b/>
                <w:b/>
              </w:rPr>
            </w:pPr>
            <w:r>
              <w:rPr>
                <w:rFonts w:cs="Times New Roman" w:ascii="Times New Roman" w:hAnsi="Times New Roman"/>
                <w:b/>
              </w:rPr>
              <w:t>1</w:t>
            </w:r>
          </w:p>
        </w:tc>
        <w:tc>
          <w:tcPr>
            <w:tcW w:w="882" w:type="dxa"/>
            <w:tcBorders/>
          </w:tcPr>
          <w:p>
            <w:pPr>
              <w:pStyle w:val="TAC"/>
              <w:rPr>
                <w:rFonts w:ascii="Times New Roman" w:hAnsi="Times New Roman" w:cs="Times New Roman"/>
              </w:rPr>
            </w:pPr>
            <w:r>
              <w:rPr>
                <w:rFonts w:cs="Times New Roman" w:ascii="Times New Roman" w:hAnsi="Times New Roman"/>
              </w:rPr>
              <w:t>00</w:t>
            </w:r>
          </w:p>
        </w:tc>
        <w:tc>
          <w:tcPr>
            <w:tcW w:w="840" w:type="dxa"/>
            <w:tcBorders/>
            <w:shd w:fill="CCFFCC" w:val="clear"/>
          </w:tcPr>
          <w:p>
            <w:pPr>
              <w:pStyle w:val="Normal"/>
              <w:spacing w:before="0" w:after="0"/>
              <w:jc w:val="center"/>
              <w:rPr>
                <w:sz w:val="18"/>
                <w:szCs w:val="18"/>
              </w:rPr>
            </w:pPr>
            <w:r>
              <w:rPr>
                <w:sz w:val="18"/>
                <w:szCs w:val="18"/>
              </w:rPr>
              <w:t>11</w:t>
            </w:r>
          </w:p>
        </w:tc>
        <w:tc>
          <w:tcPr>
            <w:tcW w:w="830" w:type="dxa"/>
            <w:tcBorders/>
            <w:shd w:fill="CCFFCC" w:val="clear"/>
          </w:tcPr>
          <w:p>
            <w:pPr>
              <w:pStyle w:val="TAC"/>
              <w:rPr>
                <w:rFonts w:ascii="Times New Roman" w:hAnsi="Times New Roman" w:cs="Times New Roman"/>
              </w:rPr>
            </w:pPr>
            <w:r>
              <w:rPr>
                <w:rFonts w:cs="Times New Roman" w:ascii="Times New Roman" w:hAnsi="Times New Roman"/>
              </w:rPr>
              <w:t>01</w:t>
            </w:r>
          </w:p>
        </w:tc>
        <w:tc>
          <w:tcPr>
            <w:tcW w:w="850" w:type="dxa"/>
            <w:tcBorders/>
          </w:tcPr>
          <w:p>
            <w:pPr>
              <w:pStyle w:val="TAC"/>
              <w:rPr>
                <w:rFonts w:ascii="Times New Roman" w:hAnsi="Times New Roman" w:cs="Times New Roman"/>
              </w:rPr>
            </w:pPr>
            <w:r>
              <w:rPr>
                <w:rFonts w:cs="Times New Roman" w:ascii="Times New Roman" w:hAnsi="Times New Roman"/>
              </w:rPr>
              <w:t>10</w:t>
            </w:r>
          </w:p>
        </w:tc>
        <w:tc>
          <w:tcPr>
            <w:tcW w:w="1542" w:type="dxa"/>
            <w:tcBorders/>
            <w:shd w:fill="FFFF00" w:val="clear"/>
          </w:tcPr>
          <w:p>
            <w:pPr>
              <w:pStyle w:val="TAC"/>
              <w:rPr>
                <w:rFonts w:ascii="Times New Roman" w:hAnsi="Times New Roman" w:cs="Times New Roman"/>
              </w:rPr>
            </w:pPr>
            <w:r>
              <w:rPr>
                <w:rFonts w:cs="Times New Roman" w:ascii="Times New Roman" w:hAnsi="Times New Roman"/>
              </w:rPr>
              <w:t>User 3, B1+B2</w:t>
            </w:r>
          </w:p>
        </w:tc>
        <w:tc>
          <w:tcPr>
            <w:tcW w:w="1560" w:type="dxa"/>
            <w:tcBorders/>
            <w:shd w:fill="FFCC00" w:val="clear"/>
          </w:tcPr>
          <w:p>
            <w:pPr>
              <w:pStyle w:val="TAC"/>
              <w:rPr>
                <w:rFonts w:ascii="Times New Roman" w:hAnsi="Times New Roman" w:cs="Times New Roman"/>
              </w:rPr>
            </w:pPr>
            <w:r>
              <w:rPr>
                <w:rFonts w:cs="Times New Roman" w:ascii="Times New Roman" w:hAnsi="Times New Roman"/>
              </w:rPr>
              <w:t>User 2, B1+B2</w:t>
            </w:r>
          </w:p>
        </w:tc>
      </w:tr>
      <w:tr>
        <w:trPr/>
        <w:tc>
          <w:tcPr>
            <w:tcW w:w="791" w:type="dxa"/>
            <w:tcBorders/>
          </w:tcPr>
          <w:p>
            <w:pPr>
              <w:pStyle w:val="TAC"/>
              <w:rPr>
                <w:rFonts w:ascii="Times New Roman" w:hAnsi="Times New Roman" w:cs="Times New Roman"/>
              </w:rPr>
            </w:pPr>
            <w:r>
              <w:rPr>
                <w:rFonts w:cs="Times New Roman" w:ascii="Times New Roman" w:hAnsi="Times New Roman"/>
              </w:rPr>
              <w:t>11</w:t>
            </w:r>
          </w:p>
        </w:tc>
        <w:tc>
          <w:tcPr>
            <w:tcW w:w="910" w:type="dxa"/>
            <w:tcBorders/>
          </w:tcPr>
          <w:p>
            <w:pPr>
              <w:pStyle w:val="TAC"/>
              <w:rPr>
                <w:rFonts w:ascii="Times New Roman" w:hAnsi="Times New Roman" w:cs="Times New Roman"/>
              </w:rPr>
            </w:pPr>
            <w:r>
              <w:rPr>
                <w:rFonts w:cs="Times New Roman" w:ascii="Times New Roman" w:hAnsi="Times New Roman"/>
              </w:rPr>
              <w:t>0</w:t>
            </w:r>
          </w:p>
        </w:tc>
        <w:tc>
          <w:tcPr>
            <w:tcW w:w="910" w:type="dxa"/>
            <w:tcBorders/>
          </w:tcPr>
          <w:p>
            <w:pPr>
              <w:pStyle w:val="TAC"/>
              <w:rPr>
                <w:rFonts w:ascii="Times New Roman" w:hAnsi="Times New Roman" w:cs="Times New Roman"/>
                <w:b/>
                <w:b/>
              </w:rPr>
            </w:pPr>
            <w:r>
              <w:rPr>
                <w:rFonts w:cs="Times New Roman" w:ascii="Times New Roman" w:hAnsi="Times New Roman"/>
                <w:b/>
              </w:rPr>
              <w:t>0</w:t>
            </w:r>
          </w:p>
        </w:tc>
        <w:tc>
          <w:tcPr>
            <w:tcW w:w="882" w:type="dxa"/>
            <w:tcBorders/>
            <w:shd w:fill="CCFFCC" w:val="clear"/>
          </w:tcPr>
          <w:p>
            <w:pPr>
              <w:pStyle w:val="TAC"/>
              <w:rPr>
                <w:rFonts w:ascii="Times New Roman" w:hAnsi="Times New Roman" w:cs="Times New Roman"/>
              </w:rPr>
            </w:pPr>
            <w:r>
              <w:rPr>
                <w:rFonts w:cs="Times New Roman" w:ascii="Times New Roman" w:hAnsi="Times New Roman"/>
              </w:rPr>
              <w:t>00</w:t>
            </w:r>
          </w:p>
        </w:tc>
        <w:tc>
          <w:tcPr>
            <w:tcW w:w="840" w:type="dxa"/>
            <w:tcBorders/>
            <w:shd w:fill="CCFFCC" w:val="clear"/>
          </w:tcPr>
          <w:p>
            <w:pPr>
              <w:pStyle w:val="Normal"/>
              <w:spacing w:before="0" w:after="0"/>
              <w:jc w:val="center"/>
              <w:rPr>
                <w:sz w:val="18"/>
                <w:szCs w:val="18"/>
              </w:rPr>
            </w:pPr>
            <w:r>
              <w:rPr>
                <w:sz w:val="18"/>
                <w:szCs w:val="18"/>
              </w:rPr>
              <w:t>10</w:t>
            </w:r>
          </w:p>
        </w:tc>
        <w:tc>
          <w:tcPr>
            <w:tcW w:w="830" w:type="dxa"/>
            <w:tcBorders/>
          </w:tcPr>
          <w:p>
            <w:pPr>
              <w:pStyle w:val="TAC"/>
              <w:rPr>
                <w:rFonts w:ascii="Times New Roman" w:hAnsi="Times New Roman" w:cs="Times New Roman"/>
              </w:rPr>
            </w:pPr>
            <w:r>
              <w:rPr>
                <w:rFonts w:cs="Times New Roman" w:ascii="Times New Roman" w:hAnsi="Times New Roman"/>
              </w:rPr>
              <w:t>01</w:t>
            </w:r>
          </w:p>
        </w:tc>
        <w:tc>
          <w:tcPr>
            <w:tcW w:w="850" w:type="dxa"/>
            <w:tcBorders/>
          </w:tcPr>
          <w:p>
            <w:pPr>
              <w:pStyle w:val="TAC"/>
              <w:rPr>
                <w:rFonts w:ascii="Times New Roman" w:hAnsi="Times New Roman" w:cs="Times New Roman"/>
              </w:rPr>
            </w:pPr>
            <w:r>
              <w:rPr>
                <w:rFonts w:cs="Times New Roman" w:ascii="Times New Roman" w:hAnsi="Times New Roman"/>
              </w:rPr>
              <w:t>11</w:t>
            </w:r>
          </w:p>
        </w:tc>
        <w:tc>
          <w:tcPr>
            <w:tcW w:w="1542" w:type="dxa"/>
            <w:tcBorders/>
            <w:shd w:fill="FFFF99" w:val="clear"/>
          </w:tcPr>
          <w:p>
            <w:pPr>
              <w:pStyle w:val="TAC"/>
              <w:rPr>
                <w:rFonts w:ascii="Times New Roman" w:hAnsi="Times New Roman" w:cs="Times New Roman"/>
              </w:rPr>
            </w:pPr>
            <w:r>
              <w:rPr>
                <w:rFonts w:cs="Times New Roman" w:ascii="Times New Roman" w:hAnsi="Times New Roman"/>
              </w:rPr>
              <w:t>User 1, B1+B2</w:t>
            </w:r>
          </w:p>
        </w:tc>
        <w:tc>
          <w:tcPr>
            <w:tcW w:w="1560" w:type="dxa"/>
            <w:tcBorders/>
            <w:shd w:fill="FFCC00" w:val="clear"/>
          </w:tcPr>
          <w:p>
            <w:pPr>
              <w:pStyle w:val="TAC"/>
              <w:rPr>
                <w:rFonts w:ascii="Times New Roman" w:hAnsi="Times New Roman" w:cs="Times New Roman"/>
              </w:rPr>
            </w:pPr>
            <w:r>
              <w:rPr>
                <w:rFonts w:cs="Times New Roman" w:ascii="Times New Roman" w:hAnsi="Times New Roman"/>
              </w:rPr>
              <w:t>User 2, B1+B2</w:t>
            </w:r>
          </w:p>
        </w:tc>
      </w:tr>
      <w:tr>
        <w:trPr/>
        <w:tc>
          <w:tcPr>
            <w:tcW w:w="791" w:type="dxa"/>
            <w:tcBorders/>
          </w:tcPr>
          <w:p>
            <w:pPr>
              <w:pStyle w:val="TAC"/>
              <w:rPr>
                <w:rFonts w:ascii="Times New Roman" w:hAnsi="Times New Roman" w:cs="Times New Roman"/>
              </w:rPr>
            </w:pPr>
            <w:r>
              <w:rPr>
                <w:rFonts w:cs="Times New Roman" w:ascii="Times New Roman" w:hAnsi="Times New Roman"/>
              </w:rPr>
              <w:t>11</w:t>
            </w:r>
          </w:p>
        </w:tc>
        <w:tc>
          <w:tcPr>
            <w:tcW w:w="910" w:type="dxa"/>
            <w:tcBorders/>
          </w:tcPr>
          <w:p>
            <w:pPr>
              <w:pStyle w:val="TAC"/>
              <w:rPr>
                <w:rFonts w:ascii="Times New Roman" w:hAnsi="Times New Roman" w:cs="Times New Roman"/>
              </w:rPr>
            </w:pPr>
            <w:r>
              <w:rPr>
                <w:rFonts w:cs="Times New Roman" w:ascii="Times New Roman" w:hAnsi="Times New Roman"/>
              </w:rPr>
              <w:t>1</w:t>
            </w:r>
          </w:p>
        </w:tc>
        <w:tc>
          <w:tcPr>
            <w:tcW w:w="910" w:type="dxa"/>
            <w:tcBorders/>
          </w:tcPr>
          <w:p>
            <w:pPr>
              <w:pStyle w:val="TAC"/>
              <w:rPr>
                <w:rFonts w:ascii="Times New Roman" w:hAnsi="Times New Roman" w:cs="Times New Roman"/>
                <w:b/>
                <w:b/>
              </w:rPr>
            </w:pPr>
            <w:r>
              <w:rPr>
                <w:rFonts w:cs="Times New Roman" w:ascii="Times New Roman" w:hAnsi="Times New Roman"/>
                <w:b/>
              </w:rPr>
              <w:t>1</w:t>
            </w:r>
          </w:p>
        </w:tc>
        <w:tc>
          <w:tcPr>
            <w:tcW w:w="882" w:type="dxa"/>
            <w:tcBorders/>
          </w:tcPr>
          <w:p>
            <w:pPr>
              <w:pStyle w:val="TAC"/>
              <w:rPr>
                <w:rFonts w:ascii="Times New Roman" w:hAnsi="Times New Roman" w:cs="Times New Roman"/>
              </w:rPr>
            </w:pPr>
            <w:r>
              <w:rPr>
                <w:rFonts w:cs="Times New Roman" w:ascii="Times New Roman" w:hAnsi="Times New Roman"/>
              </w:rPr>
              <w:t>00</w:t>
            </w:r>
          </w:p>
        </w:tc>
        <w:tc>
          <w:tcPr>
            <w:tcW w:w="840" w:type="dxa"/>
            <w:tcBorders/>
          </w:tcPr>
          <w:p>
            <w:pPr>
              <w:pStyle w:val="Normal"/>
              <w:spacing w:before="0" w:after="0"/>
              <w:jc w:val="center"/>
              <w:rPr>
                <w:sz w:val="18"/>
                <w:szCs w:val="18"/>
              </w:rPr>
            </w:pPr>
            <w:r>
              <w:rPr>
                <w:sz w:val="18"/>
                <w:szCs w:val="18"/>
              </w:rPr>
              <w:t>10</w:t>
            </w:r>
          </w:p>
        </w:tc>
        <w:tc>
          <w:tcPr>
            <w:tcW w:w="830" w:type="dxa"/>
            <w:tcBorders/>
            <w:shd w:fill="CCFFCC" w:val="clear"/>
          </w:tcPr>
          <w:p>
            <w:pPr>
              <w:pStyle w:val="TAC"/>
              <w:rPr>
                <w:rFonts w:ascii="Times New Roman" w:hAnsi="Times New Roman" w:cs="Times New Roman"/>
              </w:rPr>
            </w:pPr>
            <w:r>
              <w:rPr>
                <w:rFonts w:cs="Times New Roman" w:ascii="Times New Roman" w:hAnsi="Times New Roman"/>
              </w:rPr>
              <w:t>01</w:t>
            </w:r>
          </w:p>
        </w:tc>
        <w:tc>
          <w:tcPr>
            <w:tcW w:w="850" w:type="dxa"/>
            <w:tcBorders/>
            <w:shd w:fill="CCFFCC" w:val="clear"/>
          </w:tcPr>
          <w:p>
            <w:pPr>
              <w:pStyle w:val="TAC"/>
              <w:rPr>
                <w:rFonts w:ascii="Times New Roman" w:hAnsi="Times New Roman" w:cs="Times New Roman"/>
              </w:rPr>
            </w:pPr>
            <w:r>
              <w:rPr>
                <w:rFonts w:cs="Times New Roman" w:ascii="Times New Roman" w:hAnsi="Times New Roman"/>
              </w:rPr>
              <w:t>11</w:t>
            </w:r>
          </w:p>
        </w:tc>
        <w:tc>
          <w:tcPr>
            <w:tcW w:w="1542" w:type="dxa"/>
            <w:tcBorders/>
            <w:shd w:fill="FFFF00" w:val="clear"/>
          </w:tcPr>
          <w:p>
            <w:pPr>
              <w:pStyle w:val="TAC"/>
              <w:rPr>
                <w:rFonts w:ascii="Times New Roman" w:hAnsi="Times New Roman" w:cs="Times New Roman"/>
              </w:rPr>
            </w:pPr>
            <w:r>
              <w:rPr>
                <w:rFonts w:cs="Times New Roman" w:ascii="Times New Roman" w:hAnsi="Times New Roman"/>
              </w:rPr>
              <w:t>User 3, B1+B2</w:t>
            </w:r>
          </w:p>
        </w:tc>
        <w:tc>
          <w:tcPr>
            <w:tcW w:w="1560" w:type="dxa"/>
            <w:tcBorders/>
            <w:shd w:fill="FF6600" w:val="clear"/>
          </w:tcPr>
          <w:p>
            <w:pPr>
              <w:pStyle w:val="TAC"/>
              <w:rPr>
                <w:rFonts w:ascii="Times New Roman" w:hAnsi="Times New Roman" w:cs="Times New Roman"/>
              </w:rPr>
            </w:pPr>
            <w:r>
              <w:rPr>
                <w:rFonts w:cs="Times New Roman" w:ascii="Times New Roman" w:hAnsi="Times New Roman"/>
              </w:rPr>
              <w:t>User 4, B1+B2</w:t>
            </w:r>
          </w:p>
        </w:tc>
      </w:tr>
      <w:tr>
        <w:trPr/>
        <w:tc>
          <w:tcPr>
            <w:tcW w:w="791" w:type="dxa"/>
            <w:tcBorders/>
          </w:tcPr>
          <w:p>
            <w:pPr>
              <w:pStyle w:val="TAC"/>
              <w:rPr>
                <w:rFonts w:ascii="Times New Roman" w:hAnsi="Times New Roman" w:cs="Times New Roman"/>
              </w:rPr>
            </w:pPr>
            <w:r>
              <w:rPr>
                <w:rFonts w:cs="Times New Roman" w:ascii="Times New Roman" w:hAnsi="Times New Roman"/>
              </w:rPr>
              <w:t>12</w:t>
            </w:r>
          </w:p>
        </w:tc>
        <w:tc>
          <w:tcPr>
            <w:tcW w:w="910" w:type="dxa"/>
            <w:tcBorders/>
          </w:tcPr>
          <w:p>
            <w:pPr>
              <w:pStyle w:val="TAC"/>
              <w:rPr>
                <w:rFonts w:ascii="Times New Roman" w:hAnsi="Times New Roman" w:cs="Times New Roman"/>
              </w:rPr>
            </w:pPr>
            <w:r>
              <w:rPr>
                <w:rFonts w:cs="Times New Roman" w:ascii="Times New Roman" w:hAnsi="Times New Roman"/>
              </w:rPr>
              <w:t>0</w:t>
            </w:r>
          </w:p>
        </w:tc>
        <w:tc>
          <w:tcPr>
            <w:tcW w:w="910" w:type="dxa"/>
            <w:tcBorders/>
          </w:tcPr>
          <w:p>
            <w:pPr>
              <w:pStyle w:val="TAC"/>
              <w:rPr>
                <w:rFonts w:ascii="Times New Roman" w:hAnsi="Times New Roman" w:cs="Times New Roman"/>
                <w:b/>
                <w:b/>
              </w:rPr>
            </w:pPr>
            <w:r>
              <w:rPr>
                <w:rFonts w:cs="Times New Roman" w:ascii="Times New Roman" w:hAnsi="Times New Roman"/>
                <w:b/>
              </w:rPr>
              <w:t>0</w:t>
            </w:r>
          </w:p>
        </w:tc>
        <w:tc>
          <w:tcPr>
            <w:tcW w:w="882" w:type="dxa"/>
            <w:tcBorders/>
            <w:shd w:fill="00FF00" w:val="clear"/>
          </w:tcPr>
          <w:p>
            <w:pPr>
              <w:pStyle w:val="TAC"/>
              <w:rPr>
                <w:rFonts w:ascii="Times New Roman" w:hAnsi="Times New Roman" w:cs="Times New Roman"/>
              </w:rPr>
            </w:pPr>
            <w:r>
              <w:rPr>
                <w:rFonts w:cs="Times New Roman" w:ascii="Times New Roman" w:hAnsi="Times New Roman"/>
              </w:rPr>
              <w:t>00</w:t>
            </w:r>
          </w:p>
        </w:tc>
        <w:tc>
          <w:tcPr>
            <w:tcW w:w="840" w:type="dxa"/>
            <w:tcBorders/>
          </w:tcPr>
          <w:p>
            <w:pPr>
              <w:pStyle w:val="TAC"/>
              <w:rPr>
                <w:rFonts w:ascii="Times New Roman" w:hAnsi="Times New Roman" w:cs="Times New Roman"/>
              </w:rPr>
            </w:pPr>
            <w:r>
              <w:rPr>
                <w:rFonts w:cs="Times New Roman" w:ascii="Times New Roman" w:hAnsi="Times New Roman"/>
              </w:rPr>
              <w:t>10</w:t>
            </w:r>
          </w:p>
        </w:tc>
        <w:tc>
          <w:tcPr>
            <w:tcW w:w="830" w:type="dxa"/>
            <w:tcBorders/>
          </w:tcPr>
          <w:p>
            <w:pPr>
              <w:pStyle w:val="TAC"/>
              <w:rPr>
                <w:rFonts w:ascii="Times New Roman" w:hAnsi="Times New Roman" w:cs="Times New Roman"/>
              </w:rPr>
            </w:pPr>
            <w:r>
              <w:rPr>
                <w:rFonts w:cs="Times New Roman" w:ascii="Times New Roman" w:hAnsi="Times New Roman"/>
              </w:rPr>
              <w:t>01</w:t>
            </w:r>
          </w:p>
        </w:tc>
        <w:tc>
          <w:tcPr>
            <w:tcW w:w="850" w:type="dxa"/>
            <w:tcBorders/>
          </w:tcPr>
          <w:p>
            <w:pPr>
              <w:pStyle w:val="TAC"/>
              <w:rPr>
                <w:rFonts w:ascii="Times New Roman" w:hAnsi="Times New Roman" w:cs="Times New Roman"/>
              </w:rPr>
            </w:pPr>
            <w:r>
              <w:rPr>
                <w:rFonts w:cs="Times New Roman" w:ascii="Times New Roman" w:hAnsi="Times New Roman"/>
              </w:rPr>
              <w:t>11</w:t>
            </w:r>
          </w:p>
        </w:tc>
        <w:tc>
          <w:tcPr>
            <w:tcW w:w="1542" w:type="dxa"/>
            <w:tcBorders/>
            <w:shd w:fill="FFFF99" w:val="clear"/>
          </w:tcPr>
          <w:p>
            <w:pPr>
              <w:pStyle w:val="TAC"/>
              <w:rPr>
                <w:rFonts w:ascii="Times New Roman" w:hAnsi="Times New Roman" w:cs="Times New Roman"/>
                <w:b/>
                <w:b/>
              </w:rPr>
            </w:pPr>
            <w:r>
              <w:rPr>
                <w:rFonts w:cs="Times New Roman" w:ascii="Times New Roman" w:hAnsi="Times New Roman"/>
                <w:b/>
              </w:rPr>
              <w:t>User 1, SACCH</w:t>
            </w:r>
          </w:p>
        </w:tc>
        <w:tc>
          <w:tcPr>
            <w:tcW w:w="1560" w:type="dxa"/>
            <w:tcBorders/>
          </w:tcPr>
          <w:p>
            <w:pPr>
              <w:pStyle w:val="TAC"/>
              <w:rPr>
                <w:rFonts w:ascii="Times New Roman" w:hAnsi="Times New Roman" w:cs="Times New Roman"/>
              </w:rPr>
            </w:pPr>
            <w:r>
              <w:rPr>
                <w:rFonts w:cs="Times New Roman" w:ascii="Times New Roman" w:hAnsi="Times New Roman"/>
              </w:rPr>
              <w:t>-</w:t>
            </w:r>
          </w:p>
        </w:tc>
      </w:tr>
      <w:tr>
        <w:trPr/>
        <w:tc>
          <w:tcPr>
            <w:tcW w:w="791" w:type="dxa"/>
            <w:tcBorders/>
          </w:tcPr>
          <w:p>
            <w:pPr>
              <w:pStyle w:val="TAC"/>
              <w:rPr>
                <w:rFonts w:ascii="Times New Roman" w:hAnsi="Times New Roman" w:cs="Times New Roman"/>
              </w:rPr>
            </w:pPr>
            <w:r>
              <w:rPr>
                <w:rFonts w:cs="Times New Roman" w:ascii="Times New Roman" w:hAnsi="Times New Roman"/>
              </w:rPr>
              <w:t>12</w:t>
            </w:r>
          </w:p>
        </w:tc>
        <w:tc>
          <w:tcPr>
            <w:tcW w:w="910" w:type="dxa"/>
            <w:tcBorders/>
          </w:tcPr>
          <w:p>
            <w:pPr>
              <w:pStyle w:val="TAC"/>
              <w:rPr>
                <w:rFonts w:ascii="Times New Roman" w:hAnsi="Times New Roman" w:cs="Times New Roman"/>
              </w:rPr>
            </w:pPr>
            <w:r>
              <w:rPr>
                <w:rFonts w:cs="Times New Roman" w:ascii="Times New Roman" w:hAnsi="Times New Roman"/>
              </w:rPr>
              <w:t>1</w:t>
            </w:r>
          </w:p>
        </w:tc>
        <w:tc>
          <w:tcPr>
            <w:tcW w:w="910" w:type="dxa"/>
            <w:tcBorders/>
          </w:tcPr>
          <w:p>
            <w:pPr>
              <w:pStyle w:val="TAC"/>
              <w:rPr>
                <w:rFonts w:ascii="Times New Roman" w:hAnsi="Times New Roman" w:cs="Times New Roman"/>
                <w:b/>
                <w:b/>
              </w:rPr>
            </w:pPr>
            <w:r>
              <w:rPr>
                <w:rFonts w:cs="Times New Roman" w:ascii="Times New Roman" w:hAnsi="Times New Roman"/>
                <w:b/>
              </w:rPr>
              <w:t>1</w:t>
            </w:r>
          </w:p>
        </w:tc>
        <w:tc>
          <w:tcPr>
            <w:tcW w:w="882" w:type="dxa"/>
            <w:tcBorders/>
          </w:tcPr>
          <w:p>
            <w:pPr>
              <w:pStyle w:val="TAC"/>
              <w:rPr>
                <w:rFonts w:ascii="Times New Roman" w:hAnsi="Times New Roman" w:cs="Times New Roman"/>
              </w:rPr>
            </w:pPr>
            <w:r>
              <w:rPr>
                <w:rFonts w:cs="Times New Roman" w:ascii="Times New Roman" w:hAnsi="Times New Roman"/>
              </w:rPr>
              <w:t>00</w:t>
            </w:r>
          </w:p>
        </w:tc>
        <w:tc>
          <w:tcPr>
            <w:tcW w:w="840" w:type="dxa"/>
            <w:tcBorders/>
          </w:tcPr>
          <w:p>
            <w:pPr>
              <w:pStyle w:val="TAC"/>
              <w:rPr>
                <w:rFonts w:ascii="Times New Roman" w:hAnsi="Times New Roman" w:cs="Times New Roman"/>
              </w:rPr>
            </w:pPr>
            <w:r>
              <w:rPr>
                <w:rFonts w:cs="Times New Roman" w:ascii="Times New Roman" w:hAnsi="Times New Roman"/>
              </w:rPr>
              <w:t>10</w:t>
            </w:r>
          </w:p>
        </w:tc>
        <w:tc>
          <w:tcPr>
            <w:tcW w:w="830" w:type="dxa"/>
            <w:tcBorders/>
            <w:shd w:fill="00FF00" w:val="clear"/>
          </w:tcPr>
          <w:p>
            <w:pPr>
              <w:pStyle w:val="TAC"/>
              <w:rPr>
                <w:rFonts w:ascii="Times New Roman" w:hAnsi="Times New Roman" w:cs="Times New Roman"/>
              </w:rPr>
            </w:pPr>
            <w:r>
              <w:rPr>
                <w:rFonts w:cs="Times New Roman" w:ascii="Times New Roman" w:hAnsi="Times New Roman"/>
              </w:rPr>
              <w:t>01</w:t>
            </w:r>
          </w:p>
        </w:tc>
        <w:tc>
          <w:tcPr>
            <w:tcW w:w="850" w:type="dxa"/>
            <w:tcBorders/>
          </w:tcPr>
          <w:p>
            <w:pPr>
              <w:pStyle w:val="TAC"/>
              <w:rPr>
                <w:rFonts w:ascii="Times New Roman" w:hAnsi="Times New Roman" w:cs="Times New Roman"/>
              </w:rPr>
            </w:pPr>
            <w:r>
              <w:rPr>
                <w:rFonts w:cs="Times New Roman" w:ascii="Times New Roman" w:hAnsi="Times New Roman"/>
              </w:rPr>
              <w:t>11</w:t>
            </w:r>
          </w:p>
        </w:tc>
        <w:tc>
          <w:tcPr>
            <w:tcW w:w="1542" w:type="dxa"/>
            <w:tcBorders/>
            <w:shd w:fill="FFFF00" w:val="clear"/>
          </w:tcPr>
          <w:p>
            <w:pPr>
              <w:pStyle w:val="TAC"/>
              <w:rPr>
                <w:rFonts w:ascii="Times New Roman" w:hAnsi="Times New Roman" w:cs="Times New Roman"/>
                <w:b/>
                <w:b/>
              </w:rPr>
            </w:pPr>
            <w:r>
              <w:rPr>
                <w:rFonts w:cs="Times New Roman" w:ascii="Times New Roman" w:hAnsi="Times New Roman"/>
                <w:b/>
              </w:rPr>
              <w:t>User 3, SACCH</w:t>
            </w:r>
          </w:p>
        </w:tc>
        <w:tc>
          <w:tcPr>
            <w:tcW w:w="1560" w:type="dxa"/>
            <w:tcBorders/>
          </w:tcPr>
          <w:p>
            <w:pPr>
              <w:pStyle w:val="TAC"/>
              <w:rPr>
                <w:rFonts w:ascii="Times New Roman" w:hAnsi="Times New Roman" w:cs="Times New Roman"/>
              </w:rPr>
            </w:pPr>
            <w:r>
              <w:rPr>
                <w:rFonts w:cs="Times New Roman" w:ascii="Times New Roman" w:hAnsi="Times New Roman"/>
              </w:rPr>
              <w:t>-</w:t>
            </w:r>
          </w:p>
        </w:tc>
      </w:tr>
      <w:tr>
        <w:trPr/>
        <w:tc>
          <w:tcPr>
            <w:tcW w:w="791" w:type="dxa"/>
            <w:tcBorders/>
          </w:tcPr>
          <w:p>
            <w:pPr>
              <w:pStyle w:val="TAC"/>
              <w:rPr>
                <w:rFonts w:ascii="Times New Roman" w:hAnsi="Times New Roman" w:cs="Times New Roman"/>
              </w:rPr>
            </w:pPr>
            <w:r>
              <w:rPr>
                <w:rFonts w:cs="Times New Roman" w:ascii="Times New Roman" w:hAnsi="Times New Roman"/>
              </w:rPr>
              <w:t>13</w:t>
            </w:r>
          </w:p>
        </w:tc>
        <w:tc>
          <w:tcPr>
            <w:tcW w:w="910" w:type="dxa"/>
            <w:tcBorders/>
          </w:tcPr>
          <w:p>
            <w:pPr>
              <w:pStyle w:val="TAC"/>
              <w:rPr>
                <w:rFonts w:ascii="Times New Roman" w:hAnsi="Times New Roman" w:cs="Times New Roman"/>
              </w:rPr>
            </w:pPr>
            <w:r>
              <w:rPr>
                <w:rFonts w:cs="Times New Roman" w:ascii="Times New Roman" w:hAnsi="Times New Roman"/>
              </w:rPr>
              <w:t>0</w:t>
            </w:r>
          </w:p>
        </w:tc>
        <w:tc>
          <w:tcPr>
            <w:tcW w:w="910" w:type="dxa"/>
            <w:tcBorders/>
          </w:tcPr>
          <w:p>
            <w:pPr>
              <w:pStyle w:val="TAC"/>
              <w:rPr>
                <w:rFonts w:ascii="Times New Roman" w:hAnsi="Times New Roman" w:cs="Times New Roman"/>
                <w:b/>
                <w:b/>
              </w:rPr>
            </w:pPr>
            <w:r>
              <w:rPr>
                <w:rFonts w:cs="Times New Roman" w:ascii="Times New Roman" w:hAnsi="Times New Roman"/>
                <w:b/>
              </w:rPr>
              <w:t>0</w:t>
            </w:r>
          </w:p>
        </w:tc>
        <w:tc>
          <w:tcPr>
            <w:tcW w:w="882" w:type="dxa"/>
            <w:tcBorders/>
            <w:shd w:fill="CCFFCC" w:val="clear"/>
          </w:tcPr>
          <w:p>
            <w:pPr>
              <w:pStyle w:val="TAC"/>
              <w:rPr>
                <w:rFonts w:ascii="Times New Roman" w:hAnsi="Times New Roman" w:cs="Times New Roman"/>
              </w:rPr>
            </w:pPr>
            <w:r>
              <w:rPr>
                <w:rFonts w:cs="Times New Roman" w:ascii="Times New Roman" w:hAnsi="Times New Roman"/>
              </w:rPr>
              <w:t>00</w:t>
            </w:r>
          </w:p>
        </w:tc>
        <w:tc>
          <w:tcPr>
            <w:tcW w:w="840" w:type="dxa"/>
            <w:tcBorders/>
            <w:shd w:fill="CCFFCC" w:val="clear"/>
          </w:tcPr>
          <w:p>
            <w:pPr>
              <w:pStyle w:val="TAC"/>
              <w:rPr>
                <w:rFonts w:ascii="Times New Roman" w:hAnsi="Times New Roman" w:cs="Times New Roman"/>
              </w:rPr>
            </w:pPr>
            <w:r>
              <w:rPr>
                <w:rFonts w:cs="Times New Roman" w:ascii="Times New Roman" w:hAnsi="Times New Roman"/>
              </w:rPr>
              <w:t>10</w:t>
            </w:r>
          </w:p>
        </w:tc>
        <w:tc>
          <w:tcPr>
            <w:tcW w:w="830" w:type="dxa"/>
            <w:tcBorders/>
          </w:tcPr>
          <w:p>
            <w:pPr>
              <w:pStyle w:val="TAC"/>
              <w:rPr>
                <w:rFonts w:ascii="Times New Roman" w:hAnsi="Times New Roman" w:cs="Times New Roman"/>
              </w:rPr>
            </w:pPr>
            <w:r>
              <w:rPr>
                <w:rFonts w:cs="Times New Roman" w:ascii="Times New Roman" w:hAnsi="Times New Roman"/>
              </w:rPr>
              <w:t>01</w:t>
            </w:r>
          </w:p>
        </w:tc>
        <w:tc>
          <w:tcPr>
            <w:tcW w:w="850" w:type="dxa"/>
            <w:tcBorders/>
          </w:tcPr>
          <w:p>
            <w:pPr>
              <w:pStyle w:val="TAC"/>
              <w:rPr>
                <w:rFonts w:ascii="Times New Roman" w:hAnsi="Times New Roman" w:cs="Times New Roman"/>
              </w:rPr>
            </w:pPr>
            <w:r>
              <w:rPr>
                <w:rFonts w:cs="Times New Roman" w:ascii="Times New Roman" w:hAnsi="Times New Roman"/>
              </w:rPr>
              <w:t>11</w:t>
            </w:r>
          </w:p>
        </w:tc>
        <w:tc>
          <w:tcPr>
            <w:tcW w:w="1542" w:type="dxa"/>
            <w:tcBorders/>
            <w:shd w:fill="FFFF99" w:val="clear"/>
          </w:tcPr>
          <w:p>
            <w:pPr>
              <w:pStyle w:val="TAC"/>
              <w:rPr>
                <w:rFonts w:ascii="Times New Roman" w:hAnsi="Times New Roman" w:cs="Times New Roman"/>
              </w:rPr>
            </w:pPr>
            <w:r>
              <w:rPr>
                <w:rFonts w:cs="Times New Roman" w:ascii="Times New Roman" w:hAnsi="Times New Roman"/>
              </w:rPr>
              <w:t>User 1, B2+B3</w:t>
            </w:r>
          </w:p>
        </w:tc>
        <w:tc>
          <w:tcPr>
            <w:tcW w:w="1560" w:type="dxa"/>
            <w:tcBorders/>
            <w:shd w:fill="FFCC00" w:val="clear"/>
          </w:tcPr>
          <w:p>
            <w:pPr>
              <w:pStyle w:val="TAC"/>
              <w:rPr/>
            </w:pPr>
            <w:r>
              <w:rPr>
                <w:rFonts w:cs="Times New Roman" w:ascii="Times New Roman" w:hAnsi="Times New Roman"/>
              </w:rPr>
              <w:t xml:space="preserve">User 2, B2+B3  </w:t>
            </w:r>
          </w:p>
        </w:tc>
      </w:tr>
      <w:tr>
        <w:trPr/>
        <w:tc>
          <w:tcPr>
            <w:tcW w:w="791" w:type="dxa"/>
            <w:tcBorders/>
          </w:tcPr>
          <w:p>
            <w:pPr>
              <w:pStyle w:val="TAC"/>
              <w:rPr>
                <w:rFonts w:ascii="Times New Roman" w:hAnsi="Times New Roman" w:cs="Times New Roman"/>
              </w:rPr>
            </w:pPr>
            <w:r>
              <w:rPr>
                <w:rFonts w:cs="Times New Roman" w:ascii="Times New Roman" w:hAnsi="Times New Roman"/>
              </w:rPr>
              <w:t>13</w:t>
            </w:r>
          </w:p>
        </w:tc>
        <w:tc>
          <w:tcPr>
            <w:tcW w:w="910" w:type="dxa"/>
            <w:tcBorders/>
          </w:tcPr>
          <w:p>
            <w:pPr>
              <w:pStyle w:val="TAC"/>
              <w:rPr>
                <w:rFonts w:ascii="Times New Roman" w:hAnsi="Times New Roman" w:cs="Times New Roman"/>
              </w:rPr>
            </w:pPr>
            <w:r>
              <w:rPr>
                <w:rFonts w:cs="Times New Roman" w:ascii="Times New Roman" w:hAnsi="Times New Roman"/>
              </w:rPr>
              <w:t>1</w:t>
            </w:r>
          </w:p>
        </w:tc>
        <w:tc>
          <w:tcPr>
            <w:tcW w:w="910" w:type="dxa"/>
            <w:tcBorders/>
          </w:tcPr>
          <w:p>
            <w:pPr>
              <w:pStyle w:val="TAC"/>
              <w:rPr>
                <w:rFonts w:ascii="Times New Roman" w:hAnsi="Times New Roman" w:cs="Times New Roman"/>
                <w:b/>
                <w:b/>
              </w:rPr>
            </w:pPr>
            <w:r>
              <w:rPr>
                <w:rFonts w:cs="Times New Roman" w:ascii="Times New Roman" w:hAnsi="Times New Roman"/>
                <w:b/>
              </w:rPr>
              <w:t>1</w:t>
            </w:r>
          </w:p>
        </w:tc>
        <w:tc>
          <w:tcPr>
            <w:tcW w:w="882" w:type="dxa"/>
            <w:tcBorders/>
          </w:tcPr>
          <w:p>
            <w:pPr>
              <w:pStyle w:val="TAC"/>
              <w:rPr>
                <w:rFonts w:ascii="Times New Roman" w:hAnsi="Times New Roman" w:cs="Times New Roman"/>
              </w:rPr>
            </w:pPr>
            <w:r>
              <w:rPr>
                <w:rFonts w:cs="Times New Roman" w:ascii="Times New Roman" w:hAnsi="Times New Roman"/>
              </w:rPr>
              <w:t>00</w:t>
            </w:r>
          </w:p>
        </w:tc>
        <w:tc>
          <w:tcPr>
            <w:tcW w:w="840" w:type="dxa"/>
            <w:tcBorders/>
          </w:tcPr>
          <w:p>
            <w:pPr>
              <w:pStyle w:val="TAC"/>
              <w:rPr>
                <w:rFonts w:ascii="Times New Roman" w:hAnsi="Times New Roman" w:cs="Times New Roman"/>
              </w:rPr>
            </w:pPr>
            <w:r>
              <w:rPr>
                <w:rFonts w:cs="Times New Roman" w:ascii="Times New Roman" w:hAnsi="Times New Roman"/>
              </w:rPr>
              <w:t>10</w:t>
            </w:r>
          </w:p>
        </w:tc>
        <w:tc>
          <w:tcPr>
            <w:tcW w:w="830" w:type="dxa"/>
            <w:tcBorders/>
            <w:shd w:fill="CCFFCC" w:val="clear"/>
          </w:tcPr>
          <w:p>
            <w:pPr>
              <w:pStyle w:val="TAC"/>
              <w:rPr>
                <w:rFonts w:ascii="Times New Roman" w:hAnsi="Times New Roman" w:cs="Times New Roman"/>
              </w:rPr>
            </w:pPr>
            <w:r>
              <w:rPr>
                <w:rFonts w:cs="Times New Roman" w:ascii="Times New Roman" w:hAnsi="Times New Roman"/>
              </w:rPr>
              <w:t>01</w:t>
            </w:r>
          </w:p>
        </w:tc>
        <w:tc>
          <w:tcPr>
            <w:tcW w:w="850" w:type="dxa"/>
            <w:tcBorders/>
            <w:shd w:fill="CCFFCC" w:val="clear"/>
          </w:tcPr>
          <w:p>
            <w:pPr>
              <w:pStyle w:val="TAC"/>
              <w:rPr>
                <w:rFonts w:ascii="Times New Roman" w:hAnsi="Times New Roman" w:cs="Times New Roman"/>
              </w:rPr>
            </w:pPr>
            <w:r>
              <w:rPr>
                <w:rFonts w:cs="Times New Roman" w:ascii="Times New Roman" w:hAnsi="Times New Roman"/>
              </w:rPr>
              <w:t>11</w:t>
            </w:r>
          </w:p>
        </w:tc>
        <w:tc>
          <w:tcPr>
            <w:tcW w:w="1542" w:type="dxa"/>
            <w:tcBorders/>
            <w:shd w:fill="FFFF00" w:val="clear"/>
          </w:tcPr>
          <w:p>
            <w:pPr>
              <w:pStyle w:val="TAC"/>
              <w:rPr>
                <w:rFonts w:ascii="Times New Roman" w:hAnsi="Times New Roman" w:cs="Times New Roman"/>
                <w:b/>
                <w:b/>
              </w:rPr>
            </w:pPr>
            <w:r>
              <w:rPr>
                <w:rFonts w:cs="Times New Roman" w:ascii="Times New Roman" w:hAnsi="Times New Roman"/>
              </w:rPr>
              <w:t>User 3, B2+B3</w:t>
            </w:r>
          </w:p>
        </w:tc>
        <w:tc>
          <w:tcPr>
            <w:tcW w:w="1560" w:type="dxa"/>
            <w:tcBorders/>
            <w:shd w:fill="FF6600" w:val="clear"/>
          </w:tcPr>
          <w:p>
            <w:pPr>
              <w:pStyle w:val="TAC"/>
              <w:rPr>
                <w:rFonts w:ascii="Times New Roman" w:hAnsi="Times New Roman" w:cs="Times New Roman"/>
              </w:rPr>
            </w:pPr>
            <w:r>
              <w:rPr>
                <w:rFonts w:cs="Times New Roman" w:ascii="Times New Roman" w:hAnsi="Times New Roman"/>
              </w:rPr>
              <w:t>User 4, B2+B3</w:t>
            </w:r>
          </w:p>
        </w:tc>
      </w:tr>
      <w:tr>
        <w:trPr>
          <w:trHeight w:val="226" w:hRule="atLeast"/>
        </w:trPr>
        <w:tc>
          <w:tcPr>
            <w:tcW w:w="791" w:type="dxa"/>
            <w:tcBorders/>
          </w:tcPr>
          <w:p>
            <w:pPr>
              <w:pStyle w:val="TAC"/>
              <w:rPr>
                <w:rFonts w:ascii="Times New Roman" w:hAnsi="Times New Roman" w:cs="Times New Roman"/>
              </w:rPr>
            </w:pPr>
            <w:r>
              <w:rPr>
                <w:rFonts w:cs="Times New Roman" w:ascii="Times New Roman" w:hAnsi="Times New Roman"/>
              </w:rPr>
              <w:t>14</w:t>
            </w:r>
          </w:p>
        </w:tc>
        <w:tc>
          <w:tcPr>
            <w:tcW w:w="910" w:type="dxa"/>
            <w:tcBorders/>
          </w:tcPr>
          <w:p>
            <w:pPr>
              <w:pStyle w:val="TAC"/>
              <w:rPr>
                <w:rFonts w:ascii="Times New Roman" w:hAnsi="Times New Roman" w:cs="Times New Roman"/>
              </w:rPr>
            </w:pPr>
            <w:r>
              <w:rPr>
                <w:rFonts w:cs="Times New Roman" w:ascii="Times New Roman" w:hAnsi="Times New Roman"/>
              </w:rPr>
              <w:t>0</w:t>
            </w:r>
          </w:p>
        </w:tc>
        <w:tc>
          <w:tcPr>
            <w:tcW w:w="910" w:type="dxa"/>
            <w:tcBorders/>
          </w:tcPr>
          <w:p>
            <w:pPr>
              <w:pStyle w:val="TAC"/>
              <w:rPr>
                <w:rFonts w:ascii="Times New Roman" w:hAnsi="Times New Roman" w:cs="Times New Roman"/>
                <w:b/>
                <w:b/>
              </w:rPr>
            </w:pPr>
            <w:r>
              <w:rPr>
                <w:rFonts w:cs="Times New Roman" w:ascii="Times New Roman" w:hAnsi="Times New Roman"/>
                <w:b/>
              </w:rPr>
              <w:t>0</w:t>
            </w:r>
          </w:p>
        </w:tc>
        <w:tc>
          <w:tcPr>
            <w:tcW w:w="882" w:type="dxa"/>
            <w:tcBorders/>
            <w:shd w:fill="CCFFCC" w:val="clear"/>
          </w:tcPr>
          <w:p>
            <w:pPr>
              <w:pStyle w:val="TAC"/>
              <w:rPr>
                <w:rFonts w:ascii="Times New Roman" w:hAnsi="Times New Roman" w:cs="Times New Roman"/>
              </w:rPr>
            </w:pPr>
            <w:r>
              <w:rPr>
                <w:rFonts w:cs="Times New Roman" w:ascii="Times New Roman" w:hAnsi="Times New Roman"/>
              </w:rPr>
              <w:t>00</w:t>
            </w:r>
          </w:p>
        </w:tc>
        <w:tc>
          <w:tcPr>
            <w:tcW w:w="840" w:type="dxa"/>
            <w:tcBorders/>
          </w:tcPr>
          <w:p>
            <w:pPr>
              <w:pStyle w:val="TAC"/>
              <w:rPr>
                <w:rFonts w:ascii="Times New Roman" w:hAnsi="Times New Roman" w:cs="Times New Roman"/>
              </w:rPr>
            </w:pPr>
            <w:r>
              <w:rPr>
                <w:rFonts w:cs="Times New Roman" w:ascii="Times New Roman" w:hAnsi="Times New Roman"/>
              </w:rPr>
              <w:t>11</w:t>
            </w:r>
          </w:p>
        </w:tc>
        <w:tc>
          <w:tcPr>
            <w:tcW w:w="830" w:type="dxa"/>
            <w:tcBorders/>
          </w:tcPr>
          <w:p>
            <w:pPr>
              <w:pStyle w:val="TAC"/>
              <w:rPr>
                <w:rFonts w:ascii="Times New Roman" w:hAnsi="Times New Roman" w:cs="Times New Roman"/>
              </w:rPr>
            </w:pPr>
            <w:r>
              <w:rPr>
                <w:rFonts w:cs="Times New Roman" w:ascii="Times New Roman" w:hAnsi="Times New Roman"/>
              </w:rPr>
              <w:t>01</w:t>
            </w:r>
          </w:p>
        </w:tc>
        <w:tc>
          <w:tcPr>
            <w:tcW w:w="850" w:type="dxa"/>
            <w:tcBorders/>
            <w:shd w:fill="CCFFCC" w:val="clear"/>
          </w:tcPr>
          <w:p>
            <w:pPr>
              <w:pStyle w:val="TAC"/>
              <w:rPr>
                <w:rFonts w:ascii="Times New Roman" w:hAnsi="Times New Roman" w:cs="Times New Roman"/>
              </w:rPr>
            </w:pPr>
            <w:r>
              <w:rPr>
                <w:rFonts w:cs="Times New Roman" w:ascii="Times New Roman" w:hAnsi="Times New Roman"/>
              </w:rPr>
              <w:t>10</w:t>
            </w:r>
          </w:p>
        </w:tc>
        <w:tc>
          <w:tcPr>
            <w:tcW w:w="1542" w:type="dxa"/>
            <w:tcBorders/>
            <w:shd w:fill="FFFF99" w:val="clear"/>
          </w:tcPr>
          <w:p>
            <w:pPr>
              <w:pStyle w:val="TAC"/>
              <w:rPr>
                <w:rFonts w:ascii="Times New Roman" w:hAnsi="Times New Roman" w:cs="Times New Roman"/>
              </w:rPr>
            </w:pPr>
            <w:r>
              <w:rPr>
                <w:rFonts w:cs="Times New Roman" w:ascii="Times New Roman" w:hAnsi="Times New Roman"/>
              </w:rPr>
              <w:t>User 1, B2+B3</w:t>
            </w:r>
          </w:p>
        </w:tc>
        <w:tc>
          <w:tcPr>
            <w:tcW w:w="1560" w:type="dxa"/>
            <w:tcBorders/>
            <w:shd w:fill="FF6600" w:val="clear"/>
          </w:tcPr>
          <w:p>
            <w:pPr>
              <w:pStyle w:val="TAC"/>
              <w:rPr>
                <w:rFonts w:ascii="Times New Roman" w:hAnsi="Times New Roman" w:cs="Times New Roman"/>
              </w:rPr>
            </w:pPr>
            <w:r>
              <w:rPr>
                <w:rFonts w:cs="Times New Roman" w:ascii="Times New Roman" w:hAnsi="Times New Roman"/>
              </w:rPr>
              <w:t xml:space="preserve">User 4, B2+B3  </w:t>
            </w:r>
          </w:p>
        </w:tc>
      </w:tr>
      <w:tr>
        <w:trPr/>
        <w:tc>
          <w:tcPr>
            <w:tcW w:w="791" w:type="dxa"/>
            <w:tcBorders/>
          </w:tcPr>
          <w:p>
            <w:pPr>
              <w:pStyle w:val="TAC"/>
              <w:rPr>
                <w:rFonts w:ascii="Times New Roman" w:hAnsi="Times New Roman" w:cs="Times New Roman"/>
              </w:rPr>
            </w:pPr>
            <w:r>
              <w:rPr>
                <w:rFonts w:cs="Times New Roman" w:ascii="Times New Roman" w:hAnsi="Times New Roman"/>
              </w:rPr>
              <w:t>14</w:t>
            </w:r>
          </w:p>
        </w:tc>
        <w:tc>
          <w:tcPr>
            <w:tcW w:w="910" w:type="dxa"/>
            <w:tcBorders/>
          </w:tcPr>
          <w:p>
            <w:pPr>
              <w:pStyle w:val="TAC"/>
              <w:rPr>
                <w:rFonts w:ascii="Times New Roman" w:hAnsi="Times New Roman" w:cs="Times New Roman"/>
              </w:rPr>
            </w:pPr>
            <w:r>
              <w:rPr>
                <w:rFonts w:cs="Times New Roman" w:ascii="Times New Roman" w:hAnsi="Times New Roman"/>
              </w:rPr>
              <w:t>1</w:t>
            </w:r>
          </w:p>
        </w:tc>
        <w:tc>
          <w:tcPr>
            <w:tcW w:w="910" w:type="dxa"/>
            <w:tcBorders/>
          </w:tcPr>
          <w:p>
            <w:pPr>
              <w:pStyle w:val="TAC"/>
              <w:rPr>
                <w:rFonts w:ascii="Times New Roman" w:hAnsi="Times New Roman" w:cs="Times New Roman"/>
                <w:b/>
                <w:b/>
              </w:rPr>
            </w:pPr>
            <w:r>
              <w:rPr>
                <w:rFonts w:cs="Times New Roman" w:ascii="Times New Roman" w:hAnsi="Times New Roman"/>
                <w:b/>
              </w:rPr>
              <w:t>1</w:t>
            </w:r>
          </w:p>
        </w:tc>
        <w:tc>
          <w:tcPr>
            <w:tcW w:w="882" w:type="dxa"/>
            <w:tcBorders/>
          </w:tcPr>
          <w:p>
            <w:pPr>
              <w:pStyle w:val="TAC"/>
              <w:rPr>
                <w:rFonts w:ascii="Times New Roman" w:hAnsi="Times New Roman" w:cs="Times New Roman"/>
              </w:rPr>
            </w:pPr>
            <w:r>
              <w:rPr>
                <w:rFonts w:cs="Times New Roman" w:ascii="Times New Roman" w:hAnsi="Times New Roman"/>
              </w:rPr>
              <w:t>00</w:t>
            </w:r>
          </w:p>
        </w:tc>
        <w:tc>
          <w:tcPr>
            <w:tcW w:w="840" w:type="dxa"/>
            <w:tcBorders/>
            <w:shd w:fill="CCFFCC" w:val="clear"/>
          </w:tcPr>
          <w:p>
            <w:pPr>
              <w:pStyle w:val="TAC"/>
              <w:rPr>
                <w:rFonts w:ascii="Times New Roman" w:hAnsi="Times New Roman" w:cs="Times New Roman"/>
              </w:rPr>
            </w:pPr>
            <w:r>
              <w:rPr>
                <w:rFonts w:cs="Times New Roman" w:ascii="Times New Roman" w:hAnsi="Times New Roman"/>
              </w:rPr>
              <w:t>11</w:t>
            </w:r>
          </w:p>
        </w:tc>
        <w:tc>
          <w:tcPr>
            <w:tcW w:w="830" w:type="dxa"/>
            <w:tcBorders/>
            <w:shd w:fill="CCFFCC" w:val="clear"/>
          </w:tcPr>
          <w:p>
            <w:pPr>
              <w:pStyle w:val="TAC"/>
              <w:rPr>
                <w:rFonts w:ascii="Times New Roman" w:hAnsi="Times New Roman" w:cs="Times New Roman"/>
              </w:rPr>
            </w:pPr>
            <w:r>
              <w:rPr>
                <w:rFonts w:cs="Times New Roman" w:ascii="Times New Roman" w:hAnsi="Times New Roman"/>
              </w:rPr>
              <w:t>01</w:t>
            </w:r>
          </w:p>
        </w:tc>
        <w:tc>
          <w:tcPr>
            <w:tcW w:w="850" w:type="dxa"/>
            <w:tcBorders/>
          </w:tcPr>
          <w:p>
            <w:pPr>
              <w:pStyle w:val="TAC"/>
              <w:rPr>
                <w:rFonts w:ascii="Times New Roman" w:hAnsi="Times New Roman" w:cs="Times New Roman"/>
              </w:rPr>
            </w:pPr>
            <w:r>
              <w:rPr>
                <w:rFonts w:cs="Times New Roman" w:ascii="Times New Roman" w:hAnsi="Times New Roman"/>
              </w:rPr>
              <w:t>10</w:t>
            </w:r>
          </w:p>
        </w:tc>
        <w:tc>
          <w:tcPr>
            <w:tcW w:w="1542" w:type="dxa"/>
            <w:tcBorders/>
            <w:shd w:fill="FFFF00" w:val="clear"/>
          </w:tcPr>
          <w:p>
            <w:pPr>
              <w:pStyle w:val="TAC"/>
              <w:rPr>
                <w:rFonts w:ascii="Times New Roman" w:hAnsi="Times New Roman" w:cs="Times New Roman"/>
              </w:rPr>
            </w:pPr>
            <w:r>
              <w:rPr>
                <w:rFonts w:cs="Times New Roman" w:ascii="Times New Roman" w:hAnsi="Times New Roman"/>
              </w:rPr>
              <w:t>User 3, B2+B3</w:t>
            </w:r>
          </w:p>
        </w:tc>
        <w:tc>
          <w:tcPr>
            <w:tcW w:w="1560" w:type="dxa"/>
            <w:tcBorders/>
            <w:shd w:fill="FFCC00" w:val="clear"/>
          </w:tcPr>
          <w:p>
            <w:pPr>
              <w:pStyle w:val="TAC"/>
              <w:rPr>
                <w:rFonts w:ascii="Times New Roman" w:hAnsi="Times New Roman" w:cs="Times New Roman"/>
              </w:rPr>
            </w:pPr>
            <w:r>
              <w:rPr>
                <w:rFonts w:cs="Times New Roman" w:ascii="Times New Roman" w:hAnsi="Times New Roman"/>
              </w:rPr>
              <w:t>User 2, B2+B3</w:t>
            </w:r>
          </w:p>
        </w:tc>
      </w:tr>
      <w:tr>
        <w:trPr/>
        <w:tc>
          <w:tcPr>
            <w:tcW w:w="791" w:type="dxa"/>
            <w:tcBorders/>
          </w:tcPr>
          <w:p>
            <w:pPr>
              <w:pStyle w:val="TAC"/>
              <w:rPr>
                <w:rFonts w:ascii="Times New Roman" w:hAnsi="Times New Roman" w:cs="Times New Roman"/>
                <w:b/>
                <w:b/>
              </w:rPr>
            </w:pPr>
            <w:r>
              <w:rPr>
                <w:rFonts w:cs="Times New Roman" w:ascii="Times New Roman" w:hAnsi="Times New Roman"/>
                <w:b/>
              </w:rPr>
              <w:t>…</w:t>
            </w:r>
          </w:p>
        </w:tc>
        <w:tc>
          <w:tcPr>
            <w:tcW w:w="910" w:type="dxa"/>
            <w:tcBorders/>
          </w:tcPr>
          <w:p>
            <w:pPr>
              <w:pStyle w:val="TAC"/>
              <w:snapToGrid w:val="false"/>
              <w:rPr>
                <w:rFonts w:ascii="Times New Roman" w:hAnsi="Times New Roman" w:cs="Times New Roman"/>
                <w:b/>
                <w:b/>
              </w:rPr>
            </w:pPr>
            <w:r>
              <w:rPr>
                <w:rFonts w:cs="Times New Roman" w:ascii="Times New Roman" w:hAnsi="Times New Roman"/>
                <w:b/>
              </w:rPr>
            </w:r>
          </w:p>
        </w:tc>
        <w:tc>
          <w:tcPr>
            <w:tcW w:w="910" w:type="dxa"/>
            <w:tcBorders/>
          </w:tcPr>
          <w:p>
            <w:pPr>
              <w:pStyle w:val="TAC"/>
              <w:snapToGrid w:val="false"/>
              <w:rPr>
                <w:rFonts w:ascii="Times New Roman" w:hAnsi="Times New Roman" w:cs="Times New Roman"/>
                <w:b/>
                <w:b/>
              </w:rPr>
            </w:pPr>
            <w:r>
              <w:rPr>
                <w:rFonts w:cs="Times New Roman" w:ascii="Times New Roman" w:hAnsi="Times New Roman"/>
                <w:b/>
              </w:rPr>
            </w:r>
          </w:p>
        </w:tc>
        <w:tc>
          <w:tcPr>
            <w:tcW w:w="882" w:type="dxa"/>
            <w:tcBorders/>
          </w:tcPr>
          <w:p>
            <w:pPr>
              <w:pStyle w:val="TAC"/>
              <w:snapToGrid w:val="false"/>
              <w:rPr>
                <w:rFonts w:ascii="Times New Roman" w:hAnsi="Times New Roman" w:cs="Times New Roman"/>
                <w:b/>
                <w:b/>
              </w:rPr>
            </w:pPr>
            <w:r>
              <w:rPr>
                <w:rFonts w:cs="Times New Roman" w:ascii="Times New Roman" w:hAnsi="Times New Roman"/>
                <w:b/>
              </w:rPr>
            </w:r>
          </w:p>
        </w:tc>
        <w:tc>
          <w:tcPr>
            <w:tcW w:w="840" w:type="dxa"/>
            <w:tcBorders/>
          </w:tcPr>
          <w:p>
            <w:pPr>
              <w:pStyle w:val="TAC"/>
              <w:snapToGrid w:val="false"/>
              <w:rPr>
                <w:rFonts w:ascii="Times New Roman" w:hAnsi="Times New Roman" w:cs="Times New Roman"/>
              </w:rPr>
            </w:pPr>
            <w:r>
              <w:rPr>
                <w:rFonts w:cs="Times New Roman" w:ascii="Times New Roman" w:hAnsi="Times New Roman"/>
              </w:rPr>
            </w:r>
          </w:p>
        </w:tc>
        <w:tc>
          <w:tcPr>
            <w:tcW w:w="830" w:type="dxa"/>
            <w:tcBorders/>
          </w:tcPr>
          <w:p>
            <w:pPr>
              <w:pStyle w:val="TAC"/>
              <w:snapToGrid w:val="false"/>
              <w:rPr>
                <w:rFonts w:ascii="Times New Roman" w:hAnsi="Times New Roman" w:cs="Times New Roman"/>
              </w:rPr>
            </w:pPr>
            <w:r>
              <w:rPr>
                <w:rFonts w:cs="Times New Roman" w:ascii="Times New Roman" w:hAnsi="Times New Roman"/>
              </w:rPr>
            </w:r>
          </w:p>
        </w:tc>
        <w:tc>
          <w:tcPr>
            <w:tcW w:w="850" w:type="dxa"/>
            <w:tcBorders/>
          </w:tcPr>
          <w:p>
            <w:pPr>
              <w:pStyle w:val="TAC"/>
              <w:snapToGrid w:val="false"/>
              <w:rPr>
                <w:rFonts w:ascii="Times New Roman" w:hAnsi="Times New Roman" w:cs="Times New Roman"/>
              </w:rPr>
            </w:pPr>
            <w:r>
              <w:rPr>
                <w:rFonts w:cs="Times New Roman" w:ascii="Times New Roman" w:hAnsi="Times New Roman"/>
              </w:rPr>
            </w:r>
          </w:p>
        </w:tc>
        <w:tc>
          <w:tcPr>
            <w:tcW w:w="1542" w:type="dxa"/>
            <w:tcBorders/>
          </w:tcPr>
          <w:p>
            <w:pPr>
              <w:pStyle w:val="TAC"/>
              <w:snapToGrid w:val="false"/>
              <w:rPr>
                <w:rFonts w:ascii="Times New Roman" w:hAnsi="Times New Roman" w:cs="Times New Roman"/>
              </w:rPr>
            </w:pPr>
            <w:r>
              <w:rPr>
                <w:rFonts w:cs="Times New Roman" w:ascii="Times New Roman" w:hAnsi="Times New Roman"/>
              </w:rPr>
            </w:r>
          </w:p>
        </w:tc>
        <w:tc>
          <w:tcPr>
            <w:tcW w:w="1560" w:type="dxa"/>
            <w:tcBorders/>
          </w:tcPr>
          <w:p>
            <w:pPr>
              <w:pStyle w:val="TAC"/>
              <w:snapToGrid w:val="false"/>
              <w:rPr>
                <w:rFonts w:ascii="Times New Roman" w:hAnsi="Times New Roman" w:cs="Times New Roman"/>
              </w:rPr>
            </w:pPr>
            <w:r>
              <w:rPr>
                <w:rFonts w:cs="Times New Roman" w:ascii="Times New Roman" w:hAnsi="Times New Roman"/>
              </w:rPr>
            </w:r>
          </w:p>
        </w:tc>
      </w:tr>
      <w:tr>
        <w:trPr/>
        <w:tc>
          <w:tcPr>
            <w:tcW w:w="791" w:type="dxa"/>
            <w:tcBorders/>
          </w:tcPr>
          <w:p>
            <w:pPr>
              <w:pStyle w:val="TAC"/>
              <w:rPr>
                <w:rFonts w:ascii="Times New Roman" w:hAnsi="Times New Roman" w:cs="Times New Roman"/>
              </w:rPr>
            </w:pPr>
            <w:r>
              <w:rPr>
                <w:rFonts w:cs="Times New Roman" w:ascii="Times New Roman" w:hAnsi="Times New Roman"/>
              </w:rPr>
              <w:t>25</w:t>
            </w:r>
          </w:p>
        </w:tc>
        <w:tc>
          <w:tcPr>
            <w:tcW w:w="910" w:type="dxa"/>
            <w:tcBorders/>
          </w:tcPr>
          <w:p>
            <w:pPr>
              <w:pStyle w:val="TAC"/>
              <w:rPr>
                <w:rFonts w:ascii="Times New Roman" w:hAnsi="Times New Roman" w:cs="Times New Roman"/>
              </w:rPr>
            </w:pPr>
            <w:r>
              <w:rPr>
                <w:rFonts w:cs="Times New Roman" w:ascii="Times New Roman" w:hAnsi="Times New Roman"/>
              </w:rPr>
              <w:t>0</w:t>
            </w:r>
          </w:p>
        </w:tc>
        <w:tc>
          <w:tcPr>
            <w:tcW w:w="910" w:type="dxa"/>
            <w:tcBorders/>
          </w:tcPr>
          <w:p>
            <w:pPr>
              <w:pStyle w:val="TAC"/>
              <w:rPr>
                <w:rFonts w:ascii="Times New Roman" w:hAnsi="Times New Roman" w:cs="Times New Roman"/>
                <w:b/>
                <w:b/>
              </w:rPr>
            </w:pPr>
            <w:r>
              <w:rPr>
                <w:rFonts w:cs="Times New Roman" w:ascii="Times New Roman" w:hAnsi="Times New Roman"/>
                <w:b/>
              </w:rPr>
              <w:t>0</w:t>
            </w:r>
          </w:p>
        </w:tc>
        <w:tc>
          <w:tcPr>
            <w:tcW w:w="882" w:type="dxa"/>
            <w:tcBorders/>
          </w:tcPr>
          <w:p>
            <w:pPr>
              <w:pStyle w:val="TAC"/>
              <w:rPr>
                <w:rFonts w:ascii="Times New Roman" w:hAnsi="Times New Roman" w:cs="Times New Roman"/>
              </w:rPr>
            </w:pPr>
            <w:r>
              <w:rPr>
                <w:rFonts w:cs="Times New Roman" w:ascii="Times New Roman" w:hAnsi="Times New Roman"/>
              </w:rPr>
              <w:t>00</w:t>
            </w:r>
          </w:p>
        </w:tc>
        <w:tc>
          <w:tcPr>
            <w:tcW w:w="840" w:type="dxa"/>
            <w:tcBorders/>
            <w:shd w:fill="00FF00" w:val="clear"/>
          </w:tcPr>
          <w:p>
            <w:pPr>
              <w:pStyle w:val="TAC"/>
              <w:rPr>
                <w:rFonts w:ascii="Times New Roman" w:hAnsi="Times New Roman" w:cs="Times New Roman"/>
              </w:rPr>
            </w:pPr>
            <w:r>
              <w:rPr>
                <w:rFonts w:cs="Times New Roman" w:ascii="Times New Roman" w:hAnsi="Times New Roman"/>
              </w:rPr>
              <w:t>10</w:t>
            </w:r>
          </w:p>
        </w:tc>
        <w:tc>
          <w:tcPr>
            <w:tcW w:w="830" w:type="dxa"/>
            <w:tcBorders/>
          </w:tcPr>
          <w:p>
            <w:pPr>
              <w:pStyle w:val="TAC"/>
              <w:rPr>
                <w:rFonts w:ascii="Times New Roman" w:hAnsi="Times New Roman" w:cs="Times New Roman"/>
              </w:rPr>
            </w:pPr>
            <w:r>
              <w:rPr>
                <w:rFonts w:cs="Times New Roman" w:ascii="Times New Roman" w:hAnsi="Times New Roman"/>
              </w:rPr>
              <w:t>01</w:t>
            </w:r>
          </w:p>
        </w:tc>
        <w:tc>
          <w:tcPr>
            <w:tcW w:w="850" w:type="dxa"/>
            <w:tcBorders/>
          </w:tcPr>
          <w:p>
            <w:pPr>
              <w:pStyle w:val="TAC"/>
              <w:rPr>
                <w:rFonts w:ascii="Times New Roman" w:hAnsi="Times New Roman" w:cs="Times New Roman"/>
              </w:rPr>
            </w:pPr>
            <w:r>
              <w:rPr>
                <w:rFonts w:cs="Times New Roman" w:ascii="Times New Roman" w:hAnsi="Times New Roman"/>
              </w:rPr>
              <w:t>11</w:t>
            </w:r>
          </w:p>
        </w:tc>
        <w:tc>
          <w:tcPr>
            <w:tcW w:w="1542" w:type="dxa"/>
            <w:tcBorders/>
          </w:tcPr>
          <w:p>
            <w:pPr>
              <w:pStyle w:val="TAC"/>
              <w:rPr>
                <w:rFonts w:ascii="Times New Roman" w:hAnsi="Times New Roman" w:cs="Times New Roman"/>
                <w:b/>
                <w:b/>
              </w:rPr>
            </w:pPr>
            <w:r>
              <w:rPr>
                <w:rFonts w:cs="Times New Roman" w:ascii="Times New Roman" w:hAnsi="Times New Roman"/>
                <w:b/>
              </w:rPr>
              <w:t>-</w:t>
            </w:r>
          </w:p>
        </w:tc>
        <w:tc>
          <w:tcPr>
            <w:tcW w:w="1560" w:type="dxa"/>
            <w:tcBorders/>
            <w:shd w:fill="FFCC00" w:val="clear"/>
          </w:tcPr>
          <w:p>
            <w:pPr>
              <w:pStyle w:val="TAC"/>
              <w:rPr>
                <w:rFonts w:ascii="Times New Roman" w:hAnsi="Times New Roman" w:cs="Times New Roman"/>
              </w:rPr>
            </w:pPr>
            <w:r>
              <w:rPr>
                <w:rFonts w:cs="Times New Roman" w:ascii="Times New Roman" w:hAnsi="Times New Roman"/>
                <w:b/>
              </w:rPr>
              <w:t>User 2, SACCH</w:t>
            </w:r>
          </w:p>
        </w:tc>
      </w:tr>
      <w:tr>
        <w:trPr/>
        <w:tc>
          <w:tcPr>
            <w:tcW w:w="791" w:type="dxa"/>
            <w:tcBorders/>
          </w:tcPr>
          <w:p>
            <w:pPr>
              <w:pStyle w:val="TAC"/>
              <w:rPr>
                <w:rFonts w:ascii="Times New Roman" w:hAnsi="Times New Roman" w:cs="Times New Roman"/>
              </w:rPr>
            </w:pPr>
            <w:r>
              <w:rPr>
                <w:rFonts w:cs="Times New Roman" w:ascii="Times New Roman" w:hAnsi="Times New Roman"/>
              </w:rPr>
              <w:t>25</w:t>
            </w:r>
          </w:p>
        </w:tc>
        <w:tc>
          <w:tcPr>
            <w:tcW w:w="910" w:type="dxa"/>
            <w:tcBorders/>
          </w:tcPr>
          <w:p>
            <w:pPr>
              <w:pStyle w:val="TAC"/>
              <w:rPr>
                <w:rFonts w:ascii="Times New Roman" w:hAnsi="Times New Roman" w:cs="Times New Roman"/>
              </w:rPr>
            </w:pPr>
            <w:r>
              <w:rPr>
                <w:rFonts w:cs="Times New Roman" w:ascii="Times New Roman" w:hAnsi="Times New Roman"/>
              </w:rPr>
              <w:t>1</w:t>
            </w:r>
          </w:p>
        </w:tc>
        <w:tc>
          <w:tcPr>
            <w:tcW w:w="910" w:type="dxa"/>
            <w:tcBorders/>
          </w:tcPr>
          <w:p>
            <w:pPr>
              <w:pStyle w:val="TAC"/>
              <w:rPr>
                <w:rFonts w:ascii="Times New Roman" w:hAnsi="Times New Roman" w:cs="Times New Roman"/>
                <w:b/>
                <w:b/>
              </w:rPr>
            </w:pPr>
            <w:r>
              <w:rPr>
                <w:rFonts w:cs="Times New Roman" w:ascii="Times New Roman" w:hAnsi="Times New Roman"/>
                <w:b/>
              </w:rPr>
              <w:t>1</w:t>
            </w:r>
          </w:p>
        </w:tc>
        <w:tc>
          <w:tcPr>
            <w:tcW w:w="882" w:type="dxa"/>
            <w:tcBorders/>
          </w:tcPr>
          <w:p>
            <w:pPr>
              <w:pStyle w:val="TAC"/>
              <w:rPr>
                <w:rFonts w:ascii="Times New Roman" w:hAnsi="Times New Roman" w:cs="Times New Roman"/>
              </w:rPr>
            </w:pPr>
            <w:r>
              <w:rPr>
                <w:rFonts w:cs="Times New Roman" w:ascii="Times New Roman" w:hAnsi="Times New Roman"/>
              </w:rPr>
              <w:t>00</w:t>
            </w:r>
          </w:p>
        </w:tc>
        <w:tc>
          <w:tcPr>
            <w:tcW w:w="840" w:type="dxa"/>
            <w:tcBorders/>
          </w:tcPr>
          <w:p>
            <w:pPr>
              <w:pStyle w:val="TAC"/>
              <w:rPr>
                <w:rFonts w:ascii="Times New Roman" w:hAnsi="Times New Roman" w:cs="Times New Roman"/>
              </w:rPr>
            </w:pPr>
            <w:r>
              <w:rPr>
                <w:rFonts w:cs="Times New Roman" w:ascii="Times New Roman" w:hAnsi="Times New Roman"/>
              </w:rPr>
              <w:t>10</w:t>
            </w:r>
          </w:p>
        </w:tc>
        <w:tc>
          <w:tcPr>
            <w:tcW w:w="830" w:type="dxa"/>
            <w:tcBorders/>
          </w:tcPr>
          <w:p>
            <w:pPr>
              <w:pStyle w:val="TAC"/>
              <w:rPr>
                <w:rFonts w:ascii="Times New Roman" w:hAnsi="Times New Roman" w:cs="Times New Roman"/>
              </w:rPr>
            </w:pPr>
            <w:r>
              <w:rPr>
                <w:rFonts w:cs="Times New Roman" w:ascii="Times New Roman" w:hAnsi="Times New Roman"/>
              </w:rPr>
              <w:t>01</w:t>
            </w:r>
          </w:p>
        </w:tc>
        <w:tc>
          <w:tcPr>
            <w:tcW w:w="850" w:type="dxa"/>
            <w:tcBorders/>
            <w:shd w:fill="00FF00" w:val="clear"/>
          </w:tcPr>
          <w:p>
            <w:pPr>
              <w:pStyle w:val="TAC"/>
              <w:rPr>
                <w:rFonts w:ascii="Times New Roman" w:hAnsi="Times New Roman" w:cs="Times New Roman"/>
              </w:rPr>
            </w:pPr>
            <w:r>
              <w:rPr>
                <w:rFonts w:cs="Times New Roman" w:ascii="Times New Roman" w:hAnsi="Times New Roman"/>
              </w:rPr>
              <w:t>11</w:t>
            </w:r>
          </w:p>
        </w:tc>
        <w:tc>
          <w:tcPr>
            <w:tcW w:w="1542" w:type="dxa"/>
            <w:tcBorders/>
          </w:tcPr>
          <w:p>
            <w:pPr>
              <w:pStyle w:val="TAC"/>
              <w:rPr>
                <w:rFonts w:ascii="Times New Roman" w:hAnsi="Times New Roman" w:cs="Times New Roman"/>
              </w:rPr>
            </w:pPr>
            <w:r>
              <w:rPr>
                <w:rFonts w:cs="Times New Roman" w:ascii="Times New Roman" w:hAnsi="Times New Roman"/>
              </w:rPr>
              <w:t>-</w:t>
            </w:r>
          </w:p>
        </w:tc>
        <w:tc>
          <w:tcPr>
            <w:tcW w:w="1560" w:type="dxa"/>
            <w:tcBorders/>
            <w:shd w:fill="FF6600" w:val="clear"/>
          </w:tcPr>
          <w:p>
            <w:pPr>
              <w:pStyle w:val="TAC"/>
              <w:rPr>
                <w:rFonts w:ascii="Times New Roman" w:hAnsi="Times New Roman" w:cs="Times New Roman"/>
              </w:rPr>
            </w:pPr>
            <w:r>
              <w:rPr>
                <w:rFonts w:cs="Times New Roman" w:ascii="Times New Roman" w:hAnsi="Times New Roman"/>
                <w:b/>
              </w:rPr>
              <w:t>User 4, SACCH</w:t>
            </w:r>
          </w:p>
        </w:tc>
      </w:tr>
    </w:tbl>
    <w:p>
      <w:pPr>
        <w:pStyle w:val="11BodyText"/>
        <w:spacing w:before="0" w:after="0"/>
        <w:ind w:left="0" w:hanging="0"/>
        <w:jc w:val="center"/>
        <w:rPr>
          <w:rFonts w:ascii="Arial" w:hAnsi="Arial" w:cs="Arial"/>
          <w:sz w:val="22"/>
          <w:szCs w:val="22"/>
          <w:lang w:val="en-US"/>
        </w:rPr>
      </w:pPr>
      <w:r>
        <w:rPr>
          <w:rFonts w:cs="Arial" w:ascii="Arial" w:hAnsi="Arial"/>
          <w:sz w:val="22"/>
          <w:szCs w:val="22"/>
          <w:lang w:val="en-US"/>
        </w:rPr>
      </w:r>
    </w:p>
    <w:p>
      <w:pPr>
        <w:pStyle w:val="B1"/>
        <w:rPr/>
      </w:pPr>
      <w:r>
        <w:rPr/>
        <w:t>a)</w:t>
        <w:tab/>
        <w:t>User 1 and User 3: legacy MS or legacy SAIC MS; User 2 and User 4: OSC aware MS's.</w:t>
      </w:r>
    </w:p>
    <w:p>
      <w:pPr>
        <w:pStyle w:val="B1"/>
        <w:rPr/>
      </w:pPr>
      <w:r>
        <w:rPr/>
        <w:t>b)</w:t>
        <w:tab/>
        <w:t>User 1: legacy MS or legacy SAIC MS; User 2 to User 4: OSC aware MS's.</w:t>
      </w:r>
    </w:p>
    <w:p>
      <w:pPr>
        <w:pStyle w:val="B1"/>
        <w:rPr/>
      </w:pPr>
      <w:bookmarkStart w:id="165" w:name="_Ref190243827"/>
      <w:r>
        <w:rPr/>
        <w:t>c)</w:t>
        <w:tab/>
        <w:t>User 1 to User 4: OSC aware MS's</w:t>
      </w:r>
      <w:bookmarkEnd w:id="165"/>
      <w:r>
        <w:rPr/>
        <w:t>.</w:t>
      </w:r>
    </w:p>
    <w:p>
      <w:pPr>
        <w:pStyle w:val="00BodyText"/>
        <w:spacing w:before="0" w:after="0"/>
        <w:ind w:left="1134" w:hanging="0"/>
        <w:rPr/>
      </w:pPr>
      <w:r>
        <w:rPr/>
      </w:r>
    </w:p>
    <w:p>
      <w:pPr>
        <w:pStyle w:val="Heading6"/>
        <w:rPr/>
      </w:pPr>
      <w:bookmarkStart w:id="166" w:name="__RefHeading___Toc518052661"/>
      <w:r>
        <w:rPr/>
        <w:t>7.1.2.2.5.4</w:t>
        <w:tab/>
        <w:t>Benefits of Optimized User Diversity</w:t>
      </w:r>
      <w:bookmarkEnd w:id="166"/>
      <w:r>
        <w:rPr/>
        <w:t xml:space="preserve"> </w:t>
      </w:r>
    </w:p>
    <w:p>
      <w:pPr>
        <w:pStyle w:val="Normal"/>
        <w:rPr/>
      </w:pPr>
      <w:r>
        <w:rPr/>
        <w:t xml:space="preserve">Optimized User Diversity will mitigate the drawbacks of the Basic User Diversity proposal in the context of impact of variable speech block delivery and of coexistence scenarios with legacy mobiles. Different patterns for full rate and half rate channells have been designed in such way </w:t>
      </w:r>
    </w:p>
    <w:p>
      <w:pPr>
        <w:pStyle w:val="B1"/>
        <w:rPr/>
      </w:pPr>
      <w:r>
        <w:rPr/>
        <w:t>-</w:t>
        <w:tab/>
        <w:t xml:space="preserve">that they allow to apply the same constant interleaving depth for full rate channels (8 bursts) as for legacy channels, </w:t>
      </w:r>
    </w:p>
    <w:p>
      <w:pPr>
        <w:pStyle w:val="B1"/>
        <w:rPr/>
      </w:pPr>
      <w:r>
        <w:rPr/>
        <w:t>-</w:t>
        <w:tab/>
        <w:t xml:space="preserve">that they allow to apply the same constant interleaving depth for half rate channels (4 bursts) as for legacy channels and an reduced transfer delay by 5ms (30 ms instead of 35 ms) and </w:t>
      </w:r>
    </w:p>
    <w:p>
      <w:pPr>
        <w:pStyle w:val="B1"/>
        <w:rPr/>
      </w:pPr>
      <w:r>
        <w:rPr/>
        <w:t>-</w:t>
        <w:tab/>
        <w:t xml:space="preserve">that they can serve a variable mix of legacy and new OSC aware mobiles with least signalling. In particular signalling support for new OSC aware mobiles will be needed to index the user diversity pattern and the position of the user, hence a total of 4 bits per user. The method for this signalling support is FFS. </w:t>
      </w:r>
    </w:p>
    <w:p>
      <w:pPr>
        <w:pStyle w:val="Normal"/>
        <w:jc w:val="both"/>
        <w:rPr/>
      </w:pPr>
      <w:r>
        <w:rPr/>
        <w:t>As outlined in [7-4] the proposed method will yield increased interference diversity both for TCH and SACCH channels in OSC configurations and is independent of employed frequency hopping type. Hence no frequency planning aspects are imposed by the introduction of the user diversity concept. Performance characterization is given in section 7.2.2.2.5. The described enhancement above is foreseen to be used together with the basic OSC candidate technique. Furthermore it is to be noted, that the concept is equally applicable to other candidates like co-TCH and alpha-QPSK.</w:t>
      </w:r>
    </w:p>
    <w:p>
      <w:pPr>
        <w:pStyle w:val="Heading3"/>
        <w:rPr/>
      </w:pPr>
      <w:bookmarkStart w:id="167" w:name="__RefHeading___Toc518052662"/>
      <w:bookmarkEnd w:id="167"/>
      <w:r>
        <w:rPr/>
        <w:t>7.1.3</w:t>
        <w:tab/>
        <w:t>Uplink concept</w:t>
      </w:r>
    </w:p>
    <w:p>
      <w:pPr>
        <w:pStyle w:val="Normal"/>
        <w:jc w:val="both"/>
        <w:rPr/>
      </w:pPr>
      <w:r>
        <w:rPr/>
        <w:t xml:space="preserve">The uplink concept for OSC includes a subset of changes for the downlink. In particular two independent uplink transmissions are simultaneously received at the BTS. In the following the aspects of modulation and burst structure, usage of new training sequences and Tx pulse shapes, definition of associated control channel structure and application of the user diversity scheme are considered. </w:t>
      </w:r>
    </w:p>
    <w:p>
      <w:pPr>
        <w:pStyle w:val="Heading4"/>
        <w:ind w:left="1418" w:hanging="1418"/>
        <w:rPr/>
      </w:pPr>
      <w:bookmarkStart w:id="168" w:name="__RefHeading___Toc518052663"/>
      <w:r>
        <w:rPr/>
        <w:t>7.1.3.1</w:t>
        <w:tab/>
        <w:t>Modulation and burst structure</w:t>
      </w:r>
      <w:bookmarkEnd w:id="168"/>
      <w:r>
        <w:rPr/>
        <w:t xml:space="preserve"> </w:t>
      </w:r>
    </w:p>
    <w:p>
      <w:pPr>
        <w:pStyle w:val="Normal"/>
        <w:rPr/>
      </w:pPr>
      <w:r>
        <w:rPr/>
        <w:t xml:space="preserve">Modulation (i.e. GMSK) and burst structure (normal burst) are the same as for legacy traffic channels. </w:t>
      </w:r>
    </w:p>
    <w:p>
      <w:pPr>
        <w:pStyle w:val="Heading4"/>
        <w:ind w:left="1418" w:hanging="1418"/>
        <w:rPr/>
      </w:pPr>
      <w:bookmarkStart w:id="169" w:name="__RefHeading___Toc518052664"/>
      <w:bookmarkEnd w:id="169"/>
      <w:r>
        <w:rPr/>
        <w:t>7.1.3.2</w:t>
        <w:tab/>
        <w:t>Usage of new training sequences</w:t>
      </w:r>
    </w:p>
    <w:p>
      <w:pPr>
        <w:pStyle w:val="Normal"/>
        <w:jc w:val="both"/>
        <w:rPr/>
      </w:pPr>
      <w:r>
        <w:rPr/>
        <w:t>The mobiles use normal GMSK transmitter with OSC sub channel specific training sequence. Hence both sub channels can be distinguished by their training sequence, similarily as for downlink. A pair of legacy TSCs is used for legacy mobiles, whilst  new OSC aware mobiles use new training sequences as depicted in section 7.1.2.1.2 . Training sequence on uplink is always identical to that employed for downlink.</w:t>
      </w:r>
    </w:p>
    <w:p>
      <w:pPr>
        <w:pStyle w:val="Heading4"/>
        <w:ind w:left="1418" w:hanging="1418"/>
        <w:rPr/>
      </w:pPr>
      <w:bookmarkStart w:id="170" w:name="__RefHeading___Toc518052665"/>
      <w:bookmarkEnd w:id="170"/>
      <w:r>
        <w:rPr/>
        <w:t>7.1.3.3</w:t>
        <w:tab/>
        <w:t>Tx pulse shape</w:t>
      </w:r>
    </w:p>
    <w:p>
      <w:pPr>
        <w:pStyle w:val="Normal"/>
        <w:jc w:val="both"/>
        <w:rPr/>
      </w:pPr>
      <w:r>
        <w:rPr>
          <w:rFonts w:eastAsia="MS Mincho;MS Mincho"/>
        </w:rPr>
        <w:t>Different Tx pulse shapes may be used in uplink as proposed for downlink. Whilst the reuse of the GMSK pulse shape is proposed for the initial OSC concept, investigations on an optimized Tx pulse in uplink are FFS.</w:t>
      </w:r>
    </w:p>
    <w:p>
      <w:pPr>
        <w:pStyle w:val="Heading4"/>
        <w:ind w:left="1418" w:hanging="1418"/>
        <w:rPr/>
      </w:pPr>
      <w:bookmarkStart w:id="171" w:name="__RefHeading___Toc518052666"/>
      <w:bookmarkEnd w:id="171"/>
      <w:r>
        <w:rPr/>
        <w:t>7.1.3.4</w:t>
        <w:tab/>
        <w:t>Associated control channels</w:t>
      </w:r>
    </w:p>
    <w:p>
      <w:pPr>
        <w:pStyle w:val="Normal"/>
        <w:jc w:val="both"/>
        <w:rPr/>
      </w:pPr>
      <w:r>
        <w:rPr/>
        <w:t>FACCH transmission for full rate and halfrate OSC channel is identical to the legacy channel case.</w:t>
      </w:r>
    </w:p>
    <w:p>
      <w:pPr>
        <w:pStyle w:val="Normal"/>
        <w:jc w:val="both"/>
        <w:rPr/>
      </w:pPr>
      <w:r>
        <w:rPr/>
        <w:t xml:space="preserve">SACCH transmission for full rate OSC channel may use option 1, 2 or 3 as depicted in section  7.1.2.1.7 for downlink. </w:t>
      </w:r>
    </w:p>
    <w:p>
      <w:pPr>
        <w:pStyle w:val="Normal"/>
        <w:jc w:val="both"/>
        <w:rPr/>
      </w:pPr>
      <w:r>
        <w:rPr/>
        <w:t>SACCH transmission for half rate OSC channel may use option 1 or 2 as depicted in section 7.1.2.1.7 for downlink. In addition a third option is to use time shift of the SACCH channel as proposed for user diversity (see section 7.1.2.2.5.3, optimized user diversity half rate pattern 3).</w:t>
      </w:r>
    </w:p>
    <w:p>
      <w:pPr>
        <w:pStyle w:val="Heading4"/>
        <w:ind w:left="1418" w:hanging="1418"/>
        <w:rPr/>
      </w:pPr>
      <w:bookmarkStart w:id="172" w:name="__RefHeading___Toc518052667"/>
      <w:bookmarkEnd w:id="172"/>
      <w:r>
        <w:rPr/>
        <w:t>7.1.3.5</w:t>
        <w:tab/>
        <w:t>User diversity</w:t>
      </w:r>
    </w:p>
    <w:p>
      <w:pPr>
        <w:pStyle w:val="Normal"/>
        <w:jc w:val="both"/>
        <w:rPr/>
      </w:pPr>
      <w:r>
        <w:rPr/>
        <w:t>The user diversity scheme applied for downlink should also be used in uplink, i.e. the optimized user diversity pattern should be identical. Hence a signalling command refering to the user diversity pattern to be used on DL is also related to UL.</w:t>
      </w:r>
    </w:p>
    <w:p>
      <w:pPr>
        <w:pStyle w:val="Heading4"/>
        <w:ind w:left="1418" w:hanging="1418"/>
        <w:rPr/>
      </w:pPr>
      <w:bookmarkStart w:id="173" w:name="__RefHeading___Toc518052668"/>
      <w:bookmarkStart w:id="174" w:name="_FACCH_signalling"/>
      <w:bookmarkEnd w:id="173"/>
      <w:bookmarkEnd w:id="174"/>
      <w:r>
        <w:rPr/>
        <w:t>7.1.3.6</w:t>
        <w:tab/>
        <w:t>BTS receiver</w:t>
      </w:r>
    </w:p>
    <w:p>
      <w:pPr>
        <w:pStyle w:val="Normal"/>
        <w:jc w:val="both"/>
        <w:rPr/>
      </w:pPr>
      <w:r>
        <w:rPr/>
        <w:t xml:space="preserve">BTS receiver may use e.g. Successive Interference Cancellation (SIC) or Joint Detection (JD) to receive signals from two mobiles on simultaneous sub channels with individual propagation paths. Thus, the uplink scheme can be seen as a 2x2 Multi User MIMO, where different propagation paths from two users provide the basis to fully utilize the degree of freedom of two receive antennas in typical BTS. </w:t>
      </w:r>
    </w:p>
    <w:p>
      <w:pPr>
        <w:pStyle w:val="Heading3"/>
        <w:rPr/>
      </w:pPr>
      <w:bookmarkStart w:id="175" w:name="__RefHeading___Toc518052669"/>
      <w:bookmarkEnd w:id="175"/>
      <w:r>
        <w:rPr/>
        <w:t>7.1.4</w:t>
        <w:tab/>
        <w:t>RR signalling</w:t>
      </w:r>
    </w:p>
    <w:p>
      <w:pPr>
        <w:pStyle w:val="Normal"/>
        <w:rPr/>
      </w:pPr>
      <w:r>
        <w:rPr/>
        <w:t>The following changes to RR signalling are needed:</w:t>
      </w:r>
    </w:p>
    <w:p>
      <w:pPr>
        <w:pStyle w:val="B1"/>
        <w:rPr/>
      </w:pPr>
      <w:r>
        <w:rPr/>
        <w:t>-</w:t>
        <w:tab/>
        <w:t xml:space="preserve">MS should provide OSC radio access capability indication. </w:t>
      </w:r>
    </w:p>
    <w:p>
      <w:pPr>
        <w:pStyle w:val="B1"/>
        <w:rPr/>
      </w:pPr>
      <w:r>
        <w:rPr/>
        <w:t>-</w:t>
        <w:tab/>
        <w:t>Channel assignment should include OSC sub channel information, e.g. in form of the new or the existing training sequence code number (4 bits).</w:t>
      </w:r>
    </w:p>
    <w:p>
      <w:pPr>
        <w:pStyle w:val="B1"/>
        <w:rPr/>
      </w:pPr>
      <w:r>
        <w:rPr/>
        <w:t>-</w:t>
        <w:tab/>
        <w:t>Channel assignment should include the specified user diversity pattern (2 bits for OSC FR channel and 2 bits for OSC HR channel) and the index for the mobile (2 bits) in case of user diversity support.</w:t>
      </w:r>
    </w:p>
    <w:p>
      <w:pPr>
        <w:pStyle w:val="Heading2"/>
        <w:rPr/>
      </w:pPr>
      <w:bookmarkStart w:id="176" w:name="__RefHeading___Toc518052670"/>
      <w:r>
        <w:rPr/>
        <w:t>7.2</w:t>
        <w:tab/>
        <w:t>Performance Characterization</w:t>
      </w:r>
      <w:bookmarkEnd w:id="176"/>
      <w:r>
        <w:rPr/>
        <w:t xml:space="preserve"> </w:t>
      </w:r>
    </w:p>
    <w:p>
      <w:pPr>
        <w:pStyle w:val="Heading3"/>
        <w:rPr/>
      </w:pPr>
      <w:bookmarkStart w:id="177" w:name="__RefHeading___Toc518052671"/>
      <w:bookmarkEnd w:id="177"/>
      <w:r>
        <w:rPr/>
        <w:t>7.2.1</w:t>
        <w:tab/>
        <w:t>Link Level Performance</w:t>
      </w:r>
    </w:p>
    <w:p>
      <w:pPr>
        <w:pStyle w:val="Normal"/>
        <w:jc w:val="both"/>
        <w:rPr/>
      </w:pPr>
      <w:r>
        <w:rPr/>
        <w:t xml:space="preserve">Link performance is characterized for sensitivity and for interference limited scenarios [7-2],[7-6],[7-7]. Simulations are performed for full rate and half rate AMR channels using some selected codec rates. Following fading radio channel profiles at GSM900 band are used: </w:t>
      </w:r>
    </w:p>
    <w:p>
      <w:pPr>
        <w:pStyle w:val="Normal"/>
        <w:jc w:val="both"/>
        <w:rPr/>
      </w:pPr>
      <w:r>
        <w:rPr/>
        <w:t xml:space="preserve">• </w:t>
      </w:r>
      <w:r>
        <w:rPr/>
        <w:t xml:space="preserve">Typical urban, terminal speed 3 km/h, ideal frequency hopping (TU3iFH), </w:t>
      </w:r>
    </w:p>
    <w:p>
      <w:pPr>
        <w:pStyle w:val="Normal"/>
        <w:jc w:val="both"/>
        <w:rPr/>
      </w:pPr>
      <w:r>
        <w:rPr/>
        <w:t xml:space="preserve">• </w:t>
      </w:r>
      <w:r>
        <w:rPr/>
        <w:t>Hilly terrain, terminal speed 100 km/h, ideal frequency hopping (HT100iFH).</w:t>
      </w:r>
    </w:p>
    <w:p>
      <w:pPr>
        <w:pStyle w:val="Normal"/>
        <w:jc w:val="both"/>
        <w:rPr/>
      </w:pPr>
      <w:r>
        <w:rPr/>
        <w:t xml:space="preserve">Sensitivity and DARP test scenario-2 (DTS-2) are considered as noise and interference distortions, respectively. The baseline downlink receiver model is according to a generic DARP Phase 1 mobile station. OSC service is simulated with the same unmodified receiver. OSC signals are generated by mapping the users on QPSK constellation with equal transmission power between the sub channels. Signal rotation of </w:t>
      </w:r>
      <w:r>
        <w:rPr>
          <w:rFonts w:cs="Symbol" w:ascii="Symbol" w:hAnsi="Symbol"/>
        </w:rPr>
        <w:t></w:t>
      </w:r>
      <w:r>
        <w:rPr/>
        <w:t xml:space="preserve">/2 is used. Tx pulse shaping is done according to Linearized GMSK pulse shaping filter, also the performance of alternative pulse shapes is evaluated. </w:t>
      </w:r>
    </w:p>
    <w:p>
      <w:pPr>
        <w:pStyle w:val="Heading4"/>
        <w:ind w:left="1418" w:hanging="1418"/>
        <w:rPr/>
      </w:pPr>
      <w:bookmarkStart w:id="178" w:name="__RefHeading___Toc518052672"/>
      <w:bookmarkEnd w:id="178"/>
      <w:r>
        <w:rPr/>
        <w:t>7.2.1.1</w:t>
        <w:tab/>
        <w:t>Sensitivity Performance</w:t>
      </w:r>
    </w:p>
    <w:p>
      <w:pPr>
        <w:pStyle w:val="Normal"/>
        <w:rPr/>
      </w:pPr>
      <w:r>
        <w:rPr/>
        <w:t>For performance measurement the frame erasure rate (FER) is displayed over the signal to noise ratio (SNR).</w:t>
      </w:r>
    </w:p>
    <w:p>
      <w:pPr>
        <w:pStyle w:val="Heading5"/>
        <w:ind w:left="1701" w:hanging="1701"/>
        <w:rPr/>
      </w:pPr>
      <w:bookmarkStart w:id="179" w:name="__RefHeading___Toc518052673"/>
      <w:r>
        <w:rPr/>
        <w:t>7.2.1.1.1</w:t>
        <w:tab/>
        <w:t>Sensitivity in downlink</w:t>
      </w:r>
      <w:bookmarkEnd w:id="179"/>
      <w:r>
        <w:rPr/>
        <w:t xml:space="preserve"> </w:t>
      </w:r>
    </w:p>
    <w:p>
      <w:pPr>
        <w:pStyle w:val="Normal"/>
        <w:rPr/>
      </w:pPr>
      <w:r>
        <w:rPr/>
        <w:t>Results are presented for the case of equal power on the subchannels (SCPIR = 0 dB) in subsection 7.2.1.1.1.1 and for the case of unequal power on the subchannels in subsection 7.2.1.1.1.2 .</w:t>
      </w:r>
    </w:p>
    <w:p>
      <w:pPr>
        <w:pStyle w:val="Heading6"/>
        <w:rPr/>
      </w:pPr>
      <w:bookmarkStart w:id="180" w:name="__RefHeading___Toc518052674"/>
      <w:bookmarkEnd w:id="180"/>
      <w:r>
        <w:rPr/>
        <w:t>7.2.1.1.1.1</w:t>
        <w:tab/>
        <w:t>Sensitivity in downlink without sub channel specific power control</w:t>
      </w:r>
    </w:p>
    <w:p>
      <w:pPr>
        <w:pStyle w:val="Normal"/>
        <w:rPr/>
      </w:pPr>
      <w:r>
        <w:rPr/>
        <w:t>Different receiver types have been assumed such as DARP phase 1 with usage of legacy TSC's on both subchannels, with usage of new TSC on paired subchannel</w:t>
        <w:tab/>
        <w:t>and OSC aware receiver benefitting from the knowledge of the training sequences employed on both subchannels.</w:t>
      </w:r>
    </w:p>
    <w:p>
      <w:pPr>
        <w:pStyle w:val="Normal"/>
        <w:rPr>
          <w:b/>
          <w:b/>
        </w:rPr>
      </w:pPr>
      <w:r>
        <w:rPr>
          <w:b/>
        </w:rPr>
        <w:t>Performance for DARP Phase 1 receiver and legacy training sequences</w:t>
      </w:r>
    </w:p>
    <w:p>
      <w:pPr>
        <w:pStyle w:val="Normal"/>
        <w:rPr/>
      </w:pPr>
      <w:r>
        <w:rPr/>
        <w:t>Legacy training sequence codes are applied to the sub channels, in that legacy training sequence pair TSC0 and TSC2 has been used. In Figure 7-6 and Figure 7-7 the downlink sensitivity performance of OSC is evaluated for some codecs of AMR Full Rate (AFS) and AMR Half Rate (AHS) without and with ideal frequency hopping respectively.</w:t>
      </w:r>
    </w:p>
    <w:p>
      <w:pPr>
        <w:pStyle w:val="TH"/>
        <w:rPr/>
      </w:pPr>
      <w:r>
        <w:rPr/>
        <w:drawing>
          <wp:inline distT="0" distB="0" distL="0" distR="0">
            <wp:extent cx="3887470" cy="2851785"/>
            <wp:effectExtent l="0" t="0" r="0" b="0"/>
            <wp:docPr id="52"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0" descr=""/>
                    <pic:cNvPicPr>
                      <a:picLocks noChangeAspect="1" noChangeArrowheads="1"/>
                    </pic:cNvPicPr>
                  </pic:nvPicPr>
                  <pic:blipFill>
                    <a:blip r:embed="rId57"/>
                    <a:srcRect l="-6" t="-8" r="-6" b="-8"/>
                    <a:stretch>
                      <a:fillRect/>
                    </a:stretch>
                  </pic:blipFill>
                  <pic:spPr bwMode="auto">
                    <a:xfrm>
                      <a:off x="0" y="0"/>
                      <a:ext cx="3887470" cy="2851785"/>
                    </a:xfrm>
                    <a:prstGeom prst="rect">
                      <a:avLst/>
                    </a:prstGeom>
                  </pic:spPr>
                </pic:pic>
              </a:graphicData>
            </a:graphic>
          </wp:inline>
        </w:drawing>
      </w:r>
    </w:p>
    <w:p>
      <w:pPr>
        <w:pStyle w:val="TF"/>
        <w:rPr/>
      </w:pPr>
      <w:bookmarkStart w:id="181" w:name="_Ref198021921"/>
      <w:r>
        <w:rPr/>
        <w:t xml:space="preserve">Figure </w:t>
      </w:r>
      <w:bookmarkEnd w:id="181"/>
      <w:r>
        <w:rPr/>
        <w:t>7-6: DL sensitivity FER performance in TU3nFH of generic DARP phase 1 MS  receiving an OSC sub channel with AMR FR 5.9, 12.2 and AMR HR 5.9</w:t>
      </w:r>
    </w:p>
    <w:p>
      <w:pPr>
        <w:pStyle w:val="TH"/>
        <w:rPr/>
      </w:pPr>
      <w:r>
        <w:rPr/>
        <w:drawing>
          <wp:inline distT="0" distB="0" distL="0" distR="0">
            <wp:extent cx="4043680" cy="2941955"/>
            <wp:effectExtent l="0" t="0" r="0" b="0"/>
            <wp:docPr id="53"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1" descr=""/>
                    <pic:cNvPicPr>
                      <a:picLocks noChangeAspect="1" noChangeArrowheads="1"/>
                    </pic:cNvPicPr>
                  </pic:nvPicPr>
                  <pic:blipFill>
                    <a:blip r:embed="rId58"/>
                    <a:srcRect l="-6" t="-8" r="-6" b="-8"/>
                    <a:stretch>
                      <a:fillRect/>
                    </a:stretch>
                  </pic:blipFill>
                  <pic:spPr bwMode="auto">
                    <a:xfrm>
                      <a:off x="0" y="0"/>
                      <a:ext cx="4043680" cy="2941955"/>
                    </a:xfrm>
                    <a:prstGeom prst="rect">
                      <a:avLst/>
                    </a:prstGeom>
                  </pic:spPr>
                </pic:pic>
              </a:graphicData>
            </a:graphic>
          </wp:inline>
        </w:drawing>
      </w:r>
    </w:p>
    <w:p>
      <w:pPr>
        <w:pStyle w:val="TF"/>
        <w:rPr/>
      </w:pPr>
      <w:bookmarkStart w:id="182" w:name="_Ref198021928"/>
      <w:r>
        <w:rPr/>
        <w:t xml:space="preserve">Figure </w:t>
      </w:r>
      <w:bookmarkEnd w:id="182"/>
      <w:r>
        <w:rPr/>
        <w:t xml:space="preserve">7-7: DL sensitivity FER performance in TU3iFH of generic DARP phase 1 MS </w:t>
        <w:br/>
        <w:t>receiving an OSC sub channel with AMR FR 5.9, 12.2 and AMR HR 5.9</w:t>
      </w:r>
    </w:p>
    <w:p>
      <w:pPr>
        <w:pStyle w:val="Normal"/>
        <w:rPr/>
      </w:pPr>
      <w:r>
        <w:rPr/>
        <w:t>In Figure 7-8 the downlink sensitivity performance of OSC is evaluated for different transmit pulse shaping filters. Simulated pulse shaping filters are Linearized GMSK filter and Root Raised Cosine filters with normalized bandwidths of 180, 240 and 270 kHz. Sensitivity performance is clearly improved with RRC filters.</w:t>
      </w:r>
    </w:p>
    <w:p>
      <w:pPr>
        <w:pStyle w:val="TH"/>
        <w:rPr/>
      </w:pPr>
      <w:r>
        <w:rPr/>
        <w:drawing>
          <wp:inline distT="0" distB="0" distL="0" distR="0">
            <wp:extent cx="3743325" cy="2535555"/>
            <wp:effectExtent l="0" t="0" r="0" b="0"/>
            <wp:docPr id="54"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2" descr=""/>
                    <pic:cNvPicPr>
                      <a:picLocks noChangeAspect="1" noChangeArrowheads="1"/>
                    </pic:cNvPicPr>
                  </pic:nvPicPr>
                  <pic:blipFill>
                    <a:blip r:embed="rId59"/>
                    <a:srcRect l="-6" t="-8" r="-6" b="-8"/>
                    <a:stretch>
                      <a:fillRect/>
                    </a:stretch>
                  </pic:blipFill>
                  <pic:spPr bwMode="auto">
                    <a:xfrm>
                      <a:off x="0" y="0"/>
                      <a:ext cx="3743325" cy="2535555"/>
                    </a:xfrm>
                    <a:prstGeom prst="rect">
                      <a:avLst/>
                    </a:prstGeom>
                  </pic:spPr>
                </pic:pic>
              </a:graphicData>
            </a:graphic>
          </wp:inline>
        </w:drawing>
      </w:r>
    </w:p>
    <w:p>
      <w:pPr>
        <w:pStyle w:val="TF"/>
        <w:rPr/>
      </w:pPr>
      <w:bookmarkStart w:id="183" w:name="_Ref198021472"/>
      <w:r>
        <w:rPr/>
        <w:t xml:space="preserve">Figure </w:t>
      </w:r>
      <w:bookmarkEnd w:id="183"/>
      <w:r>
        <w:rPr/>
        <w:t>7-8: DL sensitivity FER performance in TU3iFH of generic DARP phase 1 MS receiving an OSC sub channel with AMR FR 5.9 and HR 5.9 with different transmit pulse shaping filters</w:t>
      </w:r>
    </w:p>
    <w:p>
      <w:pPr>
        <w:pStyle w:val="Normal"/>
        <w:tabs>
          <w:tab w:val="clear" w:pos="284"/>
          <w:tab w:val="left" w:pos="6521" w:leader="none"/>
        </w:tabs>
        <w:rPr/>
      </w:pPr>
      <w:r>
        <w:rPr/>
        <w:t>In Figure 7-9 the downlink sensitivity performance of OSC in Hilly Terrain 100 km/h radio propagation channel is evaluated against reference.</w:t>
      </w:r>
    </w:p>
    <w:p>
      <w:pPr>
        <w:pStyle w:val="TH"/>
        <w:rPr/>
      </w:pPr>
      <w:r>
        <w:rPr/>
        <w:drawing>
          <wp:inline distT="0" distB="0" distL="0" distR="0">
            <wp:extent cx="3933190" cy="2663825"/>
            <wp:effectExtent l="0" t="0" r="0" b="0"/>
            <wp:docPr id="55"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3" descr=""/>
                    <pic:cNvPicPr>
                      <a:picLocks noChangeAspect="1" noChangeArrowheads="1"/>
                    </pic:cNvPicPr>
                  </pic:nvPicPr>
                  <pic:blipFill>
                    <a:blip r:embed="rId60"/>
                    <a:srcRect l="-6" t="-8" r="-6" b="-8"/>
                    <a:stretch>
                      <a:fillRect/>
                    </a:stretch>
                  </pic:blipFill>
                  <pic:spPr bwMode="auto">
                    <a:xfrm>
                      <a:off x="0" y="0"/>
                      <a:ext cx="3933190" cy="2663825"/>
                    </a:xfrm>
                    <a:prstGeom prst="rect">
                      <a:avLst/>
                    </a:prstGeom>
                  </pic:spPr>
                </pic:pic>
              </a:graphicData>
            </a:graphic>
          </wp:inline>
        </w:drawing>
      </w:r>
    </w:p>
    <w:p>
      <w:pPr>
        <w:pStyle w:val="TF"/>
        <w:rPr/>
      </w:pPr>
      <w:bookmarkStart w:id="184" w:name="_Ref198098005"/>
      <w:r>
        <w:rPr/>
        <w:t xml:space="preserve">Figure </w:t>
      </w:r>
      <w:bookmarkEnd w:id="184"/>
      <w:r>
        <w:rPr/>
        <w:t xml:space="preserve">7-9: DL sensitivity FER performance in HT100iFH of generic DARP phase 1 MS </w:t>
        <w:br/>
        <w:t>receiving an OSC sub channel with AMR FR 5.9 and 12.2</w:t>
      </w:r>
    </w:p>
    <w:p>
      <w:pPr>
        <w:pStyle w:val="Normal"/>
        <w:rPr/>
      </w:pPr>
      <w:r>
        <w:rPr/>
        <w:t>It is shown that the performance of a legacy DARP 1 MS receiving an OSC sub channel is adequate in average network conditions, and more robust AMR channels can also provide sufficient coverage. Sensitivity would be significantly improved by more optimum transmit filter than Linearized GMSK filter. MUROS downlink concept also works in difficult radio propagation conditions, but the usage of high rate AMR codecs is limited to good SNR region.</w:t>
      </w:r>
    </w:p>
    <w:p>
      <w:pPr>
        <w:pStyle w:val="Normal"/>
        <w:tabs>
          <w:tab w:val="clear" w:pos="284"/>
          <w:tab w:val="left" w:pos="6521" w:leader="none"/>
        </w:tabs>
        <w:rPr/>
      </w:pPr>
      <w:r>
        <w:rPr>
          <w:b/>
        </w:rPr>
        <w:t>Performance for a DARP phase 1 receiver in case of a new training sequence on</w:t>
        <w:tab/>
        <w:t>paired sub channel</w:t>
      </w:r>
    </w:p>
    <w:p>
      <w:pPr>
        <w:pStyle w:val="Normal"/>
        <w:tabs>
          <w:tab w:val="clear" w:pos="284"/>
          <w:tab w:val="left" w:pos="6521" w:leader="none"/>
        </w:tabs>
        <w:jc w:val="both"/>
        <w:rPr/>
      </w:pPr>
      <w:r>
        <w:rPr/>
        <w:t>Furthermore investigations with a non-OSC aware type of receiver, such as a</w:t>
        <w:tab/>
        <w:t>DARP phase 1 receiver have been carried out using different Tx pulse shapes (linearized GMSK, RRC 270 kHz) for the case of reusing the existing TSCs and the case using a new set of TSCs as proposed in section 7.1.2.1.2 for the paired sub channel. Results are reported in Figure 7-10.</w:t>
      </w:r>
    </w:p>
    <w:p>
      <w:pPr>
        <w:pStyle w:val="TH"/>
        <w:rPr/>
      </w:pPr>
      <w:r>
        <w:rPr/>
        <w:drawing>
          <wp:inline distT="0" distB="0" distL="0" distR="0">
            <wp:extent cx="5485765" cy="3742055"/>
            <wp:effectExtent l="0" t="0" r="0" b="0"/>
            <wp:docPr id="56"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4" descr=""/>
                    <pic:cNvPicPr>
                      <a:picLocks noChangeAspect="1" noChangeArrowheads="1"/>
                    </pic:cNvPicPr>
                  </pic:nvPicPr>
                  <pic:blipFill>
                    <a:blip r:embed="rId61"/>
                    <a:srcRect l="-7" t="-10" r="-7" b="-10"/>
                    <a:stretch>
                      <a:fillRect/>
                    </a:stretch>
                  </pic:blipFill>
                  <pic:spPr bwMode="auto">
                    <a:xfrm>
                      <a:off x="0" y="0"/>
                      <a:ext cx="5485765" cy="3742055"/>
                    </a:xfrm>
                    <a:prstGeom prst="rect">
                      <a:avLst/>
                    </a:prstGeom>
                  </pic:spPr>
                </pic:pic>
              </a:graphicData>
            </a:graphic>
          </wp:inline>
        </w:drawing>
      </w:r>
    </w:p>
    <w:p>
      <w:pPr>
        <w:pStyle w:val="TF"/>
        <w:rPr/>
      </w:pPr>
      <w:r>
        <w:rPr/>
        <w:t>Figure 7-10: FER versus SNR for AMR FR 5.9 at TU3 iFH for DARP phase 1 receiver and usage of legacy TSCs only or mix of legacy and new TSC's</w:t>
      </w:r>
    </w:p>
    <w:p>
      <w:pPr>
        <w:pStyle w:val="Normal"/>
        <w:rPr/>
      </w:pPr>
      <w:r>
        <w:rPr/>
        <w:t>It can be seen that the performance loss related to legacy full rate both depends on the Tx pulse shape and the used set of TSCs for the paired sub channel. The performance loss is depicted in Table 7-12.</w:t>
      </w:r>
    </w:p>
    <w:p>
      <w:pPr>
        <w:pStyle w:val="TH"/>
        <w:rPr/>
      </w:pPr>
      <w:r>
        <w:rPr/>
        <w:t>Table 7-12  Link Performace and Loss to Reference for AMR FR 5.9 @ FER=1%</w:t>
      </w:r>
    </w:p>
    <w:tbl>
      <w:tblPr>
        <w:tblW w:w="8222" w:type="dxa"/>
        <w:jc w:val="left"/>
        <w:tblInd w:w="609" w:type="dxa"/>
        <w:tblLayout w:type="fixed"/>
        <w:tblCellMar>
          <w:top w:w="0" w:type="dxa"/>
          <w:left w:w="108" w:type="dxa"/>
          <w:bottom w:w="0" w:type="dxa"/>
          <w:right w:w="108" w:type="dxa"/>
        </w:tblCellMar>
      </w:tblPr>
      <w:tblGrid>
        <w:gridCol w:w="5954"/>
        <w:gridCol w:w="1134"/>
        <w:gridCol w:w="1134"/>
      </w:tblGrid>
      <w:tr>
        <w:trPr/>
        <w:tc>
          <w:tcPr>
            <w:tcW w:w="5954" w:type="dxa"/>
            <w:tcBorders/>
            <w:shd w:fill="E6E6E6" w:val="clear"/>
          </w:tcPr>
          <w:p>
            <w:pPr>
              <w:pStyle w:val="Normal"/>
              <w:spacing w:before="0" w:after="0"/>
              <w:rPr/>
            </w:pPr>
            <w:r>
              <w:rPr/>
              <w:t xml:space="preserve">Configuration </w:t>
            </w:r>
          </w:p>
        </w:tc>
        <w:tc>
          <w:tcPr>
            <w:tcW w:w="1134" w:type="dxa"/>
            <w:tcBorders/>
            <w:shd w:fill="E6E6E6" w:val="clear"/>
          </w:tcPr>
          <w:p>
            <w:pPr>
              <w:pStyle w:val="Normal"/>
              <w:spacing w:before="0" w:after="0"/>
              <w:rPr/>
            </w:pPr>
            <w:r>
              <w:rPr/>
              <w:t>SNR for FER=1%</w:t>
            </w:r>
          </w:p>
        </w:tc>
        <w:tc>
          <w:tcPr>
            <w:tcW w:w="1134" w:type="dxa"/>
            <w:tcBorders/>
            <w:shd w:fill="E6E6E6" w:val="clear"/>
          </w:tcPr>
          <w:p>
            <w:pPr>
              <w:pStyle w:val="Normal"/>
              <w:spacing w:before="0" w:after="0"/>
              <w:rPr/>
            </w:pPr>
            <w:r>
              <w:rPr/>
              <w:t>Loss to Reference</w:t>
            </w:r>
          </w:p>
        </w:tc>
      </w:tr>
      <w:tr>
        <w:trPr/>
        <w:tc>
          <w:tcPr>
            <w:tcW w:w="5954" w:type="dxa"/>
            <w:tcBorders/>
          </w:tcPr>
          <w:p>
            <w:pPr>
              <w:pStyle w:val="Normal"/>
              <w:spacing w:before="0" w:after="0"/>
              <w:rPr/>
            </w:pPr>
            <w:r>
              <w:rPr/>
              <w:t>GMSK (Reference)</w:t>
            </w:r>
          </w:p>
        </w:tc>
        <w:tc>
          <w:tcPr>
            <w:tcW w:w="1134" w:type="dxa"/>
            <w:tcBorders/>
          </w:tcPr>
          <w:p>
            <w:pPr>
              <w:pStyle w:val="Normal"/>
              <w:spacing w:before="0" w:after="0"/>
              <w:rPr/>
            </w:pPr>
            <w:r>
              <w:rPr/>
              <w:t>1.9 dB</w:t>
            </w:r>
          </w:p>
        </w:tc>
        <w:tc>
          <w:tcPr>
            <w:tcW w:w="1134" w:type="dxa"/>
            <w:tcBorders/>
          </w:tcPr>
          <w:p>
            <w:pPr>
              <w:pStyle w:val="Normal"/>
              <w:spacing w:before="0" w:after="0"/>
              <w:rPr/>
            </w:pPr>
            <w:r>
              <w:rPr/>
              <w:t>-</w:t>
            </w:r>
          </w:p>
        </w:tc>
      </w:tr>
      <w:tr>
        <w:trPr/>
        <w:tc>
          <w:tcPr>
            <w:tcW w:w="5954" w:type="dxa"/>
            <w:tcBorders/>
          </w:tcPr>
          <w:p>
            <w:pPr>
              <w:pStyle w:val="Normal"/>
              <w:spacing w:before="0" w:after="0"/>
              <w:rPr/>
            </w:pPr>
            <w:r>
              <w:rPr/>
              <w:t>RRC 270kHz, new TSC pair</w:t>
            </w:r>
          </w:p>
        </w:tc>
        <w:tc>
          <w:tcPr>
            <w:tcW w:w="1134" w:type="dxa"/>
            <w:tcBorders/>
          </w:tcPr>
          <w:p>
            <w:pPr>
              <w:pStyle w:val="Normal"/>
              <w:spacing w:before="0" w:after="0"/>
              <w:rPr/>
            </w:pPr>
            <w:r>
              <w:rPr/>
              <w:t>5.1 dB</w:t>
            </w:r>
          </w:p>
        </w:tc>
        <w:tc>
          <w:tcPr>
            <w:tcW w:w="1134" w:type="dxa"/>
            <w:tcBorders/>
          </w:tcPr>
          <w:p>
            <w:pPr>
              <w:pStyle w:val="Normal"/>
              <w:spacing w:before="0" w:after="0"/>
              <w:rPr/>
            </w:pPr>
            <w:r>
              <w:rPr/>
              <w:t>3.2 dB</w:t>
            </w:r>
          </w:p>
        </w:tc>
      </w:tr>
      <w:tr>
        <w:trPr/>
        <w:tc>
          <w:tcPr>
            <w:tcW w:w="5954" w:type="dxa"/>
            <w:tcBorders/>
          </w:tcPr>
          <w:p>
            <w:pPr>
              <w:pStyle w:val="Normal"/>
              <w:spacing w:before="0" w:after="0"/>
              <w:rPr/>
            </w:pPr>
            <w:r>
              <w:rPr/>
              <w:t>RRC 270 kHz, existing  TSC pair with lowest x-correlation</w:t>
            </w:r>
          </w:p>
        </w:tc>
        <w:tc>
          <w:tcPr>
            <w:tcW w:w="1134" w:type="dxa"/>
            <w:tcBorders/>
          </w:tcPr>
          <w:p>
            <w:pPr>
              <w:pStyle w:val="Normal"/>
              <w:spacing w:before="0" w:after="0"/>
              <w:rPr/>
            </w:pPr>
            <w:r>
              <w:rPr/>
              <w:t>5.4 dB</w:t>
            </w:r>
          </w:p>
        </w:tc>
        <w:tc>
          <w:tcPr>
            <w:tcW w:w="1134" w:type="dxa"/>
            <w:tcBorders/>
          </w:tcPr>
          <w:p>
            <w:pPr>
              <w:pStyle w:val="Normal"/>
              <w:spacing w:before="0" w:after="0"/>
              <w:rPr/>
            </w:pPr>
            <w:r>
              <w:rPr/>
              <w:t>3.5 dB</w:t>
            </w:r>
          </w:p>
        </w:tc>
      </w:tr>
      <w:tr>
        <w:trPr/>
        <w:tc>
          <w:tcPr>
            <w:tcW w:w="5954" w:type="dxa"/>
            <w:tcBorders/>
          </w:tcPr>
          <w:p>
            <w:pPr>
              <w:pStyle w:val="Normal"/>
              <w:spacing w:before="0" w:after="0"/>
              <w:rPr/>
            </w:pPr>
            <w:r>
              <w:rPr/>
              <w:t>Linearised Gaussian, new TSC pair</w:t>
            </w:r>
          </w:p>
        </w:tc>
        <w:tc>
          <w:tcPr>
            <w:tcW w:w="1134" w:type="dxa"/>
            <w:tcBorders/>
          </w:tcPr>
          <w:p>
            <w:pPr>
              <w:pStyle w:val="Normal"/>
              <w:spacing w:before="0" w:after="0"/>
              <w:rPr/>
            </w:pPr>
            <w:r>
              <w:rPr/>
              <w:t>7.0 dB</w:t>
            </w:r>
          </w:p>
        </w:tc>
        <w:tc>
          <w:tcPr>
            <w:tcW w:w="1134" w:type="dxa"/>
            <w:tcBorders/>
          </w:tcPr>
          <w:p>
            <w:pPr>
              <w:pStyle w:val="Normal"/>
              <w:spacing w:before="0" w:after="0"/>
              <w:rPr/>
            </w:pPr>
            <w:r>
              <w:rPr/>
              <w:t>5.1 dB</w:t>
            </w:r>
          </w:p>
        </w:tc>
      </w:tr>
      <w:tr>
        <w:trPr/>
        <w:tc>
          <w:tcPr>
            <w:tcW w:w="5954" w:type="dxa"/>
            <w:tcBorders/>
          </w:tcPr>
          <w:p>
            <w:pPr>
              <w:pStyle w:val="Normal"/>
              <w:spacing w:before="0" w:after="0"/>
              <w:rPr/>
            </w:pPr>
            <w:r>
              <w:rPr/>
              <w:t>Linearised Gaussian, existing TSC pair with highest cross-correlation</w:t>
            </w:r>
          </w:p>
        </w:tc>
        <w:tc>
          <w:tcPr>
            <w:tcW w:w="1134" w:type="dxa"/>
            <w:tcBorders/>
          </w:tcPr>
          <w:p>
            <w:pPr>
              <w:pStyle w:val="Normal"/>
              <w:spacing w:before="0" w:after="0"/>
              <w:rPr/>
            </w:pPr>
            <w:r>
              <w:rPr/>
              <w:t>7.9 dB</w:t>
            </w:r>
          </w:p>
        </w:tc>
        <w:tc>
          <w:tcPr>
            <w:tcW w:w="1134" w:type="dxa"/>
            <w:tcBorders/>
          </w:tcPr>
          <w:p>
            <w:pPr>
              <w:pStyle w:val="Normal"/>
              <w:spacing w:before="0" w:after="0"/>
              <w:rPr/>
            </w:pPr>
            <w:r>
              <w:rPr/>
              <w:t>6.0 dB</w:t>
            </w:r>
          </w:p>
        </w:tc>
      </w:tr>
    </w:tbl>
    <w:p>
      <w:pPr>
        <w:pStyle w:val="Normal"/>
        <w:rPr>
          <w:bCs/>
        </w:rPr>
      </w:pPr>
      <w:r>
        <w:rPr>
          <w:bCs/>
        </w:rPr>
      </w:r>
    </w:p>
    <w:p>
      <w:pPr>
        <w:pStyle w:val="Normal"/>
        <w:rPr>
          <w:b/>
          <w:b/>
        </w:rPr>
      </w:pPr>
      <w:r>
        <w:rPr>
          <w:b/>
        </w:rPr>
        <w:t>Performance for OSC aware receiver and usage of new training sequences</w:t>
      </w:r>
    </w:p>
    <w:p>
      <w:pPr>
        <w:pStyle w:val="Normal"/>
        <w:jc w:val="both"/>
        <w:rPr/>
      </w:pPr>
      <w:r>
        <w:rPr/>
        <w:t>The FER versus SNR is shown in Figure 7-11. It can be seen that OSC would need about 2.6 - 3.2 dB higher Es/No for doubled capacity in sensitivity limited scenarios, i.e. Eb/No is about the same as for related GMSK service, depending on the receiver type (2.6 dB for OSC aware receiver and 3.2 dB for DARP phase 1 receiver).</w:t>
      </w:r>
    </w:p>
    <w:p>
      <w:pPr>
        <w:pStyle w:val="Normal"/>
        <w:rPr/>
      </w:pPr>
      <w:r>
        <w:rPr/>
        <w:t xml:space="preserve">Since QPSK in downlink may need to reduce transmitter power compared to GMSK due to higher PAR by </w:t>
      </w:r>
      <w:r>
        <w:rPr>
          <w:lang w:val="en-US"/>
        </w:rPr>
        <w:t xml:space="preserve">2.2 dB in case of RRC pulse shape, further due to </w:t>
      </w:r>
      <w:r>
        <w:rPr/>
        <w:t>the OSC aware receiver, i.e. the receiver which has knowledge about the training sequences of both sub channels using this information for channel estimation of the paired interfering sub channel and which needs 2.6 dB higher Es/No, this yields a 4.8 dB lower link budget for doubled capacity in case of  sensitivity limited scenarios. For comparison AMR HR 5.9 needs about 7dB higher Es/No than AMR FR 5.9, thus fullrate orthogonal sub channel could improve HR coverage by about 2 dB in TU3 iFH. Whilst for GMSK legacy AMR, TX pulse shape was assumed to be linearised GMSK, RRC filter with 3 dB double sided bandwidth of 270 kHz was assumed in use for OSC FR, if not otherwise stated. Both receivers, named 'GMSK' and 'GMSK RX for OSC' in the figures below, are SAIC type receivers. Performance of non-DARP phase 1 legacy MSes is FFS.</w:t>
      </w:r>
    </w:p>
    <w:p>
      <w:pPr>
        <w:pStyle w:val="TH"/>
        <w:rPr>
          <w:lang w:val="fi-FI"/>
        </w:rPr>
      </w:pPr>
      <w:r>
        <w:rPr>
          <w:lang w:val="fi-FI"/>
        </w:rPr>
        <w:drawing>
          <wp:inline distT="0" distB="0" distL="0" distR="0">
            <wp:extent cx="3765550" cy="2828290"/>
            <wp:effectExtent l="0" t="0" r="0" b="0"/>
            <wp:docPr id="57"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5" descr=""/>
                    <pic:cNvPicPr>
                      <a:picLocks noChangeAspect="1" noChangeArrowheads="1"/>
                    </pic:cNvPicPr>
                  </pic:nvPicPr>
                  <pic:blipFill>
                    <a:blip r:embed="rId62"/>
                    <a:srcRect l="-9" t="-12" r="-9" b="-12"/>
                    <a:stretch>
                      <a:fillRect/>
                    </a:stretch>
                  </pic:blipFill>
                  <pic:spPr bwMode="auto">
                    <a:xfrm>
                      <a:off x="0" y="0"/>
                      <a:ext cx="3765550" cy="2828290"/>
                    </a:xfrm>
                    <a:prstGeom prst="rect">
                      <a:avLst/>
                    </a:prstGeom>
                  </pic:spPr>
                </pic:pic>
              </a:graphicData>
            </a:graphic>
          </wp:inline>
        </w:drawing>
      </w:r>
    </w:p>
    <w:p>
      <w:pPr>
        <w:pStyle w:val="TF"/>
        <w:rPr/>
      </w:pPr>
      <w:r>
        <w:rPr/>
        <w:t>Figure 7-11: FER versus SNR for AMR FR 5.9 at TU3 iFH for DARP Phase 1 and OSC aware receivers with RRC270 TX pulse shape in case of OSC</w:t>
      </w:r>
    </w:p>
    <w:p>
      <w:pPr>
        <w:pStyle w:val="Normal"/>
        <w:rPr/>
      </w:pPr>
      <w:r>
        <w:rPr/>
      </w:r>
    </w:p>
    <w:p>
      <w:pPr>
        <w:pStyle w:val="Heading6"/>
        <w:rPr/>
      </w:pPr>
      <w:bookmarkStart w:id="185" w:name="__RefHeading___Toc518052675"/>
      <w:bookmarkEnd w:id="185"/>
      <w:r>
        <w:rPr/>
        <w:t>7.2.1.1.1.2</w:t>
        <w:tab/>
        <w:t>Sensitivity in downlink with subchannel specific power control</w:t>
      </w:r>
    </w:p>
    <w:p>
      <w:pPr>
        <w:pStyle w:val="Normal"/>
        <w:rPr/>
      </w:pPr>
      <w:r>
        <w:rPr/>
        <w:t>In this section, simulation results are shown to verify how the SAIC (i.e. DARP phase 1) and non-SAIC mobiles behave in the sensitivity limited cases when receiving signals on downlink with sub-channel power control. TU 3 ideal frequency hopping channel is simulated under sensitivity limited conditions with AWGN noise interferer. It can be seen from Figure 7-12 that the performance of SAIC mobile both on strong and weak channels using the rectangular constellation points possible with 8-PSK modulator is acceptable. Also from Figure 7-13, it can be seen that legacy non-SAIC mobiles can also decode the OSC signal in downlink if they are multiplexed on the stronger channel. It should be noted that all the bursts used a rectangular constellation here (i.e the case of maximum power imbalance between the subchannels). Further granularity in power control steps could be obtained by varying the constellation diagram as depicted in section 7.1.2.2.2 but this exercise is not repeated here. Further, it can also be noted that as long as the mobiles are multiplexed on the strong channel, the performance of the legacy mobiles with and without SAIC in sensitivity limited scenarios is quite close as seen from the performance of user 2 – who is the stronger user in Figure 7-12 and Figure 7-13.</w:t>
      </w:r>
    </w:p>
    <w:p>
      <w:pPr>
        <w:pStyle w:val="TH"/>
        <w:rPr/>
      </w:pPr>
      <w:r>
        <w:rPr/>
      </w:r>
    </w:p>
    <w:tbl>
      <w:tblPr>
        <w:tblW w:w="10088" w:type="dxa"/>
        <w:jc w:val="left"/>
        <w:tblInd w:w="-108" w:type="dxa"/>
        <w:tblLayout w:type="fixed"/>
        <w:tblCellMar>
          <w:top w:w="0" w:type="dxa"/>
          <w:left w:w="108" w:type="dxa"/>
          <w:bottom w:w="0" w:type="dxa"/>
          <w:right w:w="108" w:type="dxa"/>
        </w:tblCellMar>
      </w:tblPr>
      <w:tblGrid>
        <w:gridCol w:w="4928"/>
        <w:gridCol w:w="5160"/>
      </w:tblGrid>
      <w:tr>
        <w:trPr/>
        <w:tc>
          <w:tcPr>
            <w:tcW w:w="4928" w:type="dxa"/>
            <w:tcBorders/>
          </w:tcPr>
          <w:p>
            <w:pPr>
              <w:pStyle w:val="TH"/>
              <w:spacing w:before="60" w:after="180"/>
              <w:rPr/>
            </w:pPr>
            <w:r>
              <w:rPr/>
              <w:drawing>
                <wp:inline distT="0" distB="0" distL="0" distR="0">
                  <wp:extent cx="3053080" cy="2595880"/>
                  <wp:effectExtent l="0" t="0" r="0" b="0"/>
                  <wp:docPr id="58"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6" descr=""/>
                          <pic:cNvPicPr>
                            <a:picLocks noChangeAspect="1" noChangeArrowheads="1"/>
                          </pic:cNvPicPr>
                        </pic:nvPicPr>
                        <pic:blipFill>
                          <a:blip r:embed="rId63"/>
                          <a:srcRect l="-6" t="-7" r="-6" b="-7"/>
                          <a:stretch>
                            <a:fillRect/>
                          </a:stretch>
                        </pic:blipFill>
                        <pic:spPr bwMode="auto">
                          <a:xfrm>
                            <a:off x="0" y="0"/>
                            <a:ext cx="3053080" cy="2595880"/>
                          </a:xfrm>
                          <a:prstGeom prst="rect">
                            <a:avLst/>
                          </a:prstGeom>
                        </pic:spPr>
                      </pic:pic>
                    </a:graphicData>
                  </a:graphic>
                </wp:inline>
              </w:drawing>
            </w:r>
          </w:p>
          <w:p>
            <w:pPr>
              <w:pStyle w:val="TH"/>
              <w:spacing w:before="60" w:after="180"/>
              <w:rPr/>
            </w:pPr>
            <w:bookmarkStart w:id="186" w:name="_Ref205368670"/>
            <w:r>
              <w:rPr/>
              <w:t xml:space="preserve">Figure </w:t>
            </w:r>
            <w:bookmarkEnd w:id="186"/>
            <w:r>
              <w:rPr/>
              <w:t>7-12: Sensitivity performance – SAIC ON</w:t>
            </w:r>
          </w:p>
        </w:tc>
        <w:tc>
          <w:tcPr>
            <w:tcW w:w="5160" w:type="dxa"/>
            <w:tcBorders/>
          </w:tcPr>
          <w:p>
            <w:pPr>
              <w:pStyle w:val="TH"/>
              <w:spacing w:before="60" w:after="180"/>
              <w:rPr/>
            </w:pPr>
            <w:r>
              <w:rPr/>
              <w:drawing>
                <wp:inline distT="0" distB="0" distL="0" distR="0">
                  <wp:extent cx="3035300" cy="2574290"/>
                  <wp:effectExtent l="0" t="0" r="0" b="0"/>
                  <wp:docPr id="59"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47" descr=""/>
                          <pic:cNvPicPr>
                            <a:picLocks noChangeAspect="1" noChangeArrowheads="1"/>
                          </pic:cNvPicPr>
                        </pic:nvPicPr>
                        <pic:blipFill>
                          <a:blip r:embed="rId64"/>
                          <a:srcRect l="-6" t="-7" r="-6" b="-7"/>
                          <a:stretch>
                            <a:fillRect/>
                          </a:stretch>
                        </pic:blipFill>
                        <pic:spPr bwMode="auto">
                          <a:xfrm>
                            <a:off x="0" y="0"/>
                            <a:ext cx="3035300" cy="2574290"/>
                          </a:xfrm>
                          <a:prstGeom prst="rect">
                            <a:avLst/>
                          </a:prstGeom>
                        </pic:spPr>
                      </pic:pic>
                    </a:graphicData>
                  </a:graphic>
                </wp:inline>
              </w:drawing>
            </w:r>
          </w:p>
          <w:p>
            <w:pPr>
              <w:pStyle w:val="TH"/>
              <w:spacing w:before="60" w:after="180"/>
              <w:rPr/>
            </w:pPr>
            <w:bookmarkStart w:id="187" w:name="_Ref205368672"/>
            <w:r>
              <w:rPr/>
              <w:t xml:space="preserve">Figure </w:t>
            </w:r>
            <w:bookmarkEnd w:id="187"/>
            <w:r>
              <w:rPr/>
              <w:t>7-13: Sensitivity performance – SAIC OFF</w:t>
            </w:r>
          </w:p>
        </w:tc>
      </w:tr>
    </w:tbl>
    <w:p>
      <w:pPr>
        <w:pStyle w:val="FP"/>
        <w:rPr/>
      </w:pPr>
      <w:r>
        <w:rPr/>
      </w:r>
    </w:p>
    <w:p>
      <w:pPr>
        <w:pStyle w:val="Heading5"/>
        <w:ind w:left="1701" w:hanging="1701"/>
        <w:rPr/>
      </w:pPr>
      <w:bookmarkStart w:id="188" w:name="__RefHeading___Toc518052676"/>
      <w:bookmarkEnd w:id="188"/>
      <w:r>
        <w:rPr/>
        <w:t>7.2.1.1.2</w:t>
        <w:tab/>
        <w:t>Sensitivity in uplink</w:t>
      </w:r>
    </w:p>
    <w:p>
      <w:pPr>
        <w:pStyle w:val="Normal"/>
        <w:rPr/>
      </w:pPr>
      <w:r>
        <w:rPr/>
        <w:t>For uplink sensitivity simulations a SIC receiver has been used (Successive Interference Cancellation). Performance for IRC receiver type (reference) and SIC receiver is shown in Figure 7-14 for different level offsets between coincident users, i.e. SCPIR = -20dB ... +10dB (related to wanted subchannel). FER values are normalized values so that reference AMR HR 7.4 exhibits 1% FER at SNR = 0 dB. It seems that about 2.6 dB loss in coverage is experienced when other orthogonal signal is 10dB higher than wanted signal when SIC receiver is used. At higher SNR levels higher offsets are tolerated. For SCPIR = - 20 dB, a performance loss of almost 6 dB is observed compared to the reference.</w:t>
      </w:r>
    </w:p>
    <w:p>
      <w:pPr>
        <w:pStyle w:val="TH"/>
        <w:rPr/>
      </w:pPr>
      <w:r>
        <w:rPr/>
        <w:drawing>
          <wp:inline distT="0" distB="0" distL="0" distR="0">
            <wp:extent cx="3983355" cy="3192145"/>
            <wp:effectExtent l="0" t="0" r="0" b="0"/>
            <wp:docPr id="60"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8" descr=""/>
                    <pic:cNvPicPr>
                      <a:picLocks noChangeAspect="1" noChangeArrowheads="1"/>
                    </pic:cNvPicPr>
                  </pic:nvPicPr>
                  <pic:blipFill>
                    <a:blip r:embed="rId65"/>
                    <a:srcRect l="-5" t="-6" r="-5" b="-6"/>
                    <a:stretch>
                      <a:fillRect/>
                    </a:stretch>
                  </pic:blipFill>
                  <pic:spPr bwMode="auto">
                    <a:xfrm>
                      <a:off x="0" y="0"/>
                      <a:ext cx="3983355" cy="3192145"/>
                    </a:xfrm>
                    <a:prstGeom prst="rect">
                      <a:avLst/>
                    </a:prstGeom>
                  </pic:spPr>
                </pic:pic>
              </a:graphicData>
            </a:graphic>
          </wp:inline>
        </w:drawing>
      </w:r>
      <w:bookmarkStart w:id="189" w:name="_Ref198015545"/>
    </w:p>
    <w:p>
      <w:pPr>
        <w:pStyle w:val="TF"/>
        <w:rPr/>
      </w:pPr>
      <w:r>
        <w:rPr/>
        <w:t xml:space="preserve">Figure </w:t>
      </w:r>
      <w:bookmarkEnd w:id="189"/>
      <w:r>
        <w:rPr/>
        <w:t xml:space="preserve">7-14: UL sensitivity FER performance of a SIC receiver receiving </w:t>
        <w:br/>
        <w:t>an OSC sub channel with AMR HR 7.4 in dependence of SNR</w:t>
      </w:r>
    </w:p>
    <w:p>
      <w:pPr>
        <w:pStyle w:val="FP"/>
        <w:rPr/>
      </w:pPr>
      <w:r>
        <w:rPr/>
      </w:r>
    </w:p>
    <w:p>
      <w:pPr>
        <w:pStyle w:val="Normal"/>
        <w:jc w:val="both"/>
        <w:rPr/>
      </w:pPr>
      <w:r>
        <w:rPr/>
        <w:t>OSC concept evaluation in uplink shows that low complexity SIC equalizer can support two subchannels with 2-3 dB difference to the single user uplink channel for SCPIR between -10 dB...10 dB, and even somewhat higher ratios can be tolerated with moderate SNR performance loss.</w:t>
      </w:r>
    </w:p>
    <w:p>
      <w:pPr>
        <w:pStyle w:val="Heading4"/>
        <w:ind w:left="1418" w:hanging="1418"/>
        <w:rPr/>
      </w:pPr>
      <w:bookmarkStart w:id="190" w:name="__RefHeading___Toc518052677"/>
      <w:bookmarkEnd w:id="190"/>
      <w:r>
        <w:rPr/>
        <w:t>7.2.1.2</w:t>
        <w:tab/>
        <w:t>Interference Performance</w:t>
      </w:r>
    </w:p>
    <w:p>
      <w:pPr>
        <w:pStyle w:val="Heading5"/>
        <w:ind w:left="1701" w:hanging="1701"/>
        <w:rPr/>
      </w:pPr>
      <w:bookmarkStart w:id="191" w:name="__RefHeading___Toc518052678"/>
      <w:bookmarkEnd w:id="191"/>
      <w:r>
        <w:rPr/>
        <w:t>7.2.1.2.1</w:t>
        <w:tab/>
        <w:t>Interference limited performance in downlink</w:t>
      </w:r>
    </w:p>
    <w:p>
      <w:pPr>
        <w:pStyle w:val="Heading6"/>
        <w:rPr/>
      </w:pPr>
      <w:bookmarkStart w:id="192" w:name="__RefHeading___Toc518052679"/>
      <w:bookmarkEnd w:id="192"/>
      <w:r>
        <w:rPr/>
        <w:t>7.2.1.2.1.1</w:t>
        <w:tab/>
        <w:t>Interference performance in downlink without subchannel specific power control</w:t>
      </w:r>
    </w:p>
    <w:p>
      <w:pPr>
        <w:pStyle w:val="Heading7"/>
        <w:rPr/>
      </w:pPr>
      <w:bookmarkStart w:id="193" w:name="__RefHeading___Toc518052680"/>
      <w:bookmarkEnd w:id="193"/>
      <w:r>
        <w:rPr/>
        <w:t>7.2.1.2.1.1.1</w:t>
        <w:tab/>
        <w:t>Performance for MUROS Test Scenario 1</w:t>
      </w:r>
    </w:p>
    <w:p>
      <w:pPr>
        <w:pStyle w:val="Normal"/>
        <w:rPr/>
      </w:pPr>
      <w:r>
        <w:rPr/>
        <w:t>See performance evaluation in section 7.2.1.2.1.2 .</w:t>
      </w:r>
    </w:p>
    <w:p>
      <w:pPr>
        <w:pStyle w:val="Heading7"/>
        <w:rPr/>
      </w:pPr>
      <w:bookmarkStart w:id="194" w:name="__RefHeading___Toc518052681"/>
      <w:bookmarkEnd w:id="194"/>
      <w:r>
        <w:rPr/>
        <w:t>7.2.1.2.1.1.2</w:t>
        <w:tab/>
        <w:t>Performance for MUROS Test Scenario 2</w:t>
      </w:r>
    </w:p>
    <w:p>
      <w:pPr>
        <w:pStyle w:val="Normal"/>
        <w:jc w:val="both"/>
        <w:rPr/>
      </w:pPr>
      <w:r>
        <w:rPr/>
        <w:t>Different receiver types have been assumed such as DARP phase 1 with usage of legacy TSC's on both subchannels, with usage of new TSC on paired subchannel</w:t>
        <w:tab/>
        <w:t>and OSC aware receiver benefitting from the knowledge of the training sequences employed on both subchannels.</w:t>
      </w:r>
    </w:p>
    <w:p>
      <w:pPr>
        <w:pStyle w:val="Normal"/>
        <w:rPr>
          <w:b/>
          <w:b/>
        </w:rPr>
      </w:pPr>
      <w:r>
        <w:rPr>
          <w:b/>
        </w:rPr>
        <w:t>Performance for DARP Phase 1 receiver with legacy training sequences</w:t>
      </w:r>
    </w:p>
    <w:p>
      <w:pPr>
        <w:pStyle w:val="Normal"/>
        <w:rPr/>
      </w:pPr>
      <w:r>
        <w:rPr/>
        <w:t>For performance measurement the frame erasure rate (FER) is displayed over the the carrier to interferer ratio (CIR). The CIR for MTS-2 scenario is related to the dominant interferer designated as C/I</w:t>
      </w:r>
      <w:r>
        <w:rPr>
          <w:vertAlign w:val="subscript"/>
        </w:rPr>
        <w:t>0</w:t>
      </w:r>
      <w:r>
        <w:rPr/>
        <w:t>. In case of OSC the power of the wanted sub channel is considered. The other orthogonal sub channel is not taken into account in C/I calculation. Performance was compared applying linearized GMSK pulse shape filter.</w:t>
      </w:r>
    </w:p>
    <w:p>
      <w:pPr>
        <w:pStyle w:val="Normal"/>
        <w:rPr/>
      </w:pPr>
      <w:r>
        <w:rPr/>
        <w:t>In Figure 7-15 the downlink performance of MTS-2 is evaluated against reference for some codecs of AMR Full Rate (AFS) and AMR Half Rate (AHS) with ideal frequency hopping.</w:t>
      </w:r>
    </w:p>
    <w:p>
      <w:pPr>
        <w:pStyle w:val="TH"/>
        <w:rPr/>
      </w:pPr>
      <w:r>
        <w:rPr/>
        <w:drawing>
          <wp:inline distT="0" distB="0" distL="0" distR="0">
            <wp:extent cx="3648075" cy="2743835"/>
            <wp:effectExtent l="0" t="0" r="0" b="0"/>
            <wp:docPr id="61"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9" descr=""/>
                    <pic:cNvPicPr>
                      <a:picLocks noChangeAspect="1" noChangeArrowheads="1"/>
                    </pic:cNvPicPr>
                  </pic:nvPicPr>
                  <pic:blipFill>
                    <a:blip r:embed="rId66"/>
                    <a:srcRect l="-7" t="-9" r="-7" b="-9"/>
                    <a:stretch>
                      <a:fillRect/>
                    </a:stretch>
                  </pic:blipFill>
                  <pic:spPr bwMode="auto">
                    <a:xfrm>
                      <a:off x="0" y="0"/>
                      <a:ext cx="3648075" cy="2743835"/>
                    </a:xfrm>
                    <a:prstGeom prst="rect">
                      <a:avLst/>
                    </a:prstGeom>
                  </pic:spPr>
                </pic:pic>
              </a:graphicData>
            </a:graphic>
          </wp:inline>
        </w:drawing>
      </w:r>
    </w:p>
    <w:p>
      <w:pPr>
        <w:pStyle w:val="TF"/>
        <w:rPr/>
      </w:pPr>
      <w:bookmarkStart w:id="195" w:name="_Ref198097848"/>
      <w:r>
        <w:rPr/>
        <w:t xml:space="preserve">Figure </w:t>
      </w:r>
      <w:bookmarkEnd w:id="195"/>
      <w:r>
        <w:rPr/>
        <w:t xml:space="preserve">7-15: DL MTS-2 FER performance in TU3iFH of generic DARP phase 1 MS </w:t>
        <w:br/>
        <w:t>receiving an OSC sub channel with AMR FR 5.9, AMR FR 12.2 and AMR HR 5.9</w:t>
      </w:r>
    </w:p>
    <w:p>
      <w:pPr>
        <w:pStyle w:val="Normal"/>
        <w:ind w:left="709" w:hanging="0"/>
        <w:rPr/>
      </w:pPr>
      <w:r>
        <w:rPr/>
        <w:t xml:space="preserve">Performance comparison at FER=1% is captured in Table 7-13 for the three invstigated AMR codec types.  </w:t>
      </w:r>
    </w:p>
    <w:p>
      <w:pPr>
        <w:pStyle w:val="TH"/>
        <w:rPr/>
      </w:pPr>
      <w:r>
        <w:rPr/>
        <w:t>Table 7-13: Link Performace and Loss to Reference for AMR FR 5.9 @ FER=1%</w:t>
      </w:r>
    </w:p>
    <w:tbl>
      <w:tblPr>
        <w:tblW w:w="4837" w:type="dxa"/>
        <w:jc w:val="left"/>
        <w:tblInd w:w="2694" w:type="dxa"/>
        <w:tblLayout w:type="fixed"/>
        <w:tblCellMar>
          <w:top w:w="0" w:type="dxa"/>
          <w:left w:w="108" w:type="dxa"/>
          <w:bottom w:w="0" w:type="dxa"/>
          <w:right w:w="108" w:type="dxa"/>
        </w:tblCellMar>
      </w:tblPr>
      <w:tblGrid>
        <w:gridCol w:w="2485"/>
        <w:gridCol w:w="1133"/>
        <w:gridCol w:w="1219"/>
      </w:tblGrid>
      <w:tr>
        <w:trPr/>
        <w:tc>
          <w:tcPr>
            <w:tcW w:w="2485" w:type="dxa"/>
            <w:tcBorders/>
            <w:shd w:fill="E6E6E6" w:val="clear"/>
          </w:tcPr>
          <w:p>
            <w:pPr>
              <w:pStyle w:val="11BodyText"/>
              <w:spacing w:before="0" w:after="0"/>
              <w:ind w:left="0" w:hanging="0"/>
              <w:rPr/>
            </w:pPr>
            <w:r>
              <w:rPr>
                <w:rFonts w:cs="Times New Roman" w:ascii="Times New Roman" w:hAnsi="Times New Roman"/>
              </w:rPr>
              <w:t xml:space="preserve">Configuration </w:t>
            </w:r>
          </w:p>
        </w:tc>
        <w:tc>
          <w:tcPr>
            <w:tcW w:w="1133" w:type="dxa"/>
            <w:tcBorders/>
            <w:shd w:fill="E6E6E6" w:val="clear"/>
          </w:tcPr>
          <w:p>
            <w:pPr>
              <w:pStyle w:val="11BodyText"/>
              <w:spacing w:before="0" w:after="0"/>
              <w:ind w:left="0" w:hanging="0"/>
              <w:rPr/>
            </w:pPr>
            <w:r>
              <w:rPr>
                <w:rFonts w:cs="Times New Roman" w:ascii="Times New Roman" w:hAnsi="Times New Roman"/>
              </w:rPr>
              <w:t>C/I</w:t>
            </w:r>
            <w:r>
              <w:rPr>
                <w:rFonts w:cs="Times New Roman" w:ascii="Times New Roman" w:hAnsi="Times New Roman"/>
                <w:vertAlign w:val="subscript"/>
              </w:rPr>
              <w:t>0</w:t>
            </w:r>
            <w:r>
              <w:rPr>
                <w:rFonts w:cs="Times New Roman" w:ascii="Times New Roman" w:hAnsi="Times New Roman"/>
              </w:rPr>
              <w:t xml:space="preserve"> for FER=1%</w:t>
            </w:r>
          </w:p>
        </w:tc>
        <w:tc>
          <w:tcPr>
            <w:tcW w:w="1219" w:type="dxa"/>
            <w:tcBorders/>
            <w:shd w:fill="E6E6E6" w:val="clear"/>
          </w:tcPr>
          <w:p>
            <w:pPr>
              <w:pStyle w:val="11BodyText"/>
              <w:spacing w:before="0" w:after="0"/>
              <w:ind w:left="0" w:hanging="0"/>
              <w:jc w:val="center"/>
              <w:rPr>
                <w:rFonts w:ascii="Times New Roman" w:hAnsi="Times New Roman" w:cs="Times New Roman"/>
              </w:rPr>
            </w:pPr>
            <w:r>
              <w:rPr>
                <w:rFonts w:cs="Times New Roman" w:ascii="Times New Roman" w:hAnsi="Times New Roman"/>
              </w:rPr>
              <w:t>Loss to Reference</w:t>
            </w:r>
          </w:p>
        </w:tc>
      </w:tr>
      <w:tr>
        <w:trPr/>
        <w:tc>
          <w:tcPr>
            <w:tcW w:w="2485" w:type="dxa"/>
            <w:tcBorders/>
          </w:tcPr>
          <w:p>
            <w:pPr>
              <w:pStyle w:val="11BodyText"/>
              <w:spacing w:before="0" w:after="0"/>
              <w:ind w:left="0" w:hanging="0"/>
              <w:rPr>
                <w:rFonts w:ascii="Times New Roman" w:hAnsi="Times New Roman" w:cs="Times New Roman"/>
              </w:rPr>
            </w:pPr>
            <w:r>
              <w:rPr>
                <w:rFonts w:cs="Times New Roman" w:ascii="Times New Roman" w:hAnsi="Times New Roman"/>
              </w:rPr>
              <w:t>OSC AMR FR 12.2</w:t>
            </w:r>
          </w:p>
        </w:tc>
        <w:tc>
          <w:tcPr>
            <w:tcW w:w="1133" w:type="dxa"/>
            <w:tcBorders/>
          </w:tcPr>
          <w:p>
            <w:pPr>
              <w:pStyle w:val="11BodyText"/>
              <w:spacing w:before="0" w:after="0"/>
              <w:ind w:left="0" w:hanging="0"/>
              <w:jc w:val="center"/>
              <w:rPr>
                <w:rFonts w:ascii="Times New Roman" w:hAnsi="Times New Roman" w:cs="Times New Roman"/>
              </w:rPr>
            </w:pPr>
            <w:r>
              <w:rPr>
                <w:rFonts w:cs="Times New Roman" w:ascii="Times New Roman" w:hAnsi="Times New Roman"/>
              </w:rPr>
              <w:t>15.0 dB</w:t>
            </w:r>
          </w:p>
        </w:tc>
        <w:tc>
          <w:tcPr>
            <w:tcW w:w="1219" w:type="dxa"/>
            <w:tcBorders/>
          </w:tcPr>
          <w:p>
            <w:pPr>
              <w:pStyle w:val="11BodyText"/>
              <w:spacing w:before="0" w:after="0"/>
              <w:ind w:left="0" w:hanging="0"/>
              <w:jc w:val="center"/>
              <w:rPr>
                <w:rFonts w:ascii="Times New Roman" w:hAnsi="Times New Roman" w:cs="Times New Roman"/>
              </w:rPr>
            </w:pPr>
            <w:r>
              <w:rPr>
                <w:rFonts w:cs="Times New Roman" w:ascii="Times New Roman" w:hAnsi="Times New Roman"/>
              </w:rPr>
              <w:t>8.6 dB</w:t>
            </w:r>
          </w:p>
        </w:tc>
      </w:tr>
      <w:tr>
        <w:trPr/>
        <w:tc>
          <w:tcPr>
            <w:tcW w:w="2485" w:type="dxa"/>
            <w:tcBorders/>
          </w:tcPr>
          <w:p>
            <w:pPr>
              <w:pStyle w:val="11BodyText"/>
              <w:spacing w:before="0" w:after="0"/>
              <w:ind w:left="0" w:hanging="0"/>
              <w:rPr>
                <w:rFonts w:ascii="Times New Roman" w:hAnsi="Times New Roman" w:cs="Times New Roman"/>
              </w:rPr>
            </w:pPr>
            <w:r>
              <w:rPr>
                <w:rFonts w:cs="Times New Roman" w:ascii="Times New Roman" w:hAnsi="Times New Roman"/>
              </w:rPr>
              <w:t>OSC AMR FR 5.9</w:t>
            </w:r>
          </w:p>
        </w:tc>
        <w:tc>
          <w:tcPr>
            <w:tcW w:w="1133" w:type="dxa"/>
            <w:tcBorders/>
          </w:tcPr>
          <w:p>
            <w:pPr>
              <w:pStyle w:val="11BodyText"/>
              <w:spacing w:before="0" w:after="0"/>
              <w:ind w:left="0" w:hanging="0"/>
              <w:jc w:val="center"/>
              <w:rPr>
                <w:rFonts w:ascii="Times New Roman" w:hAnsi="Times New Roman" w:cs="Times New Roman"/>
              </w:rPr>
            </w:pPr>
            <w:r>
              <w:rPr>
                <w:rFonts w:cs="Times New Roman" w:ascii="Times New Roman" w:hAnsi="Times New Roman"/>
              </w:rPr>
              <w:t>8.9 dB</w:t>
            </w:r>
          </w:p>
        </w:tc>
        <w:tc>
          <w:tcPr>
            <w:tcW w:w="1219" w:type="dxa"/>
            <w:tcBorders/>
          </w:tcPr>
          <w:p>
            <w:pPr>
              <w:pStyle w:val="11BodyText"/>
              <w:spacing w:before="0" w:after="0"/>
              <w:ind w:left="0" w:hanging="0"/>
              <w:jc w:val="center"/>
              <w:rPr>
                <w:rFonts w:ascii="Times New Roman" w:hAnsi="Times New Roman" w:cs="Times New Roman"/>
              </w:rPr>
            </w:pPr>
            <w:r>
              <w:rPr>
                <w:rFonts w:cs="Times New Roman" w:ascii="Times New Roman" w:hAnsi="Times New Roman"/>
              </w:rPr>
              <w:t>7.3 dB</w:t>
            </w:r>
          </w:p>
        </w:tc>
      </w:tr>
      <w:tr>
        <w:trPr/>
        <w:tc>
          <w:tcPr>
            <w:tcW w:w="2485" w:type="dxa"/>
            <w:tcBorders/>
          </w:tcPr>
          <w:p>
            <w:pPr>
              <w:pStyle w:val="11BodyText"/>
              <w:spacing w:before="0" w:after="0"/>
              <w:ind w:left="0" w:hanging="0"/>
              <w:rPr>
                <w:rFonts w:ascii="Times New Roman" w:hAnsi="Times New Roman" w:cs="Times New Roman"/>
              </w:rPr>
            </w:pPr>
            <w:r>
              <w:rPr>
                <w:rFonts w:cs="Times New Roman" w:ascii="Times New Roman" w:hAnsi="Times New Roman"/>
              </w:rPr>
              <w:t>OSC AMR HR 5.9</w:t>
            </w:r>
          </w:p>
        </w:tc>
        <w:tc>
          <w:tcPr>
            <w:tcW w:w="1133" w:type="dxa"/>
            <w:tcBorders/>
          </w:tcPr>
          <w:p>
            <w:pPr>
              <w:pStyle w:val="11BodyText"/>
              <w:spacing w:before="0" w:after="0"/>
              <w:ind w:left="0" w:hanging="0"/>
              <w:jc w:val="center"/>
              <w:rPr>
                <w:rFonts w:ascii="Times New Roman" w:hAnsi="Times New Roman" w:cs="Times New Roman"/>
              </w:rPr>
            </w:pPr>
            <w:r>
              <w:rPr>
                <w:rFonts w:cs="Times New Roman" w:ascii="Times New Roman" w:hAnsi="Times New Roman"/>
              </w:rPr>
              <w:t>17.0 dB</w:t>
            </w:r>
          </w:p>
        </w:tc>
        <w:tc>
          <w:tcPr>
            <w:tcW w:w="1219" w:type="dxa"/>
            <w:tcBorders/>
          </w:tcPr>
          <w:p>
            <w:pPr>
              <w:pStyle w:val="11BodyText"/>
              <w:spacing w:before="0" w:after="0"/>
              <w:ind w:left="0" w:hanging="0"/>
              <w:jc w:val="center"/>
              <w:rPr>
                <w:rFonts w:ascii="Times New Roman" w:hAnsi="Times New Roman" w:cs="Times New Roman"/>
              </w:rPr>
            </w:pPr>
            <w:r>
              <w:rPr>
                <w:rFonts w:cs="Times New Roman" w:ascii="Times New Roman" w:hAnsi="Times New Roman"/>
              </w:rPr>
              <w:t>8.7 dB</w:t>
            </w:r>
          </w:p>
        </w:tc>
      </w:tr>
    </w:tbl>
    <w:p>
      <w:pPr>
        <w:pStyle w:val="FP"/>
        <w:rPr/>
      </w:pPr>
      <w:r>
        <w:rPr/>
      </w:r>
    </w:p>
    <w:p>
      <w:pPr>
        <w:pStyle w:val="Normal"/>
        <w:rPr>
          <w:b/>
          <w:b/>
        </w:rPr>
      </w:pPr>
      <w:r>
        <w:rPr>
          <w:b/>
        </w:rPr>
        <w:t>Performance for OSC aware receiver and usage of new training sequences</w:t>
      </w:r>
    </w:p>
    <w:p>
      <w:pPr>
        <w:pStyle w:val="Normal"/>
        <w:rPr/>
      </w:pPr>
      <w:r>
        <w:rPr/>
        <w:t>Interference performance shown in Figure 7-16 seems to have about similar 2.6-3.4dB difference as in sensitivity limited case. Again RRC 270 Tx pulse shape was used in this evaluation as well as new TSC for the paired subchannel. Performance is depicted for both a DARP phase 1 (GMSK RX for OSC) and an OSC aware MS. For comparison AMR HR 5.9 needs about 7dB higher C/I than AMR FR 5.9, thus orthogonal sub channel can improve HR performance by about 4 dB in TU3 iFH.</w:t>
      </w:r>
    </w:p>
    <w:p>
      <w:pPr>
        <w:pStyle w:val="TH"/>
        <w:rPr>
          <w:highlight w:val="yellow"/>
        </w:rPr>
      </w:pPr>
      <w:r>
        <w:rPr/>
        <w:drawing>
          <wp:inline distT="0" distB="0" distL="0" distR="0">
            <wp:extent cx="555625" cy="281940"/>
            <wp:effectExtent l="0" t="0" r="0" b="0"/>
            <wp:docPr id="62"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0" descr=""/>
                    <pic:cNvPicPr>
                      <a:picLocks noChangeAspect="1" noChangeArrowheads="1"/>
                    </pic:cNvPicPr>
                  </pic:nvPicPr>
                  <pic:blipFill>
                    <a:blip r:embed="rId67"/>
                    <a:srcRect l="-65" t="-128" r="-65" b="-128"/>
                    <a:stretch>
                      <a:fillRect/>
                    </a:stretch>
                  </pic:blipFill>
                  <pic:spPr bwMode="auto">
                    <a:xfrm>
                      <a:off x="0" y="0"/>
                      <a:ext cx="555625" cy="281940"/>
                    </a:xfrm>
                    <a:prstGeom prst="rect">
                      <a:avLst/>
                    </a:prstGeom>
                  </pic:spPr>
                </pic:pic>
              </a:graphicData>
            </a:graphic>
          </wp:inline>
        </w:drawing>
      </w:r>
      <w:r>
        <w:rPr>
          <w:lang w:val="en-US"/>
        </w:rPr>
        <w:drawing>
          <wp:inline distT="0" distB="0" distL="0" distR="0">
            <wp:extent cx="3749675" cy="2811780"/>
            <wp:effectExtent l="0" t="0" r="0" b="0"/>
            <wp:docPr id="63"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51" descr=""/>
                    <pic:cNvPicPr>
                      <a:picLocks noChangeAspect="1" noChangeArrowheads="1"/>
                    </pic:cNvPicPr>
                  </pic:nvPicPr>
                  <pic:blipFill>
                    <a:blip r:embed="rId68"/>
                    <a:srcRect l="-9" t="-12" r="-9" b="-12"/>
                    <a:stretch>
                      <a:fillRect/>
                    </a:stretch>
                  </pic:blipFill>
                  <pic:spPr bwMode="auto">
                    <a:xfrm>
                      <a:off x="0" y="0"/>
                      <a:ext cx="3749675" cy="2811780"/>
                    </a:xfrm>
                    <a:prstGeom prst="rect">
                      <a:avLst/>
                    </a:prstGeom>
                  </pic:spPr>
                </pic:pic>
              </a:graphicData>
            </a:graphic>
          </wp:inline>
        </w:drawing>
      </w:r>
    </w:p>
    <w:p>
      <w:pPr>
        <w:pStyle w:val="TF"/>
        <w:rPr/>
      </w:pPr>
      <w:r>
        <w:rPr/>
        <w:t>Figure 7-16: FER for AMR FR 5.9 in TU3 iFH at MTS-2 for DARP phase 1 receiver (GMSK RX for OSC) and OSC aware receiver.</w:t>
      </w:r>
    </w:p>
    <w:p>
      <w:pPr>
        <w:pStyle w:val="Heading7"/>
        <w:rPr/>
      </w:pPr>
      <w:bookmarkStart w:id="196" w:name="__RefHeading___Toc518052682"/>
      <w:bookmarkEnd w:id="196"/>
      <w:r>
        <w:rPr/>
        <w:t>7.2.1.2.1.1.3</w:t>
        <w:tab/>
        <w:t>Performance for Using Optimized TX Pulse Shapes</w:t>
      </w:r>
    </w:p>
    <w:p>
      <w:pPr>
        <w:pStyle w:val="Normal"/>
        <w:rPr/>
      </w:pPr>
      <w:r>
        <w:rPr/>
        <w:t>Link Level Perfomance was investigated for both candidate pulse shapes described in Section 7.1.2.1.3. This is depicted in Figure 7-16a below.</w:t>
      </w:r>
    </w:p>
    <w:p>
      <w:pPr>
        <w:pStyle w:val="TH"/>
        <w:rPr/>
      </w:pPr>
      <w:r>
        <w:rPr/>
        <w:drawing>
          <wp:inline distT="0" distB="0" distL="0" distR="0">
            <wp:extent cx="5126355" cy="3204845"/>
            <wp:effectExtent l="0" t="0" r="0" b="0"/>
            <wp:docPr id="64"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2" descr=""/>
                    <pic:cNvPicPr>
                      <a:picLocks noChangeAspect="1" noChangeArrowheads="1"/>
                    </pic:cNvPicPr>
                  </pic:nvPicPr>
                  <pic:blipFill>
                    <a:blip r:embed="rId69"/>
                    <a:srcRect l="-6" t="-9" r="-6" b="-9"/>
                    <a:stretch>
                      <a:fillRect/>
                    </a:stretch>
                  </pic:blipFill>
                  <pic:spPr bwMode="auto">
                    <a:xfrm>
                      <a:off x="0" y="0"/>
                      <a:ext cx="5126355" cy="3204845"/>
                    </a:xfrm>
                    <a:prstGeom prst="rect">
                      <a:avLst/>
                    </a:prstGeom>
                  </pic:spPr>
                </pic:pic>
              </a:graphicData>
            </a:graphic>
          </wp:inline>
        </w:drawing>
      </w:r>
    </w:p>
    <w:p>
      <w:pPr>
        <w:pStyle w:val="TF"/>
        <w:rPr/>
      </w:pPr>
      <w:r>
        <w:rPr/>
        <w:t xml:space="preserve">Figure 7-16a: Link Performance for investigated TX pulse shapes for OSC channels, </w:t>
        <w:br/>
        <w:t>CCI, DIR=7dB, TU3iFH GSM900.</w:t>
      </w:r>
    </w:p>
    <w:p>
      <w:pPr>
        <w:pStyle w:val="Normal"/>
        <w:rPr>
          <w:i/>
          <w:i/>
        </w:rPr>
      </w:pPr>
      <w:r>
        <w:rPr>
          <w:i/>
        </w:rPr>
        <w:t>The figure above needs to be updated depicting performance for the specified MTS channel profiles.</w:t>
      </w:r>
    </w:p>
    <w:p>
      <w:pPr>
        <w:pStyle w:val="Normal"/>
        <w:jc w:val="both"/>
        <w:rPr/>
      </w:pPr>
      <w:r>
        <w:rPr/>
        <w:t>It can be seen that the link performance is improved by about 2.5 dB for candidate pulse shape OPT 1 and by about 1.5 dB for candidate pulse shape OPT</w:t>
        <w:tab/>
        <w:t xml:space="preserve">2 at 1% FER versus the legacy GMSK pulse shape. </w:t>
      </w:r>
    </w:p>
    <w:p>
      <w:pPr>
        <w:pStyle w:val="FP"/>
        <w:rPr/>
      </w:pPr>
      <w:r>
        <w:rPr/>
      </w:r>
    </w:p>
    <w:p>
      <w:pPr>
        <w:pStyle w:val="Heading6"/>
        <w:rPr/>
      </w:pPr>
      <w:bookmarkStart w:id="197" w:name="__RefHeading___Toc518052683"/>
      <w:bookmarkEnd w:id="197"/>
      <w:r>
        <w:rPr/>
        <w:t>7.2.1.2.1.2</w:t>
        <w:tab/>
        <w:t>Interference performance in downlink with subchannel specific power control</w:t>
      </w:r>
    </w:p>
    <w:p>
      <w:pPr>
        <w:pStyle w:val="Normal"/>
        <w:rPr/>
      </w:pPr>
      <w:r>
        <w:rPr/>
        <w:t>Simulation parameters are depicted in Table 7-14.</w:t>
      </w:r>
    </w:p>
    <w:p>
      <w:pPr>
        <w:pStyle w:val="TH"/>
        <w:rPr/>
      </w:pPr>
      <w:r>
        <w:rPr/>
        <w:t>Table 7-14: Simulation settings for downlink interference performance with subchannel specific power control</w:t>
      </w:r>
    </w:p>
    <w:tbl>
      <w:tblPr>
        <w:tblW w:w="8647" w:type="dxa"/>
        <w:jc w:val="left"/>
        <w:tblInd w:w="851" w:type="dxa"/>
        <w:tblLayout w:type="fixed"/>
        <w:tblCellMar>
          <w:top w:w="0" w:type="dxa"/>
          <w:left w:w="108" w:type="dxa"/>
          <w:bottom w:w="0" w:type="dxa"/>
          <w:right w:w="108" w:type="dxa"/>
        </w:tblCellMar>
      </w:tblPr>
      <w:tblGrid>
        <w:gridCol w:w="2977"/>
        <w:gridCol w:w="5670"/>
      </w:tblGrid>
      <w:tr>
        <w:trPr/>
        <w:tc>
          <w:tcPr>
            <w:tcW w:w="2977" w:type="dxa"/>
            <w:tcBorders/>
            <w:shd w:fill="E6E6E6" w:val="clear"/>
          </w:tcPr>
          <w:p>
            <w:pPr>
              <w:pStyle w:val="Normal"/>
              <w:spacing w:before="0" w:after="0"/>
              <w:jc w:val="center"/>
              <w:rPr>
                <w:b/>
                <w:b/>
              </w:rPr>
            </w:pPr>
            <w:r>
              <w:rPr>
                <w:b/>
              </w:rPr>
              <w:t>Parameter</w:t>
            </w:r>
          </w:p>
        </w:tc>
        <w:tc>
          <w:tcPr>
            <w:tcW w:w="5670" w:type="dxa"/>
            <w:tcBorders/>
            <w:shd w:fill="E6E6E6" w:val="clear"/>
          </w:tcPr>
          <w:p>
            <w:pPr>
              <w:pStyle w:val="Normal"/>
              <w:spacing w:before="0" w:after="0"/>
              <w:jc w:val="center"/>
              <w:rPr>
                <w:b/>
                <w:b/>
              </w:rPr>
            </w:pPr>
            <w:r>
              <w:rPr>
                <w:b/>
              </w:rPr>
              <w:t>Value</w:t>
            </w:r>
          </w:p>
        </w:tc>
      </w:tr>
      <w:tr>
        <w:trPr/>
        <w:tc>
          <w:tcPr>
            <w:tcW w:w="2977" w:type="dxa"/>
            <w:tcBorders/>
          </w:tcPr>
          <w:p>
            <w:pPr>
              <w:pStyle w:val="Normal"/>
              <w:spacing w:before="0" w:after="0"/>
              <w:rPr/>
            </w:pPr>
            <w:r>
              <w:rPr/>
              <w:t>Channel</w:t>
            </w:r>
          </w:p>
        </w:tc>
        <w:tc>
          <w:tcPr>
            <w:tcW w:w="5670" w:type="dxa"/>
            <w:tcBorders/>
          </w:tcPr>
          <w:p>
            <w:pPr>
              <w:pStyle w:val="Normal"/>
              <w:spacing w:before="0" w:after="0"/>
              <w:rPr/>
            </w:pPr>
            <w:r>
              <w:rPr/>
              <w:t>TU 3</w:t>
            </w:r>
          </w:p>
        </w:tc>
      </w:tr>
      <w:tr>
        <w:trPr/>
        <w:tc>
          <w:tcPr>
            <w:tcW w:w="2977" w:type="dxa"/>
            <w:tcBorders/>
          </w:tcPr>
          <w:p>
            <w:pPr>
              <w:pStyle w:val="Normal"/>
              <w:spacing w:before="0" w:after="0"/>
              <w:rPr/>
            </w:pPr>
            <w:r>
              <w:rPr/>
              <w:t>Frequency hopping</w:t>
            </w:r>
          </w:p>
        </w:tc>
        <w:tc>
          <w:tcPr>
            <w:tcW w:w="5670" w:type="dxa"/>
            <w:tcBorders/>
          </w:tcPr>
          <w:p>
            <w:pPr>
              <w:pStyle w:val="Normal"/>
              <w:spacing w:before="0" w:after="0"/>
              <w:rPr/>
            </w:pPr>
            <w:r>
              <w:rPr/>
              <w:t>Ideal</w:t>
            </w:r>
          </w:p>
        </w:tc>
      </w:tr>
      <w:tr>
        <w:trPr/>
        <w:tc>
          <w:tcPr>
            <w:tcW w:w="2977" w:type="dxa"/>
            <w:tcBorders/>
          </w:tcPr>
          <w:p>
            <w:pPr>
              <w:pStyle w:val="Normal"/>
              <w:spacing w:before="0" w:after="0"/>
              <w:rPr/>
            </w:pPr>
            <w:r>
              <w:rPr/>
              <w:t>AMR modes</w:t>
            </w:r>
          </w:p>
        </w:tc>
        <w:tc>
          <w:tcPr>
            <w:tcW w:w="5670" w:type="dxa"/>
            <w:tcBorders/>
          </w:tcPr>
          <w:p>
            <w:pPr>
              <w:pStyle w:val="Normal"/>
              <w:spacing w:before="0" w:after="0"/>
              <w:rPr/>
            </w:pPr>
            <w:r>
              <w:rPr/>
              <w:t>TCHHS, TCHAFS 12.2, TCHAFS 5.9, TCHAHS 5.9</w:t>
            </w:r>
          </w:p>
        </w:tc>
      </w:tr>
      <w:tr>
        <w:trPr/>
        <w:tc>
          <w:tcPr>
            <w:tcW w:w="2977" w:type="dxa"/>
            <w:tcBorders/>
          </w:tcPr>
          <w:p>
            <w:pPr>
              <w:pStyle w:val="Normal"/>
              <w:spacing w:before="0" w:after="0"/>
              <w:rPr/>
            </w:pPr>
            <w:r>
              <w:rPr/>
              <w:t>Antenna diversity (TX and RX)</w:t>
            </w:r>
          </w:p>
        </w:tc>
        <w:tc>
          <w:tcPr>
            <w:tcW w:w="5670" w:type="dxa"/>
            <w:tcBorders/>
          </w:tcPr>
          <w:p>
            <w:pPr>
              <w:pStyle w:val="Normal"/>
              <w:spacing w:before="0" w:after="0"/>
              <w:rPr/>
            </w:pPr>
            <w:r>
              <w:rPr/>
              <w:t>Off</w:t>
            </w:r>
          </w:p>
        </w:tc>
      </w:tr>
      <w:tr>
        <w:trPr/>
        <w:tc>
          <w:tcPr>
            <w:tcW w:w="2977" w:type="dxa"/>
            <w:tcBorders/>
          </w:tcPr>
          <w:p>
            <w:pPr>
              <w:pStyle w:val="Normal"/>
              <w:spacing w:before="0" w:after="0"/>
              <w:rPr/>
            </w:pPr>
            <w:r>
              <w:rPr/>
              <w:t>SAIC</w:t>
            </w:r>
          </w:p>
        </w:tc>
        <w:tc>
          <w:tcPr>
            <w:tcW w:w="5670" w:type="dxa"/>
            <w:tcBorders/>
          </w:tcPr>
          <w:p>
            <w:pPr>
              <w:pStyle w:val="Normal"/>
              <w:spacing w:before="0" w:after="0"/>
              <w:rPr/>
            </w:pPr>
            <w:r>
              <w:rPr/>
              <w:t>On / Off</w:t>
            </w:r>
          </w:p>
        </w:tc>
      </w:tr>
      <w:tr>
        <w:trPr/>
        <w:tc>
          <w:tcPr>
            <w:tcW w:w="2977" w:type="dxa"/>
            <w:tcBorders/>
          </w:tcPr>
          <w:p>
            <w:pPr>
              <w:pStyle w:val="Normal"/>
              <w:spacing w:before="0" w:after="0"/>
              <w:rPr/>
            </w:pPr>
            <w:r>
              <w:rPr/>
              <w:t>External Interference</w:t>
            </w:r>
          </w:p>
        </w:tc>
        <w:tc>
          <w:tcPr>
            <w:tcW w:w="5670" w:type="dxa"/>
            <w:tcBorders/>
          </w:tcPr>
          <w:p>
            <w:pPr>
              <w:pStyle w:val="Normal"/>
              <w:spacing w:before="0" w:after="0"/>
              <w:rPr/>
            </w:pPr>
            <w:r>
              <w:rPr/>
              <w:t>Single Co-channel (MTS-1)</w:t>
            </w:r>
          </w:p>
        </w:tc>
      </w:tr>
      <w:tr>
        <w:trPr/>
        <w:tc>
          <w:tcPr>
            <w:tcW w:w="2977" w:type="dxa"/>
            <w:tcBorders/>
          </w:tcPr>
          <w:p>
            <w:pPr>
              <w:pStyle w:val="Normal"/>
              <w:spacing w:before="0" w:after="0"/>
              <w:rPr/>
            </w:pPr>
            <w:r>
              <w:rPr/>
              <w:t>External Interferer Modulation</w:t>
            </w:r>
          </w:p>
        </w:tc>
        <w:tc>
          <w:tcPr>
            <w:tcW w:w="5670" w:type="dxa"/>
            <w:tcBorders/>
          </w:tcPr>
          <w:p>
            <w:pPr>
              <w:pStyle w:val="Normal"/>
              <w:spacing w:before="0" w:after="0"/>
              <w:rPr/>
            </w:pPr>
            <w:r>
              <w:rPr/>
              <w:t>GMSK</w:t>
            </w:r>
          </w:p>
        </w:tc>
      </w:tr>
      <w:tr>
        <w:trPr/>
        <w:tc>
          <w:tcPr>
            <w:tcW w:w="2977" w:type="dxa"/>
            <w:tcBorders/>
          </w:tcPr>
          <w:p>
            <w:pPr>
              <w:pStyle w:val="Normal"/>
              <w:spacing w:before="0" w:after="0"/>
              <w:rPr/>
            </w:pPr>
            <w:r>
              <w:rPr/>
              <w:t>C/I</w:t>
            </w:r>
          </w:p>
        </w:tc>
        <w:tc>
          <w:tcPr>
            <w:tcW w:w="5670" w:type="dxa"/>
            <w:tcBorders/>
          </w:tcPr>
          <w:p>
            <w:pPr>
              <w:pStyle w:val="Normal"/>
              <w:spacing w:before="0" w:after="0"/>
              <w:rPr/>
            </w:pPr>
            <w:r>
              <w:rPr/>
              <w:t>Carrier Power (includes both users) / Power of External Interferer</w:t>
            </w:r>
          </w:p>
        </w:tc>
      </w:tr>
      <w:tr>
        <w:trPr/>
        <w:tc>
          <w:tcPr>
            <w:tcW w:w="2977" w:type="dxa"/>
            <w:tcBorders/>
          </w:tcPr>
          <w:p>
            <w:pPr>
              <w:pStyle w:val="Normal"/>
              <w:spacing w:before="0" w:after="0"/>
              <w:rPr/>
            </w:pPr>
            <w:r>
              <w:rPr/>
              <w:t>TSCs</w:t>
            </w:r>
          </w:p>
        </w:tc>
        <w:tc>
          <w:tcPr>
            <w:tcW w:w="5670" w:type="dxa"/>
            <w:tcBorders/>
          </w:tcPr>
          <w:p>
            <w:pPr>
              <w:pStyle w:val="Normal"/>
              <w:spacing w:before="0" w:after="0"/>
              <w:rPr/>
            </w:pPr>
            <w:r>
              <w:rPr/>
              <w:t>TSC-0 legacy and TSC-0 from new set shown in section 1.2.1.2</w:t>
            </w:r>
          </w:p>
        </w:tc>
      </w:tr>
      <w:tr>
        <w:trPr/>
        <w:tc>
          <w:tcPr>
            <w:tcW w:w="2977" w:type="dxa"/>
            <w:tcBorders/>
          </w:tcPr>
          <w:p>
            <w:pPr>
              <w:pStyle w:val="Normal"/>
              <w:spacing w:before="0" w:after="0"/>
              <w:rPr/>
            </w:pPr>
            <w:r>
              <w:rPr/>
              <w:t>Number of frames</w:t>
            </w:r>
          </w:p>
        </w:tc>
        <w:tc>
          <w:tcPr>
            <w:tcW w:w="5670" w:type="dxa"/>
            <w:tcBorders/>
          </w:tcPr>
          <w:p>
            <w:pPr>
              <w:pStyle w:val="Normal"/>
              <w:spacing w:before="0" w:after="0"/>
              <w:rPr/>
            </w:pPr>
            <w:r>
              <w:rPr/>
              <w:t>10000 frames per each C/I point</w:t>
            </w:r>
          </w:p>
        </w:tc>
      </w:tr>
    </w:tbl>
    <w:p>
      <w:pPr>
        <w:pStyle w:val="FP"/>
        <w:rPr/>
      </w:pPr>
      <w:r>
        <w:rPr/>
      </w:r>
      <w:bookmarkStart w:id="198" w:name="_Ref205370257"/>
      <w:bookmarkStart w:id="199" w:name="_Ref205370257"/>
    </w:p>
    <w:p>
      <w:pPr>
        <w:pStyle w:val="Normal"/>
        <w:rPr>
          <w:b/>
          <w:b/>
        </w:rPr>
      </w:pPr>
      <w:bookmarkStart w:id="200" w:name="_Ref205370257"/>
      <w:r>
        <w:rPr>
          <w:b/>
        </w:rPr>
        <w:t>Multiplexing a SAIC mobile with a legacy non-SAIC mobile</w:t>
      </w:r>
      <w:bookmarkEnd w:id="200"/>
    </w:p>
    <w:p>
      <w:pPr>
        <w:pStyle w:val="Normal"/>
        <w:jc w:val="both"/>
        <w:rPr/>
      </w:pPr>
      <w:r>
        <w:rPr/>
        <w:t xml:space="preserve">In this section the case of multiplexing a SAIC mobile with a non-SAIC mobile is studied. It should be noted that one of the two mobiles use the newer TSC hence they are not entirely legacy in that sense. However, apart from the knowledge of the new TSC, nothing else is modified for the SAIC algorithm. Hence, the SAIC mobile with the knowledge of new TSC here might as well represent a OSC aware mobile. </w:t>
      </w:r>
    </w:p>
    <w:p>
      <w:pPr>
        <w:pStyle w:val="Normal"/>
        <w:rPr/>
      </w:pPr>
      <w:r>
        <w:rPr/>
        <w:t xml:space="preserve">The multiplexing case studied here is the case when the SAIC mobile is on the weaker sub-channel and the legacy non-SAIC mobile is on the stronger sub-channel. This is the typical multiplexing use case to support legacy non-SAIC mobiles in the field using OSC. The results are shown in Figures 7-17, 7-18, 7-19 and 7-20. It can be observed that to multiplex 4 users (2 of which are legacy non-SAIC mobiles) using half rate codecs – TCHHS or TCHAHS 5.9, C/Is around 10 to 20 dB are sufficient in the cell. To multiplex full rate users using TCHAFS 5.9 for instance C/I ratios from 3 to 15 dB are sufficient. Thus it can be seen that multiplexing a legacy non-SAIC mobile with a SAIC mobile using OSC is feasible using both full rate and half rate codec modes. Hence, up to four users including legacy non-SAIC mobiles could be multiplexed using OSC in downlink using the proposed power control strategy. </w:t>
      </w:r>
    </w:p>
    <w:p>
      <w:pPr>
        <w:pStyle w:val="TH"/>
        <w:rPr/>
      </w:pPr>
      <w:r>
        <w:rPr/>
      </w:r>
    </w:p>
    <w:tbl>
      <w:tblPr>
        <w:tblW w:w="10088" w:type="dxa"/>
        <w:jc w:val="left"/>
        <w:tblInd w:w="-108" w:type="dxa"/>
        <w:tblLayout w:type="fixed"/>
        <w:tblCellMar>
          <w:top w:w="0" w:type="dxa"/>
          <w:left w:w="108" w:type="dxa"/>
          <w:bottom w:w="0" w:type="dxa"/>
          <w:right w:w="108" w:type="dxa"/>
        </w:tblCellMar>
      </w:tblPr>
      <w:tblGrid>
        <w:gridCol w:w="4928"/>
        <w:gridCol w:w="5160"/>
      </w:tblGrid>
      <w:tr>
        <w:trPr/>
        <w:tc>
          <w:tcPr>
            <w:tcW w:w="4928" w:type="dxa"/>
            <w:tcBorders/>
          </w:tcPr>
          <w:p>
            <w:pPr>
              <w:pStyle w:val="TH"/>
              <w:spacing w:before="60" w:after="180"/>
              <w:rPr/>
            </w:pPr>
            <w:r>
              <w:rPr/>
              <w:drawing>
                <wp:inline distT="0" distB="0" distL="0" distR="0">
                  <wp:extent cx="3068955" cy="2461895"/>
                  <wp:effectExtent l="0" t="0" r="0" b="0"/>
                  <wp:docPr id="65"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53" descr=""/>
                          <pic:cNvPicPr>
                            <a:picLocks noChangeAspect="1" noChangeArrowheads="1"/>
                          </pic:cNvPicPr>
                        </pic:nvPicPr>
                        <pic:blipFill>
                          <a:blip r:embed="rId70"/>
                          <a:srcRect l="-5" t="-7" r="-5" b="-7"/>
                          <a:stretch>
                            <a:fillRect/>
                          </a:stretch>
                        </pic:blipFill>
                        <pic:spPr bwMode="auto">
                          <a:xfrm>
                            <a:off x="0" y="0"/>
                            <a:ext cx="3068955" cy="2461895"/>
                          </a:xfrm>
                          <a:prstGeom prst="rect">
                            <a:avLst/>
                          </a:prstGeom>
                        </pic:spPr>
                      </pic:pic>
                    </a:graphicData>
                  </a:graphic>
                </wp:inline>
              </w:drawing>
            </w:r>
            <w:bookmarkStart w:id="201" w:name="_Ref205267732"/>
          </w:p>
          <w:p>
            <w:pPr>
              <w:pStyle w:val="TH"/>
              <w:spacing w:before="60" w:after="180"/>
              <w:rPr/>
            </w:pPr>
            <w:bookmarkEnd w:id="201"/>
            <w:r>
              <w:rPr/>
              <w:t>Figure 7-17  TCH:HS</w:t>
            </w:r>
          </w:p>
        </w:tc>
        <w:tc>
          <w:tcPr>
            <w:tcW w:w="5160" w:type="dxa"/>
            <w:tcBorders/>
          </w:tcPr>
          <w:p>
            <w:pPr>
              <w:pStyle w:val="TH"/>
              <w:spacing w:before="60" w:after="180"/>
              <w:rPr/>
            </w:pPr>
            <w:r>
              <w:rPr/>
              <w:drawing>
                <wp:inline distT="0" distB="0" distL="0" distR="0">
                  <wp:extent cx="3086735" cy="2478405"/>
                  <wp:effectExtent l="0" t="0" r="0" b="0"/>
                  <wp:docPr id="66"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54" descr=""/>
                          <pic:cNvPicPr>
                            <a:picLocks noChangeAspect="1" noChangeArrowheads="1"/>
                          </pic:cNvPicPr>
                        </pic:nvPicPr>
                        <pic:blipFill>
                          <a:blip r:embed="rId71"/>
                          <a:srcRect l="-5" t="-7" r="-5" b="-7"/>
                          <a:stretch>
                            <a:fillRect/>
                          </a:stretch>
                        </pic:blipFill>
                        <pic:spPr bwMode="auto">
                          <a:xfrm>
                            <a:off x="0" y="0"/>
                            <a:ext cx="3086735" cy="2478405"/>
                          </a:xfrm>
                          <a:prstGeom prst="rect">
                            <a:avLst/>
                          </a:prstGeom>
                        </pic:spPr>
                      </pic:pic>
                    </a:graphicData>
                  </a:graphic>
                </wp:inline>
              </w:drawing>
            </w:r>
            <w:bookmarkStart w:id="202" w:name="_Ref205267734"/>
          </w:p>
          <w:p>
            <w:pPr>
              <w:pStyle w:val="TH"/>
              <w:spacing w:before="60" w:after="180"/>
              <w:rPr/>
            </w:pPr>
            <w:bookmarkStart w:id="203" w:name="_Ref205369648"/>
            <w:r>
              <w:rPr/>
              <w:t xml:space="preserve">Figure </w:t>
            </w:r>
            <w:bookmarkEnd w:id="202"/>
            <w:bookmarkEnd w:id="203"/>
            <w:r>
              <w:rPr/>
              <w:t>7-18  TCHAFS 12.2</w:t>
            </w:r>
          </w:p>
        </w:tc>
      </w:tr>
      <w:tr>
        <w:trPr/>
        <w:tc>
          <w:tcPr>
            <w:tcW w:w="4928" w:type="dxa"/>
            <w:tcBorders/>
          </w:tcPr>
          <w:p>
            <w:pPr>
              <w:pStyle w:val="TH"/>
              <w:spacing w:before="60" w:after="180"/>
              <w:rPr/>
            </w:pPr>
            <w:r>
              <w:rPr/>
              <w:drawing>
                <wp:inline distT="0" distB="0" distL="0" distR="0">
                  <wp:extent cx="3075940" cy="2467610"/>
                  <wp:effectExtent l="0" t="0" r="0" b="0"/>
                  <wp:docPr id="67"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55" descr=""/>
                          <pic:cNvPicPr>
                            <a:picLocks noChangeAspect="1" noChangeArrowheads="1"/>
                          </pic:cNvPicPr>
                        </pic:nvPicPr>
                        <pic:blipFill>
                          <a:blip r:embed="rId72"/>
                          <a:srcRect l="-5" t="-7" r="-5" b="-7"/>
                          <a:stretch>
                            <a:fillRect/>
                          </a:stretch>
                        </pic:blipFill>
                        <pic:spPr bwMode="auto">
                          <a:xfrm>
                            <a:off x="0" y="0"/>
                            <a:ext cx="3075940" cy="2467610"/>
                          </a:xfrm>
                          <a:prstGeom prst="rect">
                            <a:avLst/>
                          </a:prstGeom>
                        </pic:spPr>
                      </pic:pic>
                    </a:graphicData>
                  </a:graphic>
                </wp:inline>
              </w:drawing>
            </w:r>
            <w:bookmarkStart w:id="204" w:name="_Ref205267735"/>
          </w:p>
          <w:p>
            <w:pPr>
              <w:pStyle w:val="TH"/>
              <w:spacing w:before="60" w:after="180"/>
              <w:rPr/>
            </w:pPr>
            <w:bookmarkStart w:id="205" w:name="_Ref205369649"/>
            <w:r>
              <w:rPr/>
              <w:t xml:space="preserve">Figure </w:t>
            </w:r>
            <w:bookmarkEnd w:id="204"/>
            <w:bookmarkEnd w:id="205"/>
            <w:r>
              <w:rPr/>
              <w:t>7-19 TCHAHS 5.9</w:t>
            </w:r>
          </w:p>
        </w:tc>
        <w:tc>
          <w:tcPr>
            <w:tcW w:w="5160" w:type="dxa"/>
            <w:tcBorders/>
          </w:tcPr>
          <w:p>
            <w:pPr>
              <w:pStyle w:val="TH"/>
              <w:spacing w:before="60" w:after="180"/>
              <w:rPr/>
            </w:pPr>
            <w:r>
              <w:rPr/>
              <w:drawing>
                <wp:inline distT="0" distB="0" distL="0" distR="0">
                  <wp:extent cx="3046730" cy="2451100"/>
                  <wp:effectExtent l="0" t="0" r="0" b="0"/>
                  <wp:docPr id="68"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6" descr=""/>
                          <pic:cNvPicPr>
                            <a:picLocks noChangeAspect="1" noChangeArrowheads="1"/>
                          </pic:cNvPicPr>
                        </pic:nvPicPr>
                        <pic:blipFill>
                          <a:blip r:embed="rId73"/>
                          <a:srcRect l="-5" t="-7" r="-5" b="-7"/>
                          <a:stretch>
                            <a:fillRect/>
                          </a:stretch>
                        </pic:blipFill>
                        <pic:spPr bwMode="auto">
                          <a:xfrm>
                            <a:off x="0" y="0"/>
                            <a:ext cx="3046730" cy="2451100"/>
                          </a:xfrm>
                          <a:prstGeom prst="rect">
                            <a:avLst/>
                          </a:prstGeom>
                        </pic:spPr>
                      </pic:pic>
                    </a:graphicData>
                  </a:graphic>
                </wp:inline>
              </w:drawing>
            </w:r>
            <w:bookmarkStart w:id="206" w:name="_Ref205267736"/>
          </w:p>
          <w:p>
            <w:pPr>
              <w:pStyle w:val="TH"/>
              <w:spacing w:before="60" w:after="180"/>
              <w:rPr/>
            </w:pPr>
            <w:bookmarkStart w:id="207" w:name="_Ref205369651"/>
            <w:r>
              <w:rPr/>
              <w:t xml:space="preserve">Figure </w:t>
            </w:r>
            <w:bookmarkEnd w:id="206"/>
            <w:bookmarkEnd w:id="207"/>
            <w:r>
              <w:rPr/>
              <w:t>7-20 TCHAFS 5.9</w:t>
            </w:r>
          </w:p>
        </w:tc>
      </w:tr>
    </w:tbl>
    <w:p>
      <w:pPr>
        <w:pStyle w:val="FP"/>
        <w:rPr/>
      </w:pPr>
      <w:r>
        <w:rPr/>
      </w:r>
    </w:p>
    <w:p>
      <w:pPr>
        <w:pStyle w:val="Normal"/>
        <w:rPr/>
      </w:pPr>
      <w:r>
        <w:rPr/>
        <w:t xml:space="preserve">Legend: In the figures above, the usage of rectangular and square constellations is switched using a predetermined pattern of length 8. For instance, Square1_Rect7_SAIC_ON depicts the performance of a SAIC mobile when the constellation diagram is switched between 1 square (QPSK burst) and 7 rectangular bursts alternatively. It should be noted that when the rectangular burst is used, the signal corresponding to the SAIC mobile is attenuated (by approximately 7.6592 dB). RectConst_SAIC_ON refers to the case when all the bursts use the depicted rectangular constellation (performance of SAIC mobile which in this case is always on the weaker channel is depicted) and SquareConst_SAIC_OFF referes to the case when all the bursts use QPSK (performance of non SAIC mobile is depicted). </w:t>
      </w:r>
    </w:p>
    <w:p>
      <w:pPr>
        <w:pStyle w:val="Normal"/>
        <w:rPr>
          <w:b/>
          <w:b/>
        </w:rPr>
      </w:pPr>
      <w:bookmarkStart w:id="208" w:name="_Ref205268094"/>
      <w:r>
        <w:rPr>
          <w:b/>
        </w:rPr>
        <w:t>Multiplexing two SAIC mobiles</w:t>
      </w:r>
      <w:bookmarkEnd w:id="208"/>
    </w:p>
    <w:p>
      <w:pPr>
        <w:pStyle w:val="Normal"/>
        <w:rPr/>
      </w:pPr>
      <w:r>
        <w:rPr/>
        <w:t xml:space="preserve">Multiplexing two SAIC mobiles is the easier case compared to the case studied in section above. The advantage of having 2 SAIC mobiles is that multiplexing could be achieved with much lower C/Is in the cell as seen from Figures 7-21, 7-22, 7-23 and 7-24. Here user 2 is always put on the strong channel and user 1 is put on the weaker channel. It can be seen that with 2 SAIC mobiles, C/I ratios in the range of -3 to 12 dB are sufficient to support simultaneous voice call between two mobiles on the downlink using TCHAFS 5.9 codec for instance. It should again be noted that one of the two SAIC mobiles used the orthogonal TSC from the new TSC set and hence can be considered as a OSC aware mobile. Alternatively two TSCs from the legacy set which have good orthogonality could also be chosen thereby multiplexing 2 legacy SAIC mobiles simultaneously. This case however has not been investigated here. </w:t>
      </w:r>
    </w:p>
    <w:p>
      <w:pPr>
        <w:pStyle w:val="TH"/>
        <w:rPr/>
      </w:pPr>
      <w:r>
        <w:rPr/>
      </w:r>
    </w:p>
    <w:tbl>
      <w:tblPr>
        <w:tblW w:w="10088" w:type="dxa"/>
        <w:jc w:val="left"/>
        <w:tblInd w:w="-108" w:type="dxa"/>
        <w:tblLayout w:type="fixed"/>
        <w:tblCellMar>
          <w:top w:w="0" w:type="dxa"/>
          <w:left w:w="108" w:type="dxa"/>
          <w:bottom w:w="0" w:type="dxa"/>
          <w:right w:w="108" w:type="dxa"/>
        </w:tblCellMar>
      </w:tblPr>
      <w:tblGrid>
        <w:gridCol w:w="4928"/>
        <w:gridCol w:w="5160"/>
      </w:tblGrid>
      <w:tr>
        <w:trPr/>
        <w:tc>
          <w:tcPr>
            <w:tcW w:w="4928" w:type="dxa"/>
            <w:tcBorders/>
          </w:tcPr>
          <w:p>
            <w:pPr>
              <w:pStyle w:val="TH"/>
              <w:spacing w:before="60" w:after="180"/>
              <w:rPr/>
            </w:pPr>
            <w:r>
              <w:rPr/>
              <w:drawing>
                <wp:inline distT="0" distB="0" distL="0" distR="0">
                  <wp:extent cx="2868295" cy="2483485"/>
                  <wp:effectExtent l="0" t="0" r="0" b="0"/>
                  <wp:docPr id="69"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57" descr=""/>
                          <pic:cNvPicPr>
                            <a:picLocks noChangeAspect="1" noChangeArrowheads="1"/>
                          </pic:cNvPicPr>
                        </pic:nvPicPr>
                        <pic:blipFill>
                          <a:blip r:embed="rId74"/>
                          <a:srcRect l="-6" t="-7" r="-6" b="-7"/>
                          <a:stretch>
                            <a:fillRect/>
                          </a:stretch>
                        </pic:blipFill>
                        <pic:spPr bwMode="auto">
                          <a:xfrm>
                            <a:off x="0" y="0"/>
                            <a:ext cx="2868295" cy="2483485"/>
                          </a:xfrm>
                          <a:prstGeom prst="rect">
                            <a:avLst/>
                          </a:prstGeom>
                        </pic:spPr>
                      </pic:pic>
                    </a:graphicData>
                  </a:graphic>
                </wp:inline>
              </w:drawing>
            </w:r>
            <w:bookmarkStart w:id="209" w:name="_Ref205268315"/>
          </w:p>
          <w:p>
            <w:pPr>
              <w:pStyle w:val="TH"/>
              <w:spacing w:before="60" w:after="180"/>
              <w:rPr/>
            </w:pPr>
            <w:bookmarkStart w:id="210" w:name="_Ref205369520"/>
            <w:bookmarkStart w:id="211" w:name="_Ref205369512"/>
            <w:r>
              <w:rPr/>
              <w:t xml:space="preserve">Figure </w:t>
            </w:r>
            <w:bookmarkEnd w:id="209"/>
            <w:bookmarkEnd w:id="210"/>
            <w:r>
              <w:rPr/>
              <w:t>7-21: TCH:HS</w:t>
            </w:r>
            <w:bookmarkEnd w:id="211"/>
          </w:p>
        </w:tc>
        <w:tc>
          <w:tcPr>
            <w:tcW w:w="5160" w:type="dxa"/>
            <w:tcBorders/>
          </w:tcPr>
          <w:p>
            <w:pPr>
              <w:pStyle w:val="TH"/>
              <w:spacing w:before="60" w:after="180"/>
              <w:rPr/>
            </w:pPr>
            <w:r>
              <w:rPr/>
              <w:drawing>
                <wp:inline distT="0" distB="0" distL="0" distR="0">
                  <wp:extent cx="2835275" cy="2446020"/>
                  <wp:effectExtent l="0" t="0" r="0" b="0"/>
                  <wp:docPr id="70"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8" descr=""/>
                          <pic:cNvPicPr>
                            <a:picLocks noChangeAspect="1" noChangeArrowheads="1"/>
                          </pic:cNvPicPr>
                        </pic:nvPicPr>
                        <pic:blipFill>
                          <a:blip r:embed="rId75"/>
                          <a:srcRect l="-6" t="-7" r="-6" b="-7"/>
                          <a:stretch>
                            <a:fillRect/>
                          </a:stretch>
                        </pic:blipFill>
                        <pic:spPr bwMode="auto">
                          <a:xfrm>
                            <a:off x="0" y="0"/>
                            <a:ext cx="2835275" cy="2446020"/>
                          </a:xfrm>
                          <a:prstGeom prst="rect">
                            <a:avLst/>
                          </a:prstGeom>
                        </pic:spPr>
                      </pic:pic>
                    </a:graphicData>
                  </a:graphic>
                </wp:inline>
              </w:drawing>
            </w:r>
            <w:bookmarkStart w:id="212" w:name="_Ref205268316"/>
          </w:p>
          <w:p>
            <w:pPr>
              <w:pStyle w:val="TH"/>
              <w:spacing w:before="60" w:after="180"/>
              <w:rPr/>
            </w:pPr>
            <w:bookmarkStart w:id="213" w:name="_Ref205369521"/>
            <w:r>
              <w:rPr/>
              <w:t xml:space="preserve">Figure </w:t>
            </w:r>
            <w:bookmarkEnd w:id="212"/>
            <w:bookmarkEnd w:id="213"/>
            <w:r>
              <w:rPr/>
              <w:t>7-22: TCHAFS 12.2</w:t>
            </w:r>
          </w:p>
        </w:tc>
      </w:tr>
      <w:tr>
        <w:trPr/>
        <w:tc>
          <w:tcPr>
            <w:tcW w:w="4928" w:type="dxa"/>
            <w:tcBorders/>
          </w:tcPr>
          <w:p>
            <w:pPr>
              <w:pStyle w:val="TH"/>
              <w:spacing w:before="60" w:after="180"/>
              <w:rPr/>
            </w:pPr>
            <w:r>
              <w:rPr/>
              <w:drawing>
                <wp:inline distT="0" distB="0" distL="0" distR="0">
                  <wp:extent cx="2868295" cy="2483485"/>
                  <wp:effectExtent l="0" t="0" r="0" b="0"/>
                  <wp:docPr id="71"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59" descr=""/>
                          <pic:cNvPicPr>
                            <a:picLocks noChangeAspect="1" noChangeArrowheads="1"/>
                          </pic:cNvPicPr>
                        </pic:nvPicPr>
                        <pic:blipFill>
                          <a:blip r:embed="rId76"/>
                          <a:srcRect l="-6" t="-7" r="-6" b="-7"/>
                          <a:stretch>
                            <a:fillRect/>
                          </a:stretch>
                        </pic:blipFill>
                        <pic:spPr bwMode="auto">
                          <a:xfrm>
                            <a:off x="0" y="0"/>
                            <a:ext cx="2868295" cy="2483485"/>
                          </a:xfrm>
                          <a:prstGeom prst="rect">
                            <a:avLst/>
                          </a:prstGeom>
                        </pic:spPr>
                      </pic:pic>
                    </a:graphicData>
                  </a:graphic>
                </wp:inline>
              </w:drawing>
            </w:r>
            <w:bookmarkStart w:id="214" w:name="_Ref205268317"/>
          </w:p>
          <w:p>
            <w:pPr>
              <w:pStyle w:val="TH"/>
              <w:spacing w:before="60" w:after="180"/>
              <w:rPr/>
            </w:pPr>
            <w:bookmarkStart w:id="215" w:name="_Ref205369522"/>
            <w:r>
              <w:rPr/>
              <w:t xml:space="preserve">Figure </w:t>
            </w:r>
            <w:bookmarkEnd w:id="214"/>
            <w:bookmarkEnd w:id="215"/>
            <w:r>
              <w:rPr/>
              <w:t>7-23: TCHAHS 5.9</w:t>
            </w:r>
          </w:p>
        </w:tc>
        <w:tc>
          <w:tcPr>
            <w:tcW w:w="5160" w:type="dxa"/>
            <w:tcBorders/>
          </w:tcPr>
          <w:p>
            <w:pPr>
              <w:pStyle w:val="TH"/>
              <w:spacing w:before="60" w:after="180"/>
              <w:rPr/>
            </w:pPr>
            <w:r>
              <w:rPr/>
              <w:drawing>
                <wp:inline distT="0" distB="0" distL="0" distR="0">
                  <wp:extent cx="2835275" cy="2446020"/>
                  <wp:effectExtent l="0" t="0" r="0" b="0"/>
                  <wp:docPr id="72"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0" descr=""/>
                          <pic:cNvPicPr>
                            <a:picLocks noChangeAspect="1" noChangeArrowheads="1"/>
                          </pic:cNvPicPr>
                        </pic:nvPicPr>
                        <pic:blipFill>
                          <a:blip r:embed="rId77"/>
                          <a:srcRect l="-6" t="-7" r="-6" b="-7"/>
                          <a:stretch>
                            <a:fillRect/>
                          </a:stretch>
                        </pic:blipFill>
                        <pic:spPr bwMode="auto">
                          <a:xfrm>
                            <a:off x="0" y="0"/>
                            <a:ext cx="2835275" cy="2446020"/>
                          </a:xfrm>
                          <a:prstGeom prst="rect">
                            <a:avLst/>
                          </a:prstGeom>
                        </pic:spPr>
                      </pic:pic>
                    </a:graphicData>
                  </a:graphic>
                </wp:inline>
              </w:drawing>
            </w:r>
            <w:bookmarkStart w:id="216" w:name="_Ref205268318"/>
          </w:p>
          <w:p>
            <w:pPr>
              <w:pStyle w:val="TH"/>
              <w:spacing w:before="60" w:after="180"/>
              <w:rPr/>
            </w:pPr>
            <w:bookmarkStart w:id="217" w:name="_Ref205369523"/>
            <w:r>
              <w:rPr/>
              <w:t xml:space="preserve">Figure </w:t>
            </w:r>
            <w:bookmarkEnd w:id="216"/>
            <w:bookmarkEnd w:id="217"/>
            <w:r>
              <w:rPr/>
              <w:t>7-24: TCHAFS 5.9</w:t>
            </w:r>
          </w:p>
        </w:tc>
      </w:tr>
    </w:tbl>
    <w:p>
      <w:pPr>
        <w:pStyle w:val="FP"/>
        <w:rPr>
          <w:lang w:val="en-US"/>
        </w:rPr>
      </w:pPr>
      <w:r>
        <w:rPr>
          <w:lang w:val="en-US"/>
        </w:rPr>
      </w:r>
      <w:bookmarkStart w:id="218" w:name="_Ref214184336"/>
      <w:bookmarkStart w:id="219" w:name="_Ref214184336"/>
    </w:p>
    <w:p>
      <w:pPr>
        <w:pStyle w:val="Heading4"/>
        <w:ind w:left="1418" w:hanging="1418"/>
        <w:rPr/>
      </w:pPr>
      <w:bookmarkStart w:id="220" w:name="__RefHeading___Toc518052684"/>
      <w:bookmarkEnd w:id="220"/>
      <w:r>
        <w:rPr>
          <w:lang w:val="en-US"/>
        </w:rPr>
        <w:t>7.2.1.3</w:t>
        <w:tab/>
        <w:t xml:space="preserve">Results from: MUROS – </w:t>
      </w:r>
      <w:r>
        <w:rPr/>
        <w:t>Performance of Legacy MS</w:t>
      </w:r>
      <w:bookmarkEnd w:id="219"/>
    </w:p>
    <w:p>
      <w:pPr>
        <w:pStyle w:val="Normal"/>
        <w:jc w:val="both"/>
        <w:rPr/>
      </w:pPr>
      <w:r>
        <w:rPr/>
        <w:t xml:space="preserve">Text in this section originates by Nokia Corporation in [7-10]. </w:t>
      </w:r>
    </w:p>
    <w:p>
      <w:pPr>
        <w:pStyle w:val="Normal"/>
        <w:jc w:val="both"/>
        <w:rPr/>
      </w:pPr>
      <w:r>
        <w:rPr/>
        <w:t>In this section, the sensitivity and interference performance of both legacy non-DARP MS and legacy DARP MS receiving a MUROS sub channel is presented. For interference performance verification the four MUROS Test Scenarios (MTS1-4) described in chapter 5 are used.</w:t>
      </w:r>
    </w:p>
    <w:p>
      <w:pPr>
        <w:pStyle w:val="Heading5"/>
        <w:ind w:left="1701" w:hanging="1701"/>
        <w:rPr/>
      </w:pPr>
      <w:bookmarkStart w:id="221" w:name="__RefHeading___Toc518052685"/>
      <w:bookmarkEnd w:id="221"/>
      <w:r>
        <w:rPr/>
        <w:t>7.2.1.3.1</w:t>
        <w:tab/>
        <w:t>Simulation Assumptions</w:t>
      </w:r>
    </w:p>
    <w:p>
      <w:pPr>
        <w:pStyle w:val="Heading6"/>
        <w:rPr/>
      </w:pPr>
      <w:bookmarkStart w:id="222" w:name="__RefHeading___Toc518052686"/>
      <w:bookmarkEnd w:id="222"/>
      <w:r>
        <w:rPr/>
        <w:t>7.2.1.3.1.1</w:t>
        <w:tab/>
        <w:t>Legacy Terminals</w:t>
      </w:r>
    </w:p>
    <w:p>
      <w:pPr>
        <w:pStyle w:val="Normal"/>
        <w:jc w:val="both"/>
        <w:rPr>
          <w:color w:val="FF0000"/>
        </w:rPr>
      </w:pPr>
      <w:r>
        <w:rPr/>
        <w:t>The legacy DARP receiver applied in this section is a DARP phase I capable terminal. Such DARP terminals are widely present in the market. The legacy non-DARP receiver applied in this section is also present in the market.</w:t>
      </w:r>
    </w:p>
    <w:p>
      <w:pPr>
        <w:pStyle w:val="Heading6"/>
        <w:rPr/>
      </w:pPr>
      <w:bookmarkStart w:id="223" w:name="__RefHeading___Toc518052687"/>
      <w:bookmarkEnd w:id="223"/>
      <w:r>
        <w:rPr/>
        <w:t>7.2.1.3.1.2</w:t>
        <w:tab/>
        <w:t>Transmitted MUROS Signal</w:t>
      </w:r>
    </w:p>
    <w:p>
      <w:pPr>
        <w:pStyle w:val="Normal"/>
        <w:jc w:val="both"/>
        <w:rPr/>
      </w:pPr>
      <w:r>
        <w:rPr/>
        <w:t xml:space="preserve">In this section, the DL MUROS signal is generated by QPSK symbol mapping with </w:t>
      </w:r>
      <w:r>
        <w:rPr>
          <w:rFonts w:eastAsia="Symbol" w:cs="Symbol" w:ascii="Symbol" w:hAnsi="Symbol"/>
        </w:rPr>
        <w:t></w:t>
      </w:r>
      <w:r>
        <w:rPr/>
        <w:t>/2 rotation and linearized GMSK TX pulse shape as illustrated in Figure 7-25. This corresponds to the OSC technique presented by NSN in [7-2].</w:t>
      </w:r>
    </w:p>
    <w:p>
      <w:pPr>
        <w:pStyle w:val="TH"/>
        <w:rPr/>
      </w:pPr>
      <w:r>
        <w:rPr/>
        <w:object w:dxaOrig="6969" w:dyaOrig="1047">
          <v:shapetype id="_x0000_tole_rId78" coordsize="21600,21600" o:spt="ole_rId7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8" type="_x0000_tole_rId78" style="width:408.75pt;height:61.15pt" filled="f" o:ole="">
            <v:imagedata r:id="rId79" o:title=""/>
          </v:shape>
          <o:OLEObject Type="Embed" ProgID="" ShapeID="ole_rId78" DrawAspect="Content" ObjectID="_1383678110" r:id="rId78"/>
        </w:object>
      </w:r>
    </w:p>
    <w:p>
      <w:pPr>
        <w:pStyle w:val="TF"/>
        <w:rPr/>
      </w:pPr>
      <w:bookmarkStart w:id="224" w:name="_Ref214910512"/>
      <w:r>
        <w:rPr/>
        <w:t>Figure</w:t>
      </w:r>
      <w:bookmarkEnd w:id="224"/>
      <w:r>
        <w:rPr/>
        <w:t xml:space="preserve"> 7-25: Block diagram of MUROS TX by mapping two users on BB and transmitted as a QPSK modulated signal</w:t>
      </w:r>
    </w:p>
    <w:p>
      <w:pPr>
        <w:pStyle w:val="Normal"/>
        <w:jc w:val="both"/>
        <w:rPr/>
      </w:pPr>
      <w:r>
        <w:rPr/>
        <w:t>As described above legacy training sequence codes (TSC) are applied to the first MUROS sub channel to make it fully compatible with legacy MS. For the MUROS second sub channel, the orthogonal TSCs proposed in [7-2] are assumed. The pair TSC 0 is chosen from the combined TSC set for the simulations. DTX is not applied.</w:t>
      </w:r>
    </w:p>
    <w:p>
      <w:pPr>
        <w:pStyle w:val="Heading6"/>
        <w:rPr/>
      </w:pPr>
      <w:bookmarkStart w:id="225" w:name="__RefHeading___Toc518052688"/>
      <w:bookmarkEnd w:id="225"/>
      <w:r>
        <w:rPr/>
        <w:t>7.2.1.3.1.3</w:t>
        <w:tab/>
        <w:t>MUROS Interference Models</w:t>
      </w:r>
    </w:p>
    <w:p>
      <w:pPr>
        <w:pStyle w:val="Normal"/>
        <w:jc w:val="both"/>
        <w:rPr/>
      </w:pPr>
      <w:r>
        <w:rPr/>
        <w:t xml:space="preserve">The four MUROS Test Scenarios (MTS1-4) specified in this TR and Adjacent Channel Interference (ACI) have been used for verifying the interference performance of a legacy non-DARP and legacy DARP MS receiving a MUROS sub channel. </w:t>
      </w:r>
    </w:p>
    <w:p>
      <w:pPr>
        <w:pStyle w:val="Normal"/>
        <w:jc w:val="both"/>
        <w:rPr/>
      </w:pPr>
      <w:r>
        <w:rPr/>
        <w:t>For MTS modulation the GMSK and MUROS modulated interference agreed for MTS1-4 in this TR are included. For ACI both the GMSK and MUROS modulation have been used as well. Only lower band ACI (-200 kHz) is included since the effect of upper band ACI (+200 kHz) is similar.</w:t>
      </w:r>
    </w:p>
    <w:p>
      <w:pPr>
        <w:pStyle w:val="Normal"/>
        <w:jc w:val="both"/>
        <w:rPr/>
      </w:pPr>
      <w:r>
        <w:rPr/>
        <w:t>In [7-11] it was shown that the performance of a legacy DARP MS receiving a MUROS sub channel is more or less independent of the interference modulation type as long as GMSK is not applied for the interferer modulation.</w:t>
      </w:r>
    </w:p>
    <w:p>
      <w:pPr>
        <w:pStyle w:val="Heading6"/>
        <w:rPr/>
      </w:pPr>
      <w:bookmarkStart w:id="226" w:name="__RefHeading___Toc518052689"/>
      <w:bookmarkEnd w:id="226"/>
      <w:r>
        <w:rPr/>
        <w:t>7.2.1.3.1.4</w:t>
        <w:tab/>
        <w:t>Other Simulation Parameter</w:t>
      </w:r>
    </w:p>
    <w:p>
      <w:pPr>
        <w:pStyle w:val="Normal"/>
        <w:jc w:val="both"/>
        <w:rPr/>
      </w:pPr>
      <w:r>
        <w:rPr/>
        <w:t>The performance is presented for TCH/AFS 12.2, TCH/AFS 5.9 and AHS 5.9. A typical urban channel profile, terminal speed 3 km/h (TU3) and frequency hopping (FH) in the 900 MHz band have been used for the DL MUROS simulations. Typical MS impairments are included in the simulations.</w:t>
      </w:r>
    </w:p>
    <w:p>
      <w:pPr>
        <w:pStyle w:val="Heading5"/>
        <w:ind w:left="1701" w:hanging="1701"/>
        <w:rPr/>
      </w:pPr>
      <w:bookmarkStart w:id="227" w:name="__RefHeading___Toc518052690"/>
      <w:bookmarkEnd w:id="227"/>
      <w:r>
        <w:rPr/>
        <w:t>7.2.1.3.2</w:t>
        <w:tab/>
        <w:t>Downlink Performance Results</w:t>
      </w:r>
    </w:p>
    <w:p>
      <w:pPr>
        <w:pStyle w:val="Normal"/>
        <w:jc w:val="both"/>
        <w:rPr/>
      </w:pPr>
      <w:r>
        <w:rPr/>
        <w:t xml:space="preserve">The results in this section cover frame erasure rate (FER) as a function of C/I1 where C denotes the total power of the received MUROS signal (i.e. carrying 2 sub channels) and I1 denotes the power of the strongest co-channel interferer. </w:t>
      </w:r>
    </w:p>
    <w:p>
      <w:pPr>
        <w:pStyle w:val="Normal"/>
        <w:jc w:val="both"/>
        <w:rPr/>
      </w:pPr>
      <w:r>
        <w:rPr/>
        <w:t>The presented performance is for the first MUROS sub channel containing the legacy TSC0. The performance of the second MUROS sub channel is not considered in this section, since changes are required to the MS receiver in order to cope with the orthogonal TSCs presented in [7-2]. However, when the two MUROS sub channels have equal power the performance of the second channel can be assumed to be on par with the first sub channel as noted in [7-12].</w:t>
      </w:r>
    </w:p>
    <w:p>
      <w:pPr>
        <w:pStyle w:val="Normal"/>
        <w:jc w:val="both"/>
        <w:rPr/>
      </w:pPr>
      <w:r>
        <w:rPr/>
        <w:t>First the sensitivity performance is presented in subsection 7.2.1.3.2.1, and then the interference performance for the two synchronous scenarios MTS1+2 are presented in subsection 7.2.1.3.2.2 and 7.2.1.3.2.3 respectively. The performance for the two asynchronous scenarios MTS3+4 are presented in subsection 7.2.1.3.2.4 and 7.2.1.3.2.5 respectively. Finally the ACI performance is presented in subsection 7.2.1.3.2.6.</w:t>
      </w:r>
    </w:p>
    <w:p>
      <w:pPr>
        <w:pStyle w:val="Heading6"/>
        <w:rPr/>
      </w:pPr>
      <w:bookmarkStart w:id="228" w:name="__RefHeading___Toc518052691"/>
      <w:bookmarkStart w:id="229" w:name="_Ref214910617"/>
      <w:bookmarkEnd w:id="228"/>
      <w:r>
        <w:rPr/>
        <w:t>7.2.1.3.2.1</w:t>
        <w:tab/>
        <w:t>Sensitivity Performance</w:t>
      </w:r>
      <w:bookmarkEnd w:id="229"/>
    </w:p>
    <w:p>
      <w:pPr>
        <w:pStyle w:val="Normal"/>
        <w:jc w:val="both"/>
        <w:rPr/>
      </w:pPr>
      <w:r>
        <w:rPr/>
        <w:t>The sensitivity performance of a legacy DARP MS receiving a MUROS sub channel is presented in Figure 7-26.</w:t>
      </w:r>
    </w:p>
    <w:p>
      <w:pPr>
        <w:pStyle w:val="TH"/>
        <w:rPr/>
      </w:pPr>
      <w:r>
        <w:rPr/>
        <w:drawing>
          <wp:inline distT="0" distB="0" distL="0" distR="0">
            <wp:extent cx="4064000" cy="3456940"/>
            <wp:effectExtent l="0" t="0" r="0" b="0"/>
            <wp:docPr id="73"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61" descr=""/>
                    <pic:cNvPicPr>
                      <a:picLocks noChangeAspect="1" noChangeArrowheads="1"/>
                    </pic:cNvPicPr>
                  </pic:nvPicPr>
                  <pic:blipFill>
                    <a:blip r:embed="rId80"/>
                    <a:srcRect l="-5" t="-6" r="-5" b="-6"/>
                    <a:stretch>
                      <a:fillRect/>
                    </a:stretch>
                  </pic:blipFill>
                  <pic:spPr bwMode="auto">
                    <a:xfrm>
                      <a:off x="0" y="0"/>
                      <a:ext cx="4064000" cy="3456940"/>
                    </a:xfrm>
                    <a:prstGeom prst="rect">
                      <a:avLst/>
                    </a:prstGeom>
                  </pic:spPr>
                </pic:pic>
              </a:graphicData>
            </a:graphic>
          </wp:inline>
        </w:drawing>
      </w:r>
    </w:p>
    <w:p>
      <w:pPr>
        <w:pStyle w:val="TF"/>
        <w:rPr>
          <w:color w:val="000000"/>
        </w:rPr>
      </w:pPr>
      <w:bookmarkStart w:id="230" w:name="_Ref214910733"/>
      <w:r>
        <w:rPr/>
        <w:t>Figur</w:t>
      </w:r>
      <w:bookmarkEnd w:id="230"/>
      <w:r>
        <w:rPr/>
        <w:t xml:space="preserve">e 7-26: </w:t>
      </w:r>
      <w:r>
        <w:rPr>
          <w:color w:val="000000"/>
        </w:rPr>
        <w:t xml:space="preserve">DL sensitivity performance of a </w:t>
      </w:r>
      <w:r>
        <w:rPr>
          <w:color w:val="0000FF"/>
        </w:rPr>
        <w:t>legacy DARP</w:t>
      </w:r>
      <w:r>
        <w:rPr>
          <w:color w:val="000000"/>
        </w:rPr>
        <w:t xml:space="preserve"> MS receiving a MUROS sub channel</w:t>
      </w:r>
    </w:p>
    <w:p>
      <w:pPr>
        <w:pStyle w:val="FP"/>
        <w:rPr>
          <w:color w:val="000000"/>
        </w:rPr>
      </w:pPr>
      <w:r>
        <w:rPr>
          <w:color w:val="000000"/>
        </w:rPr>
      </w:r>
    </w:p>
    <w:p>
      <w:pPr>
        <w:pStyle w:val="Heading6"/>
        <w:rPr/>
      </w:pPr>
      <w:bookmarkStart w:id="231" w:name="__RefHeading___Toc518052692"/>
      <w:bookmarkStart w:id="232" w:name="_Ref214910638"/>
      <w:bookmarkEnd w:id="231"/>
      <w:r>
        <w:rPr/>
        <w:t>7.2.1.3.2.2</w:t>
        <w:tab/>
        <w:t>MTS-1 Performance</w:t>
      </w:r>
      <w:bookmarkEnd w:id="232"/>
    </w:p>
    <w:p>
      <w:pPr>
        <w:pStyle w:val="Normal"/>
        <w:jc w:val="both"/>
        <w:rPr/>
      </w:pPr>
      <w:r>
        <w:rPr/>
        <w:t>The performance of a legacy DARP MS and a legacy non-DARP MS receiving a MUROS sub channel when a single synchronous co-channel interferer is present are shown in Figure 7-27 and Figure 7-28 respectively for AMR half rate 5.9, AMR full rate 12.2 and AMR full rate 5.9.</w:t>
      </w:r>
    </w:p>
    <w:p>
      <w:pPr>
        <w:pStyle w:val="TH"/>
        <w:rPr/>
      </w:pPr>
      <w:r>
        <w:rPr/>
        <w:drawing>
          <wp:inline distT="0" distB="0" distL="0" distR="0">
            <wp:extent cx="4239895" cy="3138170"/>
            <wp:effectExtent l="0" t="0" r="0" b="0"/>
            <wp:docPr id="74"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2" descr=""/>
                    <pic:cNvPicPr>
                      <a:picLocks noChangeAspect="1" noChangeArrowheads="1"/>
                    </pic:cNvPicPr>
                  </pic:nvPicPr>
                  <pic:blipFill>
                    <a:blip r:embed="rId81"/>
                    <a:srcRect l="-4" t="-6" r="-4" b="-6"/>
                    <a:stretch>
                      <a:fillRect/>
                    </a:stretch>
                  </pic:blipFill>
                  <pic:spPr bwMode="auto">
                    <a:xfrm>
                      <a:off x="0" y="0"/>
                      <a:ext cx="4239895" cy="3138170"/>
                    </a:xfrm>
                    <a:prstGeom prst="rect">
                      <a:avLst/>
                    </a:prstGeom>
                  </pic:spPr>
                </pic:pic>
              </a:graphicData>
            </a:graphic>
          </wp:inline>
        </w:drawing>
      </w:r>
    </w:p>
    <w:p>
      <w:pPr>
        <w:pStyle w:val="TF"/>
        <w:rPr/>
      </w:pPr>
      <w:bookmarkStart w:id="233" w:name="_Ref214910758"/>
      <w:r>
        <w:rPr/>
        <w:t xml:space="preserve">Figure </w:t>
      </w:r>
      <w:bookmarkEnd w:id="233"/>
      <w:r>
        <w:rPr/>
        <w:t xml:space="preserve">7-27:DL Co-channel interference performance (MTS1) of a </w:t>
      </w:r>
      <w:r>
        <w:rPr>
          <w:color w:val="0000FF"/>
        </w:rPr>
        <w:t>legacy DARP</w:t>
      </w:r>
      <w:r>
        <w:rPr>
          <w:color w:val="000000"/>
        </w:rPr>
        <w:t xml:space="preserve"> </w:t>
      </w:r>
      <w:r>
        <w:rPr/>
        <w:t>MS receiving a MUROS sub channel using AMR half rate 5.9, AMR full rate 12.2 and AMR full rate 5.9</w:t>
      </w:r>
    </w:p>
    <w:p>
      <w:pPr>
        <w:pStyle w:val="FP"/>
        <w:rPr/>
      </w:pPr>
      <w:r>
        <w:rPr/>
      </w:r>
    </w:p>
    <w:p>
      <w:pPr>
        <w:pStyle w:val="TH"/>
        <w:rPr/>
      </w:pPr>
      <w:r>
        <w:rPr/>
        <w:drawing>
          <wp:inline distT="0" distB="0" distL="0" distR="0">
            <wp:extent cx="4239895" cy="3138170"/>
            <wp:effectExtent l="0" t="0" r="0" b="0"/>
            <wp:docPr id="75"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63" descr=""/>
                    <pic:cNvPicPr>
                      <a:picLocks noChangeAspect="1" noChangeArrowheads="1"/>
                    </pic:cNvPicPr>
                  </pic:nvPicPr>
                  <pic:blipFill>
                    <a:blip r:embed="rId82"/>
                    <a:srcRect l="-4" t="-6" r="-4" b="-6"/>
                    <a:stretch>
                      <a:fillRect/>
                    </a:stretch>
                  </pic:blipFill>
                  <pic:spPr bwMode="auto">
                    <a:xfrm>
                      <a:off x="0" y="0"/>
                      <a:ext cx="4239895" cy="3138170"/>
                    </a:xfrm>
                    <a:prstGeom prst="rect">
                      <a:avLst/>
                    </a:prstGeom>
                  </pic:spPr>
                </pic:pic>
              </a:graphicData>
            </a:graphic>
          </wp:inline>
        </w:drawing>
      </w:r>
    </w:p>
    <w:p>
      <w:pPr>
        <w:pStyle w:val="TF"/>
        <w:rPr/>
      </w:pPr>
      <w:bookmarkStart w:id="234" w:name="_Ref197874177"/>
      <w:r>
        <w:rPr/>
        <w:t>Figur</w:t>
      </w:r>
      <w:bookmarkEnd w:id="234"/>
      <w:r>
        <w:rPr/>
        <w:t>e 7-28: DL Co-channel interference performance (MTS1) of a</w:t>
      </w:r>
      <w:r>
        <w:rPr>
          <w:color w:val="000000"/>
        </w:rPr>
        <w:t xml:space="preserve"> </w:t>
      </w:r>
      <w:r>
        <w:rPr>
          <w:color w:val="0000FF"/>
        </w:rPr>
        <w:t>legacy non-DARP</w:t>
      </w:r>
      <w:r>
        <w:rPr>
          <w:color w:val="000000"/>
        </w:rPr>
        <w:t xml:space="preserve"> </w:t>
      </w:r>
      <w:r>
        <w:rPr/>
        <w:t>MS receiving a MUROS sub channel using AMR half rate 5.9, AMR full rate 12.2 and AMR full rate 5.9</w:t>
      </w:r>
      <w:bookmarkStart w:id="235" w:name="_Ref214910658"/>
    </w:p>
    <w:p>
      <w:pPr>
        <w:pStyle w:val="FP"/>
        <w:rPr/>
      </w:pPr>
      <w:r>
        <w:rPr/>
      </w:r>
    </w:p>
    <w:p>
      <w:pPr>
        <w:pStyle w:val="Heading6"/>
        <w:rPr/>
      </w:pPr>
      <w:bookmarkStart w:id="236" w:name="__RefHeading___Toc518052693"/>
      <w:bookmarkEnd w:id="236"/>
      <w:r>
        <w:rPr/>
        <w:t>7.2.1.3.2.3</w:t>
        <w:tab/>
        <w:t>MTS-2 Performance</w:t>
      </w:r>
    </w:p>
    <w:p>
      <w:pPr>
        <w:pStyle w:val="Normal"/>
        <w:jc w:val="both"/>
        <w:rPr/>
      </w:pPr>
      <w:bookmarkEnd w:id="235"/>
      <w:r>
        <w:rPr/>
        <w:t>The performance of a legacy DARP MS and a legacy non-DARP MS receiving a MUROS sub channel when mixed synchronous interference is present are shown in Figure 7-29 and Figure 7-30 respectively for AMR half rate 5.9, AMR full rate 12.2 and AMR full rate  5.9.</w:t>
      </w:r>
    </w:p>
    <w:p>
      <w:pPr>
        <w:pStyle w:val="TH"/>
        <w:rPr/>
      </w:pPr>
      <w:r>
        <w:rPr/>
        <w:drawing>
          <wp:inline distT="0" distB="0" distL="0" distR="0">
            <wp:extent cx="4239895" cy="3138170"/>
            <wp:effectExtent l="0" t="0" r="0" b="0"/>
            <wp:docPr id="76"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64" descr=""/>
                    <pic:cNvPicPr>
                      <a:picLocks noChangeAspect="1" noChangeArrowheads="1"/>
                    </pic:cNvPicPr>
                  </pic:nvPicPr>
                  <pic:blipFill>
                    <a:blip r:embed="rId83"/>
                    <a:srcRect l="-4" t="-6" r="-4" b="-6"/>
                    <a:stretch>
                      <a:fillRect/>
                    </a:stretch>
                  </pic:blipFill>
                  <pic:spPr bwMode="auto">
                    <a:xfrm>
                      <a:off x="0" y="0"/>
                      <a:ext cx="4239895" cy="3138170"/>
                    </a:xfrm>
                    <a:prstGeom prst="rect">
                      <a:avLst/>
                    </a:prstGeom>
                  </pic:spPr>
                </pic:pic>
              </a:graphicData>
            </a:graphic>
          </wp:inline>
        </w:drawing>
      </w:r>
    </w:p>
    <w:p>
      <w:pPr>
        <w:pStyle w:val="TF"/>
        <w:rPr/>
      </w:pPr>
      <w:bookmarkStart w:id="237" w:name="_Ref214910804"/>
      <w:r>
        <w:rPr/>
        <w:t>Figure</w:t>
      </w:r>
      <w:bookmarkEnd w:id="237"/>
      <w:r>
        <w:rPr/>
        <w:t xml:space="preserve"> 7-29: DL Mixed interference performance (MTS2) of</w:t>
      </w:r>
      <w:r>
        <w:rPr>
          <w:color w:val="000000"/>
        </w:rPr>
        <w:t xml:space="preserve"> </w:t>
      </w:r>
      <w:r>
        <w:rPr>
          <w:color w:val="0000FF"/>
        </w:rPr>
        <w:t>a legacy DARP</w:t>
      </w:r>
      <w:r>
        <w:rPr>
          <w:color w:val="000000"/>
        </w:rPr>
        <w:t xml:space="preserve"> </w:t>
      </w:r>
      <w:r>
        <w:rPr/>
        <w:t>MS receiving a MUROS sub channel using AMR half rate 5.9, AMR full rate 12.2 and AMR full rate 5.9</w:t>
      </w:r>
    </w:p>
    <w:p>
      <w:pPr>
        <w:pStyle w:val="FP"/>
        <w:rPr/>
      </w:pPr>
      <w:r>
        <w:rPr/>
      </w:r>
    </w:p>
    <w:p>
      <w:pPr>
        <w:pStyle w:val="TH"/>
        <w:rPr/>
      </w:pPr>
      <w:r>
        <w:rPr/>
        <w:drawing>
          <wp:inline distT="0" distB="0" distL="0" distR="0">
            <wp:extent cx="4239895" cy="3138170"/>
            <wp:effectExtent l="0" t="0" r="0" b="0"/>
            <wp:docPr id="77"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65" descr=""/>
                    <pic:cNvPicPr>
                      <a:picLocks noChangeAspect="1" noChangeArrowheads="1"/>
                    </pic:cNvPicPr>
                  </pic:nvPicPr>
                  <pic:blipFill>
                    <a:blip r:embed="rId84"/>
                    <a:srcRect l="-4" t="-6" r="-4" b="-6"/>
                    <a:stretch>
                      <a:fillRect/>
                    </a:stretch>
                  </pic:blipFill>
                  <pic:spPr bwMode="auto">
                    <a:xfrm>
                      <a:off x="0" y="0"/>
                      <a:ext cx="4239895" cy="3138170"/>
                    </a:xfrm>
                    <a:prstGeom prst="rect">
                      <a:avLst/>
                    </a:prstGeom>
                  </pic:spPr>
                </pic:pic>
              </a:graphicData>
            </a:graphic>
          </wp:inline>
        </w:drawing>
      </w:r>
    </w:p>
    <w:p>
      <w:pPr>
        <w:pStyle w:val="TF"/>
        <w:rPr/>
      </w:pPr>
      <w:bookmarkStart w:id="238" w:name="_Ref197874516"/>
      <w:r>
        <w:rPr/>
        <w:t>Figure</w:t>
      </w:r>
      <w:bookmarkEnd w:id="238"/>
      <w:r>
        <w:rPr/>
        <w:t xml:space="preserve"> 7-30: DL Mixed interference performance (MTS2) of a </w:t>
      </w:r>
      <w:r>
        <w:rPr>
          <w:color w:val="0000FF"/>
        </w:rPr>
        <w:t>legacy non-DARP</w:t>
      </w:r>
      <w:r>
        <w:rPr/>
        <w:t xml:space="preserve"> MS receiving a MUROS sub channel using AMR half rate 5.9, AMR full rate 12.2 and AMR full rate 5.9</w:t>
      </w:r>
    </w:p>
    <w:p>
      <w:pPr>
        <w:pStyle w:val="FP"/>
        <w:rPr/>
      </w:pPr>
      <w:r>
        <w:rPr/>
      </w:r>
    </w:p>
    <w:p>
      <w:pPr>
        <w:pStyle w:val="Heading6"/>
        <w:rPr/>
      </w:pPr>
      <w:bookmarkStart w:id="239" w:name="__RefHeading___Toc518052694"/>
      <w:bookmarkStart w:id="240" w:name="_Ref214910676"/>
      <w:bookmarkEnd w:id="239"/>
      <w:bookmarkEnd w:id="240"/>
      <w:r>
        <w:rPr/>
        <w:t>7.2.1.3.2.4</w:t>
        <w:tab/>
        <w:t>MTS-3 Performance</w:t>
      </w:r>
    </w:p>
    <w:p>
      <w:pPr>
        <w:pStyle w:val="Normal"/>
        <w:rPr/>
      </w:pPr>
      <w:bookmarkStart w:id="241" w:name="_Ref214910676"/>
      <w:bookmarkEnd w:id="241"/>
      <w:r>
        <w:rPr/>
        <w:t>The performance of a legacy DARP MS and a legacy non-DARP MS receiving a MUROS sub channel when a single asynchronous co-channel interference is present are shown in Figure 7-31 and Figure 7-32 respectively for AMR half rate 5.9, AMR full rate 12.2 and AMR full rate  5.9.</w:t>
      </w:r>
    </w:p>
    <w:p>
      <w:pPr>
        <w:pStyle w:val="B4"/>
        <w:rPr/>
      </w:pPr>
      <w:r>
        <w:rPr/>
        <w:drawing>
          <wp:inline distT="0" distB="0" distL="0" distR="0">
            <wp:extent cx="4239895" cy="3138170"/>
            <wp:effectExtent l="0" t="0" r="0" b="0"/>
            <wp:docPr id="78"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66" descr=""/>
                    <pic:cNvPicPr>
                      <a:picLocks noChangeAspect="1" noChangeArrowheads="1"/>
                    </pic:cNvPicPr>
                  </pic:nvPicPr>
                  <pic:blipFill>
                    <a:blip r:embed="rId85"/>
                    <a:srcRect l="-4" t="-6" r="-4" b="-6"/>
                    <a:stretch>
                      <a:fillRect/>
                    </a:stretch>
                  </pic:blipFill>
                  <pic:spPr bwMode="auto">
                    <a:xfrm>
                      <a:off x="0" y="0"/>
                      <a:ext cx="4239895" cy="3138170"/>
                    </a:xfrm>
                    <a:prstGeom prst="rect">
                      <a:avLst/>
                    </a:prstGeom>
                  </pic:spPr>
                </pic:pic>
              </a:graphicData>
            </a:graphic>
          </wp:inline>
        </w:drawing>
      </w:r>
    </w:p>
    <w:p>
      <w:pPr>
        <w:pStyle w:val="TF"/>
        <w:rPr/>
      </w:pPr>
      <w:bookmarkStart w:id="242" w:name="_Ref214910857"/>
      <w:r>
        <w:rPr/>
        <w:t>Figure</w:t>
      </w:r>
      <w:bookmarkEnd w:id="242"/>
      <w:r>
        <w:rPr/>
        <w:t xml:space="preserve"> 7-31: DL Asynchronous Co-channel interference performance (MTS3) of a </w:t>
      </w:r>
      <w:r>
        <w:rPr>
          <w:color w:val="0000FF"/>
        </w:rPr>
        <w:t>legacy DARP</w:t>
      </w:r>
      <w:r>
        <w:rPr/>
        <w:t xml:space="preserve"> MS receiving a MUROS sub channel using AMR half rate 5.9, AMR full rate 12.2 and AMR full rate 5.9</w:t>
      </w:r>
    </w:p>
    <w:p>
      <w:pPr>
        <w:pStyle w:val="FP"/>
        <w:rPr/>
      </w:pPr>
      <w:r>
        <w:rPr/>
      </w:r>
    </w:p>
    <w:p>
      <w:pPr>
        <w:pStyle w:val="TH"/>
        <w:rPr/>
      </w:pPr>
      <w:r>
        <w:rPr/>
        <w:drawing>
          <wp:inline distT="0" distB="0" distL="0" distR="0">
            <wp:extent cx="4239895" cy="3138170"/>
            <wp:effectExtent l="0" t="0" r="0" b="0"/>
            <wp:docPr id="79"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67" descr=""/>
                    <pic:cNvPicPr>
                      <a:picLocks noChangeAspect="1" noChangeArrowheads="1"/>
                    </pic:cNvPicPr>
                  </pic:nvPicPr>
                  <pic:blipFill>
                    <a:blip r:embed="rId86"/>
                    <a:srcRect l="-4" t="-6" r="-4" b="-6"/>
                    <a:stretch>
                      <a:fillRect/>
                    </a:stretch>
                  </pic:blipFill>
                  <pic:spPr bwMode="auto">
                    <a:xfrm>
                      <a:off x="0" y="0"/>
                      <a:ext cx="4239895" cy="3138170"/>
                    </a:xfrm>
                    <a:prstGeom prst="rect">
                      <a:avLst/>
                    </a:prstGeom>
                  </pic:spPr>
                </pic:pic>
              </a:graphicData>
            </a:graphic>
          </wp:inline>
        </w:drawing>
      </w:r>
    </w:p>
    <w:p>
      <w:pPr>
        <w:pStyle w:val="TF"/>
        <w:rPr/>
      </w:pPr>
      <w:bookmarkStart w:id="243" w:name="_Ref197874620"/>
      <w:r>
        <w:rPr/>
        <w:t>Figur</w:t>
      </w:r>
      <w:bookmarkEnd w:id="243"/>
      <w:r>
        <w:rPr/>
        <w:t xml:space="preserve">e 7-32: DL Asynchronous Co-channel interference performance (MTS3) of a </w:t>
      </w:r>
      <w:r>
        <w:rPr>
          <w:color w:val="0000FF"/>
        </w:rPr>
        <w:t>non-legacy DARP</w:t>
      </w:r>
      <w:r>
        <w:rPr/>
        <w:t xml:space="preserve"> MS receiving a MUROS sub channel using AMR half rate 5.9, AMR full rate 12.2 and AMR full rate 5.9</w:t>
      </w:r>
    </w:p>
    <w:p>
      <w:pPr>
        <w:pStyle w:val="FP"/>
        <w:rPr/>
      </w:pPr>
      <w:r>
        <w:rPr/>
      </w:r>
    </w:p>
    <w:p>
      <w:pPr>
        <w:pStyle w:val="Heading6"/>
        <w:rPr/>
      </w:pPr>
      <w:bookmarkStart w:id="244" w:name="__RefHeading___Toc518052695"/>
      <w:bookmarkStart w:id="245" w:name="_Ref214910696"/>
      <w:bookmarkEnd w:id="244"/>
      <w:bookmarkEnd w:id="245"/>
      <w:r>
        <w:rPr/>
        <w:t>7.2.1.3.2.5</w:t>
        <w:tab/>
        <w:t>MTS-4 Performance</w:t>
      </w:r>
    </w:p>
    <w:p>
      <w:pPr>
        <w:pStyle w:val="Normal"/>
        <w:rPr/>
      </w:pPr>
      <w:bookmarkStart w:id="246" w:name="_Ref214910696"/>
      <w:bookmarkEnd w:id="246"/>
      <w:r>
        <w:rPr/>
        <w:t>The performance of a legacy DARP MS and a legacy non-DARP MS receiving a MUROS sub channel when mixed synchronous and asynchronous interference are present are shown in Figure 7-33 and Figure 7-34 respectively for AMR half rate 5.9, AMR full rate 12.2 and AMR full rate  5.9.</w:t>
      </w:r>
    </w:p>
    <w:p>
      <w:pPr>
        <w:pStyle w:val="TH"/>
        <w:rPr/>
      </w:pPr>
      <w:r>
        <w:rPr/>
        <w:drawing>
          <wp:inline distT="0" distB="0" distL="0" distR="0">
            <wp:extent cx="4239895" cy="3138170"/>
            <wp:effectExtent l="0" t="0" r="0" b="0"/>
            <wp:docPr id="80"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68" descr=""/>
                    <pic:cNvPicPr>
                      <a:picLocks noChangeAspect="1" noChangeArrowheads="1"/>
                    </pic:cNvPicPr>
                  </pic:nvPicPr>
                  <pic:blipFill>
                    <a:blip r:embed="rId87"/>
                    <a:srcRect l="-4" t="-6" r="-4" b="-6"/>
                    <a:stretch>
                      <a:fillRect/>
                    </a:stretch>
                  </pic:blipFill>
                  <pic:spPr bwMode="auto">
                    <a:xfrm>
                      <a:off x="0" y="0"/>
                      <a:ext cx="4239895" cy="3138170"/>
                    </a:xfrm>
                    <a:prstGeom prst="rect">
                      <a:avLst/>
                    </a:prstGeom>
                  </pic:spPr>
                </pic:pic>
              </a:graphicData>
            </a:graphic>
          </wp:inline>
        </w:drawing>
      </w:r>
    </w:p>
    <w:p>
      <w:pPr>
        <w:pStyle w:val="TF"/>
        <w:rPr/>
      </w:pPr>
      <w:bookmarkStart w:id="247" w:name="_Ref214910891"/>
      <w:r>
        <w:rPr/>
        <w:t>Figure</w:t>
      </w:r>
      <w:bookmarkEnd w:id="247"/>
      <w:r>
        <w:rPr/>
        <w:t xml:space="preserve"> 7-33: DL synchronous and asynchronous mixed interference performance (MTS4) of a </w:t>
      </w:r>
      <w:r>
        <w:rPr>
          <w:color w:val="0000FF"/>
        </w:rPr>
        <w:t>legacy DARP</w:t>
      </w:r>
      <w:r>
        <w:rPr/>
        <w:t xml:space="preserve"> MS receiving a MUROS sub channel using AMR half rate 5.9, AMR full rate 12.2 and AMR full rate 5.9</w:t>
      </w:r>
    </w:p>
    <w:p>
      <w:pPr>
        <w:pStyle w:val="FP"/>
        <w:rPr/>
      </w:pPr>
      <w:r>
        <w:rPr/>
      </w:r>
    </w:p>
    <w:p>
      <w:pPr>
        <w:pStyle w:val="TH"/>
        <w:rPr/>
      </w:pPr>
      <w:r>
        <w:rPr/>
        <w:drawing>
          <wp:inline distT="0" distB="0" distL="0" distR="0">
            <wp:extent cx="4239895" cy="3138170"/>
            <wp:effectExtent l="0" t="0" r="0" b="0"/>
            <wp:docPr id="81"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69" descr=""/>
                    <pic:cNvPicPr>
                      <a:picLocks noChangeAspect="1" noChangeArrowheads="1"/>
                    </pic:cNvPicPr>
                  </pic:nvPicPr>
                  <pic:blipFill>
                    <a:blip r:embed="rId88"/>
                    <a:srcRect l="-4" t="-6" r="-4" b="-6"/>
                    <a:stretch>
                      <a:fillRect/>
                    </a:stretch>
                  </pic:blipFill>
                  <pic:spPr bwMode="auto">
                    <a:xfrm>
                      <a:off x="0" y="0"/>
                      <a:ext cx="4239895" cy="3138170"/>
                    </a:xfrm>
                    <a:prstGeom prst="rect">
                      <a:avLst/>
                    </a:prstGeom>
                  </pic:spPr>
                </pic:pic>
              </a:graphicData>
            </a:graphic>
          </wp:inline>
        </w:drawing>
      </w:r>
    </w:p>
    <w:p>
      <w:pPr>
        <w:pStyle w:val="TF"/>
        <w:rPr/>
      </w:pPr>
      <w:bookmarkStart w:id="248" w:name="_Ref197879103"/>
      <w:r>
        <w:rPr/>
        <w:t>Figure</w:t>
      </w:r>
      <w:bookmarkEnd w:id="248"/>
      <w:r>
        <w:rPr/>
        <w:t xml:space="preserve"> 7-34: DL synchronous and asynchronous mixed interference performance (MTS4) of a </w:t>
      </w:r>
      <w:r>
        <w:rPr>
          <w:color w:val="0000FF"/>
        </w:rPr>
        <w:t>legacy non-DARP</w:t>
      </w:r>
      <w:r>
        <w:rPr/>
        <w:t xml:space="preserve"> MS receiving a MUROS sub channel using AMR half rate 5.9, AMR full rate 12.2 and AMR full rate 5.9</w:t>
      </w:r>
    </w:p>
    <w:p>
      <w:pPr>
        <w:pStyle w:val="FP"/>
        <w:rPr/>
      </w:pPr>
      <w:r>
        <w:rPr/>
      </w:r>
    </w:p>
    <w:p>
      <w:pPr>
        <w:pStyle w:val="Heading6"/>
        <w:rPr/>
      </w:pPr>
      <w:bookmarkStart w:id="249" w:name="__RefHeading___Toc518052696"/>
      <w:bookmarkStart w:id="250" w:name="_Ref203465421"/>
      <w:bookmarkEnd w:id="249"/>
      <w:r>
        <w:rPr/>
        <w:t>7.2.1.3.2.6</w:t>
        <w:tab/>
        <w:t>ACI Performance</w:t>
      </w:r>
      <w:bookmarkEnd w:id="250"/>
    </w:p>
    <w:p>
      <w:pPr>
        <w:pStyle w:val="Normal"/>
        <w:jc w:val="both"/>
        <w:rPr/>
      </w:pPr>
      <w:r>
        <w:rPr/>
        <w:t>The performance of a legacy DARP MS and a legacy non-DARP MS receiving a MUROS sub channel when lower band adjacent channel interference (-200 kHz) is present are shown in Figure 7-35 and in Figure 7-36 respectively for AMR half rate 5.9, AMR full rate 12.2 and AMR full rate  5.9. The 3GPP ACI performance requirements for the three AMR codecs are indicated in the figures as well by red marks for information.</w:t>
      </w:r>
    </w:p>
    <w:p>
      <w:pPr>
        <w:pStyle w:val="TH"/>
        <w:rPr/>
      </w:pPr>
      <w:r>
        <w:rPr/>
        <w:drawing>
          <wp:inline distT="0" distB="0" distL="0" distR="0">
            <wp:extent cx="4112260" cy="3043555"/>
            <wp:effectExtent l="0" t="0" r="0" b="0"/>
            <wp:docPr id="82"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70" descr=""/>
                    <pic:cNvPicPr>
                      <a:picLocks noChangeAspect="1" noChangeArrowheads="1"/>
                    </pic:cNvPicPr>
                  </pic:nvPicPr>
                  <pic:blipFill>
                    <a:blip r:embed="rId89"/>
                    <a:srcRect l="-4" t="-6" r="-4" b="-6"/>
                    <a:stretch>
                      <a:fillRect/>
                    </a:stretch>
                  </pic:blipFill>
                  <pic:spPr bwMode="auto">
                    <a:xfrm>
                      <a:off x="0" y="0"/>
                      <a:ext cx="4112260" cy="3043555"/>
                    </a:xfrm>
                    <a:prstGeom prst="rect">
                      <a:avLst/>
                    </a:prstGeom>
                  </pic:spPr>
                </pic:pic>
              </a:graphicData>
            </a:graphic>
          </wp:inline>
        </w:drawing>
      </w:r>
    </w:p>
    <w:p>
      <w:pPr>
        <w:pStyle w:val="TF"/>
        <w:rPr/>
      </w:pPr>
      <w:bookmarkStart w:id="251" w:name="_Ref203464695"/>
      <w:r>
        <w:rPr/>
        <w:t>Figur</w:t>
      </w:r>
      <w:bookmarkEnd w:id="251"/>
      <w:r>
        <w:rPr/>
        <w:t xml:space="preserve">e 7-35: Adjacent channel interference performance (lower band) of a </w:t>
      </w:r>
      <w:r>
        <w:rPr>
          <w:color w:val="0000FF"/>
        </w:rPr>
        <w:t>legacy DARP</w:t>
      </w:r>
      <w:r>
        <w:rPr/>
        <w:t xml:space="preserve"> MS receiving a MUROS sub channel using AMR half rate 5.9, AMR full rate 12.2 and AMR full rate 5.9</w:t>
      </w:r>
    </w:p>
    <w:p>
      <w:pPr>
        <w:pStyle w:val="FP"/>
        <w:rPr/>
      </w:pPr>
      <w:r>
        <w:rPr/>
      </w:r>
    </w:p>
    <w:p>
      <w:pPr>
        <w:pStyle w:val="TH"/>
        <w:rPr/>
      </w:pPr>
      <w:r>
        <w:rPr/>
        <w:drawing>
          <wp:inline distT="0" distB="0" distL="0" distR="0">
            <wp:extent cx="4112260" cy="3037205"/>
            <wp:effectExtent l="0" t="0" r="0" b="0"/>
            <wp:docPr id="83"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71" descr=""/>
                    <pic:cNvPicPr>
                      <a:picLocks noChangeAspect="1" noChangeArrowheads="1"/>
                    </pic:cNvPicPr>
                  </pic:nvPicPr>
                  <pic:blipFill>
                    <a:blip r:embed="rId90"/>
                    <a:srcRect l="-4" t="-6" r="-4" b="-6"/>
                    <a:stretch>
                      <a:fillRect/>
                    </a:stretch>
                  </pic:blipFill>
                  <pic:spPr bwMode="auto">
                    <a:xfrm>
                      <a:off x="0" y="0"/>
                      <a:ext cx="4112260" cy="3037205"/>
                    </a:xfrm>
                    <a:prstGeom prst="rect">
                      <a:avLst/>
                    </a:prstGeom>
                  </pic:spPr>
                </pic:pic>
              </a:graphicData>
            </a:graphic>
          </wp:inline>
        </w:drawing>
      </w:r>
    </w:p>
    <w:p>
      <w:pPr>
        <w:pStyle w:val="TF"/>
        <w:rPr/>
      </w:pPr>
      <w:bookmarkStart w:id="252" w:name="_Ref203464697"/>
      <w:r>
        <w:rPr/>
        <w:t>Figure</w:t>
      </w:r>
      <w:bookmarkEnd w:id="252"/>
      <w:r>
        <w:rPr/>
        <w:t xml:space="preserve"> 7-36: Adjacent channel interference performance (lower band) of a </w:t>
      </w:r>
      <w:r>
        <w:rPr>
          <w:color w:val="0000FF"/>
        </w:rPr>
        <w:t>legacy non-DARP</w:t>
      </w:r>
      <w:r>
        <w:rPr/>
        <w:t xml:space="preserve"> MS receiving a MUROS sub channel using AMR half rate 5.9, AMR full rate 12.2 and AMR full rate 5.9</w:t>
      </w:r>
    </w:p>
    <w:p>
      <w:pPr>
        <w:pStyle w:val="Heading5"/>
        <w:ind w:left="1701" w:hanging="1701"/>
        <w:rPr/>
      </w:pPr>
      <w:bookmarkStart w:id="253" w:name="__RefHeading___Toc518052697"/>
      <w:bookmarkEnd w:id="253"/>
      <w:r>
        <w:rPr/>
        <w:t>7.2.1.3.3</w:t>
        <w:tab/>
      </w:r>
      <w:r>
        <w:rPr>
          <w:lang w:val="en-US"/>
        </w:rPr>
        <w:t>Summary of results</w:t>
      </w:r>
    </w:p>
    <w:p>
      <w:pPr>
        <w:pStyle w:val="Normal"/>
        <w:jc w:val="both"/>
        <w:rPr/>
      </w:pPr>
      <w:r>
        <w:rPr/>
        <w:t xml:space="preserve">This section presented the sensitivity and interference performance of a legacy DARP MS and a legacy non-DARP MS receiving a MUROS sub channel. For the interference performances both the MTS1-4 interference scenarios and ACI scenario were used with the interferer modulation type being either: GMSK or MUROS. </w:t>
      </w:r>
    </w:p>
    <w:p>
      <w:pPr>
        <w:pStyle w:val="Normal"/>
        <w:jc w:val="both"/>
        <w:rPr/>
      </w:pPr>
      <w:r>
        <w:rPr/>
        <w:t>As expected it was shown that legacy DARP MS are better to cope with a MUROS sub-channel than legacy non-DARP MS. Furthermore it can be observed that a power balancing between the two MUROS sub-channels are desirable in order to achieve the full benefit of MUROS.</w:t>
      </w:r>
    </w:p>
    <w:p>
      <w:pPr>
        <w:pStyle w:val="Heading3"/>
        <w:rPr/>
      </w:pPr>
      <w:bookmarkStart w:id="254" w:name="__RefHeading___Toc518052698"/>
      <w:bookmarkEnd w:id="254"/>
      <w:r>
        <w:rPr/>
        <w:t>7.2.2</w:t>
        <w:tab/>
        <w:t>Network Level Performance</w:t>
      </w:r>
    </w:p>
    <w:p>
      <w:pPr>
        <w:pStyle w:val="Heading4"/>
        <w:ind w:left="1418" w:hanging="1418"/>
        <w:rPr/>
      </w:pPr>
      <w:bookmarkStart w:id="255" w:name="__RefHeading___Toc518052699"/>
      <w:bookmarkEnd w:id="255"/>
      <w:r>
        <w:rPr/>
        <w:t>7.2.2.1</w:t>
        <w:tab/>
        <w:t>Network Configurations</w:t>
      </w:r>
    </w:p>
    <w:p>
      <w:pPr>
        <w:pStyle w:val="Normal"/>
        <w:jc w:val="both"/>
        <w:rPr/>
      </w:pPr>
      <w:r>
        <w:rPr/>
        <w:t xml:space="preserve">In order to evaluate the system impact of OSC, network simulations for the agreed MUROS network configurations were carried out. Studied network configurations are shown in Table 7-15 and the used channel modes and mode channel adaptation types in Table 7-16. Adaptation between OSC and non-OSC channel was based both on load and quality measurements. DL receiver type was DARP Phase 1. The employed BTS antenna type had a 65° horizontal half power beamwidth [7-8]. </w:t>
      </w:r>
    </w:p>
    <w:p>
      <w:pPr>
        <w:pStyle w:val="TH"/>
        <w:rPr/>
      </w:pPr>
      <w:r>
        <w:rPr/>
        <w:t>Table 7-15: Studied network configurations</w:t>
      </w:r>
    </w:p>
    <w:tbl>
      <w:tblPr>
        <w:tblW w:w="8853" w:type="dxa"/>
        <w:jc w:val="left"/>
        <w:tblInd w:w="137" w:type="dxa"/>
        <w:tblLayout w:type="fixed"/>
        <w:tblCellMar>
          <w:top w:w="0" w:type="dxa"/>
          <w:left w:w="108" w:type="dxa"/>
          <w:bottom w:w="0" w:type="dxa"/>
          <w:right w:w="108" w:type="dxa"/>
        </w:tblCellMar>
      </w:tblPr>
      <w:tblGrid>
        <w:gridCol w:w="3030"/>
        <w:gridCol w:w="1484"/>
        <w:gridCol w:w="1399"/>
        <w:gridCol w:w="1442"/>
        <w:gridCol w:w="1498"/>
      </w:tblGrid>
      <w:tr>
        <w:trPr/>
        <w:tc>
          <w:tcPr>
            <w:tcW w:w="3030" w:type="dxa"/>
            <w:tcBorders>
              <w:top w:val="single" w:sz="4" w:space="0" w:color="000000"/>
              <w:left w:val="single" w:sz="4" w:space="0" w:color="000000"/>
              <w:bottom w:val="single" w:sz="4" w:space="0" w:color="000000"/>
              <w:right w:val="single" w:sz="4" w:space="0" w:color="000000"/>
            </w:tcBorders>
            <w:shd w:fill="B3B3B3" w:val="clear"/>
          </w:tcPr>
          <w:p>
            <w:pPr>
              <w:pStyle w:val="Normal"/>
              <w:keepNext w:val="true"/>
              <w:spacing w:before="0" w:after="0"/>
              <w:jc w:val="center"/>
              <w:rPr>
                <w:b/>
                <w:b/>
              </w:rPr>
            </w:pPr>
            <w:bookmarkStart w:id="256" w:name="_Hlk198102032"/>
            <w:bookmarkStart w:id="257" w:name="_Ref150656478"/>
            <w:bookmarkStart w:id="258" w:name="_Ref150656470"/>
            <w:bookmarkEnd w:id="256"/>
            <w:bookmarkEnd w:id="257"/>
            <w:bookmarkEnd w:id="258"/>
            <w:r>
              <w:rPr>
                <w:b/>
              </w:rPr>
              <w:t>Parameter</w:t>
            </w:r>
          </w:p>
        </w:tc>
        <w:tc>
          <w:tcPr>
            <w:tcW w:w="1484" w:type="dxa"/>
            <w:tcBorders>
              <w:top w:val="single" w:sz="4" w:space="0" w:color="000000"/>
              <w:left w:val="single" w:sz="4" w:space="0" w:color="000000"/>
              <w:bottom w:val="single" w:sz="4" w:space="0" w:color="000000"/>
              <w:right w:val="single" w:sz="4" w:space="0" w:color="000000"/>
            </w:tcBorders>
            <w:shd w:fill="B3B3B3" w:val="clear"/>
          </w:tcPr>
          <w:p>
            <w:pPr>
              <w:pStyle w:val="Normal"/>
              <w:keepNext w:val="true"/>
              <w:spacing w:before="0" w:after="0"/>
              <w:jc w:val="center"/>
              <w:rPr>
                <w:b/>
                <w:b/>
              </w:rPr>
            </w:pPr>
            <w:r>
              <w:rPr>
                <w:b/>
              </w:rPr>
              <w:t>MUROS-1</w:t>
            </w:r>
          </w:p>
        </w:tc>
        <w:tc>
          <w:tcPr>
            <w:tcW w:w="1399" w:type="dxa"/>
            <w:tcBorders>
              <w:top w:val="single" w:sz="4" w:space="0" w:color="000000"/>
              <w:left w:val="single" w:sz="4" w:space="0" w:color="000000"/>
              <w:bottom w:val="single" w:sz="4" w:space="0" w:color="000000"/>
              <w:right w:val="single" w:sz="4" w:space="0" w:color="000000"/>
            </w:tcBorders>
            <w:shd w:fill="B3B3B3" w:val="clear"/>
          </w:tcPr>
          <w:p>
            <w:pPr>
              <w:pStyle w:val="Normal"/>
              <w:keepNext w:val="true"/>
              <w:spacing w:before="0" w:after="0"/>
              <w:jc w:val="center"/>
              <w:rPr>
                <w:b/>
                <w:b/>
              </w:rPr>
            </w:pPr>
            <w:r>
              <w:rPr>
                <w:b/>
              </w:rPr>
              <w:t>MUROS-2</w:t>
            </w:r>
          </w:p>
        </w:tc>
        <w:tc>
          <w:tcPr>
            <w:tcW w:w="1442" w:type="dxa"/>
            <w:tcBorders>
              <w:top w:val="single" w:sz="4" w:space="0" w:color="000000"/>
              <w:left w:val="single" w:sz="4" w:space="0" w:color="000000"/>
              <w:bottom w:val="single" w:sz="4" w:space="0" w:color="000000"/>
              <w:right w:val="single" w:sz="4" w:space="0" w:color="000000"/>
            </w:tcBorders>
            <w:shd w:fill="B3B3B3" w:val="clear"/>
          </w:tcPr>
          <w:p>
            <w:pPr>
              <w:pStyle w:val="Normal"/>
              <w:keepNext w:val="true"/>
              <w:spacing w:before="0" w:after="0"/>
              <w:jc w:val="center"/>
              <w:rPr>
                <w:b/>
                <w:b/>
              </w:rPr>
            </w:pPr>
            <w:r>
              <w:rPr>
                <w:b/>
              </w:rPr>
              <w:t>MUROS-3 a)</w:t>
            </w:r>
          </w:p>
        </w:tc>
        <w:tc>
          <w:tcPr>
            <w:tcW w:w="1498" w:type="dxa"/>
            <w:tcBorders>
              <w:top w:val="single" w:sz="4" w:space="0" w:color="000000"/>
              <w:left w:val="single" w:sz="4" w:space="0" w:color="000000"/>
              <w:bottom w:val="single" w:sz="4" w:space="0" w:color="000000"/>
              <w:right w:val="single" w:sz="4" w:space="0" w:color="000000"/>
            </w:tcBorders>
            <w:shd w:fill="B3B3B3" w:val="clear"/>
          </w:tcPr>
          <w:p>
            <w:pPr>
              <w:pStyle w:val="Normal"/>
              <w:keepNext w:val="true"/>
              <w:spacing w:before="0" w:after="0"/>
              <w:jc w:val="center"/>
              <w:rPr>
                <w:b/>
                <w:b/>
              </w:rPr>
            </w:pPr>
            <w:r>
              <w:rPr>
                <w:b/>
              </w:rPr>
              <w:t>MUROS-3 b)</w:t>
            </w:r>
          </w:p>
        </w:tc>
      </w:tr>
      <w:tr>
        <w:trPr/>
        <w:tc>
          <w:tcPr>
            <w:tcW w:w="3030"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Frequency band (MHz)</w:t>
            </w:r>
          </w:p>
        </w:tc>
        <w:tc>
          <w:tcPr>
            <w:tcW w:w="1484"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jc w:val="center"/>
              <w:rPr/>
            </w:pPr>
            <w:r>
              <w:rPr/>
              <w:t>900</w:t>
            </w:r>
          </w:p>
        </w:tc>
        <w:tc>
          <w:tcPr>
            <w:tcW w:w="1399"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jc w:val="center"/>
              <w:rPr/>
            </w:pPr>
            <w:r>
              <w:rPr/>
              <w:t>900</w:t>
            </w:r>
          </w:p>
        </w:tc>
        <w:tc>
          <w:tcPr>
            <w:tcW w:w="1442"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jc w:val="center"/>
              <w:rPr/>
            </w:pPr>
            <w:r>
              <w:rPr/>
              <w:t>1800</w:t>
            </w:r>
          </w:p>
        </w:tc>
        <w:tc>
          <w:tcPr>
            <w:tcW w:w="1498"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jc w:val="center"/>
              <w:rPr/>
            </w:pPr>
            <w:r>
              <w:rPr/>
              <w:t>1800</w:t>
            </w:r>
          </w:p>
        </w:tc>
      </w:tr>
      <w:tr>
        <w:trPr/>
        <w:tc>
          <w:tcPr>
            <w:tcW w:w="3030"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Cell radius</w:t>
            </w:r>
          </w:p>
        </w:tc>
        <w:tc>
          <w:tcPr>
            <w:tcW w:w="1484"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jc w:val="center"/>
              <w:rPr/>
            </w:pPr>
            <w:r>
              <w:rPr/>
              <w:t>500 m</w:t>
            </w:r>
          </w:p>
        </w:tc>
        <w:tc>
          <w:tcPr>
            <w:tcW w:w="1399"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jc w:val="center"/>
              <w:rPr/>
            </w:pPr>
            <w:r>
              <w:rPr/>
              <w:t>500 m</w:t>
            </w:r>
          </w:p>
        </w:tc>
        <w:tc>
          <w:tcPr>
            <w:tcW w:w="1442"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jc w:val="center"/>
              <w:rPr/>
            </w:pPr>
            <w:r>
              <w:rPr/>
              <w:t>500 m</w:t>
            </w:r>
          </w:p>
        </w:tc>
        <w:tc>
          <w:tcPr>
            <w:tcW w:w="1498"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jc w:val="center"/>
              <w:rPr/>
            </w:pPr>
            <w:r>
              <w:rPr/>
              <w:t>500 m</w:t>
            </w:r>
          </w:p>
        </w:tc>
      </w:tr>
      <w:tr>
        <w:trPr/>
        <w:tc>
          <w:tcPr>
            <w:tcW w:w="3030"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Bandwidth</w:t>
            </w:r>
          </w:p>
        </w:tc>
        <w:tc>
          <w:tcPr>
            <w:tcW w:w="1484"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jc w:val="center"/>
              <w:rPr/>
            </w:pPr>
            <w:r>
              <w:rPr/>
              <w:t>4.4 MHz</w:t>
            </w:r>
          </w:p>
        </w:tc>
        <w:tc>
          <w:tcPr>
            <w:tcW w:w="1399"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jc w:val="center"/>
              <w:rPr/>
            </w:pPr>
            <w:r>
              <w:rPr/>
              <w:t>11.6 MHz</w:t>
            </w:r>
          </w:p>
        </w:tc>
        <w:tc>
          <w:tcPr>
            <w:tcW w:w="1442"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jc w:val="center"/>
              <w:rPr/>
            </w:pPr>
            <w:r>
              <w:rPr/>
              <w:t>2.6 MHz</w:t>
            </w:r>
          </w:p>
        </w:tc>
        <w:tc>
          <w:tcPr>
            <w:tcW w:w="1498"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jc w:val="center"/>
              <w:rPr/>
            </w:pPr>
            <w:r>
              <w:rPr/>
              <w:t>2.6 MHz</w:t>
            </w:r>
          </w:p>
        </w:tc>
      </w:tr>
      <w:tr>
        <w:trPr/>
        <w:tc>
          <w:tcPr>
            <w:tcW w:w="3030"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Guard band</w:t>
            </w:r>
          </w:p>
        </w:tc>
        <w:tc>
          <w:tcPr>
            <w:tcW w:w="1484"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jc w:val="center"/>
              <w:rPr/>
            </w:pPr>
            <w:r>
              <w:rPr/>
              <w:t>0.2 MHz</w:t>
            </w:r>
          </w:p>
        </w:tc>
        <w:tc>
          <w:tcPr>
            <w:tcW w:w="1399"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jc w:val="center"/>
              <w:rPr/>
            </w:pPr>
            <w:r>
              <w:rPr/>
              <w:t>0.2 MHz</w:t>
            </w:r>
          </w:p>
        </w:tc>
        <w:tc>
          <w:tcPr>
            <w:tcW w:w="1442"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jc w:val="center"/>
              <w:rPr/>
            </w:pPr>
            <w:r>
              <w:rPr/>
              <w:t>0.2 MHz</w:t>
            </w:r>
          </w:p>
        </w:tc>
        <w:tc>
          <w:tcPr>
            <w:tcW w:w="1498"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jc w:val="center"/>
              <w:rPr/>
            </w:pPr>
            <w:r>
              <w:rPr/>
              <w:t>0.2 MHz</w:t>
            </w:r>
          </w:p>
        </w:tc>
      </w:tr>
      <w:tr>
        <w:trPr/>
        <w:tc>
          <w:tcPr>
            <w:tcW w:w="3030"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 channels excluding guard band</w:t>
            </w:r>
          </w:p>
        </w:tc>
        <w:tc>
          <w:tcPr>
            <w:tcW w:w="1484"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jc w:val="center"/>
              <w:rPr/>
            </w:pPr>
            <w:r>
              <w:rPr/>
              <w:t>21</w:t>
            </w:r>
          </w:p>
        </w:tc>
        <w:tc>
          <w:tcPr>
            <w:tcW w:w="1399"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jc w:val="center"/>
              <w:rPr/>
            </w:pPr>
            <w:r>
              <w:rPr/>
              <w:t>57</w:t>
            </w:r>
          </w:p>
        </w:tc>
        <w:tc>
          <w:tcPr>
            <w:tcW w:w="1442"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jc w:val="center"/>
              <w:rPr/>
            </w:pPr>
            <w:r>
              <w:rPr/>
              <w:t>12</w:t>
            </w:r>
          </w:p>
        </w:tc>
        <w:tc>
          <w:tcPr>
            <w:tcW w:w="1498"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jc w:val="center"/>
              <w:rPr/>
            </w:pPr>
            <w:r>
              <w:rPr/>
              <w:t>12</w:t>
            </w:r>
          </w:p>
        </w:tc>
      </w:tr>
      <w:tr>
        <w:trPr/>
        <w:tc>
          <w:tcPr>
            <w:tcW w:w="3030"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 TRX</w:t>
            </w:r>
          </w:p>
        </w:tc>
        <w:tc>
          <w:tcPr>
            <w:tcW w:w="1484"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jc w:val="center"/>
              <w:rPr/>
            </w:pPr>
            <w:r>
              <w:rPr/>
              <w:t>4</w:t>
            </w:r>
          </w:p>
        </w:tc>
        <w:tc>
          <w:tcPr>
            <w:tcW w:w="1399"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jc w:val="center"/>
              <w:rPr/>
            </w:pPr>
            <w:r>
              <w:rPr/>
              <w:t>6</w:t>
            </w:r>
          </w:p>
        </w:tc>
        <w:tc>
          <w:tcPr>
            <w:tcW w:w="1442"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jc w:val="center"/>
              <w:rPr/>
            </w:pPr>
            <w:r>
              <w:rPr/>
              <w:t>4</w:t>
            </w:r>
          </w:p>
        </w:tc>
        <w:tc>
          <w:tcPr>
            <w:tcW w:w="1498"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jc w:val="center"/>
              <w:rPr/>
            </w:pPr>
            <w:r>
              <w:rPr/>
              <w:t>4</w:t>
            </w:r>
          </w:p>
        </w:tc>
      </w:tr>
      <w:tr>
        <w:trPr/>
        <w:tc>
          <w:tcPr>
            <w:tcW w:w="3030"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BCCH frequency reuse</w:t>
            </w:r>
          </w:p>
        </w:tc>
        <w:tc>
          <w:tcPr>
            <w:tcW w:w="1484"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jc w:val="center"/>
              <w:rPr/>
            </w:pPr>
            <w:r>
              <w:rPr/>
              <w:t>4/12</w:t>
            </w:r>
          </w:p>
        </w:tc>
        <w:tc>
          <w:tcPr>
            <w:tcW w:w="1399"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jc w:val="center"/>
              <w:rPr/>
            </w:pPr>
            <w:r>
              <w:rPr/>
              <w:t>4/12</w:t>
            </w:r>
          </w:p>
        </w:tc>
        <w:tc>
          <w:tcPr>
            <w:tcW w:w="1442"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jc w:val="center"/>
              <w:rPr/>
            </w:pPr>
            <w:r>
              <w:rPr/>
              <w:t>N.A.</w:t>
            </w:r>
          </w:p>
        </w:tc>
        <w:tc>
          <w:tcPr>
            <w:tcW w:w="1498"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jc w:val="center"/>
              <w:rPr/>
            </w:pPr>
            <w:r>
              <w:rPr/>
              <w:t>N.A.</w:t>
            </w:r>
          </w:p>
        </w:tc>
      </w:tr>
      <w:tr>
        <w:trPr>
          <w:trHeight w:val="220" w:hRule="atLeast"/>
        </w:trPr>
        <w:tc>
          <w:tcPr>
            <w:tcW w:w="3030"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TCH frequency reuse</w:t>
            </w:r>
          </w:p>
        </w:tc>
        <w:tc>
          <w:tcPr>
            <w:tcW w:w="1484"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jc w:val="center"/>
              <w:rPr/>
            </w:pPr>
            <w:r>
              <w:rPr/>
              <w:t>1/1</w:t>
            </w:r>
          </w:p>
        </w:tc>
        <w:tc>
          <w:tcPr>
            <w:tcW w:w="1399"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jc w:val="center"/>
              <w:rPr/>
            </w:pPr>
            <w:r>
              <w:rPr/>
              <w:t xml:space="preserve">3/9 </w:t>
            </w:r>
          </w:p>
        </w:tc>
        <w:tc>
          <w:tcPr>
            <w:tcW w:w="1442"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jc w:val="center"/>
              <w:rPr/>
            </w:pPr>
            <w:r>
              <w:rPr/>
              <w:t>1/3</w:t>
            </w:r>
          </w:p>
        </w:tc>
        <w:tc>
          <w:tcPr>
            <w:tcW w:w="1498"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jc w:val="center"/>
              <w:rPr/>
            </w:pPr>
            <w:r>
              <w:rPr/>
              <w:t>1/1</w:t>
            </w:r>
          </w:p>
        </w:tc>
      </w:tr>
      <w:tr>
        <w:trPr/>
        <w:tc>
          <w:tcPr>
            <w:tcW w:w="3030"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Frequency Hopping</w:t>
            </w:r>
          </w:p>
        </w:tc>
        <w:tc>
          <w:tcPr>
            <w:tcW w:w="1484"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jc w:val="center"/>
              <w:rPr/>
            </w:pPr>
            <w:r>
              <w:rPr/>
              <w:t>Synthesized</w:t>
            </w:r>
          </w:p>
        </w:tc>
        <w:tc>
          <w:tcPr>
            <w:tcW w:w="1399"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jc w:val="center"/>
              <w:rPr/>
            </w:pPr>
            <w:r>
              <w:rPr/>
              <w:t xml:space="preserve">Baseband </w:t>
            </w:r>
          </w:p>
        </w:tc>
        <w:tc>
          <w:tcPr>
            <w:tcW w:w="1442"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jc w:val="center"/>
              <w:rPr/>
            </w:pPr>
            <w:r>
              <w:rPr/>
              <w:t>Synthesized</w:t>
            </w:r>
          </w:p>
        </w:tc>
        <w:tc>
          <w:tcPr>
            <w:tcW w:w="1498"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jc w:val="center"/>
              <w:rPr/>
            </w:pPr>
            <w:r>
              <w:rPr/>
              <w:t>Synthesized</w:t>
            </w:r>
          </w:p>
        </w:tc>
      </w:tr>
      <w:tr>
        <w:trPr/>
        <w:tc>
          <w:tcPr>
            <w:tcW w:w="3030"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Length of MA (# FH frequencies)</w:t>
            </w:r>
          </w:p>
        </w:tc>
        <w:tc>
          <w:tcPr>
            <w:tcW w:w="1484"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jc w:val="center"/>
              <w:rPr/>
            </w:pPr>
            <w:r>
              <w:rPr/>
              <w:t>9</w:t>
            </w:r>
          </w:p>
        </w:tc>
        <w:tc>
          <w:tcPr>
            <w:tcW w:w="1399"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jc w:val="center"/>
              <w:rPr/>
            </w:pPr>
            <w:r>
              <w:rPr/>
              <w:t xml:space="preserve">5 </w:t>
            </w:r>
          </w:p>
        </w:tc>
        <w:tc>
          <w:tcPr>
            <w:tcW w:w="1442"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jc w:val="center"/>
              <w:rPr/>
            </w:pPr>
            <w:r>
              <w:rPr/>
              <w:t xml:space="preserve">4 </w:t>
            </w:r>
          </w:p>
        </w:tc>
        <w:tc>
          <w:tcPr>
            <w:tcW w:w="1498"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jc w:val="center"/>
              <w:rPr/>
            </w:pPr>
            <w:r>
              <w:rPr/>
              <w:t xml:space="preserve">4 </w:t>
            </w:r>
          </w:p>
        </w:tc>
      </w:tr>
      <w:tr>
        <w:trPr/>
        <w:tc>
          <w:tcPr>
            <w:tcW w:w="3030"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Fast fading type</w:t>
            </w:r>
          </w:p>
        </w:tc>
        <w:tc>
          <w:tcPr>
            <w:tcW w:w="1484"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jc w:val="center"/>
              <w:rPr/>
            </w:pPr>
            <w:r>
              <w:rPr/>
              <w:t>TU</w:t>
            </w:r>
          </w:p>
        </w:tc>
        <w:tc>
          <w:tcPr>
            <w:tcW w:w="1399"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jc w:val="center"/>
              <w:rPr/>
            </w:pPr>
            <w:r>
              <w:rPr/>
              <w:t>TU</w:t>
            </w:r>
          </w:p>
        </w:tc>
        <w:tc>
          <w:tcPr>
            <w:tcW w:w="1442"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jc w:val="center"/>
              <w:rPr/>
            </w:pPr>
            <w:r>
              <w:rPr/>
              <w:t>TU</w:t>
            </w:r>
          </w:p>
        </w:tc>
        <w:tc>
          <w:tcPr>
            <w:tcW w:w="1498"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jc w:val="center"/>
              <w:rPr/>
            </w:pPr>
            <w:r>
              <w:rPr/>
              <w:t>TU</w:t>
            </w:r>
          </w:p>
        </w:tc>
      </w:tr>
      <w:tr>
        <w:trPr/>
        <w:tc>
          <w:tcPr>
            <w:tcW w:w="3030"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BCCH or TCH under interest</w:t>
            </w:r>
          </w:p>
        </w:tc>
        <w:tc>
          <w:tcPr>
            <w:tcW w:w="1484"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jc w:val="center"/>
              <w:rPr/>
            </w:pPr>
            <w:r>
              <w:rPr/>
              <w:t>Both</w:t>
            </w:r>
          </w:p>
        </w:tc>
        <w:tc>
          <w:tcPr>
            <w:tcW w:w="1399"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jc w:val="center"/>
              <w:rPr/>
            </w:pPr>
            <w:r>
              <w:rPr/>
              <w:t>Both</w:t>
            </w:r>
          </w:p>
        </w:tc>
        <w:tc>
          <w:tcPr>
            <w:tcW w:w="1442"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jc w:val="center"/>
              <w:rPr/>
            </w:pPr>
            <w:r>
              <w:rPr/>
              <w:t>TCH</w:t>
            </w:r>
          </w:p>
        </w:tc>
        <w:tc>
          <w:tcPr>
            <w:tcW w:w="1498"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jc w:val="center"/>
              <w:rPr/>
            </w:pPr>
            <w:r>
              <w:rPr/>
              <w:t>TCH</w:t>
            </w:r>
          </w:p>
        </w:tc>
      </w:tr>
      <w:tr>
        <w:trPr/>
        <w:tc>
          <w:tcPr>
            <w:tcW w:w="3030"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t>Network sync mode</w:t>
            </w:r>
          </w:p>
        </w:tc>
        <w:tc>
          <w:tcPr>
            <w:tcW w:w="1484"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sync</w:t>
            </w:r>
          </w:p>
        </w:tc>
        <w:tc>
          <w:tcPr>
            <w:tcW w:w="1399"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 xml:space="preserve">sync </w:t>
            </w:r>
          </w:p>
        </w:tc>
        <w:tc>
          <w:tcPr>
            <w:tcW w:w="1442"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 xml:space="preserve">sync </w:t>
            </w:r>
          </w:p>
        </w:tc>
        <w:tc>
          <w:tcPr>
            <w:tcW w:w="1498"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 xml:space="preserve">sync </w:t>
            </w:r>
          </w:p>
        </w:tc>
      </w:tr>
    </w:tbl>
    <w:p>
      <w:pPr>
        <w:pStyle w:val="FP"/>
        <w:rPr/>
      </w:pPr>
      <w:r>
        <w:rPr/>
      </w:r>
      <w:bookmarkStart w:id="259" w:name="_Ref197866456"/>
      <w:bookmarkStart w:id="260" w:name="_Ref197866469"/>
      <w:bookmarkStart w:id="261" w:name="_Ref197866456"/>
      <w:bookmarkStart w:id="262" w:name="_Ref197866469"/>
      <w:bookmarkEnd w:id="262"/>
    </w:p>
    <w:p>
      <w:pPr>
        <w:pStyle w:val="TH"/>
        <w:rPr/>
      </w:pPr>
      <w:r>
        <w:rPr/>
        <w:t xml:space="preserve">Table 7-16:  </w:t>
      </w:r>
      <w:r>
        <w:rPr>
          <w:lang w:val="en-US"/>
        </w:rPr>
        <w:t>Studied channel modes and channel adaptation types</w:t>
      </w:r>
      <w:bookmarkEnd w:id="261"/>
    </w:p>
    <w:tbl>
      <w:tblPr>
        <w:tblW w:w="8295" w:type="dxa"/>
        <w:jc w:val="left"/>
        <w:tblInd w:w="572" w:type="dxa"/>
        <w:tblLayout w:type="fixed"/>
        <w:tblCellMar>
          <w:top w:w="0" w:type="dxa"/>
          <w:left w:w="108" w:type="dxa"/>
          <w:bottom w:w="0" w:type="dxa"/>
          <w:right w:w="108" w:type="dxa"/>
        </w:tblCellMar>
      </w:tblPr>
      <w:tblGrid>
        <w:gridCol w:w="2625"/>
        <w:gridCol w:w="5670"/>
      </w:tblGrid>
      <w:tr>
        <w:trPr/>
        <w:tc>
          <w:tcPr>
            <w:tcW w:w="2625" w:type="dxa"/>
            <w:tcBorders/>
            <w:shd w:fill="B3B3B3" w:val="clear"/>
          </w:tcPr>
          <w:p>
            <w:pPr>
              <w:pStyle w:val="Tablecopy"/>
              <w:rPr/>
            </w:pPr>
            <w:r>
              <w:rPr>
                <w:b/>
                <w:sz w:val="20"/>
                <w:szCs w:val="20"/>
              </w:rPr>
              <w:t xml:space="preserve">Channel Mode Adaptation </w:t>
            </w:r>
          </w:p>
        </w:tc>
        <w:tc>
          <w:tcPr>
            <w:tcW w:w="5670" w:type="dxa"/>
            <w:tcBorders/>
            <w:shd w:fill="B3B3B3" w:val="clear"/>
          </w:tcPr>
          <w:p>
            <w:pPr>
              <w:pStyle w:val="Tablecopy"/>
              <w:rPr>
                <w:b/>
                <w:b/>
                <w:sz w:val="20"/>
                <w:szCs w:val="20"/>
              </w:rPr>
            </w:pPr>
            <w:r>
              <w:rPr>
                <w:b/>
                <w:sz w:val="20"/>
                <w:szCs w:val="20"/>
              </w:rPr>
              <w:t>Channel modes</w:t>
            </w:r>
          </w:p>
        </w:tc>
      </w:tr>
      <w:tr>
        <w:trPr/>
        <w:tc>
          <w:tcPr>
            <w:tcW w:w="2625" w:type="dxa"/>
            <w:tcBorders/>
          </w:tcPr>
          <w:p>
            <w:pPr>
              <w:pStyle w:val="Tablecopy"/>
              <w:rPr>
                <w:sz w:val="20"/>
                <w:szCs w:val="20"/>
              </w:rPr>
            </w:pPr>
            <w:r>
              <w:rPr>
                <w:sz w:val="20"/>
                <w:szCs w:val="20"/>
              </w:rPr>
              <w:t>Type A0</w:t>
            </w:r>
          </w:p>
        </w:tc>
        <w:tc>
          <w:tcPr>
            <w:tcW w:w="5670" w:type="dxa"/>
            <w:tcBorders/>
          </w:tcPr>
          <w:p>
            <w:pPr>
              <w:pStyle w:val="Tablecopy"/>
              <w:rPr>
                <w:sz w:val="20"/>
                <w:szCs w:val="20"/>
              </w:rPr>
            </w:pPr>
            <w:r>
              <w:rPr>
                <w:sz w:val="20"/>
                <w:szCs w:val="20"/>
              </w:rPr>
              <w:t xml:space="preserve">GSM HR </w:t>
            </w:r>
          </w:p>
        </w:tc>
      </w:tr>
      <w:tr>
        <w:trPr/>
        <w:tc>
          <w:tcPr>
            <w:tcW w:w="2625" w:type="dxa"/>
            <w:tcBorders/>
          </w:tcPr>
          <w:p>
            <w:pPr>
              <w:pStyle w:val="Tablecopy"/>
              <w:rPr>
                <w:sz w:val="20"/>
                <w:szCs w:val="20"/>
              </w:rPr>
            </w:pPr>
            <w:r>
              <w:rPr>
                <w:sz w:val="20"/>
                <w:szCs w:val="20"/>
              </w:rPr>
              <w:t>Type A1</w:t>
            </w:r>
          </w:p>
        </w:tc>
        <w:tc>
          <w:tcPr>
            <w:tcW w:w="5670" w:type="dxa"/>
            <w:tcBorders/>
          </w:tcPr>
          <w:p>
            <w:pPr>
              <w:pStyle w:val="Tablecopy"/>
              <w:rPr>
                <w:sz w:val="20"/>
                <w:szCs w:val="20"/>
              </w:rPr>
            </w:pPr>
            <w:r>
              <w:rPr>
                <w:sz w:val="20"/>
                <w:szCs w:val="20"/>
              </w:rPr>
              <w:t>GSM HR  &lt;-&gt; OSC HR</w:t>
            </w:r>
          </w:p>
        </w:tc>
      </w:tr>
      <w:tr>
        <w:trPr/>
        <w:tc>
          <w:tcPr>
            <w:tcW w:w="2625" w:type="dxa"/>
            <w:tcBorders/>
          </w:tcPr>
          <w:p>
            <w:pPr>
              <w:pStyle w:val="Tablecopy"/>
              <w:rPr>
                <w:sz w:val="20"/>
                <w:szCs w:val="20"/>
              </w:rPr>
            </w:pPr>
            <w:r>
              <w:rPr>
                <w:sz w:val="20"/>
                <w:szCs w:val="20"/>
              </w:rPr>
              <w:t>Type B0</w:t>
            </w:r>
          </w:p>
        </w:tc>
        <w:tc>
          <w:tcPr>
            <w:tcW w:w="5670" w:type="dxa"/>
            <w:tcBorders/>
          </w:tcPr>
          <w:p>
            <w:pPr>
              <w:pStyle w:val="Tablecopy"/>
              <w:rPr>
                <w:sz w:val="20"/>
                <w:szCs w:val="20"/>
              </w:rPr>
            </w:pPr>
            <w:r>
              <w:rPr>
                <w:sz w:val="20"/>
                <w:szCs w:val="20"/>
              </w:rPr>
              <w:t xml:space="preserve">AFS 12.2 </w:t>
            </w:r>
          </w:p>
        </w:tc>
      </w:tr>
      <w:tr>
        <w:trPr/>
        <w:tc>
          <w:tcPr>
            <w:tcW w:w="2625" w:type="dxa"/>
            <w:tcBorders/>
          </w:tcPr>
          <w:p>
            <w:pPr>
              <w:pStyle w:val="Tablecopy"/>
              <w:rPr>
                <w:sz w:val="20"/>
                <w:szCs w:val="20"/>
              </w:rPr>
            </w:pPr>
            <w:r>
              <w:rPr>
                <w:sz w:val="20"/>
                <w:szCs w:val="20"/>
              </w:rPr>
              <w:t>Type B1</w:t>
            </w:r>
          </w:p>
        </w:tc>
        <w:tc>
          <w:tcPr>
            <w:tcW w:w="5670" w:type="dxa"/>
            <w:tcBorders/>
          </w:tcPr>
          <w:p>
            <w:pPr>
              <w:pStyle w:val="Tablecopy"/>
              <w:rPr>
                <w:sz w:val="20"/>
                <w:szCs w:val="20"/>
              </w:rPr>
            </w:pPr>
            <w:r>
              <w:rPr>
                <w:sz w:val="20"/>
                <w:szCs w:val="20"/>
              </w:rPr>
              <w:t>AFS 12.2 &lt;-&gt; OSC AFS 12.2</w:t>
            </w:r>
          </w:p>
        </w:tc>
      </w:tr>
      <w:tr>
        <w:trPr/>
        <w:tc>
          <w:tcPr>
            <w:tcW w:w="2625" w:type="dxa"/>
            <w:tcBorders/>
          </w:tcPr>
          <w:p>
            <w:pPr>
              <w:pStyle w:val="Tablecopy"/>
              <w:rPr>
                <w:sz w:val="20"/>
                <w:szCs w:val="20"/>
              </w:rPr>
            </w:pPr>
            <w:r>
              <w:rPr>
                <w:sz w:val="20"/>
                <w:szCs w:val="20"/>
              </w:rPr>
              <w:t>Type C0</w:t>
            </w:r>
          </w:p>
        </w:tc>
        <w:tc>
          <w:tcPr>
            <w:tcW w:w="5670" w:type="dxa"/>
            <w:tcBorders/>
          </w:tcPr>
          <w:p>
            <w:pPr>
              <w:pStyle w:val="Tablecopy"/>
              <w:rPr>
                <w:sz w:val="20"/>
                <w:szCs w:val="20"/>
              </w:rPr>
            </w:pPr>
            <w:r>
              <w:rPr>
                <w:sz w:val="20"/>
                <w:szCs w:val="20"/>
              </w:rPr>
              <w:t xml:space="preserve">AFS 5.9 </w:t>
            </w:r>
          </w:p>
        </w:tc>
      </w:tr>
      <w:tr>
        <w:trPr/>
        <w:tc>
          <w:tcPr>
            <w:tcW w:w="2625" w:type="dxa"/>
            <w:tcBorders/>
          </w:tcPr>
          <w:p>
            <w:pPr>
              <w:pStyle w:val="Tablecopy"/>
              <w:rPr>
                <w:sz w:val="20"/>
                <w:szCs w:val="20"/>
              </w:rPr>
            </w:pPr>
            <w:r>
              <w:rPr>
                <w:sz w:val="20"/>
                <w:szCs w:val="20"/>
              </w:rPr>
              <w:t>Type C1</w:t>
            </w:r>
          </w:p>
        </w:tc>
        <w:tc>
          <w:tcPr>
            <w:tcW w:w="5670" w:type="dxa"/>
            <w:tcBorders/>
          </w:tcPr>
          <w:p>
            <w:pPr>
              <w:pStyle w:val="Tablecopy"/>
              <w:rPr>
                <w:sz w:val="20"/>
                <w:szCs w:val="20"/>
              </w:rPr>
            </w:pPr>
            <w:r>
              <w:rPr>
                <w:sz w:val="20"/>
                <w:szCs w:val="20"/>
              </w:rPr>
              <w:t>AFS 5.9 &lt;-&gt; OSC AFS 5.9</w:t>
            </w:r>
          </w:p>
        </w:tc>
      </w:tr>
      <w:tr>
        <w:trPr/>
        <w:tc>
          <w:tcPr>
            <w:tcW w:w="2625" w:type="dxa"/>
            <w:tcBorders/>
          </w:tcPr>
          <w:p>
            <w:pPr>
              <w:pStyle w:val="Tablecopy"/>
              <w:rPr>
                <w:sz w:val="20"/>
                <w:szCs w:val="20"/>
              </w:rPr>
            </w:pPr>
            <w:r>
              <w:rPr>
                <w:sz w:val="20"/>
                <w:szCs w:val="20"/>
              </w:rPr>
              <w:t>Type D0</w:t>
            </w:r>
          </w:p>
        </w:tc>
        <w:tc>
          <w:tcPr>
            <w:tcW w:w="5670" w:type="dxa"/>
            <w:tcBorders/>
          </w:tcPr>
          <w:p>
            <w:pPr>
              <w:pStyle w:val="Tablecopy"/>
              <w:rPr>
                <w:sz w:val="20"/>
                <w:szCs w:val="20"/>
              </w:rPr>
            </w:pPr>
            <w:r>
              <w:rPr>
                <w:sz w:val="20"/>
                <w:szCs w:val="20"/>
              </w:rPr>
              <w:t xml:space="preserve">AHS 5.9 </w:t>
            </w:r>
          </w:p>
        </w:tc>
      </w:tr>
      <w:tr>
        <w:trPr/>
        <w:tc>
          <w:tcPr>
            <w:tcW w:w="2625" w:type="dxa"/>
            <w:tcBorders/>
          </w:tcPr>
          <w:p>
            <w:pPr>
              <w:pStyle w:val="Tablecopy"/>
              <w:rPr>
                <w:sz w:val="20"/>
                <w:szCs w:val="20"/>
              </w:rPr>
            </w:pPr>
            <w:r>
              <w:rPr>
                <w:sz w:val="20"/>
                <w:szCs w:val="20"/>
              </w:rPr>
              <w:t>Type D1</w:t>
            </w:r>
          </w:p>
        </w:tc>
        <w:tc>
          <w:tcPr>
            <w:tcW w:w="5670" w:type="dxa"/>
            <w:tcBorders/>
          </w:tcPr>
          <w:p>
            <w:pPr>
              <w:pStyle w:val="Tablecopy"/>
              <w:rPr>
                <w:sz w:val="20"/>
                <w:szCs w:val="20"/>
              </w:rPr>
            </w:pPr>
            <w:r>
              <w:rPr>
                <w:sz w:val="20"/>
                <w:szCs w:val="20"/>
              </w:rPr>
              <w:t>AHS 5.9 &lt;-&gt; OSC AHS 5.9</w:t>
            </w:r>
          </w:p>
        </w:tc>
      </w:tr>
    </w:tbl>
    <w:p>
      <w:pPr>
        <w:pStyle w:val="FP"/>
        <w:rPr>
          <w:color w:val="000000"/>
        </w:rPr>
      </w:pPr>
      <w:r>
        <w:rPr>
          <w:color w:val="000000"/>
        </w:rPr>
      </w:r>
    </w:p>
    <w:p>
      <w:pPr>
        <w:pStyle w:val="Normal"/>
        <w:jc w:val="both"/>
        <w:rPr/>
      </w:pPr>
      <w:r>
        <w:rPr>
          <w:color w:val="000000"/>
        </w:rPr>
        <w:t xml:space="preserve">Basic OSC employing the QPSK constellation in DL, as described above in this section 7.1.2.1 above, was simulated if not otherwise stated. Adaptation between OSC and non-OSC channel was based both on load and quality measurements. According to the defined mix of mobiles in section 5.3 the DL receiver type was either legacy non-DARP Phase I, legacy DARP Phase I or DARP Phase I updated with the knowledge of the new TSC set ("OSC aware MS") as depicted in the concept description above. Legacy non-DARP Phase I mobiles were not assigned to an OSC subchannel, whilst both other types were assigned. </w:t>
      </w:r>
    </w:p>
    <w:p>
      <w:pPr>
        <w:pStyle w:val="Normal"/>
        <w:jc w:val="both"/>
        <w:rPr>
          <w:rFonts w:eastAsia="MS Mincho;MS Mincho"/>
          <w:color w:val="000000"/>
          <w:sz w:val="24"/>
          <w:szCs w:val="24"/>
          <w:lang w:val="en-US" w:eastAsia="ja-JP"/>
        </w:rPr>
      </w:pPr>
      <w:r>
        <w:rPr>
          <w:color w:val="000000"/>
        </w:rPr>
        <w:t xml:space="preserve">It is noted that no model for TSC degradation was incoporated, i.e. it has been assumed that always a well suited pair of TSC's is available. Link to system mapping based on CIR and DIR has been used. </w:t>
      </w:r>
      <w:r>
        <w:rPr>
          <w:rFonts w:eastAsia="MS Mincho;MS Mincho"/>
          <w:iCs/>
          <w:color w:val="000000"/>
          <w:lang w:val="en-US" w:eastAsia="ja-JP"/>
        </w:rPr>
        <w:t>CIR and DIR are determined taking into account each interferer in adjacent and co-channel frequencies where each interference value is multiplied by one protection value that varies depending on which pulse shape is being used by the interferer, on the receiver type and on whether the interference is received in co-channel or adjacent channel. </w:t>
      </w:r>
    </w:p>
    <w:p>
      <w:pPr>
        <w:pStyle w:val="Heading4"/>
        <w:ind w:left="1418" w:hanging="1418"/>
        <w:rPr/>
      </w:pPr>
      <w:bookmarkStart w:id="263" w:name="__RefHeading___Toc518052700"/>
      <w:bookmarkEnd w:id="263"/>
      <w:r>
        <w:rPr/>
        <w:t>7.2.2.2</w:t>
        <w:tab/>
        <w:t>Performance results</w:t>
      </w:r>
    </w:p>
    <w:p>
      <w:pPr>
        <w:pStyle w:val="Normal"/>
        <w:rPr/>
      </w:pPr>
      <w:r>
        <w:rPr/>
        <w:t>System performance results in terms of blocking and DL TCH FER are presented in</w:t>
        <w:tab/>
        <w:t>this section. The following criteria for definition of minimum call quality</w:t>
        <w:tab/>
        <w:t>performance were used:</w:t>
      </w:r>
    </w:p>
    <w:p>
      <w:pPr>
        <w:pStyle w:val="Normal"/>
        <w:rPr/>
      </w:pPr>
      <w:r>
        <w:rPr/>
        <w:t xml:space="preserve">- blocked calls &lt; 2 % </w:t>
      </w:r>
    </w:p>
    <w:p>
      <w:pPr>
        <w:pStyle w:val="Normal"/>
        <w:rPr/>
      </w:pPr>
      <w:r>
        <w:rPr/>
        <w:t>- call average TCH FER:</w:t>
      </w:r>
    </w:p>
    <w:p>
      <w:pPr>
        <w:pStyle w:val="B1"/>
        <w:rPr/>
      </w:pPr>
      <w:r>
        <w:rPr/>
        <w:t>-</w:t>
        <w:tab/>
        <w:t>channels using full rate coding &lt; 2% for at least 95% of the users</w:t>
      </w:r>
    </w:p>
    <w:p>
      <w:pPr>
        <w:pStyle w:val="B1"/>
        <w:rPr/>
      </w:pPr>
      <w:r>
        <w:rPr/>
        <w:t>-</w:t>
        <w:tab/>
        <w:t>channels using half rate coding &lt; 3% for at least 95% of the users</w:t>
      </w:r>
    </w:p>
    <w:p>
      <w:pPr>
        <w:pStyle w:val="Normal"/>
        <w:jc w:val="both"/>
        <w:rPr/>
      </w:pPr>
      <w:r>
        <w:rPr>
          <w:color w:val="000000"/>
        </w:rPr>
        <w:t>In this section the performance evaluation is depicted for applying LGMSK TX pulse shape in DL, if both subchannels are active. Results are compared for penetration of 100 % OSC aware MS either applying the legacy single user channel mode or the MUROS channel mode.</w:t>
      </w:r>
    </w:p>
    <w:p>
      <w:pPr>
        <w:pStyle w:val="Normal"/>
        <w:jc w:val="both"/>
        <w:rPr>
          <w:color w:val="000000"/>
          <w:lang w:val="en-US"/>
        </w:rPr>
      </w:pPr>
      <w:r>
        <w:rPr>
          <w:color w:val="000000"/>
        </w:rPr>
        <w:t>S</w:t>
      </w:r>
      <w:r>
        <w:rPr>
          <w:color w:val="000000"/>
          <w:lang w:val="en-US"/>
        </w:rPr>
        <w:t>ystem performance optimisation to fully support the OSC concept including refinements of all RRM procedures, such as Channel Allocation, and AMR Channel Mode Adaptation, has been undertaken.</w:t>
      </w:r>
    </w:p>
    <w:p>
      <w:pPr>
        <w:pStyle w:val="Heading5"/>
        <w:ind w:left="1701" w:hanging="1701"/>
        <w:rPr/>
      </w:pPr>
      <w:bookmarkStart w:id="264" w:name="__RefHeading___Toc518052701"/>
      <w:bookmarkEnd w:id="264"/>
      <w:r>
        <w:rPr/>
        <w:t>7.2.2.2.1</w:t>
        <w:tab/>
        <w:t>MUROS-1</w:t>
      </w:r>
    </w:p>
    <w:p>
      <w:pPr>
        <w:pStyle w:val="Normal"/>
        <w:rPr/>
      </w:pPr>
      <w:r>
        <w:rPr/>
        <w:t xml:space="preserve">MUROS-1 capacity numbers are presented in Table 7-17. A0 (=GSM HR), B0 (=AFS 12.2), C0 (= AFS 5.9) and D0 (= AFS 5.9) were blocking limited, whereas all the other cases were quality limited. </w:t>
      </w:r>
    </w:p>
    <w:p>
      <w:pPr>
        <w:pStyle w:val="TH"/>
        <w:spacing w:before="120" w:after="120"/>
        <w:rPr/>
      </w:pPr>
      <w:r>
        <w:rPr/>
        <w:t>Table 7-17: MUROS-1 performance results</w:t>
      </w:r>
    </w:p>
    <w:tbl>
      <w:tblPr>
        <w:tblW w:w="9552" w:type="dxa"/>
        <w:jc w:val="center"/>
        <w:tblInd w:w="0" w:type="dxa"/>
        <w:tblLayout w:type="fixed"/>
        <w:tblCellMar>
          <w:top w:w="0" w:type="dxa"/>
          <w:left w:w="108" w:type="dxa"/>
          <w:bottom w:w="0" w:type="dxa"/>
          <w:right w:w="108" w:type="dxa"/>
        </w:tblCellMar>
      </w:tblPr>
      <w:tblGrid>
        <w:gridCol w:w="949"/>
        <w:gridCol w:w="1984"/>
        <w:gridCol w:w="2268"/>
        <w:gridCol w:w="1568"/>
        <w:gridCol w:w="867"/>
        <w:gridCol w:w="1916"/>
      </w:tblGrid>
      <w:tr>
        <w:trPr>
          <w:trHeight w:val="645" w:hRule="atLeast"/>
        </w:trPr>
        <w:tc>
          <w:tcPr>
            <w:tcW w:w="949" w:type="dxa"/>
            <w:tcBorders>
              <w:top w:val="single" w:sz="4" w:space="0" w:color="000000"/>
              <w:left w:val="single" w:sz="4" w:space="0" w:color="000000"/>
              <w:bottom w:val="single" w:sz="4" w:space="0" w:color="000000"/>
              <w:right w:val="single" w:sz="4" w:space="0" w:color="000000"/>
            </w:tcBorders>
            <w:shd w:fill="C0C0C0" w:val="clear"/>
            <w:vAlign w:val="center"/>
          </w:tcPr>
          <w:p>
            <w:pPr>
              <w:pStyle w:val="TAH"/>
              <w:rPr>
                <w:lang w:val="en-US" w:bidi="or-IN"/>
              </w:rPr>
            </w:pPr>
            <w:bookmarkStart w:id="265" w:name="_Ref197868217"/>
            <w:bookmarkEnd w:id="265"/>
            <w:r>
              <w:rPr>
                <w:lang w:val="en-US" w:bidi="or-IN"/>
              </w:rPr>
              <w:t>Type</w:t>
            </w:r>
          </w:p>
        </w:tc>
        <w:tc>
          <w:tcPr>
            <w:tcW w:w="1984" w:type="dxa"/>
            <w:tcBorders>
              <w:top w:val="single" w:sz="4" w:space="0" w:color="000000"/>
              <w:bottom w:val="single" w:sz="4" w:space="0" w:color="000000"/>
              <w:right w:val="single" w:sz="4" w:space="0" w:color="000000"/>
            </w:tcBorders>
            <w:shd w:fill="C0C0C0" w:val="clear"/>
            <w:vAlign w:val="center"/>
          </w:tcPr>
          <w:p>
            <w:pPr>
              <w:pStyle w:val="TAH"/>
              <w:rPr>
                <w:lang w:val="en-US" w:bidi="or-IN"/>
              </w:rPr>
            </w:pPr>
            <w:r>
              <w:rPr>
                <w:lang w:val="en-US" w:bidi="or-IN"/>
              </w:rPr>
              <w:t>Description</w:t>
            </w:r>
          </w:p>
        </w:tc>
        <w:tc>
          <w:tcPr>
            <w:tcW w:w="2268" w:type="dxa"/>
            <w:tcBorders>
              <w:top w:val="single" w:sz="4" w:space="0" w:color="000000"/>
              <w:bottom w:val="single" w:sz="4" w:space="0" w:color="000000"/>
              <w:right w:val="single" w:sz="4" w:space="0" w:color="000000"/>
            </w:tcBorders>
            <w:shd w:fill="C0C0C0" w:val="clear"/>
            <w:vAlign w:val="center"/>
          </w:tcPr>
          <w:p>
            <w:pPr>
              <w:pStyle w:val="TAH"/>
              <w:rPr>
                <w:lang w:val="en-US" w:bidi="or-IN"/>
              </w:rPr>
            </w:pPr>
            <w:r>
              <w:rPr>
                <w:lang w:val="en-US" w:bidi="or-IN"/>
              </w:rPr>
              <w:t>Spectral Efficiency [Users/MHz/site]</w:t>
            </w:r>
          </w:p>
        </w:tc>
        <w:tc>
          <w:tcPr>
            <w:tcW w:w="1568" w:type="dxa"/>
            <w:tcBorders>
              <w:top w:val="single" w:sz="4" w:space="0" w:color="000000"/>
              <w:bottom w:val="single" w:sz="4" w:space="0" w:color="000000"/>
              <w:right w:val="single" w:sz="4" w:space="0" w:color="000000"/>
            </w:tcBorders>
            <w:shd w:fill="C0C0C0" w:val="clear"/>
            <w:vAlign w:val="center"/>
          </w:tcPr>
          <w:p>
            <w:pPr>
              <w:pStyle w:val="TAH"/>
              <w:rPr/>
            </w:pPr>
            <w:r>
              <w:rPr>
                <w:lang w:val="en-US" w:bidi="or-IN"/>
              </w:rPr>
              <w:t>Hardware Efficiency [Users/TRX]</w:t>
            </w:r>
          </w:p>
        </w:tc>
        <w:tc>
          <w:tcPr>
            <w:tcW w:w="867" w:type="dxa"/>
            <w:tcBorders>
              <w:top w:val="single" w:sz="4" w:space="0" w:color="000000"/>
              <w:bottom w:val="single" w:sz="4" w:space="0" w:color="000000"/>
              <w:right w:val="single" w:sz="4" w:space="0" w:color="000000"/>
            </w:tcBorders>
            <w:shd w:fill="C0C0C0" w:val="clear"/>
          </w:tcPr>
          <w:p>
            <w:pPr>
              <w:pStyle w:val="TAH"/>
              <w:snapToGrid w:val="false"/>
              <w:rPr>
                <w:lang w:val="en-US" w:bidi="or-IN"/>
              </w:rPr>
            </w:pPr>
            <w:r>
              <w:rPr>
                <w:lang w:val="en-US" w:bidi="or-IN"/>
              </w:rPr>
            </w:r>
          </w:p>
          <w:p>
            <w:pPr>
              <w:pStyle w:val="TAH"/>
              <w:rPr>
                <w:lang w:val="en-US" w:bidi="or-IN"/>
              </w:rPr>
            </w:pPr>
            <w:r>
              <w:rPr>
                <w:lang w:val="en-US" w:bidi="or-IN"/>
              </w:rPr>
              <w:t>EFL</w:t>
            </w:r>
          </w:p>
          <w:p>
            <w:pPr>
              <w:pStyle w:val="TAH"/>
              <w:rPr>
                <w:lang w:val="en-US" w:bidi="or-IN"/>
              </w:rPr>
            </w:pPr>
            <w:r>
              <w:rPr>
                <w:lang w:val="en-US" w:bidi="or-IN"/>
              </w:rPr>
              <w:t>[%]</w:t>
            </w:r>
          </w:p>
        </w:tc>
        <w:tc>
          <w:tcPr>
            <w:tcW w:w="1916" w:type="dxa"/>
            <w:tcBorders>
              <w:top w:val="single" w:sz="4" w:space="0" w:color="000000"/>
              <w:left w:val="single" w:sz="4" w:space="0" w:color="000000"/>
              <w:bottom w:val="single" w:sz="4" w:space="0" w:color="000000"/>
              <w:right w:val="single" w:sz="4" w:space="0" w:color="000000"/>
            </w:tcBorders>
            <w:shd w:fill="C0C0C0" w:val="clear"/>
            <w:vAlign w:val="center"/>
          </w:tcPr>
          <w:p>
            <w:pPr>
              <w:pStyle w:val="TAH"/>
              <w:rPr>
                <w:lang w:val="en-US" w:bidi="or-IN"/>
              </w:rPr>
            </w:pPr>
            <w:r>
              <w:rPr>
                <w:lang w:val="en-US" w:bidi="or-IN"/>
              </w:rPr>
              <w:t>Limiting factor</w:t>
            </w:r>
          </w:p>
        </w:tc>
      </w:tr>
      <w:tr>
        <w:trPr>
          <w:trHeight w:val="284" w:hRule="atLeast"/>
        </w:trPr>
        <w:tc>
          <w:tcPr>
            <w:tcW w:w="949" w:type="dxa"/>
            <w:tcBorders>
              <w:left w:val="single" w:sz="4" w:space="0" w:color="000000"/>
              <w:bottom w:val="single" w:sz="4" w:space="0" w:color="000000"/>
              <w:right w:val="single" w:sz="4" w:space="0" w:color="000000"/>
            </w:tcBorders>
            <w:vAlign w:val="center"/>
          </w:tcPr>
          <w:p>
            <w:pPr>
              <w:pStyle w:val="TAC"/>
              <w:rPr>
                <w:lang w:val="en-US" w:bidi="or-IN"/>
              </w:rPr>
            </w:pPr>
            <w:r>
              <w:rPr>
                <w:lang w:val="en-US" w:bidi="or-IN"/>
              </w:rPr>
              <w:t xml:space="preserve">A0 </w:t>
            </w:r>
          </w:p>
        </w:tc>
        <w:tc>
          <w:tcPr>
            <w:tcW w:w="1984" w:type="dxa"/>
            <w:tcBorders>
              <w:bottom w:val="single" w:sz="4" w:space="0" w:color="000000"/>
              <w:right w:val="single" w:sz="4" w:space="0" w:color="000000"/>
            </w:tcBorders>
            <w:shd w:fill="FFFFFF" w:val="clear"/>
            <w:vAlign w:val="center"/>
          </w:tcPr>
          <w:p>
            <w:pPr>
              <w:pStyle w:val="TAC"/>
              <w:ind w:firstLine="200"/>
              <w:rPr>
                <w:szCs w:val="18"/>
                <w:lang w:val="en-US" w:bidi="or-IN"/>
              </w:rPr>
            </w:pPr>
            <w:r>
              <w:rPr>
                <w:szCs w:val="18"/>
                <w:lang w:val="en-US" w:bidi="or-IN"/>
              </w:rPr>
              <w:t>HR</w:t>
            </w:r>
          </w:p>
        </w:tc>
        <w:tc>
          <w:tcPr>
            <w:tcW w:w="2268" w:type="dxa"/>
            <w:tcBorders>
              <w:bottom w:val="single" w:sz="4" w:space="0" w:color="000000"/>
              <w:right w:val="single" w:sz="4" w:space="0" w:color="000000"/>
            </w:tcBorders>
            <w:shd w:fill="FFFFFF" w:val="clear"/>
            <w:vAlign w:val="center"/>
          </w:tcPr>
          <w:p>
            <w:pPr>
              <w:pStyle w:val="TAC"/>
              <w:rPr>
                <w:szCs w:val="18"/>
                <w:lang w:val="en-US" w:bidi="or-IN"/>
              </w:rPr>
            </w:pPr>
            <w:r>
              <w:rPr>
                <w:rFonts w:cs="Arial"/>
                <w:szCs w:val="18"/>
                <w:lang w:val="en-US" w:bidi="or-IN"/>
              </w:rPr>
              <w:t>36.11</w:t>
            </w:r>
          </w:p>
        </w:tc>
        <w:tc>
          <w:tcPr>
            <w:tcW w:w="1568" w:type="dxa"/>
            <w:tcBorders>
              <w:bottom w:val="single" w:sz="4" w:space="0" w:color="000000"/>
              <w:right w:val="single" w:sz="4" w:space="0" w:color="000000"/>
            </w:tcBorders>
            <w:shd w:fill="FFFFFF" w:val="clear"/>
            <w:vAlign w:val="center"/>
          </w:tcPr>
          <w:p>
            <w:pPr>
              <w:pStyle w:val="TAC"/>
              <w:rPr>
                <w:szCs w:val="18"/>
                <w:lang w:val="en-US" w:bidi="or-IN"/>
              </w:rPr>
            </w:pPr>
            <w:r>
              <w:rPr>
                <w:rFonts w:cs="Arial"/>
                <w:szCs w:val="18"/>
                <w:lang w:bidi="or-IN"/>
              </w:rPr>
              <w:t>12.64</w:t>
            </w:r>
          </w:p>
        </w:tc>
        <w:tc>
          <w:tcPr>
            <w:tcW w:w="867" w:type="dxa"/>
            <w:tcBorders>
              <w:bottom w:val="single" w:sz="4" w:space="0" w:color="000000"/>
              <w:right w:val="single" w:sz="4" w:space="0" w:color="000000"/>
            </w:tcBorders>
            <w:shd w:fill="FFFFFF" w:val="clear"/>
            <w:vAlign w:val="center"/>
          </w:tcPr>
          <w:p>
            <w:pPr>
              <w:pStyle w:val="TAC"/>
              <w:ind w:firstLine="200"/>
              <w:rPr>
                <w:szCs w:val="18"/>
                <w:lang w:val="en-US" w:bidi="or-IN"/>
              </w:rPr>
            </w:pPr>
            <w:r>
              <w:rPr>
                <w:rFonts w:cs="Arial"/>
                <w:szCs w:val="18"/>
                <w:lang w:val="en-US" w:bidi="or-IN"/>
              </w:rPr>
              <w:t>30.10</w:t>
            </w:r>
          </w:p>
        </w:tc>
        <w:tc>
          <w:tcPr>
            <w:tcW w:w="1916"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szCs w:val="18"/>
                <w:lang w:val="en-US" w:bidi="or-IN"/>
              </w:rPr>
            </w:pPr>
            <w:r>
              <w:rPr>
                <w:szCs w:val="18"/>
                <w:lang w:val="en-US" w:bidi="or-IN"/>
              </w:rPr>
              <w:t>Blocked calls</w:t>
            </w:r>
          </w:p>
        </w:tc>
      </w:tr>
      <w:tr>
        <w:trPr>
          <w:trHeight w:val="284" w:hRule="atLeast"/>
        </w:trPr>
        <w:tc>
          <w:tcPr>
            <w:tcW w:w="949" w:type="dxa"/>
            <w:tcBorders>
              <w:left w:val="single" w:sz="4" w:space="0" w:color="000000"/>
              <w:bottom w:val="single" w:sz="4" w:space="0" w:color="000000"/>
              <w:right w:val="single" w:sz="4" w:space="0" w:color="000000"/>
            </w:tcBorders>
            <w:vAlign w:val="center"/>
          </w:tcPr>
          <w:p>
            <w:pPr>
              <w:pStyle w:val="TAC"/>
              <w:rPr>
                <w:lang w:val="en-US" w:bidi="or-IN"/>
              </w:rPr>
            </w:pPr>
            <w:r>
              <w:rPr>
                <w:lang w:val="en-US" w:bidi="or-IN"/>
              </w:rPr>
              <w:t>A1</w:t>
            </w:r>
          </w:p>
        </w:tc>
        <w:tc>
          <w:tcPr>
            <w:tcW w:w="1984" w:type="dxa"/>
            <w:tcBorders>
              <w:bottom w:val="single" w:sz="4" w:space="0" w:color="000000"/>
              <w:right w:val="single" w:sz="4" w:space="0" w:color="000000"/>
            </w:tcBorders>
            <w:shd w:fill="FFFFFF" w:val="clear"/>
            <w:vAlign w:val="center"/>
          </w:tcPr>
          <w:p>
            <w:pPr>
              <w:pStyle w:val="TAC"/>
              <w:ind w:firstLine="200"/>
              <w:rPr>
                <w:szCs w:val="18"/>
                <w:lang w:val="en-US" w:bidi="or-IN"/>
              </w:rPr>
            </w:pPr>
            <w:r>
              <w:rPr>
                <w:szCs w:val="18"/>
                <w:lang w:val="en-US" w:bidi="or-IN"/>
              </w:rPr>
              <w:t>MUROS HR</w:t>
            </w:r>
          </w:p>
        </w:tc>
        <w:tc>
          <w:tcPr>
            <w:tcW w:w="2268" w:type="dxa"/>
            <w:tcBorders>
              <w:bottom w:val="single" w:sz="4" w:space="0" w:color="000000"/>
              <w:right w:val="single" w:sz="4" w:space="0" w:color="000000"/>
            </w:tcBorders>
            <w:shd w:fill="FFFFFF" w:val="clear"/>
            <w:vAlign w:val="center"/>
          </w:tcPr>
          <w:p>
            <w:pPr>
              <w:pStyle w:val="TAC"/>
              <w:rPr>
                <w:szCs w:val="18"/>
                <w:lang w:val="en-US" w:bidi="or-IN"/>
              </w:rPr>
            </w:pPr>
            <w:r>
              <w:rPr>
                <w:rFonts w:cs="Arial"/>
                <w:szCs w:val="18"/>
                <w:lang w:val="en-US" w:bidi="or-IN"/>
              </w:rPr>
              <w:t>44.79</w:t>
            </w:r>
          </w:p>
        </w:tc>
        <w:tc>
          <w:tcPr>
            <w:tcW w:w="1568" w:type="dxa"/>
            <w:tcBorders>
              <w:bottom w:val="single" w:sz="4" w:space="0" w:color="000000"/>
              <w:right w:val="single" w:sz="4" w:space="0" w:color="000000"/>
            </w:tcBorders>
            <w:shd w:fill="FFFFFF" w:val="clear"/>
            <w:vAlign w:val="center"/>
          </w:tcPr>
          <w:p>
            <w:pPr>
              <w:pStyle w:val="TAC"/>
              <w:rPr>
                <w:szCs w:val="18"/>
                <w:lang w:val="en-US" w:bidi="or-IN"/>
              </w:rPr>
            </w:pPr>
            <w:r>
              <w:rPr>
                <w:rFonts w:cs="Arial"/>
                <w:szCs w:val="18"/>
              </w:rPr>
              <w:t>15.68</w:t>
            </w:r>
          </w:p>
        </w:tc>
        <w:tc>
          <w:tcPr>
            <w:tcW w:w="867" w:type="dxa"/>
            <w:tcBorders>
              <w:bottom w:val="single" w:sz="4" w:space="0" w:color="000000"/>
              <w:right w:val="single" w:sz="4" w:space="0" w:color="000000"/>
            </w:tcBorders>
            <w:shd w:fill="FFFFFF" w:val="clear"/>
            <w:vAlign w:val="center"/>
          </w:tcPr>
          <w:p>
            <w:pPr>
              <w:pStyle w:val="TAC"/>
              <w:ind w:firstLine="200"/>
              <w:rPr>
                <w:szCs w:val="18"/>
                <w:lang w:val="en-US" w:bidi="or-IN"/>
              </w:rPr>
            </w:pPr>
            <w:r>
              <w:rPr>
                <w:rFonts w:cs="Arial"/>
                <w:szCs w:val="18"/>
                <w:lang w:val="en-US" w:bidi="or-IN"/>
              </w:rPr>
              <w:t>37.33</w:t>
            </w:r>
          </w:p>
        </w:tc>
        <w:tc>
          <w:tcPr>
            <w:tcW w:w="1916"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szCs w:val="18"/>
                <w:lang w:val="en-US" w:bidi="or-IN"/>
              </w:rPr>
            </w:pPr>
            <w:r>
              <w:rPr>
                <w:szCs w:val="18"/>
                <w:lang w:val="en-US" w:bidi="or-IN"/>
              </w:rPr>
              <w:t>Bad quality calls (3%)</w:t>
            </w:r>
          </w:p>
        </w:tc>
      </w:tr>
      <w:tr>
        <w:trPr>
          <w:trHeight w:val="284" w:hRule="atLeast"/>
        </w:trPr>
        <w:tc>
          <w:tcPr>
            <w:tcW w:w="949" w:type="dxa"/>
            <w:tcBorders>
              <w:left w:val="single" w:sz="4" w:space="0" w:color="000000"/>
              <w:bottom w:val="single" w:sz="4" w:space="0" w:color="000000"/>
              <w:right w:val="single" w:sz="4" w:space="0" w:color="000000"/>
            </w:tcBorders>
            <w:vAlign w:val="center"/>
          </w:tcPr>
          <w:p>
            <w:pPr>
              <w:pStyle w:val="TAC"/>
              <w:rPr>
                <w:lang w:val="en-US" w:bidi="or-IN"/>
              </w:rPr>
            </w:pPr>
            <w:r>
              <w:rPr>
                <w:lang w:val="en-US" w:bidi="or-IN"/>
              </w:rPr>
              <w:t>B0</w:t>
            </w:r>
          </w:p>
        </w:tc>
        <w:tc>
          <w:tcPr>
            <w:tcW w:w="1984" w:type="dxa"/>
            <w:tcBorders>
              <w:bottom w:val="single" w:sz="4" w:space="0" w:color="000000"/>
              <w:right w:val="single" w:sz="4" w:space="0" w:color="000000"/>
            </w:tcBorders>
            <w:shd w:fill="FFFFFF" w:val="clear"/>
            <w:vAlign w:val="center"/>
          </w:tcPr>
          <w:p>
            <w:pPr>
              <w:pStyle w:val="TAC"/>
              <w:ind w:firstLine="200"/>
              <w:rPr>
                <w:szCs w:val="18"/>
                <w:lang w:val="en-US" w:bidi="or-IN"/>
              </w:rPr>
            </w:pPr>
            <w:r>
              <w:rPr>
                <w:szCs w:val="18"/>
                <w:lang w:val="en-US" w:bidi="or-IN"/>
              </w:rPr>
              <w:t>AFS 12.2</w:t>
            </w:r>
          </w:p>
        </w:tc>
        <w:tc>
          <w:tcPr>
            <w:tcW w:w="2268" w:type="dxa"/>
            <w:tcBorders>
              <w:bottom w:val="single" w:sz="4" w:space="0" w:color="000000"/>
              <w:right w:val="single" w:sz="4" w:space="0" w:color="000000"/>
            </w:tcBorders>
            <w:shd w:fill="FFFFFF" w:val="clear"/>
            <w:vAlign w:val="center"/>
          </w:tcPr>
          <w:p>
            <w:pPr>
              <w:pStyle w:val="TAC"/>
              <w:rPr>
                <w:szCs w:val="18"/>
                <w:lang w:val="en-US" w:bidi="or-IN"/>
              </w:rPr>
            </w:pPr>
            <w:r>
              <w:rPr>
                <w:rFonts w:cs="Arial"/>
                <w:szCs w:val="18"/>
                <w:lang w:val="en-US" w:bidi="or-IN"/>
              </w:rPr>
              <w:t>15.46</w:t>
            </w:r>
          </w:p>
        </w:tc>
        <w:tc>
          <w:tcPr>
            <w:tcW w:w="1568" w:type="dxa"/>
            <w:tcBorders>
              <w:bottom w:val="single" w:sz="4" w:space="0" w:color="000000"/>
              <w:right w:val="single" w:sz="4" w:space="0" w:color="000000"/>
            </w:tcBorders>
            <w:shd w:fill="FFFFFF" w:val="clear"/>
            <w:vAlign w:val="center"/>
          </w:tcPr>
          <w:p>
            <w:pPr>
              <w:pStyle w:val="TAC"/>
              <w:rPr>
                <w:szCs w:val="18"/>
                <w:lang w:val="en-US" w:bidi="or-IN"/>
              </w:rPr>
            </w:pPr>
            <w:r>
              <w:rPr>
                <w:rFonts w:cs="Arial"/>
                <w:szCs w:val="18"/>
              </w:rPr>
              <w:t>5.41</w:t>
            </w:r>
          </w:p>
        </w:tc>
        <w:tc>
          <w:tcPr>
            <w:tcW w:w="867" w:type="dxa"/>
            <w:tcBorders>
              <w:bottom w:val="single" w:sz="4" w:space="0" w:color="000000"/>
              <w:right w:val="single" w:sz="4" w:space="0" w:color="000000"/>
            </w:tcBorders>
            <w:shd w:fill="FFFFFF" w:val="clear"/>
            <w:vAlign w:val="center"/>
          </w:tcPr>
          <w:p>
            <w:pPr>
              <w:pStyle w:val="TAC"/>
              <w:ind w:firstLine="200"/>
              <w:rPr>
                <w:szCs w:val="18"/>
                <w:lang w:val="en-US" w:bidi="or-IN"/>
              </w:rPr>
            </w:pPr>
            <w:r>
              <w:rPr>
                <w:rFonts w:cs="Arial"/>
                <w:szCs w:val="18"/>
                <w:lang w:val="en-US" w:bidi="or-IN"/>
              </w:rPr>
              <w:t>12.89</w:t>
            </w:r>
          </w:p>
        </w:tc>
        <w:tc>
          <w:tcPr>
            <w:tcW w:w="1916"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szCs w:val="18"/>
                <w:lang w:val="en-US" w:bidi="or-IN"/>
              </w:rPr>
            </w:pPr>
            <w:r>
              <w:rPr>
                <w:szCs w:val="18"/>
                <w:lang w:val="en-US" w:bidi="or-IN"/>
              </w:rPr>
              <w:t>Blocked calls</w:t>
            </w:r>
          </w:p>
        </w:tc>
      </w:tr>
      <w:tr>
        <w:trPr>
          <w:trHeight w:val="284" w:hRule="atLeast"/>
        </w:trPr>
        <w:tc>
          <w:tcPr>
            <w:tcW w:w="949" w:type="dxa"/>
            <w:tcBorders>
              <w:left w:val="single" w:sz="4" w:space="0" w:color="000000"/>
              <w:bottom w:val="single" w:sz="4" w:space="0" w:color="000000"/>
              <w:right w:val="single" w:sz="4" w:space="0" w:color="000000"/>
            </w:tcBorders>
            <w:vAlign w:val="center"/>
          </w:tcPr>
          <w:p>
            <w:pPr>
              <w:pStyle w:val="TAC"/>
              <w:rPr>
                <w:lang w:val="en-US" w:bidi="or-IN"/>
              </w:rPr>
            </w:pPr>
            <w:r>
              <w:rPr>
                <w:lang w:val="en-US" w:bidi="or-IN"/>
              </w:rPr>
              <w:t>B1</w:t>
            </w:r>
          </w:p>
        </w:tc>
        <w:tc>
          <w:tcPr>
            <w:tcW w:w="1984" w:type="dxa"/>
            <w:tcBorders>
              <w:bottom w:val="single" w:sz="4" w:space="0" w:color="000000"/>
              <w:right w:val="single" w:sz="4" w:space="0" w:color="000000"/>
            </w:tcBorders>
            <w:shd w:fill="FFFFFF" w:val="clear"/>
            <w:vAlign w:val="center"/>
          </w:tcPr>
          <w:p>
            <w:pPr>
              <w:pStyle w:val="TAC"/>
              <w:ind w:firstLine="200"/>
              <w:rPr>
                <w:szCs w:val="18"/>
                <w:lang w:val="en-US" w:bidi="or-IN"/>
              </w:rPr>
            </w:pPr>
            <w:r>
              <w:rPr>
                <w:szCs w:val="18"/>
                <w:lang w:val="en-US" w:bidi="or-IN"/>
              </w:rPr>
              <w:t>MUROS AFS 12.2</w:t>
            </w:r>
          </w:p>
        </w:tc>
        <w:tc>
          <w:tcPr>
            <w:tcW w:w="2268" w:type="dxa"/>
            <w:tcBorders>
              <w:bottom w:val="single" w:sz="4" w:space="0" w:color="000000"/>
              <w:right w:val="single" w:sz="4" w:space="0" w:color="000000"/>
            </w:tcBorders>
            <w:shd w:fill="FFFFFF" w:val="clear"/>
            <w:vAlign w:val="center"/>
          </w:tcPr>
          <w:p>
            <w:pPr>
              <w:pStyle w:val="TAC"/>
              <w:rPr>
                <w:szCs w:val="18"/>
                <w:lang w:val="en-US" w:bidi="or-IN"/>
              </w:rPr>
            </w:pPr>
            <w:r>
              <w:rPr>
                <w:rFonts w:cs="Arial"/>
                <w:szCs w:val="18"/>
                <w:lang w:val="en-US" w:bidi="or-IN"/>
              </w:rPr>
              <w:t>17.31</w:t>
            </w:r>
          </w:p>
        </w:tc>
        <w:tc>
          <w:tcPr>
            <w:tcW w:w="1568" w:type="dxa"/>
            <w:tcBorders>
              <w:bottom w:val="single" w:sz="4" w:space="0" w:color="000000"/>
              <w:right w:val="single" w:sz="4" w:space="0" w:color="000000"/>
            </w:tcBorders>
            <w:shd w:fill="FFFFFF" w:val="clear"/>
            <w:vAlign w:val="center"/>
          </w:tcPr>
          <w:p>
            <w:pPr>
              <w:pStyle w:val="TAC"/>
              <w:rPr>
                <w:szCs w:val="18"/>
                <w:lang w:val="en-US" w:bidi="or-IN"/>
              </w:rPr>
            </w:pPr>
            <w:r>
              <w:rPr>
                <w:rFonts w:cs="Arial"/>
                <w:szCs w:val="18"/>
              </w:rPr>
              <w:t>6.06</w:t>
            </w:r>
          </w:p>
        </w:tc>
        <w:tc>
          <w:tcPr>
            <w:tcW w:w="867" w:type="dxa"/>
            <w:tcBorders>
              <w:bottom w:val="single" w:sz="4" w:space="0" w:color="000000"/>
              <w:right w:val="single" w:sz="4" w:space="0" w:color="000000"/>
            </w:tcBorders>
            <w:shd w:fill="FFFFFF" w:val="clear"/>
            <w:vAlign w:val="center"/>
          </w:tcPr>
          <w:p>
            <w:pPr>
              <w:pStyle w:val="TAC"/>
              <w:ind w:firstLine="200"/>
              <w:rPr>
                <w:szCs w:val="18"/>
                <w:lang w:val="en-US" w:bidi="or-IN"/>
              </w:rPr>
            </w:pPr>
            <w:r>
              <w:rPr>
                <w:rFonts w:cs="Arial"/>
                <w:szCs w:val="18"/>
                <w:lang w:val="en-US" w:bidi="or-IN"/>
              </w:rPr>
              <w:t>14.42</w:t>
            </w:r>
          </w:p>
        </w:tc>
        <w:tc>
          <w:tcPr>
            <w:tcW w:w="1916"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szCs w:val="18"/>
                <w:lang w:val="en-US" w:bidi="or-IN"/>
              </w:rPr>
            </w:pPr>
            <w:r>
              <w:rPr>
                <w:szCs w:val="18"/>
                <w:lang w:val="en-US" w:bidi="or-IN"/>
              </w:rPr>
              <w:t>Bad quality calls (2%)</w:t>
            </w:r>
          </w:p>
        </w:tc>
      </w:tr>
      <w:tr>
        <w:trPr>
          <w:trHeight w:val="284" w:hRule="atLeast"/>
        </w:trPr>
        <w:tc>
          <w:tcPr>
            <w:tcW w:w="949" w:type="dxa"/>
            <w:tcBorders>
              <w:left w:val="single" w:sz="4" w:space="0" w:color="000000"/>
              <w:bottom w:val="single" w:sz="4" w:space="0" w:color="000000"/>
              <w:right w:val="single" w:sz="4" w:space="0" w:color="000000"/>
            </w:tcBorders>
            <w:vAlign w:val="center"/>
          </w:tcPr>
          <w:p>
            <w:pPr>
              <w:pStyle w:val="TAC"/>
              <w:rPr>
                <w:lang w:val="en-US" w:bidi="or-IN"/>
              </w:rPr>
            </w:pPr>
            <w:r>
              <w:rPr>
                <w:lang w:val="en-US" w:bidi="or-IN"/>
              </w:rPr>
              <w:t>C0</w:t>
            </w:r>
          </w:p>
        </w:tc>
        <w:tc>
          <w:tcPr>
            <w:tcW w:w="1984" w:type="dxa"/>
            <w:tcBorders>
              <w:bottom w:val="single" w:sz="4" w:space="0" w:color="000000"/>
              <w:right w:val="single" w:sz="4" w:space="0" w:color="000000"/>
            </w:tcBorders>
            <w:shd w:fill="FFFFFF" w:val="clear"/>
            <w:vAlign w:val="center"/>
          </w:tcPr>
          <w:p>
            <w:pPr>
              <w:pStyle w:val="TAC"/>
              <w:ind w:firstLine="200"/>
              <w:rPr>
                <w:szCs w:val="18"/>
                <w:lang w:val="en-US" w:bidi="or-IN"/>
              </w:rPr>
            </w:pPr>
            <w:r>
              <w:rPr>
                <w:szCs w:val="18"/>
                <w:lang w:val="en-US" w:bidi="or-IN"/>
              </w:rPr>
              <w:t>AFS 5.9</w:t>
            </w:r>
          </w:p>
        </w:tc>
        <w:tc>
          <w:tcPr>
            <w:tcW w:w="2268" w:type="dxa"/>
            <w:tcBorders>
              <w:bottom w:val="single" w:sz="4" w:space="0" w:color="000000"/>
              <w:right w:val="single" w:sz="4" w:space="0" w:color="000000"/>
            </w:tcBorders>
            <w:shd w:fill="FFFFFF" w:val="clear"/>
            <w:vAlign w:val="center"/>
          </w:tcPr>
          <w:p>
            <w:pPr>
              <w:pStyle w:val="TAC"/>
              <w:rPr>
                <w:szCs w:val="18"/>
                <w:lang w:val="en-US" w:bidi="or-IN"/>
              </w:rPr>
            </w:pPr>
            <w:r>
              <w:rPr>
                <w:rFonts w:cs="Arial"/>
                <w:szCs w:val="18"/>
                <w:lang w:val="en-US" w:bidi="or-IN"/>
              </w:rPr>
              <w:t>15.4</w:t>
            </w:r>
          </w:p>
        </w:tc>
        <w:tc>
          <w:tcPr>
            <w:tcW w:w="1568" w:type="dxa"/>
            <w:tcBorders>
              <w:bottom w:val="single" w:sz="4" w:space="0" w:color="000000"/>
              <w:right w:val="single" w:sz="4" w:space="0" w:color="000000"/>
            </w:tcBorders>
            <w:shd w:fill="FFFFFF" w:val="clear"/>
            <w:vAlign w:val="center"/>
          </w:tcPr>
          <w:p>
            <w:pPr>
              <w:pStyle w:val="TAC"/>
              <w:rPr>
                <w:szCs w:val="18"/>
                <w:lang w:val="en-US" w:bidi="or-IN"/>
              </w:rPr>
            </w:pPr>
            <w:r>
              <w:rPr>
                <w:rFonts w:cs="Arial"/>
                <w:szCs w:val="18"/>
              </w:rPr>
              <w:t>5.39</w:t>
            </w:r>
          </w:p>
        </w:tc>
        <w:tc>
          <w:tcPr>
            <w:tcW w:w="867" w:type="dxa"/>
            <w:tcBorders>
              <w:bottom w:val="single" w:sz="4" w:space="0" w:color="000000"/>
              <w:right w:val="single" w:sz="4" w:space="0" w:color="000000"/>
            </w:tcBorders>
            <w:shd w:fill="FFFFFF" w:val="clear"/>
            <w:vAlign w:val="center"/>
          </w:tcPr>
          <w:p>
            <w:pPr>
              <w:pStyle w:val="TAC"/>
              <w:ind w:firstLine="200"/>
              <w:rPr>
                <w:szCs w:val="18"/>
                <w:lang w:val="en-US" w:bidi="or-IN"/>
              </w:rPr>
            </w:pPr>
            <w:r>
              <w:rPr>
                <w:rFonts w:cs="Arial"/>
                <w:szCs w:val="18"/>
                <w:lang w:val="en-US" w:bidi="or-IN"/>
              </w:rPr>
              <w:t>12.83</w:t>
            </w:r>
          </w:p>
        </w:tc>
        <w:tc>
          <w:tcPr>
            <w:tcW w:w="1916"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szCs w:val="18"/>
                <w:lang w:val="en-US" w:bidi="or-IN"/>
              </w:rPr>
            </w:pPr>
            <w:r>
              <w:rPr>
                <w:szCs w:val="18"/>
                <w:lang w:val="en-US" w:bidi="or-IN"/>
              </w:rPr>
              <w:t>Blocked calls</w:t>
            </w:r>
          </w:p>
        </w:tc>
      </w:tr>
      <w:tr>
        <w:trPr>
          <w:trHeight w:val="284" w:hRule="atLeast"/>
        </w:trPr>
        <w:tc>
          <w:tcPr>
            <w:tcW w:w="949" w:type="dxa"/>
            <w:tcBorders>
              <w:left w:val="single" w:sz="4" w:space="0" w:color="000000"/>
              <w:bottom w:val="single" w:sz="4" w:space="0" w:color="000000"/>
              <w:right w:val="single" w:sz="4" w:space="0" w:color="000000"/>
            </w:tcBorders>
            <w:vAlign w:val="center"/>
          </w:tcPr>
          <w:p>
            <w:pPr>
              <w:pStyle w:val="TAC"/>
              <w:rPr>
                <w:lang w:val="en-US" w:bidi="or-IN"/>
              </w:rPr>
            </w:pPr>
            <w:r>
              <w:rPr>
                <w:lang w:val="en-US" w:bidi="or-IN"/>
              </w:rPr>
              <w:t>C1</w:t>
            </w:r>
          </w:p>
        </w:tc>
        <w:tc>
          <w:tcPr>
            <w:tcW w:w="1984" w:type="dxa"/>
            <w:tcBorders>
              <w:bottom w:val="single" w:sz="4" w:space="0" w:color="000000"/>
              <w:right w:val="single" w:sz="4" w:space="0" w:color="000000"/>
            </w:tcBorders>
            <w:shd w:fill="FFFFFF" w:val="clear"/>
            <w:vAlign w:val="center"/>
          </w:tcPr>
          <w:p>
            <w:pPr>
              <w:pStyle w:val="TAC"/>
              <w:ind w:firstLine="200"/>
              <w:rPr>
                <w:szCs w:val="18"/>
                <w:lang w:val="en-US" w:bidi="or-IN"/>
              </w:rPr>
            </w:pPr>
            <w:r>
              <w:rPr>
                <w:szCs w:val="18"/>
                <w:lang w:val="en-US" w:bidi="or-IN"/>
              </w:rPr>
              <w:t>MUROS AFS 5.9</w:t>
            </w:r>
          </w:p>
        </w:tc>
        <w:tc>
          <w:tcPr>
            <w:tcW w:w="2268" w:type="dxa"/>
            <w:tcBorders>
              <w:bottom w:val="single" w:sz="4" w:space="0" w:color="000000"/>
              <w:right w:val="single" w:sz="4" w:space="0" w:color="000000"/>
            </w:tcBorders>
            <w:shd w:fill="FFFFFF" w:val="clear"/>
            <w:vAlign w:val="center"/>
          </w:tcPr>
          <w:p>
            <w:pPr>
              <w:pStyle w:val="TAC"/>
              <w:rPr>
                <w:szCs w:val="18"/>
                <w:lang w:val="en-US" w:bidi="or-IN"/>
              </w:rPr>
            </w:pPr>
            <w:r>
              <w:rPr>
                <w:rFonts w:cs="Arial"/>
                <w:szCs w:val="18"/>
                <w:lang w:val="en-US" w:bidi="or-IN"/>
              </w:rPr>
              <w:t>26.18</w:t>
            </w:r>
          </w:p>
        </w:tc>
        <w:tc>
          <w:tcPr>
            <w:tcW w:w="1568" w:type="dxa"/>
            <w:tcBorders>
              <w:bottom w:val="single" w:sz="4" w:space="0" w:color="000000"/>
              <w:right w:val="single" w:sz="4" w:space="0" w:color="000000"/>
            </w:tcBorders>
            <w:shd w:fill="FFFFFF" w:val="clear"/>
            <w:vAlign w:val="center"/>
          </w:tcPr>
          <w:p>
            <w:pPr>
              <w:pStyle w:val="TAC"/>
              <w:rPr>
                <w:szCs w:val="18"/>
                <w:lang w:val="en-US" w:bidi="or-IN"/>
              </w:rPr>
            </w:pPr>
            <w:r>
              <w:rPr>
                <w:rFonts w:cs="Arial"/>
                <w:szCs w:val="18"/>
              </w:rPr>
              <w:t>9.16</w:t>
            </w:r>
          </w:p>
        </w:tc>
        <w:tc>
          <w:tcPr>
            <w:tcW w:w="867" w:type="dxa"/>
            <w:tcBorders>
              <w:bottom w:val="single" w:sz="4" w:space="0" w:color="000000"/>
              <w:right w:val="single" w:sz="4" w:space="0" w:color="000000"/>
            </w:tcBorders>
            <w:shd w:fill="FFFFFF" w:val="clear"/>
            <w:vAlign w:val="center"/>
          </w:tcPr>
          <w:p>
            <w:pPr>
              <w:pStyle w:val="TAC"/>
              <w:ind w:firstLine="200"/>
              <w:rPr>
                <w:szCs w:val="18"/>
                <w:lang w:val="en-US" w:bidi="or-IN"/>
              </w:rPr>
            </w:pPr>
            <w:r>
              <w:rPr>
                <w:rFonts w:cs="Arial"/>
                <w:szCs w:val="18"/>
                <w:lang w:val="en-US" w:bidi="or-IN"/>
              </w:rPr>
              <w:t>21.82</w:t>
            </w:r>
          </w:p>
        </w:tc>
        <w:tc>
          <w:tcPr>
            <w:tcW w:w="1916"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szCs w:val="18"/>
                <w:lang w:val="en-US" w:bidi="or-IN"/>
              </w:rPr>
            </w:pPr>
            <w:r>
              <w:rPr>
                <w:szCs w:val="18"/>
                <w:lang w:val="en-US" w:bidi="or-IN"/>
              </w:rPr>
              <w:t>Bad quality calls (2%)</w:t>
            </w:r>
          </w:p>
        </w:tc>
      </w:tr>
      <w:tr>
        <w:trPr>
          <w:trHeight w:val="284" w:hRule="atLeast"/>
        </w:trPr>
        <w:tc>
          <w:tcPr>
            <w:tcW w:w="949" w:type="dxa"/>
            <w:tcBorders>
              <w:left w:val="single" w:sz="4" w:space="0" w:color="000000"/>
              <w:bottom w:val="single" w:sz="4" w:space="0" w:color="000000"/>
              <w:right w:val="single" w:sz="4" w:space="0" w:color="000000"/>
            </w:tcBorders>
            <w:vAlign w:val="center"/>
          </w:tcPr>
          <w:p>
            <w:pPr>
              <w:pStyle w:val="TAC"/>
              <w:rPr>
                <w:lang w:val="en-US" w:bidi="or-IN"/>
              </w:rPr>
            </w:pPr>
            <w:r>
              <w:rPr>
                <w:lang w:val="en-US" w:bidi="or-IN"/>
              </w:rPr>
              <w:t>D0</w:t>
            </w:r>
          </w:p>
        </w:tc>
        <w:tc>
          <w:tcPr>
            <w:tcW w:w="1984" w:type="dxa"/>
            <w:tcBorders>
              <w:bottom w:val="single" w:sz="4" w:space="0" w:color="000000"/>
              <w:right w:val="single" w:sz="4" w:space="0" w:color="000000"/>
            </w:tcBorders>
            <w:shd w:fill="FFFFFF" w:val="clear"/>
            <w:vAlign w:val="center"/>
          </w:tcPr>
          <w:p>
            <w:pPr>
              <w:pStyle w:val="TAC"/>
              <w:ind w:firstLine="200"/>
              <w:rPr>
                <w:szCs w:val="18"/>
                <w:lang w:val="en-US" w:bidi="or-IN"/>
              </w:rPr>
            </w:pPr>
            <w:r>
              <w:rPr>
                <w:szCs w:val="18"/>
                <w:lang w:val="en-US" w:bidi="or-IN"/>
              </w:rPr>
              <w:t>AHS 5.9</w:t>
            </w:r>
          </w:p>
        </w:tc>
        <w:tc>
          <w:tcPr>
            <w:tcW w:w="2268" w:type="dxa"/>
            <w:tcBorders>
              <w:bottom w:val="single" w:sz="4" w:space="0" w:color="000000"/>
              <w:right w:val="single" w:sz="4" w:space="0" w:color="000000"/>
            </w:tcBorders>
            <w:shd w:fill="FFFFFF" w:val="clear"/>
            <w:vAlign w:val="center"/>
          </w:tcPr>
          <w:p>
            <w:pPr>
              <w:pStyle w:val="TAC"/>
              <w:rPr>
                <w:szCs w:val="18"/>
                <w:lang w:val="en-US" w:bidi="or-IN"/>
              </w:rPr>
            </w:pPr>
            <w:r>
              <w:rPr>
                <w:rFonts w:cs="Arial"/>
                <w:szCs w:val="18"/>
                <w:lang w:val="en-US" w:bidi="or-IN"/>
              </w:rPr>
              <w:t>36.13</w:t>
            </w:r>
          </w:p>
        </w:tc>
        <w:tc>
          <w:tcPr>
            <w:tcW w:w="1568" w:type="dxa"/>
            <w:tcBorders>
              <w:bottom w:val="single" w:sz="4" w:space="0" w:color="000000"/>
              <w:right w:val="single" w:sz="4" w:space="0" w:color="000000"/>
            </w:tcBorders>
            <w:shd w:fill="FFFFFF" w:val="clear"/>
            <w:vAlign w:val="center"/>
          </w:tcPr>
          <w:p>
            <w:pPr>
              <w:pStyle w:val="TAC"/>
              <w:rPr>
                <w:szCs w:val="18"/>
                <w:lang w:val="en-US" w:bidi="or-IN"/>
              </w:rPr>
            </w:pPr>
            <w:r>
              <w:rPr>
                <w:rFonts w:cs="Arial"/>
                <w:szCs w:val="18"/>
              </w:rPr>
              <w:t>12.65</w:t>
            </w:r>
          </w:p>
        </w:tc>
        <w:tc>
          <w:tcPr>
            <w:tcW w:w="867" w:type="dxa"/>
            <w:tcBorders>
              <w:bottom w:val="single" w:sz="4" w:space="0" w:color="000000"/>
              <w:right w:val="single" w:sz="4" w:space="0" w:color="000000"/>
            </w:tcBorders>
            <w:shd w:fill="FFFFFF" w:val="clear"/>
            <w:vAlign w:val="center"/>
          </w:tcPr>
          <w:p>
            <w:pPr>
              <w:pStyle w:val="TAC"/>
              <w:ind w:firstLine="200"/>
              <w:rPr>
                <w:szCs w:val="18"/>
                <w:lang w:val="en-US" w:bidi="or-IN"/>
              </w:rPr>
            </w:pPr>
            <w:r>
              <w:rPr>
                <w:rFonts w:cs="Arial"/>
                <w:szCs w:val="18"/>
                <w:lang w:val="en-US" w:bidi="or-IN"/>
              </w:rPr>
              <w:t>30.11</w:t>
            </w:r>
          </w:p>
        </w:tc>
        <w:tc>
          <w:tcPr>
            <w:tcW w:w="1916"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szCs w:val="18"/>
                <w:lang w:val="en-US" w:bidi="or-IN"/>
              </w:rPr>
            </w:pPr>
            <w:r>
              <w:rPr>
                <w:szCs w:val="18"/>
                <w:lang w:val="en-US" w:bidi="or-IN"/>
              </w:rPr>
              <w:t>Blocked Calls</w:t>
            </w:r>
          </w:p>
        </w:tc>
      </w:tr>
      <w:tr>
        <w:trPr>
          <w:trHeight w:val="284" w:hRule="atLeast"/>
        </w:trPr>
        <w:tc>
          <w:tcPr>
            <w:tcW w:w="949" w:type="dxa"/>
            <w:tcBorders>
              <w:left w:val="single" w:sz="4" w:space="0" w:color="000000"/>
              <w:bottom w:val="single" w:sz="4" w:space="0" w:color="000000"/>
              <w:right w:val="single" w:sz="4" w:space="0" w:color="000000"/>
            </w:tcBorders>
            <w:vAlign w:val="center"/>
          </w:tcPr>
          <w:p>
            <w:pPr>
              <w:pStyle w:val="TAC"/>
              <w:rPr>
                <w:lang w:val="en-US" w:bidi="or-IN"/>
              </w:rPr>
            </w:pPr>
            <w:r>
              <w:rPr>
                <w:lang w:val="en-US" w:bidi="or-IN"/>
              </w:rPr>
              <w:t>D1</w:t>
            </w:r>
          </w:p>
        </w:tc>
        <w:tc>
          <w:tcPr>
            <w:tcW w:w="1984" w:type="dxa"/>
            <w:tcBorders>
              <w:bottom w:val="single" w:sz="4" w:space="0" w:color="000000"/>
              <w:right w:val="single" w:sz="4" w:space="0" w:color="000000"/>
            </w:tcBorders>
            <w:shd w:fill="FFFFFF" w:val="clear"/>
            <w:vAlign w:val="center"/>
          </w:tcPr>
          <w:p>
            <w:pPr>
              <w:pStyle w:val="TAC"/>
              <w:ind w:firstLine="200"/>
              <w:rPr>
                <w:szCs w:val="18"/>
                <w:lang w:val="en-US" w:bidi="or-IN"/>
              </w:rPr>
            </w:pPr>
            <w:r>
              <w:rPr>
                <w:szCs w:val="18"/>
                <w:lang w:val="en-US" w:bidi="or-IN"/>
              </w:rPr>
              <w:t>MUROS AHS 5.9</w:t>
            </w:r>
          </w:p>
        </w:tc>
        <w:tc>
          <w:tcPr>
            <w:tcW w:w="2268" w:type="dxa"/>
            <w:tcBorders>
              <w:bottom w:val="single" w:sz="4" w:space="0" w:color="000000"/>
              <w:right w:val="single" w:sz="4" w:space="0" w:color="000000"/>
            </w:tcBorders>
            <w:shd w:fill="FFFFFF" w:val="clear"/>
            <w:vAlign w:val="center"/>
          </w:tcPr>
          <w:p>
            <w:pPr>
              <w:pStyle w:val="TAC"/>
              <w:rPr>
                <w:szCs w:val="18"/>
                <w:lang w:val="en-US" w:bidi="or-IN"/>
              </w:rPr>
            </w:pPr>
            <w:r>
              <w:rPr>
                <w:rFonts w:cs="Arial"/>
                <w:szCs w:val="18"/>
                <w:lang w:val="en-US" w:bidi="or-IN"/>
              </w:rPr>
              <w:t>36.21</w:t>
            </w:r>
          </w:p>
        </w:tc>
        <w:tc>
          <w:tcPr>
            <w:tcW w:w="1568" w:type="dxa"/>
            <w:tcBorders>
              <w:bottom w:val="single" w:sz="4" w:space="0" w:color="000000"/>
              <w:right w:val="single" w:sz="4" w:space="0" w:color="000000"/>
            </w:tcBorders>
            <w:shd w:fill="FFFFFF" w:val="clear"/>
            <w:vAlign w:val="center"/>
          </w:tcPr>
          <w:p>
            <w:pPr>
              <w:pStyle w:val="TAC"/>
              <w:rPr>
                <w:szCs w:val="18"/>
                <w:lang w:val="en-US" w:bidi="or-IN"/>
              </w:rPr>
            </w:pPr>
            <w:r>
              <w:rPr>
                <w:rFonts w:cs="Arial"/>
                <w:szCs w:val="18"/>
              </w:rPr>
              <w:t>12.67</w:t>
            </w:r>
          </w:p>
        </w:tc>
        <w:tc>
          <w:tcPr>
            <w:tcW w:w="867" w:type="dxa"/>
            <w:tcBorders>
              <w:bottom w:val="single" w:sz="4" w:space="0" w:color="000000"/>
              <w:right w:val="single" w:sz="4" w:space="0" w:color="000000"/>
            </w:tcBorders>
            <w:shd w:fill="FFFFFF" w:val="clear"/>
            <w:vAlign w:val="center"/>
          </w:tcPr>
          <w:p>
            <w:pPr>
              <w:pStyle w:val="TAC"/>
              <w:ind w:firstLine="200"/>
              <w:rPr>
                <w:szCs w:val="18"/>
                <w:lang w:val="en-US" w:bidi="or-IN"/>
              </w:rPr>
            </w:pPr>
            <w:r>
              <w:rPr>
                <w:rFonts w:cs="Arial"/>
                <w:szCs w:val="18"/>
                <w:lang w:val="en-US" w:bidi="or-IN"/>
              </w:rPr>
              <w:t>30.17</w:t>
            </w:r>
          </w:p>
        </w:tc>
        <w:tc>
          <w:tcPr>
            <w:tcW w:w="1916"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szCs w:val="18"/>
                <w:lang w:val="en-US" w:bidi="or-IN"/>
              </w:rPr>
            </w:pPr>
            <w:r>
              <w:rPr>
                <w:szCs w:val="18"/>
                <w:lang w:val="en-US" w:bidi="or-IN"/>
              </w:rPr>
              <w:t>Bad quality calls (3%)</w:t>
            </w:r>
          </w:p>
        </w:tc>
      </w:tr>
    </w:tbl>
    <w:p>
      <w:pPr>
        <w:pStyle w:val="FP"/>
        <w:rPr/>
      </w:pPr>
      <w:r>
        <w:rPr/>
      </w:r>
    </w:p>
    <w:p>
      <w:pPr>
        <w:pStyle w:val="Heading5"/>
        <w:ind w:left="1701" w:hanging="1701"/>
        <w:rPr/>
      </w:pPr>
      <w:bookmarkStart w:id="266" w:name="__RefHeading___Toc518052702"/>
      <w:bookmarkEnd w:id="266"/>
      <w:r>
        <w:rPr/>
        <w:t>7.2.2.2.2</w:t>
        <w:tab/>
        <w:t>MUROS-2</w:t>
      </w:r>
    </w:p>
    <w:p>
      <w:pPr>
        <w:pStyle w:val="Normal"/>
        <w:rPr/>
      </w:pPr>
      <w:r>
        <w:rPr/>
        <w:t xml:space="preserve">MUROS-2 capacity results are shown in Table 7-18. In this loose frequency reuse case (BCCH 4/12 and TCH 3/9) A1. B1 and D1 were quality limited and all the other cases were blocking limited. </w:t>
      </w:r>
    </w:p>
    <w:p>
      <w:pPr>
        <w:pStyle w:val="TH"/>
        <w:rPr/>
      </w:pPr>
      <w:r>
        <w:rPr/>
        <w:t>Table 7-18: MUROS-2 performance results</w:t>
      </w:r>
    </w:p>
    <w:tbl>
      <w:tblPr>
        <w:tblW w:w="9816" w:type="dxa"/>
        <w:jc w:val="center"/>
        <w:tblInd w:w="0" w:type="dxa"/>
        <w:tblLayout w:type="fixed"/>
        <w:tblCellMar>
          <w:top w:w="0" w:type="dxa"/>
          <w:left w:w="108" w:type="dxa"/>
          <w:bottom w:w="0" w:type="dxa"/>
          <w:right w:w="108" w:type="dxa"/>
        </w:tblCellMar>
      </w:tblPr>
      <w:tblGrid>
        <w:gridCol w:w="1081"/>
        <w:gridCol w:w="1984"/>
        <w:gridCol w:w="1843"/>
        <w:gridCol w:w="1701"/>
        <w:gridCol w:w="1134"/>
        <w:gridCol w:w="2073"/>
      </w:tblGrid>
      <w:tr>
        <w:trPr>
          <w:trHeight w:val="645" w:hRule="atLeast"/>
        </w:trPr>
        <w:tc>
          <w:tcPr>
            <w:tcW w:w="1081" w:type="dxa"/>
            <w:tcBorders>
              <w:top w:val="single" w:sz="4" w:space="0" w:color="000000"/>
              <w:left w:val="single" w:sz="4" w:space="0" w:color="000000"/>
              <w:bottom w:val="single" w:sz="4" w:space="0" w:color="000000"/>
              <w:right w:val="single" w:sz="4" w:space="0" w:color="000000"/>
            </w:tcBorders>
            <w:shd w:fill="C0C0C0" w:val="clear"/>
            <w:vAlign w:val="center"/>
          </w:tcPr>
          <w:p>
            <w:pPr>
              <w:pStyle w:val="TAH"/>
              <w:rPr>
                <w:lang w:val="en-US" w:bidi="or-IN"/>
              </w:rPr>
            </w:pPr>
            <w:bookmarkStart w:id="267" w:name="_Ref197868228"/>
            <w:bookmarkEnd w:id="267"/>
            <w:r>
              <w:rPr>
                <w:lang w:val="en-US" w:bidi="or-IN"/>
              </w:rPr>
              <w:t>Type</w:t>
            </w:r>
          </w:p>
        </w:tc>
        <w:tc>
          <w:tcPr>
            <w:tcW w:w="1984" w:type="dxa"/>
            <w:tcBorders>
              <w:top w:val="single" w:sz="4" w:space="0" w:color="000000"/>
              <w:bottom w:val="single" w:sz="4" w:space="0" w:color="000000"/>
              <w:right w:val="single" w:sz="4" w:space="0" w:color="000000"/>
            </w:tcBorders>
            <w:shd w:fill="C0C0C0" w:val="clear"/>
            <w:vAlign w:val="center"/>
          </w:tcPr>
          <w:p>
            <w:pPr>
              <w:pStyle w:val="TAH"/>
              <w:rPr>
                <w:lang w:val="en-US" w:bidi="or-IN"/>
              </w:rPr>
            </w:pPr>
            <w:r>
              <w:rPr>
                <w:lang w:val="en-US" w:bidi="or-IN"/>
              </w:rPr>
              <w:t>Description</w:t>
            </w:r>
          </w:p>
        </w:tc>
        <w:tc>
          <w:tcPr>
            <w:tcW w:w="1843" w:type="dxa"/>
            <w:tcBorders>
              <w:top w:val="single" w:sz="4" w:space="0" w:color="000000"/>
              <w:bottom w:val="single" w:sz="4" w:space="0" w:color="000000"/>
              <w:right w:val="single" w:sz="4" w:space="0" w:color="000000"/>
            </w:tcBorders>
            <w:shd w:fill="C0C0C0" w:val="clear"/>
            <w:vAlign w:val="center"/>
          </w:tcPr>
          <w:p>
            <w:pPr>
              <w:pStyle w:val="TAH"/>
              <w:rPr>
                <w:lang w:val="en-US" w:bidi="or-IN"/>
              </w:rPr>
            </w:pPr>
            <w:r>
              <w:rPr>
                <w:lang w:val="en-US" w:bidi="or-IN"/>
              </w:rPr>
              <w:t>Spectral Efficiency [Users/MHz/site]</w:t>
            </w:r>
          </w:p>
        </w:tc>
        <w:tc>
          <w:tcPr>
            <w:tcW w:w="1701" w:type="dxa"/>
            <w:tcBorders>
              <w:top w:val="single" w:sz="4" w:space="0" w:color="000000"/>
              <w:bottom w:val="single" w:sz="4" w:space="0" w:color="000000"/>
              <w:right w:val="single" w:sz="4" w:space="0" w:color="000000"/>
            </w:tcBorders>
            <w:shd w:fill="C0C0C0" w:val="clear"/>
            <w:vAlign w:val="center"/>
          </w:tcPr>
          <w:p>
            <w:pPr>
              <w:pStyle w:val="TAH"/>
              <w:rPr/>
            </w:pPr>
            <w:r>
              <w:rPr>
                <w:lang w:val="en-US" w:bidi="or-IN"/>
              </w:rPr>
              <w:t>Hardware Efficiency [Users/TRX]</w:t>
            </w:r>
          </w:p>
        </w:tc>
        <w:tc>
          <w:tcPr>
            <w:tcW w:w="1134" w:type="dxa"/>
            <w:tcBorders>
              <w:top w:val="single" w:sz="4" w:space="0" w:color="000000"/>
              <w:bottom w:val="single" w:sz="4" w:space="0" w:color="000000"/>
              <w:right w:val="single" w:sz="4" w:space="0" w:color="000000"/>
            </w:tcBorders>
            <w:shd w:fill="C0C0C0" w:val="clear"/>
          </w:tcPr>
          <w:p>
            <w:pPr>
              <w:pStyle w:val="TAH"/>
              <w:snapToGrid w:val="false"/>
              <w:rPr>
                <w:lang w:val="en-US" w:bidi="or-IN"/>
              </w:rPr>
            </w:pPr>
            <w:r>
              <w:rPr>
                <w:lang w:val="en-US" w:bidi="or-IN"/>
              </w:rPr>
            </w:r>
          </w:p>
          <w:p>
            <w:pPr>
              <w:pStyle w:val="TAH"/>
              <w:rPr>
                <w:lang w:val="en-US" w:bidi="or-IN"/>
              </w:rPr>
            </w:pPr>
            <w:r>
              <w:rPr>
                <w:lang w:val="en-US" w:bidi="or-IN"/>
              </w:rPr>
              <w:t>EFL</w:t>
            </w:r>
          </w:p>
          <w:p>
            <w:pPr>
              <w:pStyle w:val="TAH"/>
              <w:rPr>
                <w:lang w:val="en-US" w:bidi="or-IN"/>
              </w:rPr>
            </w:pPr>
            <w:r>
              <w:rPr>
                <w:lang w:val="en-US" w:bidi="or-IN"/>
              </w:rPr>
              <w:t>[%]</w:t>
            </w:r>
          </w:p>
        </w:tc>
        <w:tc>
          <w:tcPr>
            <w:tcW w:w="2073" w:type="dxa"/>
            <w:tcBorders>
              <w:top w:val="single" w:sz="4" w:space="0" w:color="000000"/>
              <w:left w:val="single" w:sz="4" w:space="0" w:color="000000"/>
              <w:bottom w:val="single" w:sz="4" w:space="0" w:color="000000"/>
              <w:right w:val="single" w:sz="4" w:space="0" w:color="000000"/>
            </w:tcBorders>
            <w:shd w:fill="C0C0C0" w:val="clear"/>
            <w:vAlign w:val="center"/>
          </w:tcPr>
          <w:p>
            <w:pPr>
              <w:pStyle w:val="TAH"/>
              <w:rPr>
                <w:lang w:val="en-US" w:bidi="or-IN"/>
              </w:rPr>
            </w:pPr>
            <w:r>
              <w:rPr>
                <w:lang w:val="en-US" w:bidi="or-IN"/>
              </w:rPr>
              <w:t>Limiting factor</w:t>
            </w:r>
          </w:p>
        </w:tc>
      </w:tr>
      <w:tr>
        <w:trPr>
          <w:trHeight w:val="284" w:hRule="atLeast"/>
        </w:trPr>
        <w:tc>
          <w:tcPr>
            <w:tcW w:w="1081" w:type="dxa"/>
            <w:tcBorders>
              <w:left w:val="single" w:sz="4" w:space="0" w:color="000000"/>
              <w:bottom w:val="single" w:sz="4" w:space="0" w:color="000000"/>
              <w:right w:val="single" w:sz="4" w:space="0" w:color="000000"/>
            </w:tcBorders>
            <w:vAlign w:val="center"/>
          </w:tcPr>
          <w:p>
            <w:pPr>
              <w:pStyle w:val="TAC"/>
              <w:rPr>
                <w:lang w:val="en-US" w:bidi="or-IN"/>
              </w:rPr>
            </w:pPr>
            <w:r>
              <w:rPr>
                <w:lang w:val="en-US" w:bidi="or-IN"/>
              </w:rPr>
              <w:t xml:space="preserve">A0 </w:t>
            </w:r>
          </w:p>
        </w:tc>
        <w:tc>
          <w:tcPr>
            <w:tcW w:w="1984" w:type="dxa"/>
            <w:tcBorders>
              <w:bottom w:val="single" w:sz="4" w:space="0" w:color="000000"/>
              <w:right w:val="single" w:sz="4" w:space="0" w:color="000000"/>
            </w:tcBorders>
            <w:vAlign w:val="center"/>
          </w:tcPr>
          <w:p>
            <w:pPr>
              <w:pStyle w:val="TAC"/>
              <w:ind w:firstLine="200"/>
              <w:rPr>
                <w:color w:val="000000"/>
                <w:szCs w:val="18"/>
                <w:lang w:val="en-US" w:bidi="or-IN"/>
              </w:rPr>
            </w:pPr>
            <w:r>
              <w:rPr>
                <w:color w:val="000000"/>
                <w:szCs w:val="18"/>
                <w:lang w:val="en-US" w:bidi="or-IN"/>
              </w:rPr>
              <w:t>HR</w:t>
            </w:r>
          </w:p>
        </w:tc>
        <w:tc>
          <w:tcPr>
            <w:tcW w:w="1843" w:type="dxa"/>
            <w:tcBorders>
              <w:bottom w:val="single" w:sz="4" w:space="0" w:color="000000"/>
              <w:right w:val="single" w:sz="4" w:space="0" w:color="000000"/>
            </w:tcBorders>
            <w:vAlign w:val="center"/>
          </w:tcPr>
          <w:p>
            <w:pPr>
              <w:pStyle w:val="TAC"/>
              <w:rPr>
                <w:color w:val="000000"/>
                <w:szCs w:val="18"/>
                <w:lang w:val="en-US" w:bidi="or-IN"/>
              </w:rPr>
            </w:pPr>
            <w:r>
              <w:rPr>
                <w:szCs w:val="18"/>
                <w:lang w:val="en-US" w:bidi="or-IN"/>
              </w:rPr>
              <w:t>21.16</w:t>
            </w:r>
          </w:p>
        </w:tc>
        <w:tc>
          <w:tcPr>
            <w:tcW w:w="1701" w:type="dxa"/>
            <w:tcBorders>
              <w:bottom w:val="single" w:sz="4" w:space="0" w:color="000000"/>
              <w:right w:val="single" w:sz="4" w:space="0" w:color="000000"/>
            </w:tcBorders>
            <w:vAlign w:val="center"/>
          </w:tcPr>
          <w:p>
            <w:pPr>
              <w:pStyle w:val="TAC"/>
              <w:rPr>
                <w:color w:val="000000"/>
                <w:szCs w:val="18"/>
                <w:lang w:val="en-US" w:bidi="or-IN"/>
              </w:rPr>
            </w:pPr>
            <w:r>
              <w:rPr>
                <w:rFonts w:cs="Arial"/>
                <w:szCs w:val="18"/>
              </w:rPr>
              <w:t>13.40</w:t>
            </w:r>
          </w:p>
        </w:tc>
        <w:tc>
          <w:tcPr>
            <w:tcW w:w="1134" w:type="dxa"/>
            <w:tcBorders>
              <w:bottom w:val="single" w:sz="4" w:space="0" w:color="000000"/>
              <w:right w:val="single" w:sz="4" w:space="0" w:color="000000"/>
            </w:tcBorders>
            <w:vAlign w:val="center"/>
          </w:tcPr>
          <w:p>
            <w:pPr>
              <w:pStyle w:val="TAC"/>
              <w:ind w:firstLine="200"/>
              <w:rPr>
                <w:color w:val="000000"/>
                <w:szCs w:val="18"/>
                <w:lang w:val="en-US" w:bidi="or-IN"/>
              </w:rPr>
            </w:pPr>
            <w:r>
              <w:rPr>
                <w:szCs w:val="18"/>
                <w:lang w:val="en-US" w:bidi="or-IN"/>
              </w:rPr>
              <w:t>17.63</w:t>
            </w:r>
          </w:p>
        </w:tc>
        <w:tc>
          <w:tcPr>
            <w:tcW w:w="2073" w:type="dxa"/>
            <w:tcBorders>
              <w:top w:val="single" w:sz="4" w:space="0" w:color="000000"/>
              <w:left w:val="single" w:sz="4" w:space="0" w:color="000000"/>
              <w:bottom w:val="single" w:sz="4" w:space="0" w:color="000000"/>
              <w:right w:val="single" w:sz="4" w:space="0" w:color="000000"/>
            </w:tcBorders>
            <w:vAlign w:val="center"/>
          </w:tcPr>
          <w:p>
            <w:pPr>
              <w:pStyle w:val="TAC"/>
              <w:ind w:firstLine="200"/>
              <w:rPr>
                <w:color w:val="000000"/>
                <w:szCs w:val="18"/>
                <w:lang w:val="en-US" w:bidi="or-IN"/>
              </w:rPr>
            </w:pPr>
            <w:r>
              <w:rPr>
                <w:color w:val="000000"/>
                <w:szCs w:val="18"/>
                <w:lang w:val="en-US" w:bidi="or-IN"/>
              </w:rPr>
              <w:t>Blocked calls</w:t>
            </w:r>
          </w:p>
        </w:tc>
      </w:tr>
      <w:tr>
        <w:trPr>
          <w:trHeight w:val="284" w:hRule="atLeast"/>
        </w:trPr>
        <w:tc>
          <w:tcPr>
            <w:tcW w:w="1081" w:type="dxa"/>
            <w:tcBorders>
              <w:left w:val="single" w:sz="4" w:space="0" w:color="000000"/>
              <w:bottom w:val="single" w:sz="4" w:space="0" w:color="000000"/>
              <w:right w:val="single" w:sz="4" w:space="0" w:color="000000"/>
            </w:tcBorders>
            <w:vAlign w:val="center"/>
          </w:tcPr>
          <w:p>
            <w:pPr>
              <w:pStyle w:val="TAC"/>
              <w:rPr>
                <w:lang w:val="en-US" w:bidi="or-IN"/>
              </w:rPr>
            </w:pPr>
            <w:r>
              <w:rPr>
                <w:lang w:val="en-US" w:bidi="or-IN"/>
              </w:rPr>
              <w:t>A1</w:t>
            </w:r>
          </w:p>
        </w:tc>
        <w:tc>
          <w:tcPr>
            <w:tcW w:w="1984" w:type="dxa"/>
            <w:tcBorders>
              <w:bottom w:val="single" w:sz="4" w:space="0" w:color="000000"/>
              <w:right w:val="single" w:sz="4" w:space="0" w:color="000000"/>
            </w:tcBorders>
            <w:vAlign w:val="center"/>
          </w:tcPr>
          <w:p>
            <w:pPr>
              <w:pStyle w:val="TAC"/>
              <w:ind w:firstLine="200"/>
              <w:rPr>
                <w:color w:val="000000"/>
                <w:szCs w:val="18"/>
                <w:lang w:val="en-US" w:bidi="or-IN"/>
              </w:rPr>
            </w:pPr>
            <w:r>
              <w:rPr>
                <w:color w:val="000000"/>
                <w:szCs w:val="18"/>
                <w:lang w:val="en-US" w:bidi="or-IN"/>
              </w:rPr>
              <w:t>MUROS HR</w:t>
            </w:r>
          </w:p>
        </w:tc>
        <w:tc>
          <w:tcPr>
            <w:tcW w:w="1843" w:type="dxa"/>
            <w:tcBorders>
              <w:bottom w:val="single" w:sz="4" w:space="0" w:color="000000"/>
              <w:right w:val="single" w:sz="4" w:space="0" w:color="000000"/>
            </w:tcBorders>
            <w:vAlign w:val="center"/>
          </w:tcPr>
          <w:p>
            <w:pPr>
              <w:pStyle w:val="TAC"/>
              <w:rPr>
                <w:color w:val="000000"/>
                <w:szCs w:val="18"/>
                <w:lang w:val="en-US" w:bidi="or-IN"/>
              </w:rPr>
            </w:pPr>
            <w:r>
              <w:rPr>
                <w:szCs w:val="18"/>
                <w:lang w:val="en-US" w:bidi="or-IN"/>
              </w:rPr>
              <w:t>37.71</w:t>
            </w:r>
          </w:p>
        </w:tc>
        <w:tc>
          <w:tcPr>
            <w:tcW w:w="1701" w:type="dxa"/>
            <w:tcBorders>
              <w:bottom w:val="single" w:sz="4" w:space="0" w:color="000000"/>
              <w:right w:val="single" w:sz="4" w:space="0" w:color="000000"/>
            </w:tcBorders>
            <w:vAlign w:val="center"/>
          </w:tcPr>
          <w:p>
            <w:pPr>
              <w:pStyle w:val="TAC"/>
              <w:rPr>
                <w:color w:val="000000"/>
                <w:szCs w:val="18"/>
                <w:lang w:val="en-US" w:bidi="or-IN"/>
              </w:rPr>
            </w:pPr>
            <w:r>
              <w:rPr>
                <w:rFonts w:cs="Arial"/>
                <w:szCs w:val="18"/>
              </w:rPr>
              <w:t>23.88</w:t>
            </w:r>
          </w:p>
        </w:tc>
        <w:tc>
          <w:tcPr>
            <w:tcW w:w="1134" w:type="dxa"/>
            <w:tcBorders>
              <w:bottom w:val="single" w:sz="4" w:space="0" w:color="000000"/>
              <w:right w:val="single" w:sz="4" w:space="0" w:color="000000"/>
            </w:tcBorders>
            <w:vAlign w:val="center"/>
          </w:tcPr>
          <w:p>
            <w:pPr>
              <w:pStyle w:val="TAC"/>
              <w:ind w:firstLine="200"/>
              <w:rPr>
                <w:color w:val="000000"/>
                <w:szCs w:val="18"/>
                <w:lang w:val="en-US" w:bidi="or-IN"/>
              </w:rPr>
            </w:pPr>
            <w:r>
              <w:rPr>
                <w:szCs w:val="18"/>
                <w:lang w:val="en-US" w:bidi="or-IN"/>
              </w:rPr>
              <w:t>31.42</w:t>
            </w:r>
          </w:p>
        </w:tc>
        <w:tc>
          <w:tcPr>
            <w:tcW w:w="2073" w:type="dxa"/>
            <w:tcBorders>
              <w:top w:val="single" w:sz="4" w:space="0" w:color="000000"/>
              <w:left w:val="single" w:sz="4" w:space="0" w:color="000000"/>
              <w:bottom w:val="single" w:sz="4" w:space="0" w:color="000000"/>
              <w:right w:val="single" w:sz="4" w:space="0" w:color="000000"/>
            </w:tcBorders>
            <w:vAlign w:val="center"/>
          </w:tcPr>
          <w:p>
            <w:pPr>
              <w:pStyle w:val="TAC"/>
              <w:ind w:firstLine="200"/>
              <w:rPr>
                <w:color w:val="000000"/>
                <w:szCs w:val="18"/>
                <w:lang w:val="en-US" w:bidi="or-IN"/>
              </w:rPr>
            </w:pPr>
            <w:r>
              <w:rPr>
                <w:color w:val="000000"/>
                <w:szCs w:val="18"/>
                <w:lang w:val="en-US" w:bidi="or-IN"/>
              </w:rPr>
              <w:t>Bad quality calls (3%)</w:t>
            </w:r>
          </w:p>
        </w:tc>
      </w:tr>
      <w:tr>
        <w:trPr>
          <w:trHeight w:val="284" w:hRule="atLeast"/>
        </w:trPr>
        <w:tc>
          <w:tcPr>
            <w:tcW w:w="1081" w:type="dxa"/>
            <w:tcBorders>
              <w:left w:val="single" w:sz="4" w:space="0" w:color="000000"/>
              <w:bottom w:val="single" w:sz="4" w:space="0" w:color="000000"/>
              <w:right w:val="single" w:sz="4" w:space="0" w:color="000000"/>
            </w:tcBorders>
            <w:vAlign w:val="center"/>
          </w:tcPr>
          <w:p>
            <w:pPr>
              <w:pStyle w:val="TAC"/>
              <w:rPr>
                <w:lang w:val="en-US" w:bidi="or-IN"/>
              </w:rPr>
            </w:pPr>
            <w:r>
              <w:rPr>
                <w:lang w:val="en-US" w:bidi="or-IN"/>
              </w:rPr>
              <w:t>B0</w:t>
            </w:r>
          </w:p>
        </w:tc>
        <w:tc>
          <w:tcPr>
            <w:tcW w:w="1984" w:type="dxa"/>
            <w:tcBorders>
              <w:bottom w:val="single" w:sz="4" w:space="0" w:color="000000"/>
              <w:right w:val="single" w:sz="4" w:space="0" w:color="000000"/>
            </w:tcBorders>
            <w:vAlign w:val="center"/>
          </w:tcPr>
          <w:p>
            <w:pPr>
              <w:pStyle w:val="TAC"/>
              <w:ind w:firstLine="200"/>
              <w:rPr>
                <w:color w:val="000000"/>
                <w:szCs w:val="18"/>
                <w:lang w:val="en-US" w:bidi="or-IN"/>
              </w:rPr>
            </w:pPr>
            <w:r>
              <w:rPr>
                <w:color w:val="000000"/>
                <w:szCs w:val="18"/>
                <w:lang w:val="en-US" w:bidi="or-IN"/>
              </w:rPr>
              <w:t>AFS 12.2</w:t>
            </w:r>
          </w:p>
        </w:tc>
        <w:tc>
          <w:tcPr>
            <w:tcW w:w="1843" w:type="dxa"/>
            <w:tcBorders>
              <w:bottom w:val="single" w:sz="4" w:space="0" w:color="000000"/>
              <w:right w:val="single" w:sz="4" w:space="0" w:color="000000"/>
            </w:tcBorders>
            <w:vAlign w:val="center"/>
          </w:tcPr>
          <w:p>
            <w:pPr>
              <w:pStyle w:val="TAC"/>
              <w:rPr>
                <w:color w:val="000000"/>
                <w:szCs w:val="18"/>
                <w:lang w:val="en-US" w:bidi="or-IN"/>
              </w:rPr>
            </w:pPr>
            <w:r>
              <w:rPr>
                <w:szCs w:val="18"/>
                <w:lang w:val="en-US" w:bidi="or-IN"/>
              </w:rPr>
              <w:t>9.64</w:t>
            </w:r>
          </w:p>
        </w:tc>
        <w:tc>
          <w:tcPr>
            <w:tcW w:w="1701" w:type="dxa"/>
            <w:tcBorders>
              <w:bottom w:val="single" w:sz="4" w:space="0" w:color="000000"/>
              <w:right w:val="single" w:sz="4" w:space="0" w:color="000000"/>
            </w:tcBorders>
            <w:vAlign w:val="center"/>
          </w:tcPr>
          <w:p>
            <w:pPr>
              <w:pStyle w:val="TAC"/>
              <w:rPr>
                <w:color w:val="000000"/>
                <w:szCs w:val="18"/>
                <w:lang w:val="en-US" w:bidi="or-IN"/>
              </w:rPr>
            </w:pPr>
            <w:r>
              <w:rPr>
                <w:rFonts w:cs="Arial"/>
                <w:szCs w:val="18"/>
              </w:rPr>
              <w:t>6.11</w:t>
            </w:r>
          </w:p>
        </w:tc>
        <w:tc>
          <w:tcPr>
            <w:tcW w:w="1134" w:type="dxa"/>
            <w:tcBorders>
              <w:bottom w:val="single" w:sz="4" w:space="0" w:color="000000"/>
              <w:right w:val="single" w:sz="4" w:space="0" w:color="000000"/>
            </w:tcBorders>
            <w:vAlign w:val="center"/>
          </w:tcPr>
          <w:p>
            <w:pPr>
              <w:pStyle w:val="TAC"/>
              <w:ind w:firstLine="200"/>
              <w:rPr>
                <w:color w:val="000000"/>
                <w:szCs w:val="18"/>
                <w:lang w:val="en-US" w:bidi="or-IN"/>
              </w:rPr>
            </w:pPr>
            <w:r>
              <w:rPr>
                <w:szCs w:val="18"/>
                <w:lang w:val="en-US" w:bidi="or-IN"/>
              </w:rPr>
              <w:t>8.03</w:t>
            </w:r>
          </w:p>
        </w:tc>
        <w:tc>
          <w:tcPr>
            <w:tcW w:w="2073" w:type="dxa"/>
            <w:tcBorders>
              <w:top w:val="single" w:sz="4" w:space="0" w:color="000000"/>
              <w:left w:val="single" w:sz="4" w:space="0" w:color="000000"/>
              <w:bottom w:val="single" w:sz="4" w:space="0" w:color="000000"/>
              <w:right w:val="single" w:sz="4" w:space="0" w:color="000000"/>
            </w:tcBorders>
            <w:vAlign w:val="center"/>
          </w:tcPr>
          <w:p>
            <w:pPr>
              <w:pStyle w:val="TAC"/>
              <w:ind w:firstLine="200"/>
              <w:rPr>
                <w:color w:val="000000"/>
                <w:szCs w:val="18"/>
                <w:lang w:val="en-US" w:bidi="or-IN"/>
              </w:rPr>
            </w:pPr>
            <w:r>
              <w:rPr>
                <w:color w:val="000000"/>
                <w:szCs w:val="18"/>
                <w:lang w:val="en-US" w:bidi="or-IN"/>
              </w:rPr>
              <w:t>Blocked calls</w:t>
            </w:r>
          </w:p>
        </w:tc>
      </w:tr>
      <w:tr>
        <w:trPr>
          <w:trHeight w:val="284" w:hRule="atLeast"/>
        </w:trPr>
        <w:tc>
          <w:tcPr>
            <w:tcW w:w="1081" w:type="dxa"/>
            <w:tcBorders>
              <w:left w:val="single" w:sz="4" w:space="0" w:color="000000"/>
              <w:bottom w:val="single" w:sz="4" w:space="0" w:color="000000"/>
              <w:right w:val="single" w:sz="4" w:space="0" w:color="000000"/>
            </w:tcBorders>
            <w:vAlign w:val="center"/>
          </w:tcPr>
          <w:p>
            <w:pPr>
              <w:pStyle w:val="TAC"/>
              <w:rPr>
                <w:lang w:val="en-US" w:bidi="or-IN"/>
              </w:rPr>
            </w:pPr>
            <w:r>
              <w:rPr>
                <w:lang w:val="en-US" w:bidi="or-IN"/>
              </w:rPr>
              <w:t>B1</w:t>
            </w:r>
          </w:p>
        </w:tc>
        <w:tc>
          <w:tcPr>
            <w:tcW w:w="1984" w:type="dxa"/>
            <w:tcBorders>
              <w:bottom w:val="single" w:sz="4" w:space="0" w:color="000000"/>
              <w:right w:val="single" w:sz="4" w:space="0" w:color="000000"/>
            </w:tcBorders>
            <w:vAlign w:val="center"/>
          </w:tcPr>
          <w:p>
            <w:pPr>
              <w:pStyle w:val="TAC"/>
              <w:ind w:firstLine="200"/>
              <w:rPr>
                <w:color w:val="000000"/>
                <w:szCs w:val="18"/>
                <w:lang w:val="en-US" w:bidi="or-IN"/>
              </w:rPr>
            </w:pPr>
            <w:r>
              <w:rPr>
                <w:color w:val="000000"/>
                <w:szCs w:val="18"/>
                <w:lang w:val="en-US" w:bidi="or-IN"/>
              </w:rPr>
              <w:t>MUROS AFS 12.2</w:t>
            </w:r>
          </w:p>
        </w:tc>
        <w:tc>
          <w:tcPr>
            <w:tcW w:w="1843" w:type="dxa"/>
            <w:tcBorders>
              <w:bottom w:val="single" w:sz="4" w:space="0" w:color="000000"/>
              <w:right w:val="single" w:sz="4" w:space="0" w:color="000000"/>
            </w:tcBorders>
            <w:vAlign w:val="center"/>
          </w:tcPr>
          <w:p>
            <w:pPr>
              <w:pStyle w:val="TAC"/>
              <w:rPr>
                <w:color w:val="000000"/>
                <w:szCs w:val="18"/>
                <w:lang w:val="en-US" w:bidi="or-IN"/>
              </w:rPr>
            </w:pPr>
            <w:r>
              <w:rPr>
                <w:szCs w:val="18"/>
                <w:lang w:val="en-US" w:bidi="or-IN"/>
              </w:rPr>
              <w:t>12.67</w:t>
            </w:r>
          </w:p>
        </w:tc>
        <w:tc>
          <w:tcPr>
            <w:tcW w:w="1701" w:type="dxa"/>
            <w:tcBorders>
              <w:bottom w:val="single" w:sz="4" w:space="0" w:color="000000"/>
              <w:right w:val="single" w:sz="4" w:space="0" w:color="000000"/>
            </w:tcBorders>
            <w:vAlign w:val="center"/>
          </w:tcPr>
          <w:p>
            <w:pPr>
              <w:pStyle w:val="TAC"/>
              <w:rPr>
                <w:color w:val="000000"/>
                <w:szCs w:val="18"/>
                <w:lang w:val="en-US" w:bidi="or-IN"/>
              </w:rPr>
            </w:pPr>
            <w:r>
              <w:rPr>
                <w:rFonts w:cs="Arial"/>
                <w:szCs w:val="18"/>
              </w:rPr>
              <w:t>8.02</w:t>
            </w:r>
          </w:p>
        </w:tc>
        <w:tc>
          <w:tcPr>
            <w:tcW w:w="1134" w:type="dxa"/>
            <w:tcBorders>
              <w:bottom w:val="single" w:sz="4" w:space="0" w:color="000000"/>
              <w:right w:val="single" w:sz="4" w:space="0" w:color="000000"/>
            </w:tcBorders>
            <w:vAlign w:val="center"/>
          </w:tcPr>
          <w:p>
            <w:pPr>
              <w:pStyle w:val="TAC"/>
              <w:ind w:firstLine="200"/>
              <w:rPr>
                <w:color w:val="000000"/>
                <w:szCs w:val="18"/>
                <w:lang w:val="en-US" w:bidi="or-IN"/>
              </w:rPr>
            </w:pPr>
            <w:r>
              <w:rPr>
                <w:szCs w:val="18"/>
                <w:lang w:val="en-US" w:bidi="or-IN"/>
              </w:rPr>
              <w:t>8.90</w:t>
            </w:r>
          </w:p>
        </w:tc>
        <w:tc>
          <w:tcPr>
            <w:tcW w:w="2073" w:type="dxa"/>
            <w:tcBorders>
              <w:top w:val="single" w:sz="4" w:space="0" w:color="000000"/>
              <w:left w:val="single" w:sz="4" w:space="0" w:color="000000"/>
              <w:bottom w:val="single" w:sz="4" w:space="0" w:color="000000"/>
              <w:right w:val="single" w:sz="4" w:space="0" w:color="000000"/>
            </w:tcBorders>
            <w:vAlign w:val="center"/>
          </w:tcPr>
          <w:p>
            <w:pPr>
              <w:pStyle w:val="TAC"/>
              <w:ind w:firstLine="200"/>
              <w:rPr>
                <w:color w:val="000000"/>
                <w:szCs w:val="18"/>
                <w:lang w:val="en-US" w:bidi="or-IN"/>
              </w:rPr>
            </w:pPr>
            <w:r>
              <w:rPr>
                <w:color w:val="000000"/>
                <w:szCs w:val="18"/>
                <w:lang w:val="en-US" w:bidi="or-IN"/>
              </w:rPr>
              <w:t>Bad quality calls (2%)</w:t>
            </w:r>
          </w:p>
        </w:tc>
      </w:tr>
      <w:tr>
        <w:trPr>
          <w:trHeight w:val="284" w:hRule="atLeast"/>
        </w:trPr>
        <w:tc>
          <w:tcPr>
            <w:tcW w:w="1081" w:type="dxa"/>
            <w:tcBorders>
              <w:left w:val="single" w:sz="4" w:space="0" w:color="000000"/>
              <w:bottom w:val="single" w:sz="4" w:space="0" w:color="000000"/>
              <w:right w:val="single" w:sz="4" w:space="0" w:color="000000"/>
            </w:tcBorders>
            <w:vAlign w:val="center"/>
          </w:tcPr>
          <w:p>
            <w:pPr>
              <w:pStyle w:val="TAC"/>
              <w:rPr>
                <w:lang w:val="en-US" w:bidi="or-IN"/>
              </w:rPr>
            </w:pPr>
            <w:r>
              <w:rPr>
                <w:lang w:val="en-US" w:bidi="or-IN"/>
              </w:rPr>
              <w:t>C0</w:t>
            </w:r>
          </w:p>
        </w:tc>
        <w:tc>
          <w:tcPr>
            <w:tcW w:w="1984" w:type="dxa"/>
            <w:tcBorders>
              <w:bottom w:val="single" w:sz="4" w:space="0" w:color="000000"/>
              <w:right w:val="single" w:sz="4" w:space="0" w:color="000000"/>
            </w:tcBorders>
            <w:vAlign w:val="center"/>
          </w:tcPr>
          <w:p>
            <w:pPr>
              <w:pStyle w:val="TAC"/>
              <w:ind w:firstLine="200"/>
              <w:rPr>
                <w:color w:val="000000"/>
                <w:szCs w:val="18"/>
                <w:lang w:val="en-US" w:bidi="or-IN"/>
              </w:rPr>
            </w:pPr>
            <w:r>
              <w:rPr>
                <w:color w:val="000000"/>
                <w:szCs w:val="18"/>
                <w:lang w:val="en-US" w:bidi="or-IN"/>
              </w:rPr>
              <w:t>AFS 5.9</w:t>
            </w:r>
          </w:p>
        </w:tc>
        <w:tc>
          <w:tcPr>
            <w:tcW w:w="1843" w:type="dxa"/>
            <w:tcBorders>
              <w:bottom w:val="single" w:sz="4" w:space="0" w:color="000000"/>
              <w:right w:val="single" w:sz="4" w:space="0" w:color="000000"/>
            </w:tcBorders>
            <w:vAlign w:val="center"/>
          </w:tcPr>
          <w:p>
            <w:pPr>
              <w:pStyle w:val="TAC"/>
              <w:rPr>
                <w:color w:val="000000"/>
                <w:szCs w:val="18"/>
                <w:lang w:val="en-US" w:bidi="or-IN"/>
              </w:rPr>
            </w:pPr>
            <w:r>
              <w:rPr>
                <w:szCs w:val="18"/>
                <w:lang w:val="en-US" w:bidi="or-IN"/>
              </w:rPr>
              <w:t>9.66</w:t>
            </w:r>
          </w:p>
        </w:tc>
        <w:tc>
          <w:tcPr>
            <w:tcW w:w="1701" w:type="dxa"/>
            <w:tcBorders>
              <w:bottom w:val="single" w:sz="4" w:space="0" w:color="000000"/>
              <w:right w:val="single" w:sz="4" w:space="0" w:color="000000"/>
            </w:tcBorders>
            <w:vAlign w:val="center"/>
          </w:tcPr>
          <w:p>
            <w:pPr>
              <w:pStyle w:val="TAC"/>
              <w:rPr>
                <w:color w:val="000000"/>
                <w:szCs w:val="18"/>
                <w:lang w:val="en-US" w:bidi="or-IN"/>
              </w:rPr>
            </w:pPr>
            <w:r>
              <w:rPr>
                <w:rFonts w:cs="Arial"/>
                <w:szCs w:val="18"/>
              </w:rPr>
              <w:t>6.12</w:t>
            </w:r>
          </w:p>
        </w:tc>
        <w:tc>
          <w:tcPr>
            <w:tcW w:w="1134" w:type="dxa"/>
            <w:tcBorders>
              <w:bottom w:val="single" w:sz="4" w:space="0" w:color="000000"/>
              <w:right w:val="single" w:sz="4" w:space="0" w:color="000000"/>
            </w:tcBorders>
            <w:vAlign w:val="center"/>
          </w:tcPr>
          <w:p>
            <w:pPr>
              <w:pStyle w:val="TAC"/>
              <w:ind w:firstLine="200"/>
              <w:rPr>
                <w:color w:val="000000"/>
                <w:szCs w:val="18"/>
                <w:lang w:val="en-US" w:bidi="or-IN"/>
              </w:rPr>
            </w:pPr>
            <w:r>
              <w:rPr>
                <w:szCs w:val="18"/>
                <w:lang w:val="en-US" w:bidi="or-IN"/>
              </w:rPr>
              <w:t>8.05</w:t>
            </w:r>
          </w:p>
        </w:tc>
        <w:tc>
          <w:tcPr>
            <w:tcW w:w="2073" w:type="dxa"/>
            <w:tcBorders>
              <w:top w:val="single" w:sz="4" w:space="0" w:color="000000"/>
              <w:left w:val="single" w:sz="4" w:space="0" w:color="000000"/>
              <w:bottom w:val="single" w:sz="4" w:space="0" w:color="000000"/>
              <w:right w:val="single" w:sz="4" w:space="0" w:color="000000"/>
            </w:tcBorders>
            <w:vAlign w:val="center"/>
          </w:tcPr>
          <w:p>
            <w:pPr>
              <w:pStyle w:val="TAC"/>
              <w:ind w:firstLine="200"/>
              <w:rPr/>
            </w:pPr>
            <w:r>
              <w:rPr>
                <w:color w:val="000000"/>
                <w:szCs w:val="18"/>
                <w:lang w:val="en-US" w:bidi="or-IN"/>
              </w:rPr>
              <w:t>Blocked calls</w:t>
            </w:r>
          </w:p>
        </w:tc>
      </w:tr>
      <w:tr>
        <w:trPr>
          <w:trHeight w:val="284" w:hRule="atLeast"/>
        </w:trPr>
        <w:tc>
          <w:tcPr>
            <w:tcW w:w="1081" w:type="dxa"/>
            <w:tcBorders>
              <w:left w:val="single" w:sz="4" w:space="0" w:color="000000"/>
              <w:bottom w:val="single" w:sz="4" w:space="0" w:color="000000"/>
              <w:right w:val="single" w:sz="4" w:space="0" w:color="000000"/>
            </w:tcBorders>
            <w:vAlign w:val="center"/>
          </w:tcPr>
          <w:p>
            <w:pPr>
              <w:pStyle w:val="TAC"/>
              <w:rPr>
                <w:lang w:val="en-US" w:bidi="or-IN"/>
              </w:rPr>
            </w:pPr>
            <w:r>
              <w:rPr>
                <w:lang w:val="en-US" w:bidi="or-IN"/>
              </w:rPr>
              <w:t>C1</w:t>
            </w:r>
          </w:p>
        </w:tc>
        <w:tc>
          <w:tcPr>
            <w:tcW w:w="1984" w:type="dxa"/>
            <w:tcBorders>
              <w:bottom w:val="single" w:sz="4" w:space="0" w:color="000000"/>
              <w:right w:val="single" w:sz="4" w:space="0" w:color="000000"/>
            </w:tcBorders>
            <w:vAlign w:val="center"/>
          </w:tcPr>
          <w:p>
            <w:pPr>
              <w:pStyle w:val="TAC"/>
              <w:ind w:firstLine="200"/>
              <w:rPr>
                <w:color w:val="000000"/>
                <w:szCs w:val="18"/>
                <w:lang w:val="en-US" w:bidi="or-IN"/>
              </w:rPr>
            </w:pPr>
            <w:r>
              <w:rPr>
                <w:color w:val="000000"/>
                <w:szCs w:val="18"/>
                <w:lang w:val="en-US" w:bidi="or-IN"/>
              </w:rPr>
              <w:t>MUROS AFS 5.9</w:t>
            </w:r>
          </w:p>
        </w:tc>
        <w:tc>
          <w:tcPr>
            <w:tcW w:w="1843" w:type="dxa"/>
            <w:tcBorders>
              <w:bottom w:val="single" w:sz="4" w:space="0" w:color="000000"/>
              <w:right w:val="single" w:sz="4" w:space="0" w:color="000000"/>
            </w:tcBorders>
            <w:vAlign w:val="center"/>
          </w:tcPr>
          <w:p>
            <w:pPr>
              <w:pStyle w:val="TAC"/>
              <w:rPr>
                <w:color w:val="000000"/>
                <w:szCs w:val="18"/>
                <w:lang w:val="en-US" w:bidi="or-IN"/>
              </w:rPr>
            </w:pPr>
            <w:r>
              <w:rPr>
                <w:szCs w:val="18"/>
                <w:lang w:val="en-US" w:bidi="or-IN"/>
              </w:rPr>
              <w:t>20.74</w:t>
            </w:r>
          </w:p>
        </w:tc>
        <w:tc>
          <w:tcPr>
            <w:tcW w:w="1701" w:type="dxa"/>
            <w:tcBorders>
              <w:bottom w:val="single" w:sz="4" w:space="0" w:color="000000"/>
              <w:right w:val="single" w:sz="4" w:space="0" w:color="000000"/>
            </w:tcBorders>
            <w:vAlign w:val="center"/>
          </w:tcPr>
          <w:p>
            <w:pPr>
              <w:pStyle w:val="TAC"/>
              <w:rPr>
                <w:color w:val="000000"/>
                <w:szCs w:val="18"/>
                <w:lang w:val="en-US" w:bidi="or-IN"/>
              </w:rPr>
            </w:pPr>
            <w:r>
              <w:rPr>
                <w:rFonts w:cs="Arial"/>
                <w:szCs w:val="18"/>
              </w:rPr>
              <w:t>13.13</w:t>
            </w:r>
          </w:p>
        </w:tc>
        <w:tc>
          <w:tcPr>
            <w:tcW w:w="1134" w:type="dxa"/>
            <w:tcBorders>
              <w:bottom w:val="single" w:sz="4" w:space="0" w:color="000000"/>
              <w:right w:val="single" w:sz="4" w:space="0" w:color="000000"/>
            </w:tcBorders>
            <w:vAlign w:val="center"/>
          </w:tcPr>
          <w:p>
            <w:pPr>
              <w:pStyle w:val="TAC"/>
              <w:ind w:firstLine="200"/>
              <w:rPr>
                <w:color w:val="000000"/>
                <w:szCs w:val="18"/>
                <w:lang w:val="en-US" w:bidi="or-IN"/>
              </w:rPr>
            </w:pPr>
            <w:r>
              <w:rPr>
                <w:szCs w:val="18"/>
                <w:lang w:val="en-US" w:bidi="or-IN"/>
              </w:rPr>
              <w:t>17.28</w:t>
            </w:r>
          </w:p>
        </w:tc>
        <w:tc>
          <w:tcPr>
            <w:tcW w:w="2073" w:type="dxa"/>
            <w:tcBorders>
              <w:top w:val="single" w:sz="4" w:space="0" w:color="000000"/>
              <w:left w:val="single" w:sz="4" w:space="0" w:color="000000"/>
              <w:bottom w:val="single" w:sz="4" w:space="0" w:color="000000"/>
              <w:right w:val="single" w:sz="4" w:space="0" w:color="000000"/>
            </w:tcBorders>
            <w:vAlign w:val="center"/>
          </w:tcPr>
          <w:p>
            <w:pPr>
              <w:pStyle w:val="TAC"/>
              <w:ind w:firstLine="200"/>
              <w:rPr>
                <w:color w:val="000000"/>
                <w:szCs w:val="18"/>
                <w:lang w:val="en-US" w:bidi="or-IN"/>
              </w:rPr>
            </w:pPr>
            <w:r>
              <w:rPr>
                <w:color w:val="000000"/>
                <w:szCs w:val="18"/>
                <w:lang w:val="en-US" w:bidi="or-IN"/>
              </w:rPr>
              <w:t>Blocked calls</w:t>
            </w:r>
          </w:p>
        </w:tc>
      </w:tr>
      <w:tr>
        <w:trPr>
          <w:trHeight w:val="284" w:hRule="atLeast"/>
        </w:trPr>
        <w:tc>
          <w:tcPr>
            <w:tcW w:w="1081" w:type="dxa"/>
            <w:tcBorders>
              <w:left w:val="single" w:sz="4" w:space="0" w:color="000000"/>
              <w:bottom w:val="single" w:sz="4" w:space="0" w:color="000000"/>
              <w:right w:val="single" w:sz="4" w:space="0" w:color="000000"/>
            </w:tcBorders>
            <w:vAlign w:val="center"/>
          </w:tcPr>
          <w:p>
            <w:pPr>
              <w:pStyle w:val="TAC"/>
              <w:rPr>
                <w:lang w:val="en-US" w:bidi="or-IN"/>
              </w:rPr>
            </w:pPr>
            <w:r>
              <w:rPr>
                <w:lang w:val="en-US" w:bidi="or-IN"/>
              </w:rPr>
              <w:t>D0</w:t>
            </w:r>
          </w:p>
        </w:tc>
        <w:tc>
          <w:tcPr>
            <w:tcW w:w="1984" w:type="dxa"/>
            <w:tcBorders>
              <w:bottom w:val="single" w:sz="4" w:space="0" w:color="000000"/>
              <w:right w:val="single" w:sz="4" w:space="0" w:color="000000"/>
            </w:tcBorders>
            <w:vAlign w:val="center"/>
          </w:tcPr>
          <w:p>
            <w:pPr>
              <w:pStyle w:val="TAC"/>
              <w:ind w:firstLine="200"/>
              <w:rPr>
                <w:color w:val="000000"/>
                <w:szCs w:val="18"/>
                <w:lang w:val="en-US" w:bidi="or-IN"/>
              </w:rPr>
            </w:pPr>
            <w:r>
              <w:rPr>
                <w:color w:val="000000"/>
                <w:szCs w:val="18"/>
                <w:lang w:val="en-US" w:bidi="or-IN"/>
              </w:rPr>
              <w:t>AHS 5.9</w:t>
            </w:r>
          </w:p>
        </w:tc>
        <w:tc>
          <w:tcPr>
            <w:tcW w:w="1843" w:type="dxa"/>
            <w:tcBorders>
              <w:bottom w:val="single" w:sz="4" w:space="0" w:color="000000"/>
              <w:right w:val="single" w:sz="4" w:space="0" w:color="000000"/>
            </w:tcBorders>
            <w:vAlign w:val="center"/>
          </w:tcPr>
          <w:p>
            <w:pPr>
              <w:pStyle w:val="TAC"/>
              <w:rPr>
                <w:color w:val="000000"/>
                <w:szCs w:val="18"/>
                <w:lang w:val="en-US" w:bidi="or-IN"/>
              </w:rPr>
            </w:pPr>
            <w:r>
              <w:rPr>
                <w:szCs w:val="18"/>
                <w:lang w:val="en-US" w:bidi="or-IN"/>
              </w:rPr>
              <w:t>21.14</w:t>
            </w:r>
          </w:p>
        </w:tc>
        <w:tc>
          <w:tcPr>
            <w:tcW w:w="1701" w:type="dxa"/>
            <w:tcBorders>
              <w:bottom w:val="single" w:sz="4" w:space="0" w:color="000000"/>
              <w:right w:val="single" w:sz="4" w:space="0" w:color="000000"/>
            </w:tcBorders>
            <w:vAlign w:val="center"/>
          </w:tcPr>
          <w:p>
            <w:pPr>
              <w:pStyle w:val="TAC"/>
              <w:rPr>
                <w:color w:val="000000"/>
                <w:szCs w:val="18"/>
                <w:lang w:val="en-US" w:bidi="or-IN"/>
              </w:rPr>
            </w:pPr>
            <w:r>
              <w:rPr>
                <w:rFonts w:cs="Arial"/>
                <w:szCs w:val="18"/>
              </w:rPr>
              <w:t>13.39</w:t>
            </w:r>
          </w:p>
        </w:tc>
        <w:tc>
          <w:tcPr>
            <w:tcW w:w="1134" w:type="dxa"/>
            <w:tcBorders>
              <w:bottom w:val="single" w:sz="4" w:space="0" w:color="000000"/>
              <w:right w:val="single" w:sz="4" w:space="0" w:color="000000"/>
            </w:tcBorders>
            <w:vAlign w:val="center"/>
          </w:tcPr>
          <w:p>
            <w:pPr>
              <w:pStyle w:val="TAC"/>
              <w:ind w:firstLine="200"/>
              <w:rPr>
                <w:color w:val="000000"/>
                <w:szCs w:val="18"/>
                <w:lang w:val="en-US" w:bidi="or-IN"/>
              </w:rPr>
            </w:pPr>
            <w:r>
              <w:rPr>
                <w:szCs w:val="18"/>
                <w:lang w:val="en-US" w:bidi="or-IN"/>
              </w:rPr>
              <w:t>17.62</w:t>
            </w:r>
          </w:p>
        </w:tc>
        <w:tc>
          <w:tcPr>
            <w:tcW w:w="2073" w:type="dxa"/>
            <w:tcBorders>
              <w:top w:val="single" w:sz="4" w:space="0" w:color="000000"/>
              <w:left w:val="single" w:sz="4" w:space="0" w:color="000000"/>
              <w:bottom w:val="single" w:sz="4" w:space="0" w:color="000000"/>
              <w:right w:val="single" w:sz="4" w:space="0" w:color="000000"/>
            </w:tcBorders>
            <w:vAlign w:val="center"/>
          </w:tcPr>
          <w:p>
            <w:pPr>
              <w:pStyle w:val="TAC"/>
              <w:ind w:firstLine="200"/>
              <w:rPr>
                <w:color w:val="000000"/>
                <w:szCs w:val="18"/>
                <w:lang w:val="en-US" w:bidi="or-IN"/>
              </w:rPr>
            </w:pPr>
            <w:r>
              <w:rPr>
                <w:color w:val="000000"/>
                <w:szCs w:val="18"/>
                <w:lang w:val="en-US" w:bidi="or-IN"/>
              </w:rPr>
              <w:t>Blocked calls</w:t>
            </w:r>
          </w:p>
        </w:tc>
      </w:tr>
      <w:tr>
        <w:trPr>
          <w:trHeight w:val="284" w:hRule="atLeast"/>
        </w:trPr>
        <w:tc>
          <w:tcPr>
            <w:tcW w:w="1081" w:type="dxa"/>
            <w:tcBorders>
              <w:left w:val="single" w:sz="4" w:space="0" w:color="000000"/>
              <w:bottom w:val="single" w:sz="4" w:space="0" w:color="000000"/>
              <w:right w:val="single" w:sz="4" w:space="0" w:color="000000"/>
            </w:tcBorders>
            <w:vAlign w:val="center"/>
          </w:tcPr>
          <w:p>
            <w:pPr>
              <w:pStyle w:val="TAC"/>
              <w:rPr>
                <w:lang w:val="en-US" w:bidi="or-IN"/>
              </w:rPr>
            </w:pPr>
            <w:r>
              <w:rPr>
                <w:lang w:val="en-US" w:bidi="or-IN"/>
              </w:rPr>
              <w:t>D1</w:t>
            </w:r>
          </w:p>
        </w:tc>
        <w:tc>
          <w:tcPr>
            <w:tcW w:w="1984" w:type="dxa"/>
            <w:tcBorders>
              <w:bottom w:val="single" w:sz="4" w:space="0" w:color="000000"/>
              <w:right w:val="single" w:sz="4" w:space="0" w:color="000000"/>
            </w:tcBorders>
            <w:vAlign w:val="center"/>
          </w:tcPr>
          <w:p>
            <w:pPr>
              <w:pStyle w:val="TAC"/>
              <w:ind w:firstLine="200"/>
              <w:rPr>
                <w:color w:val="000000"/>
                <w:szCs w:val="18"/>
                <w:lang w:val="en-US" w:bidi="or-IN"/>
              </w:rPr>
            </w:pPr>
            <w:r>
              <w:rPr>
                <w:color w:val="000000"/>
                <w:szCs w:val="18"/>
                <w:lang w:val="en-US" w:bidi="or-IN"/>
              </w:rPr>
              <w:t>MUROS AHS 5.9</w:t>
            </w:r>
          </w:p>
        </w:tc>
        <w:tc>
          <w:tcPr>
            <w:tcW w:w="1843" w:type="dxa"/>
            <w:tcBorders>
              <w:bottom w:val="single" w:sz="4" w:space="0" w:color="000000"/>
              <w:right w:val="single" w:sz="4" w:space="0" w:color="000000"/>
            </w:tcBorders>
            <w:vAlign w:val="center"/>
          </w:tcPr>
          <w:p>
            <w:pPr>
              <w:pStyle w:val="TAC"/>
              <w:rPr>
                <w:color w:val="000000"/>
                <w:szCs w:val="18"/>
                <w:lang w:val="en-US" w:bidi="or-IN"/>
              </w:rPr>
            </w:pPr>
            <w:r>
              <w:rPr>
                <w:szCs w:val="18"/>
                <w:lang w:val="en-US" w:bidi="or-IN"/>
              </w:rPr>
              <w:t>24.50</w:t>
            </w:r>
          </w:p>
        </w:tc>
        <w:tc>
          <w:tcPr>
            <w:tcW w:w="1701" w:type="dxa"/>
            <w:tcBorders>
              <w:bottom w:val="single" w:sz="4" w:space="0" w:color="000000"/>
              <w:right w:val="single" w:sz="4" w:space="0" w:color="000000"/>
            </w:tcBorders>
            <w:vAlign w:val="center"/>
          </w:tcPr>
          <w:p>
            <w:pPr>
              <w:pStyle w:val="TAC"/>
              <w:rPr>
                <w:color w:val="000000"/>
                <w:szCs w:val="18"/>
                <w:lang w:val="en-US" w:bidi="or-IN"/>
              </w:rPr>
            </w:pPr>
            <w:r>
              <w:rPr>
                <w:rFonts w:cs="Arial"/>
                <w:szCs w:val="18"/>
              </w:rPr>
              <w:t>15.52</w:t>
            </w:r>
          </w:p>
        </w:tc>
        <w:tc>
          <w:tcPr>
            <w:tcW w:w="1134" w:type="dxa"/>
            <w:tcBorders>
              <w:bottom w:val="single" w:sz="4" w:space="0" w:color="000000"/>
              <w:right w:val="single" w:sz="4" w:space="0" w:color="000000"/>
            </w:tcBorders>
            <w:vAlign w:val="center"/>
          </w:tcPr>
          <w:p>
            <w:pPr>
              <w:pStyle w:val="TAC"/>
              <w:ind w:firstLine="200"/>
              <w:rPr>
                <w:color w:val="000000"/>
                <w:szCs w:val="18"/>
                <w:lang w:val="en-US" w:bidi="or-IN"/>
              </w:rPr>
            </w:pPr>
            <w:r>
              <w:rPr>
                <w:szCs w:val="18"/>
                <w:lang w:val="en-US" w:bidi="or-IN"/>
              </w:rPr>
              <w:t>20.42</w:t>
            </w:r>
          </w:p>
        </w:tc>
        <w:tc>
          <w:tcPr>
            <w:tcW w:w="2073" w:type="dxa"/>
            <w:tcBorders>
              <w:top w:val="single" w:sz="4" w:space="0" w:color="000000"/>
              <w:left w:val="single" w:sz="4" w:space="0" w:color="000000"/>
              <w:bottom w:val="single" w:sz="4" w:space="0" w:color="000000"/>
              <w:right w:val="single" w:sz="4" w:space="0" w:color="000000"/>
            </w:tcBorders>
            <w:vAlign w:val="center"/>
          </w:tcPr>
          <w:p>
            <w:pPr>
              <w:pStyle w:val="TAC"/>
              <w:ind w:firstLine="200"/>
              <w:rPr>
                <w:color w:val="000000"/>
                <w:szCs w:val="18"/>
                <w:lang w:val="en-US" w:bidi="or-IN"/>
              </w:rPr>
            </w:pPr>
            <w:r>
              <w:rPr>
                <w:color w:val="000000"/>
                <w:szCs w:val="18"/>
                <w:lang w:val="en-US" w:bidi="or-IN"/>
              </w:rPr>
              <w:t>Bad quality calls (3%)</w:t>
            </w:r>
          </w:p>
        </w:tc>
      </w:tr>
    </w:tbl>
    <w:p>
      <w:pPr>
        <w:pStyle w:val="FP"/>
        <w:rPr/>
      </w:pPr>
      <w:r>
        <w:rPr/>
      </w:r>
    </w:p>
    <w:p>
      <w:pPr>
        <w:pStyle w:val="Heading5"/>
        <w:ind w:left="1701" w:hanging="1701"/>
        <w:rPr/>
      </w:pPr>
      <w:bookmarkStart w:id="268" w:name="__RefHeading___Toc518052703"/>
      <w:bookmarkEnd w:id="268"/>
      <w:r>
        <w:rPr/>
        <w:t>7.2.2.2.3</w:t>
        <w:tab/>
        <w:t>MUROS-3</w:t>
      </w:r>
    </w:p>
    <w:p>
      <w:pPr>
        <w:pStyle w:val="Normal"/>
        <w:rPr/>
      </w:pPr>
      <w:r>
        <w:rPr/>
        <w:t xml:space="preserve">Capacity results for MUROS-3 are shown in Table 7-19 and Table 7-20. Most of the cases where quality limited in this tight frequency reuse network (TCH reuse 1/3 for MUROS-3 a) or 1/1 for MUROS-3 b), respectively). </w:t>
      </w:r>
    </w:p>
    <w:p>
      <w:pPr>
        <w:pStyle w:val="TH"/>
        <w:rPr/>
      </w:pPr>
      <w:r>
        <w:rPr/>
        <w:t>Table 7-19: MUROS-3 a) performance results</w:t>
      </w:r>
    </w:p>
    <w:tbl>
      <w:tblPr>
        <w:tblW w:w="9729" w:type="dxa"/>
        <w:jc w:val="center"/>
        <w:tblInd w:w="0" w:type="dxa"/>
        <w:tblLayout w:type="fixed"/>
        <w:tblCellMar>
          <w:top w:w="0" w:type="dxa"/>
          <w:left w:w="108" w:type="dxa"/>
          <w:bottom w:w="0" w:type="dxa"/>
          <w:right w:w="108" w:type="dxa"/>
        </w:tblCellMar>
      </w:tblPr>
      <w:tblGrid>
        <w:gridCol w:w="1083"/>
        <w:gridCol w:w="2013"/>
        <w:gridCol w:w="1814"/>
        <w:gridCol w:w="1701"/>
        <w:gridCol w:w="1094"/>
        <w:gridCol w:w="2024"/>
      </w:tblGrid>
      <w:tr>
        <w:trPr>
          <w:trHeight w:val="645" w:hRule="atLeast"/>
        </w:trPr>
        <w:tc>
          <w:tcPr>
            <w:tcW w:w="1083" w:type="dxa"/>
            <w:tcBorders>
              <w:top w:val="single" w:sz="4" w:space="0" w:color="000000"/>
              <w:left w:val="single" w:sz="4" w:space="0" w:color="000000"/>
              <w:bottom w:val="single" w:sz="4" w:space="0" w:color="000000"/>
              <w:right w:val="single" w:sz="4" w:space="0" w:color="000000"/>
            </w:tcBorders>
            <w:shd w:fill="C0C0C0" w:val="clear"/>
            <w:vAlign w:val="center"/>
          </w:tcPr>
          <w:p>
            <w:pPr>
              <w:pStyle w:val="TAH"/>
              <w:rPr>
                <w:lang w:val="en-US" w:bidi="or-IN"/>
              </w:rPr>
            </w:pPr>
            <w:bookmarkStart w:id="269" w:name="_Ref197868239"/>
            <w:bookmarkStart w:id="270" w:name="_Ref206915277"/>
            <w:bookmarkEnd w:id="269"/>
            <w:bookmarkEnd w:id="270"/>
            <w:r>
              <w:rPr>
                <w:lang w:val="en-US" w:bidi="or-IN"/>
              </w:rPr>
              <w:t>Type</w:t>
            </w:r>
          </w:p>
        </w:tc>
        <w:tc>
          <w:tcPr>
            <w:tcW w:w="2013" w:type="dxa"/>
            <w:tcBorders>
              <w:top w:val="single" w:sz="4" w:space="0" w:color="000000"/>
              <w:bottom w:val="single" w:sz="4" w:space="0" w:color="000000"/>
              <w:right w:val="single" w:sz="4" w:space="0" w:color="000000"/>
            </w:tcBorders>
            <w:shd w:fill="C0C0C0" w:val="clear"/>
            <w:vAlign w:val="center"/>
          </w:tcPr>
          <w:p>
            <w:pPr>
              <w:pStyle w:val="TAH"/>
              <w:rPr>
                <w:lang w:val="en-US" w:bidi="or-IN"/>
              </w:rPr>
            </w:pPr>
            <w:r>
              <w:rPr>
                <w:lang w:val="en-US" w:bidi="or-IN"/>
              </w:rPr>
              <w:t>Description</w:t>
            </w:r>
          </w:p>
        </w:tc>
        <w:tc>
          <w:tcPr>
            <w:tcW w:w="1814" w:type="dxa"/>
            <w:tcBorders>
              <w:top w:val="single" w:sz="4" w:space="0" w:color="000000"/>
              <w:bottom w:val="single" w:sz="4" w:space="0" w:color="000000"/>
              <w:right w:val="single" w:sz="4" w:space="0" w:color="000000"/>
            </w:tcBorders>
            <w:shd w:fill="C0C0C0" w:val="clear"/>
            <w:vAlign w:val="center"/>
          </w:tcPr>
          <w:p>
            <w:pPr>
              <w:pStyle w:val="TAH"/>
              <w:rPr>
                <w:lang w:val="en-US" w:bidi="or-IN"/>
              </w:rPr>
            </w:pPr>
            <w:r>
              <w:rPr>
                <w:lang w:val="en-US" w:bidi="or-IN"/>
              </w:rPr>
              <w:t>Spectral Efficiency [Users/MHz/site]</w:t>
            </w:r>
          </w:p>
        </w:tc>
        <w:tc>
          <w:tcPr>
            <w:tcW w:w="1701" w:type="dxa"/>
            <w:tcBorders>
              <w:top w:val="single" w:sz="4" w:space="0" w:color="000000"/>
              <w:bottom w:val="single" w:sz="4" w:space="0" w:color="000000"/>
              <w:right w:val="single" w:sz="4" w:space="0" w:color="000000"/>
            </w:tcBorders>
            <w:shd w:fill="C0C0C0" w:val="clear"/>
            <w:vAlign w:val="center"/>
          </w:tcPr>
          <w:p>
            <w:pPr>
              <w:pStyle w:val="TAH"/>
              <w:rPr/>
            </w:pPr>
            <w:r>
              <w:rPr>
                <w:lang w:val="en-US" w:bidi="or-IN"/>
              </w:rPr>
              <w:t>Hardware Efficiency [Users/TRX]</w:t>
            </w:r>
          </w:p>
        </w:tc>
        <w:tc>
          <w:tcPr>
            <w:tcW w:w="1094" w:type="dxa"/>
            <w:tcBorders>
              <w:top w:val="single" w:sz="4" w:space="0" w:color="000000"/>
              <w:bottom w:val="single" w:sz="4" w:space="0" w:color="000000"/>
              <w:right w:val="single" w:sz="4" w:space="0" w:color="000000"/>
            </w:tcBorders>
            <w:shd w:fill="C0C0C0" w:val="clear"/>
          </w:tcPr>
          <w:p>
            <w:pPr>
              <w:pStyle w:val="TAH"/>
              <w:snapToGrid w:val="false"/>
              <w:rPr>
                <w:lang w:val="en-US" w:bidi="or-IN"/>
              </w:rPr>
            </w:pPr>
            <w:r>
              <w:rPr>
                <w:lang w:val="en-US" w:bidi="or-IN"/>
              </w:rPr>
            </w:r>
          </w:p>
          <w:p>
            <w:pPr>
              <w:pStyle w:val="TAH"/>
              <w:rPr>
                <w:lang w:val="en-US" w:bidi="or-IN"/>
              </w:rPr>
            </w:pPr>
            <w:r>
              <w:rPr>
                <w:lang w:val="en-US" w:bidi="or-IN"/>
              </w:rPr>
              <w:t>EFL</w:t>
            </w:r>
          </w:p>
          <w:p>
            <w:pPr>
              <w:pStyle w:val="TAH"/>
              <w:rPr>
                <w:lang w:val="en-US" w:bidi="or-IN"/>
              </w:rPr>
            </w:pPr>
            <w:r>
              <w:rPr>
                <w:lang w:val="en-US" w:bidi="or-IN"/>
              </w:rPr>
              <w:t>[%]</w:t>
            </w:r>
          </w:p>
        </w:tc>
        <w:tc>
          <w:tcPr>
            <w:tcW w:w="2024" w:type="dxa"/>
            <w:tcBorders>
              <w:top w:val="single" w:sz="4" w:space="0" w:color="000000"/>
              <w:left w:val="single" w:sz="4" w:space="0" w:color="000000"/>
              <w:bottom w:val="single" w:sz="4" w:space="0" w:color="000000"/>
              <w:right w:val="single" w:sz="4" w:space="0" w:color="000000"/>
            </w:tcBorders>
            <w:shd w:fill="C0C0C0" w:val="clear"/>
            <w:vAlign w:val="center"/>
          </w:tcPr>
          <w:p>
            <w:pPr>
              <w:pStyle w:val="TAH"/>
              <w:rPr>
                <w:lang w:val="en-US" w:bidi="or-IN"/>
              </w:rPr>
            </w:pPr>
            <w:r>
              <w:rPr>
                <w:lang w:val="en-US" w:bidi="or-IN"/>
              </w:rPr>
              <w:t>Limiting factor</w:t>
            </w:r>
          </w:p>
        </w:tc>
      </w:tr>
      <w:tr>
        <w:trPr>
          <w:trHeight w:val="268" w:hRule="atLeast"/>
        </w:trPr>
        <w:tc>
          <w:tcPr>
            <w:tcW w:w="1083" w:type="dxa"/>
            <w:tcBorders>
              <w:left w:val="single" w:sz="4" w:space="0" w:color="000000"/>
              <w:bottom w:val="single" w:sz="4" w:space="0" w:color="000000"/>
              <w:right w:val="single" w:sz="4" w:space="0" w:color="000000"/>
            </w:tcBorders>
            <w:vAlign w:val="center"/>
          </w:tcPr>
          <w:p>
            <w:pPr>
              <w:pStyle w:val="TAC"/>
              <w:rPr>
                <w:lang w:val="en-US" w:bidi="or-IN"/>
              </w:rPr>
            </w:pPr>
            <w:r>
              <w:rPr>
                <w:lang w:val="en-US" w:bidi="or-IN"/>
              </w:rPr>
              <w:t xml:space="preserve">A0 </w:t>
            </w:r>
          </w:p>
        </w:tc>
        <w:tc>
          <w:tcPr>
            <w:tcW w:w="2013" w:type="dxa"/>
            <w:tcBorders>
              <w:bottom w:val="single" w:sz="4" w:space="0" w:color="000000"/>
              <w:right w:val="single" w:sz="4" w:space="0" w:color="000000"/>
            </w:tcBorders>
            <w:vAlign w:val="center"/>
          </w:tcPr>
          <w:p>
            <w:pPr>
              <w:pStyle w:val="TAC"/>
              <w:ind w:firstLine="200"/>
              <w:rPr>
                <w:color w:val="000000"/>
                <w:szCs w:val="18"/>
                <w:lang w:val="en-US" w:bidi="or-IN"/>
              </w:rPr>
            </w:pPr>
            <w:r>
              <w:rPr>
                <w:color w:val="000000"/>
                <w:szCs w:val="18"/>
                <w:lang w:val="en-US" w:bidi="or-IN"/>
              </w:rPr>
              <w:t>HR</w:t>
            </w:r>
          </w:p>
        </w:tc>
        <w:tc>
          <w:tcPr>
            <w:tcW w:w="1814" w:type="dxa"/>
            <w:tcBorders>
              <w:bottom w:val="single" w:sz="4" w:space="0" w:color="000000"/>
              <w:right w:val="single" w:sz="4" w:space="0" w:color="000000"/>
            </w:tcBorders>
            <w:shd w:fill="FFFFFF" w:val="clear"/>
            <w:vAlign w:val="center"/>
          </w:tcPr>
          <w:p>
            <w:pPr>
              <w:pStyle w:val="TAC"/>
              <w:rPr>
                <w:szCs w:val="18"/>
                <w:lang w:val="en-US" w:bidi="or-IN"/>
              </w:rPr>
            </w:pPr>
            <w:r>
              <w:rPr>
                <w:szCs w:val="18"/>
                <w:lang w:val="en-US" w:bidi="or-IN"/>
              </w:rPr>
              <w:t>73.54</w:t>
            </w:r>
          </w:p>
        </w:tc>
        <w:tc>
          <w:tcPr>
            <w:tcW w:w="1701" w:type="dxa"/>
            <w:tcBorders>
              <w:bottom w:val="single" w:sz="4" w:space="0" w:color="000000"/>
              <w:right w:val="single" w:sz="4" w:space="0" w:color="000000"/>
            </w:tcBorders>
            <w:shd w:fill="FFFFFF" w:val="clear"/>
            <w:vAlign w:val="center"/>
          </w:tcPr>
          <w:p>
            <w:pPr>
              <w:pStyle w:val="TAC"/>
              <w:rPr>
                <w:szCs w:val="18"/>
                <w:lang w:val="en-US" w:bidi="or-IN"/>
              </w:rPr>
            </w:pPr>
            <w:r>
              <w:rPr>
                <w:rFonts w:cs="Arial"/>
                <w:szCs w:val="18"/>
              </w:rPr>
              <w:t>14.71</w:t>
            </w:r>
          </w:p>
        </w:tc>
        <w:tc>
          <w:tcPr>
            <w:tcW w:w="1094" w:type="dxa"/>
            <w:tcBorders>
              <w:bottom w:val="single" w:sz="4" w:space="0" w:color="000000"/>
              <w:right w:val="single" w:sz="4" w:space="0" w:color="000000"/>
            </w:tcBorders>
            <w:shd w:fill="FFFFFF" w:val="clear"/>
            <w:vAlign w:val="center"/>
          </w:tcPr>
          <w:p>
            <w:pPr>
              <w:pStyle w:val="TAC"/>
              <w:ind w:firstLine="200"/>
              <w:rPr>
                <w:szCs w:val="18"/>
                <w:lang w:val="en-US" w:bidi="or-IN"/>
              </w:rPr>
            </w:pPr>
            <w:r>
              <w:rPr>
                <w:szCs w:val="18"/>
                <w:lang w:val="en-US" w:bidi="or-IN"/>
              </w:rPr>
              <w:t>61.28</w:t>
            </w:r>
          </w:p>
        </w:tc>
        <w:tc>
          <w:tcPr>
            <w:tcW w:w="2024"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ind w:firstLine="200"/>
              <w:rPr/>
            </w:pPr>
            <w:r>
              <w:rPr>
                <w:szCs w:val="18"/>
                <w:lang w:val="en-US" w:bidi="or-IN"/>
              </w:rPr>
              <w:t>Blocked calls</w:t>
            </w:r>
          </w:p>
        </w:tc>
      </w:tr>
      <w:tr>
        <w:trPr>
          <w:trHeight w:val="284" w:hRule="atLeast"/>
        </w:trPr>
        <w:tc>
          <w:tcPr>
            <w:tcW w:w="1083" w:type="dxa"/>
            <w:tcBorders>
              <w:left w:val="single" w:sz="4" w:space="0" w:color="000000"/>
              <w:bottom w:val="single" w:sz="4" w:space="0" w:color="000000"/>
              <w:right w:val="single" w:sz="4" w:space="0" w:color="000000"/>
            </w:tcBorders>
            <w:vAlign w:val="center"/>
          </w:tcPr>
          <w:p>
            <w:pPr>
              <w:pStyle w:val="TAC"/>
              <w:rPr>
                <w:lang w:val="en-US" w:bidi="or-IN"/>
              </w:rPr>
            </w:pPr>
            <w:r>
              <w:rPr>
                <w:lang w:val="en-US" w:bidi="or-IN"/>
              </w:rPr>
              <w:t>A1</w:t>
            </w:r>
          </w:p>
        </w:tc>
        <w:tc>
          <w:tcPr>
            <w:tcW w:w="2013" w:type="dxa"/>
            <w:tcBorders>
              <w:bottom w:val="single" w:sz="4" w:space="0" w:color="000000"/>
              <w:right w:val="single" w:sz="4" w:space="0" w:color="000000"/>
            </w:tcBorders>
            <w:vAlign w:val="center"/>
          </w:tcPr>
          <w:p>
            <w:pPr>
              <w:pStyle w:val="TAC"/>
              <w:ind w:firstLine="200"/>
              <w:rPr>
                <w:color w:val="000000"/>
                <w:szCs w:val="18"/>
                <w:lang w:val="en-US" w:bidi="or-IN"/>
              </w:rPr>
            </w:pPr>
            <w:r>
              <w:rPr>
                <w:color w:val="000000"/>
                <w:szCs w:val="18"/>
                <w:lang w:val="en-US" w:bidi="or-IN"/>
              </w:rPr>
              <w:t>MUROS HR</w:t>
            </w:r>
          </w:p>
        </w:tc>
        <w:tc>
          <w:tcPr>
            <w:tcW w:w="1814" w:type="dxa"/>
            <w:tcBorders>
              <w:bottom w:val="single" w:sz="4" w:space="0" w:color="000000"/>
              <w:right w:val="single" w:sz="4" w:space="0" w:color="000000"/>
            </w:tcBorders>
            <w:shd w:fill="FFFFFF" w:val="clear"/>
            <w:vAlign w:val="center"/>
          </w:tcPr>
          <w:p>
            <w:pPr>
              <w:pStyle w:val="TAC"/>
              <w:rPr>
                <w:szCs w:val="18"/>
                <w:lang w:val="en-US" w:bidi="or-IN"/>
              </w:rPr>
            </w:pPr>
            <w:r>
              <w:rPr>
                <w:szCs w:val="18"/>
                <w:lang w:val="en-US" w:bidi="or-IN"/>
              </w:rPr>
              <w:t>59.28</w:t>
            </w:r>
          </w:p>
        </w:tc>
        <w:tc>
          <w:tcPr>
            <w:tcW w:w="1701" w:type="dxa"/>
            <w:tcBorders>
              <w:bottom w:val="single" w:sz="4" w:space="0" w:color="000000"/>
              <w:right w:val="single" w:sz="4" w:space="0" w:color="000000"/>
            </w:tcBorders>
            <w:shd w:fill="FFFFFF" w:val="clear"/>
            <w:vAlign w:val="center"/>
          </w:tcPr>
          <w:p>
            <w:pPr>
              <w:pStyle w:val="TAC"/>
              <w:rPr>
                <w:szCs w:val="18"/>
                <w:lang w:val="en-US" w:bidi="or-IN"/>
              </w:rPr>
            </w:pPr>
            <w:r>
              <w:rPr>
                <w:rFonts w:cs="Arial"/>
                <w:szCs w:val="18"/>
              </w:rPr>
              <w:t>12.84</w:t>
            </w:r>
          </w:p>
        </w:tc>
        <w:tc>
          <w:tcPr>
            <w:tcW w:w="1094" w:type="dxa"/>
            <w:tcBorders>
              <w:bottom w:val="single" w:sz="4" w:space="0" w:color="000000"/>
              <w:right w:val="single" w:sz="4" w:space="0" w:color="000000"/>
            </w:tcBorders>
            <w:shd w:fill="FFFFFF" w:val="clear"/>
            <w:vAlign w:val="center"/>
          </w:tcPr>
          <w:p>
            <w:pPr>
              <w:pStyle w:val="TAC"/>
              <w:ind w:firstLine="200"/>
              <w:rPr>
                <w:szCs w:val="18"/>
                <w:lang w:val="en-US" w:bidi="or-IN"/>
              </w:rPr>
            </w:pPr>
            <w:r>
              <w:rPr>
                <w:szCs w:val="18"/>
                <w:lang w:val="en-US" w:bidi="or-IN"/>
              </w:rPr>
              <w:t>73.36</w:t>
            </w:r>
          </w:p>
        </w:tc>
        <w:tc>
          <w:tcPr>
            <w:tcW w:w="2024"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ind w:firstLine="200"/>
              <w:rPr>
                <w:szCs w:val="18"/>
                <w:lang w:val="en-US" w:bidi="or-IN"/>
              </w:rPr>
            </w:pPr>
            <w:r>
              <w:rPr>
                <w:szCs w:val="18"/>
                <w:lang w:val="en-US" w:bidi="or-IN"/>
              </w:rPr>
              <w:t>Bad quality calls (3%)</w:t>
            </w:r>
          </w:p>
        </w:tc>
      </w:tr>
      <w:tr>
        <w:trPr>
          <w:trHeight w:val="284" w:hRule="atLeast"/>
        </w:trPr>
        <w:tc>
          <w:tcPr>
            <w:tcW w:w="1083" w:type="dxa"/>
            <w:tcBorders>
              <w:left w:val="single" w:sz="4" w:space="0" w:color="000000"/>
              <w:bottom w:val="single" w:sz="4" w:space="0" w:color="000000"/>
              <w:right w:val="single" w:sz="4" w:space="0" w:color="000000"/>
            </w:tcBorders>
            <w:vAlign w:val="center"/>
          </w:tcPr>
          <w:p>
            <w:pPr>
              <w:pStyle w:val="TAC"/>
              <w:rPr>
                <w:lang w:val="en-US" w:bidi="or-IN"/>
              </w:rPr>
            </w:pPr>
            <w:r>
              <w:rPr>
                <w:lang w:val="en-US" w:bidi="or-IN"/>
              </w:rPr>
              <w:t>B0</w:t>
            </w:r>
          </w:p>
        </w:tc>
        <w:tc>
          <w:tcPr>
            <w:tcW w:w="2013" w:type="dxa"/>
            <w:tcBorders>
              <w:bottom w:val="single" w:sz="4" w:space="0" w:color="000000"/>
              <w:right w:val="single" w:sz="4" w:space="0" w:color="000000"/>
            </w:tcBorders>
            <w:vAlign w:val="center"/>
          </w:tcPr>
          <w:p>
            <w:pPr>
              <w:pStyle w:val="TAC"/>
              <w:ind w:firstLine="200"/>
              <w:rPr>
                <w:color w:val="000000"/>
                <w:szCs w:val="18"/>
                <w:lang w:val="en-US" w:bidi="or-IN"/>
              </w:rPr>
            </w:pPr>
            <w:r>
              <w:rPr>
                <w:color w:val="000000"/>
                <w:szCs w:val="18"/>
                <w:lang w:val="en-US" w:bidi="or-IN"/>
              </w:rPr>
              <w:t>AFS 12.2</w:t>
            </w:r>
          </w:p>
        </w:tc>
        <w:tc>
          <w:tcPr>
            <w:tcW w:w="1814" w:type="dxa"/>
            <w:tcBorders>
              <w:bottom w:val="single" w:sz="4" w:space="0" w:color="000000"/>
              <w:right w:val="single" w:sz="4" w:space="0" w:color="000000"/>
            </w:tcBorders>
            <w:shd w:fill="FFFFFF" w:val="clear"/>
            <w:vAlign w:val="center"/>
          </w:tcPr>
          <w:p>
            <w:pPr>
              <w:pStyle w:val="TAC"/>
              <w:rPr>
                <w:szCs w:val="18"/>
                <w:lang w:val="en-US" w:bidi="or-IN"/>
              </w:rPr>
            </w:pPr>
            <w:r>
              <w:rPr>
                <w:szCs w:val="18"/>
                <w:lang w:val="en-US" w:bidi="or-IN"/>
              </w:rPr>
              <w:t>32.86</w:t>
            </w:r>
          </w:p>
        </w:tc>
        <w:tc>
          <w:tcPr>
            <w:tcW w:w="1701" w:type="dxa"/>
            <w:tcBorders>
              <w:bottom w:val="single" w:sz="4" w:space="0" w:color="000000"/>
              <w:right w:val="single" w:sz="4" w:space="0" w:color="000000"/>
            </w:tcBorders>
            <w:shd w:fill="FFFFFF" w:val="clear"/>
            <w:vAlign w:val="center"/>
          </w:tcPr>
          <w:p>
            <w:pPr>
              <w:pStyle w:val="TAC"/>
              <w:rPr>
                <w:szCs w:val="18"/>
                <w:lang w:val="en-US" w:bidi="or-IN"/>
              </w:rPr>
            </w:pPr>
            <w:r>
              <w:rPr>
                <w:szCs w:val="18"/>
                <w:lang w:val="en-US" w:bidi="or-IN"/>
              </w:rPr>
              <w:t>6.57</w:t>
            </w:r>
          </w:p>
        </w:tc>
        <w:tc>
          <w:tcPr>
            <w:tcW w:w="1094" w:type="dxa"/>
            <w:tcBorders>
              <w:bottom w:val="single" w:sz="4" w:space="0" w:color="000000"/>
              <w:right w:val="single" w:sz="4" w:space="0" w:color="000000"/>
            </w:tcBorders>
            <w:shd w:fill="FFFFFF" w:val="clear"/>
            <w:vAlign w:val="center"/>
          </w:tcPr>
          <w:p>
            <w:pPr>
              <w:pStyle w:val="TAC"/>
              <w:ind w:firstLine="200"/>
              <w:rPr>
                <w:szCs w:val="18"/>
                <w:lang w:val="en-US" w:bidi="or-IN"/>
              </w:rPr>
            </w:pPr>
            <w:r>
              <w:rPr>
                <w:szCs w:val="18"/>
                <w:lang w:val="en-US" w:bidi="or-IN"/>
              </w:rPr>
              <w:t>27.38</w:t>
            </w:r>
          </w:p>
        </w:tc>
        <w:tc>
          <w:tcPr>
            <w:tcW w:w="2024"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ind w:firstLine="200"/>
              <w:rPr/>
            </w:pPr>
            <w:r>
              <w:rPr>
                <w:szCs w:val="18"/>
                <w:lang w:val="en-US" w:bidi="or-IN"/>
              </w:rPr>
              <w:t>Blocked  calls</w:t>
            </w:r>
          </w:p>
        </w:tc>
      </w:tr>
      <w:tr>
        <w:trPr>
          <w:trHeight w:val="284" w:hRule="atLeast"/>
        </w:trPr>
        <w:tc>
          <w:tcPr>
            <w:tcW w:w="1083" w:type="dxa"/>
            <w:tcBorders>
              <w:left w:val="single" w:sz="4" w:space="0" w:color="000000"/>
              <w:bottom w:val="single" w:sz="4" w:space="0" w:color="000000"/>
              <w:right w:val="single" w:sz="4" w:space="0" w:color="000000"/>
            </w:tcBorders>
            <w:vAlign w:val="center"/>
          </w:tcPr>
          <w:p>
            <w:pPr>
              <w:pStyle w:val="TAC"/>
              <w:rPr>
                <w:lang w:val="en-US" w:bidi="or-IN"/>
              </w:rPr>
            </w:pPr>
            <w:r>
              <w:rPr>
                <w:lang w:val="en-US" w:bidi="or-IN"/>
              </w:rPr>
              <w:t>B1</w:t>
            </w:r>
          </w:p>
        </w:tc>
        <w:tc>
          <w:tcPr>
            <w:tcW w:w="2013" w:type="dxa"/>
            <w:tcBorders>
              <w:bottom w:val="single" w:sz="4" w:space="0" w:color="000000"/>
              <w:right w:val="single" w:sz="4" w:space="0" w:color="000000"/>
            </w:tcBorders>
            <w:vAlign w:val="center"/>
          </w:tcPr>
          <w:p>
            <w:pPr>
              <w:pStyle w:val="TAC"/>
              <w:ind w:firstLine="200"/>
              <w:rPr>
                <w:color w:val="000000"/>
                <w:szCs w:val="18"/>
                <w:lang w:val="en-US" w:bidi="or-IN"/>
              </w:rPr>
            </w:pPr>
            <w:r>
              <w:rPr>
                <w:color w:val="000000"/>
                <w:szCs w:val="18"/>
                <w:lang w:val="en-US" w:bidi="or-IN"/>
              </w:rPr>
              <w:t>MUROS AFS 12.2</w:t>
            </w:r>
          </w:p>
        </w:tc>
        <w:tc>
          <w:tcPr>
            <w:tcW w:w="1814" w:type="dxa"/>
            <w:tcBorders>
              <w:bottom w:val="single" w:sz="4" w:space="0" w:color="000000"/>
              <w:right w:val="single" w:sz="4" w:space="0" w:color="000000"/>
            </w:tcBorders>
            <w:shd w:fill="FFFFFF" w:val="clear"/>
            <w:vAlign w:val="center"/>
          </w:tcPr>
          <w:p>
            <w:pPr>
              <w:pStyle w:val="TAC"/>
              <w:rPr>
                <w:szCs w:val="18"/>
                <w:lang w:val="en-US" w:bidi="or-IN"/>
              </w:rPr>
            </w:pPr>
            <w:r>
              <w:rPr>
                <w:szCs w:val="18"/>
                <w:lang w:val="en-US" w:bidi="or-IN"/>
              </w:rPr>
              <w:t>34.80</w:t>
            </w:r>
          </w:p>
        </w:tc>
        <w:tc>
          <w:tcPr>
            <w:tcW w:w="1701" w:type="dxa"/>
            <w:tcBorders>
              <w:bottom w:val="single" w:sz="4" w:space="0" w:color="000000"/>
              <w:right w:val="single" w:sz="4" w:space="0" w:color="000000"/>
            </w:tcBorders>
            <w:shd w:fill="FFFFFF" w:val="clear"/>
            <w:vAlign w:val="center"/>
          </w:tcPr>
          <w:p>
            <w:pPr>
              <w:pStyle w:val="TAC"/>
              <w:rPr>
                <w:szCs w:val="18"/>
                <w:lang w:val="en-US" w:bidi="or-IN"/>
              </w:rPr>
            </w:pPr>
            <w:r>
              <w:rPr>
                <w:rFonts w:cs="Arial"/>
                <w:szCs w:val="18"/>
              </w:rPr>
              <w:t>6.96</w:t>
            </w:r>
          </w:p>
        </w:tc>
        <w:tc>
          <w:tcPr>
            <w:tcW w:w="1094" w:type="dxa"/>
            <w:tcBorders>
              <w:bottom w:val="single" w:sz="4" w:space="0" w:color="000000"/>
              <w:right w:val="single" w:sz="4" w:space="0" w:color="000000"/>
            </w:tcBorders>
            <w:shd w:fill="FFFFFF" w:val="clear"/>
            <w:vAlign w:val="center"/>
          </w:tcPr>
          <w:p>
            <w:pPr>
              <w:pStyle w:val="TAC"/>
              <w:ind w:firstLine="200"/>
              <w:rPr>
                <w:szCs w:val="18"/>
                <w:lang w:val="en-US" w:bidi="or-IN"/>
              </w:rPr>
            </w:pPr>
            <w:r>
              <w:rPr>
                <w:szCs w:val="18"/>
                <w:lang w:val="en-US" w:bidi="or-IN"/>
              </w:rPr>
              <w:t>29.00</w:t>
            </w:r>
          </w:p>
        </w:tc>
        <w:tc>
          <w:tcPr>
            <w:tcW w:w="2024"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ind w:firstLine="200"/>
              <w:rPr>
                <w:szCs w:val="18"/>
                <w:lang w:val="en-US" w:bidi="or-IN"/>
              </w:rPr>
            </w:pPr>
            <w:r>
              <w:rPr>
                <w:szCs w:val="18"/>
                <w:lang w:val="en-US" w:bidi="or-IN"/>
              </w:rPr>
              <w:t>Bad quality calls (2%)</w:t>
            </w:r>
          </w:p>
        </w:tc>
      </w:tr>
      <w:tr>
        <w:trPr>
          <w:trHeight w:val="296" w:hRule="atLeast"/>
        </w:trPr>
        <w:tc>
          <w:tcPr>
            <w:tcW w:w="1083" w:type="dxa"/>
            <w:tcBorders>
              <w:left w:val="single" w:sz="4" w:space="0" w:color="000000"/>
              <w:bottom w:val="single" w:sz="4" w:space="0" w:color="000000"/>
              <w:right w:val="single" w:sz="4" w:space="0" w:color="000000"/>
            </w:tcBorders>
            <w:vAlign w:val="center"/>
          </w:tcPr>
          <w:p>
            <w:pPr>
              <w:pStyle w:val="TAC"/>
              <w:rPr>
                <w:lang w:val="en-US" w:bidi="or-IN"/>
              </w:rPr>
            </w:pPr>
            <w:r>
              <w:rPr>
                <w:lang w:val="en-US" w:bidi="or-IN"/>
              </w:rPr>
              <w:t>C0</w:t>
            </w:r>
          </w:p>
        </w:tc>
        <w:tc>
          <w:tcPr>
            <w:tcW w:w="2013" w:type="dxa"/>
            <w:tcBorders>
              <w:bottom w:val="single" w:sz="4" w:space="0" w:color="000000"/>
              <w:right w:val="single" w:sz="4" w:space="0" w:color="000000"/>
            </w:tcBorders>
            <w:vAlign w:val="center"/>
          </w:tcPr>
          <w:p>
            <w:pPr>
              <w:pStyle w:val="TAC"/>
              <w:ind w:firstLine="200"/>
              <w:rPr>
                <w:color w:val="000000"/>
                <w:szCs w:val="18"/>
                <w:lang w:val="en-US" w:bidi="or-IN"/>
              </w:rPr>
            </w:pPr>
            <w:r>
              <w:rPr>
                <w:color w:val="000000"/>
                <w:szCs w:val="18"/>
                <w:lang w:val="en-US" w:bidi="or-IN"/>
              </w:rPr>
              <w:t>AFS 5.9</w:t>
            </w:r>
          </w:p>
        </w:tc>
        <w:tc>
          <w:tcPr>
            <w:tcW w:w="1814" w:type="dxa"/>
            <w:tcBorders>
              <w:bottom w:val="single" w:sz="4" w:space="0" w:color="000000"/>
              <w:right w:val="single" w:sz="4" w:space="0" w:color="000000"/>
            </w:tcBorders>
            <w:shd w:fill="FFFFFF" w:val="clear"/>
            <w:vAlign w:val="center"/>
          </w:tcPr>
          <w:p>
            <w:pPr>
              <w:pStyle w:val="TAC"/>
              <w:rPr>
                <w:szCs w:val="18"/>
                <w:lang w:val="en-US" w:bidi="or-IN"/>
              </w:rPr>
            </w:pPr>
            <w:r>
              <w:rPr>
                <w:szCs w:val="18"/>
                <w:lang w:val="en-US" w:bidi="or-IN"/>
              </w:rPr>
              <w:t>32.85</w:t>
            </w:r>
          </w:p>
        </w:tc>
        <w:tc>
          <w:tcPr>
            <w:tcW w:w="1701" w:type="dxa"/>
            <w:tcBorders>
              <w:bottom w:val="single" w:sz="4" w:space="0" w:color="000000"/>
              <w:right w:val="single" w:sz="4" w:space="0" w:color="000000"/>
            </w:tcBorders>
            <w:shd w:fill="FFFFFF" w:val="clear"/>
            <w:vAlign w:val="center"/>
          </w:tcPr>
          <w:p>
            <w:pPr>
              <w:pStyle w:val="TAC"/>
              <w:rPr>
                <w:szCs w:val="18"/>
                <w:lang w:val="en-US" w:bidi="or-IN"/>
              </w:rPr>
            </w:pPr>
            <w:r>
              <w:rPr>
                <w:rFonts w:cs="Arial"/>
                <w:szCs w:val="18"/>
              </w:rPr>
              <w:t>6.57</w:t>
            </w:r>
          </w:p>
        </w:tc>
        <w:tc>
          <w:tcPr>
            <w:tcW w:w="1094" w:type="dxa"/>
            <w:tcBorders>
              <w:bottom w:val="single" w:sz="4" w:space="0" w:color="000000"/>
              <w:right w:val="single" w:sz="4" w:space="0" w:color="000000"/>
            </w:tcBorders>
            <w:shd w:fill="FFFFFF" w:val="clear"/>
            <w:vAlign w:val="center"/>
          </w:tcPr>
          <w:p>
            <w:pPr>
              <w:pStyle w:val="TAC"/>
              <w:ind w:firstLine="200"/>
              <w:rPr>
                <w:szCs w:val="18"/>
                <w:lang w:val="en-US" w:bidi="or-IN"/>
              </w:rPr>
            </w:pPr>
            <w:r>
              <w:rPr>
                <w:szCs w:val="18"/>
                <w:lang w:val="en-US" w:bidi="or-IN"/>
              </w:rPr>
              <w:t>37.38</w:t>
            </w:r>
          </w:p>
        </w:tc>
        <w:tc>
          <w:tcPr>
            <w:tcW w:w="2024"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ind w:firstLine="200"/>
              <w:rPr>
                <w:szCs w:val="18"/>
                <w:lang w:val="en-US" w:bidi="or-IN"/>
              </w:rPr>
            </w:pPr>
            <w:r>
              <w:rPr>
                <w:szCs w:val="18"/>
                <w:lang w:val="en-US" w:bidi="or-IN"/>
              </w:rPr>
              <w:t>Blocked calls</w:t>
            </w:r>
          </w:p>
        </w:tc>
      </w:tr>
      <w:tr>
        <w:trPr>
          <w:trHeight w:val="284" w:hRule="atLeast"/>
        </w:trPr>
        <w:tc>
          <w:tcPr>
            <w:tcW w:w="1083" w:type="dxa"/>
            <w:tcBorders>
              <w:left w:val="single" w:sz="4" w:space="0" w:color="000000"/>
              <w:bottom w:val="single" w:sz="4" w:space="0" w:color="000000"/>
              <w:right w:val="single" w:sz="4" w:space="0" w:color="000000"/>
            </w:tcBorders>
            <w:vAlign w:val="center"/>
          </w:tcPr>
          <w:p>
            <w:pPr>
              <w:pStyle w:val="TAC"/>
              <w:rPr>
                <w:lang w:val="en-US" w:bidi="or-IN"/>
              </w:rPr>
            </w:pPr>
            <w:r>
              <w:rPr>
                <w:lang w:val="en-US" w:bidi="or-IN"/>
              </w:rPr>
              <w:t>C1</w:t>
            </w:r>
          </w:p>
        </w:tc>
        <w:tc>
          <w:tcPr>
            <w:tcW w:w="2013" w:type="dxa"/>
            <w:tcBorders>
              <w:bottom w:val="single" w:sz="4" w:space="0" w:color="000000"/>
              <w:right w:val="single" w:sz="4" w:space="0" w:color="000000"/>
            </w:tcBorders>
            <w:vAlign w:val="center"/>
          </w:tcPr>
          <w:p>
            <w:pPr>
              <w:pStyle w:val="TAC"/>
              <w:ind w:firstLine="200"/>
              <w:rPr>
                <w:color w:val="000000"/>
                <w:szCs w:val="18"/>
                <w:lang w:val="en-US" w:bidi="or-IN"/>
              </w:rPr>
            </w:pPr>
            <w:r>
              <w:rPr>
                <w:color w:val="000000"/>
                <w:szCs w:val="18"/>
                <w:lang w:val="en-US" w:bidi="or-IN"/>
              </w:rPr>
              <w:t>MUROS AFS 5.9</w:t>
            </w:r>
          </w:p>
        </w:tc>
        <w:tc>
          <w:tcPr>
            <w:tcW w:w="1814" w:type="dxa"/>
            <w:tcBorders>
              <w:bottom w:val="single" w:sz="4" w:space="0" w:color="000000"/>
              <w:right w:val="single" w:sz="4" w:space="0" w:color="000000"/>
            </w:tcBorders>
            <w:shd w:fill="FFFFFF" w:val="clear"/>
            <w:vAlign w:val="center"/>
          </w:tcPr>
          <w:p>
            <w:pPr>
              <w:pStyle w:val="TAC"/>
              <w:rPr>
                <w:szCs w:val="18"/>
                <w:lang w:val="en-US" w:bidi="or-IN"/>
              </w:rPr>
            </w:pPr>
            <w:r>
              <w:rPr>
                <w:szCs w:val="18"/>
                <w:lang w:val="en-US" w:bidi="or-IN"/>
              </w:rPr>
              <w:t>41.72</w:t>
            </w:r>
          </w:p>
        </w:tc>
        <w:tc>
          <w:tcPr>
            <w:tcW w:w="1701" w:type="dxa"/>
            <w:tcBorders>
              <w:bottom w:val="single" w:sz="4" w:space="0" w:color="000000"/>
              <w:right w:val="single" w:sz="4" w:space="0" w:color="000000"/>
            </w:tcBorders>
            <w:shd w:fill="FFFFFF" w:val="clear"/>
            <w:vAlign w:val="center"/>
          </w:tcPr>
          <w:p>
            <w:pPr>
              <w:pStyle w:val="TAC"/>
              <w:rPr>
                <w:szCs w:val="18"/>
                <w:lang w:val="en-US" w:bidi="or-IN"/>
              </w:rPr>
            </w:pPr>
            <w:r>
              <w:rPr>
                <w:rFonts w:cs="Arial"/>
                <w:szCs w:val="18"/>
              </w:rPr>
              <w:t>8.34</w:t>
            </w:r>
          </w:p>
        </w:tc>
        <w:tc>
          <w:tcPr>
            <w:tcW w:w="1094" w:type="dxa"/>
            <w:tcBorders>
              <w:bottom w:val="single" w:sz="4" w:space="0" w:color="000000"/>
              <w:right w:val="single" w:sz="4" w:space="0" w:color="000000"/>
            </w:tcBorders>
            <w:shd w:fill="FFFFFF" w:val="clear"/>
            <w:vAlign w:val="center"/>
          </w:tcPr>
          <w:p>
            <w:pPr>
              <w:pStyle w:val="TAC"/>
              <w:ind w:firstLine="200"/>
              <w:rPr>
                <w:szCs w:val="18"/>
                <w:lang w:val="en-US" w:bidi="or-IN"/>
              </w:rPr>
            </w:pPr>
            <w:r>
              <w:rPr>
                <w:szCs w:val="18"/>
                <w:lang w:val="en-US" w:bidi="or-IN"/>
              </w:rPr>
              <w:t>34.77</w:t>
            </w:r>
          </w:p>
        </w:tc>
        <w:tc>
          <w:tcPr>
            <w:tcW w:w="2024"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ind w:firstLine="200"/>
              <w:rPr>
                <w:szCs w:val="18"/>
                <w:lang w:val="en-US" w:bidi="or-IN"/>
              </w:rPr>
            </w:pPr>
            <w:r>
              <w:rPr>
                <w:szCs w:val="18"/>
                <w:lang w:val="en-US" w:bidi="or-IN"/>
              </w:rPr>
              <w:t>Bad quality calls (2%)</w:t>
            </w:r>
          </w:p>
        </w:tc>
      </w:tr>
      <w:tr>
        <w:trPr>
          <w:trHeight w:val="285" w:hRule="atLeast"/>
        </w:trPr>
        <w:tc>
          <w:tcPr>
            <w:tcW w:w="1083" w:type="dxa"/>
            <w:tcBorders>
              <w:left w:val="single" w:sz="4" w:space="0" w:color="000000"/>
              <w:bottom w:val="single" w:sz="4" w:space="0" w:color="000000"/>
              <w:right w:val="single" w:sz="4" w:space="0" w:color="000000"/>
            </w:tcBorders>
            <w:vAlign w:val="center"/>
          </w:tcPr>
          <w:p>
            <w:pPr>
              <w:pStyle w:val="TAC"/>
              <w:rPr>
                <w:lang w:val="en-US" w:bidi="or-IN"/>
              </w:rPr>
            </w:pPr>
            <w:r>
              <w:rPr>
                <w:lang w:val="en-US" w:bidi="or-IN"/>
              </w:rPr>
              <w:t>D0</w:t>
            </w:r>
          </w:p>
        </w:tc>
        <w:tc>
          <w:tcPr>
            <w:tcW w:w="2013" w:type="dxa"/>
            <w:tcBorders>
              <w:bottom w:val="single" w:sz="4" w:space="0" w:color="000000"/>
              <w:right w:val="single" w:sz="4" w:space="0" w:color="000000"/>
            </w:tcBorders>
            <w:vAlign w:val="center"/>
          </w:tcPr>
          <w:p>
            <w:pPr>
              <w:pStyle w:val="TAC"/>
              <w:ind w:firstLine="200"/>
              <w:rPr>
                <w:color w:val="000000"/>
                <w:szCs w:val="18"/>
                <w:lang w:val="en-US" w:bidi="or-IN"/>
              </w:rPr>
            </w:pPr>
            <w:r>
              <w:rPr>
                <w:color w:val="000000"/>
                <w:szCs w:val="18"/>
                <w:lang w:val="en-US" w:bidi="or-IN"/>
              </w:rPr>
              <w:t>AHS 5.9</w:t>
            </w:r>
          </w:p>
        </w:tc>
        <w:tc>
          <w:tcPr>
            <w:tcW w:w="1814" w:type="dxa"/>
            <w:tcBorders>
              <w:bottom w:val="single" w:sz="4" w:space="0" w:color="000000"/>
              <w:right w:val="single" w:sz="4" w:space="0" w:color="000000"/>
            </w:tcBorders>
            <w:shd w:fill="FFFFFF" w:val="clear"/>
            <w:vAlign w:val="center"/>
          </w:tcPr>
          <w:p>
            <w:pPr>
              <w:pStyle w:val="TAC"/>
              <w:rPr>
                <w:szCs w:val="18"/>
                <w:lang w:val="en-US" w:bidi="or-IN"/>
              </w:rPr>
            </w:pPr>
            <w:r>
              <w:rPr>
                <w:szCs w:val="18"/>
                <w:lang w:val="en-US" w:bidi="or-IN"/>
              </w:rPr>
              <w:t>73.01</w:t>
            </w:r>
          </w:p>
        </w:tc>
        <w:tc>
          <w:tcPr>
            <w:tcW w:w="1701" w:type="dxa"/>
            <w:tcBorders>
              <w:bottom w:val="single" w:sz="4" w:space="0" w:color="000000"/>
              <w:right w:val="single" w:sz="4" w:space="0" w:color="000000"/>
            </w:tcBorders>
            <w:shd w:fill="FFFFFF" w:val="clear"/>
            <w:vAlign w:val="center"/>
          </w:tcPr>
          <w:p>
            <w:pPr>
              <w:pStyle w:val="TAC"/>
              <w:rPr>
                <w:szCs w:val="18"/>
                <w:lang w:val="en-US" w:bidi="or-IN"/>
              </w:rPr>
            </w:pPr>
            <w:r>
              <w:rPr>
                <w:rFonts w:cs="Arial"/>
                <w:szCs w:val="18"/>
              </w:rPr>
              <w:t>14.60</w:t>
            </w:r>
          </w:p>
        </w:tc>
        <w:tc>
          <w:tcPr>
            <w:tcW w:w="1094" w:type="dxa"/>
            <w:tcBorders>
              <w:bottom w:val="single" w:sz="4" w:space="0" w:color="000000"/>
              <w:right w:val="single" w:sz="4" w:space="0" w:color="000000"/>
            </w:tcBorders>
            <w:shd w:fill="FFFFFF" w:val="clear"/>
            <w:vAlign w:val="center"/>
          </w:tcPr>
          <w:p>
            <w:pPr>
              <w:pStyle w:val="TAC"/>
              <w:ind w:firstLine="200"/>
              <w:rPr>
                <w:szCs w:val="18"/>
                <w:lang w:val="en-US" w:bidi="or-IN"/>
              </w:rPr>
            </w:pPr>
            <w:r>
              <w:rPr>
                <w:szCs w:val="18"/>
                <w:lang w:val="en-US" w:bidi="or-IN"/>
              </w:rPr>
              <w:t>60.84</w:t>
            </w:r>
          </w:p>
        </w:tc>
        <w:tc>
          <w:tcPr>
            <w:tcW w:w="2024"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ind w:firstLine="200"/>
              <w:rPr/>
            </w:pPr>
            <w:r>
              <w:rPr>
                <w:szCs w:val="18"/>
                <w:lang w:val="en-US" w:bidi="or-IN"/>
              </w:rPr>
              <w:t>Blocked calls</w:t>
            </w:r>
          </w:p>
        </w:tc>
      </w:tr>
      <w:tr>
        <w:trPr>
          <w:trHeight w:val="295" w:hRule="atLeast"/>
        </w:trPr>
        <w:tc>
          <w:tcPr>
            <w:tcW w:w="1083" w:type="dxa"/>
            <w:tcBorders>
              <w:left w:val="single" w:sz="4" w:space="0" w:color="000000"/>
              <w:bottom w:val="single" w:sz="4" w:space="0" w:color="000000"/>
              <w:right w:val="single" w:sz="4" w:space="0" w:color="000000"/>
            </w:tcBorders>
            <w:vAlign w:val="center"/>
          </w:tcPr>
          <w:p>
            <w:pPr>
              <w:pStyle w:val="TAC"/>
              <w:rPr>
                <w:lang w:val="en-US" w:bidi="or-IN"/>
              </w:rPr>
            </w:pPr>
            <w:r>
              <w:rPr>
                <w:lang w:val="en-US" w:bidi="or-IN"/>
              </w:rPr>
              <w:t>D1</w:t>
            </w:r>
          </w:p>
        </w:tc>
        <w:tc>
          <w:tcPr>
            <w:tcW w:w="2013" w:type="dxa"/>
            <w:tcBorders>
              <w:bottom w:val="single" w:sz="4" w:space="0" w:color="000000"/>
              <w:right w:val="single" w:sz="4" w:space="0" w:color="000000"/>
            </w:tcBorders>
            <w:vAlign w:val="center"/>
          </w:tcPr>
          <w:p>
            <w:pPr>
              <w:pStyle w:val="TAC"/>
              <w:ind w:firstLine="200"/>
              <w:rPr>
                <w:color w:val="000000"/>
                <w:szCs w:val="18"/>
                <w:lang w:val="en-US" w:bidi="or-IN"/>
              </w:rPr>
            </w:pPr>
            <w:r>
              <w:rPr>
                <w:color w:val="000000"/>
                <w:szCs w:val="18"/>
                <w:lang w:val="en-US" w:bidi="or-IN"/>
              </w:rPr>
              <w:t>MUROS AHS 5.9</w:t>
            </w:r>
          </w:p>
        </w:tc>
        <w:tc>
          <w:tcPr>
            <w:tcW w:w="1814" w:type="dxa"/>
            <w:tcBorders>
              <w:bottom w:val="single" w:sz="4" w:space="0" w:color="000000"/>
              <w:right w:val="single" w:sz="4" w:space="0" w:color="000000"/>
            </w:tcBorders>
            <w:shd w:fill="FFFFFF" w:val="clear"/>
            <w:vAlign w:val="center"/>
          </w:tcPr>
          <w:p>
            <w:pPr>
              <w:pStyle w:val="TAC"/>
              <w:rPr>
                <w:szCs w:val="18"/>
                <w:lang w:val="en-US" w:bidi="or-IN"/>
              </w:rPr>
            </w:pPr>
            <w:r>
              <w:rPr>
                <w:szCs w:val="18"/>
                <w:lang w:val="en-US" w:bidi="or-IN"/>
              </w:rPr>
              <w:t>72.19</w:t>
            </w:r>
          </w:p>
        </w:tc>
        <w:tc>
          <w:tcPr>
            <w:tcW w:w="1701" w:type="dxa"/>
            <w:tcBorders>
              <w:bottom w:val="single" w:sz="4" w:space="0" w:color="000000"/>
              <w:right w:val="single" w:sz="4" w:space="0" w:color="000000"/>
            </w:tcBorders>
            <w:shd w:fill="FFFFFF" w:val="clear"/>
            <w:vAlign w:val="center"/>
          </w:tcPr>
          <w:p>
            <w:pPr>
              <w:pStyle w:val="TAC"/>
              <w:rPr>
                <w:szCs w:val="18"/>
                <w:lang w:val="en-US" w:bidi="or-IN"/>
              </w:rPr>
            </w:pPr>
            <w:r>
              <w:rPr>
                <w:rFonts w:cs="Arial"/>
                <w:szCs w:val="18"/>
              </w:rPr>
              <w:t>14.44</w:t>
            </w:r>
          </w:p>
        </w:tc>
        <w:tc>
          <w:tcPr>
            <w:tcW w:w="1094" w:type="dxa"/>
            <w:tcBorders>
              <w:bottom w:val="single" w:sz="4" w:space="0" w:color="000000"/>
              <w:right w:val="single" w:sz="4" w:space="0" w:color="000000"/>
            </w:tcBorders>
            <w:shd w:fill="FFFFFF" w:val="clear"/>
            <w:vAlign w:val="center"/>
          </w:tcPr>
          <w:p>
            <w:pPr>
              <w:pStyle w:val="TAC"/>
              <w:ind w:firstLine="200"/>
              <w:rPr>
                <w:szCs w:val="18"/>
                <w:lang w:val="en-US" w:bidi="or-IN"/>
              </w:rPr>
            </w:pPr>
            <w:r>
              <w:rPr>
                <w:szCs w:val="18"/>
                <w:lang w:val="en-US" w:bidi="or-IN"/>
              </w:rPr>
              <w:t>60.16</w:t>
            </w:r>
          </w:p>
        </w:tc>
        <w:tc>
          <w:tcPr>
            <w:tcW w:w="2024"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ind w:firstLine="200"/>
              <w:rPr>
                <w:szCs w:val="18"/>
                <w:lang w:val="en-US" w:bidi="or-IN"/>
              </w:rPr>
            </w:pPr>
            <w:r>
              <w:rPr>
                <w:szCs w:val="18"/>
                <w:lang w:val="en-US" w:bidi="or-IN"/>
              </w:rPr>
              <w:t>Bad quality calls (3%)</w:t>
            </w:r>
          </w:p>
        </w:tc>
      </w:tr>
    </w:tbl>
    <w:p>
      <w:pPr>
        <w:pStyle w:val="FP"/>
        <w:rPr/>
      </w:pPr>
      <w:r>
        <w:rPr/>
      </w:r>
    </w:p>
    <w:p>
      <w:pPr>
        <w:pStyle w:val="TH"/>
        <w:rPr/>
      </w:pPr>
      <w:r>
        <w:rPr/>
        <w:t>Table 7-20: MUROS-3 b) performance results</w:t>
      </w:r>
    </w:p>
    <w:tbl>
      <w:tblPr>
        <w:tblW w:w="9780" w:type="dxa"/>
        <w:jc w:val="center"/>
        <w:tblInd w:w="0" w:type="dxa"/>
        <w:tblLayout w:type="fixed"/>
        <w:tblCellMar>
          <w:top w:w="0" w:type="dxa"/>
          <w:left w:w="108" w:type="dxa"/>
          <w:bottom w:w="0" w:type="dxa"/>
          <w:right w:w="108" w:type="dxa"/>
        </w:tblCellMar>
      </w:tblPr>
      <w:tblGrid>
        <w:gridCol w:w="1063"/>
        <w:gridCol w:w="2055"/>
        <w:gridCol w:w="1772"/>
        <w:gridCol w:w="1772"/>
        <w:gridCol w:w="1117"/>
        <w:gridCol w:w="2001"/>
      </w:tblGrid>
      <w:tr>
        <w:trPr>
          <w:trHeight w:val="645" w:hRule="atLeast"/>
        </w:trPr>
        <w:tc>
          <w:tcPr>
            <w:tcW w:w="1063" w:type="dxa"/>
            <w:tcBorders>
              <w:top w:val="single" w:sz="4" w:space="0" w:color="000000"/>
              <w:left w:val="single" w:sz="4" w:space="0" w:color="000000"/>
              <w:bottom w:val="single" w:sz="4" w:space="0" w:color="000000"/>
              <w:right w:val="single" w:sz="4" w:space="0" w:color="000000"/>
            </w:tcBorders>
            <w:shd w:fill="C0C0C0" w:val="clear"/>
            <w:vAlign w:val="center"/>
          </w:tcPr>
          <w:p>
            <w:pPr>
              <w:pStyle w:val="TAH"/>
              <w:rPr>
                <w:lang w:val="en-US" w:bidi="or-IN"/>
              </w:rPr>
            </w:pPr>
            <w:r>
              <w:rPr>
                <w:lang w:val="en-US" w:bidi="or-IN"/>
              </w:rPr>
              <w:t>Type</w:t>
            </w:r>
          </w:p>
        </w:tc>
        <w:tc>
          <w:tcPr>
            <w:tcW w:w="2055" w:type="dxa"/>
            <w:tcBorders>
              <w:top w:val="single" w:sz="4" w:space="0" w:color="000000"/>
              <w:bottom w:val="single" w:sz="4" w:space="0" w:color="000000"/>
              <w:right w:val="single" w:sz="4" w:space="0" w:color="000000"/>
            </w:tcBorders>
            <w:shd w:fill="C0C0C0" w:val="clear"/>
            <w:vAlign w:val="center"/>
          </w:tcPr>
          <w:p>
            <w:pPr>
              <w:pStyle w:val="TAH"/>
              <w:rPr>
                <w:lang w:val="en-US" w:bidi="or-IN"/>
              </w:rPr>
            </w:pPr>
            <w:r>
              <w:rPr>
                <w:lang w:val="en-US" w:bidi="or-IN"/>
              </w:rPr>
              <w:t>Description</w:t>
            </w:r>
          </w:p>
        </w:tc>
        <w:tc>
          <w:tcPr>
            <w:tcW w:w="1772" w:type="dxa"/>
            <w:tcBorders>
              <w:top w:val="single" w:sz="4" w:space="0" w:color="000000"/>
              <w:bottom w:val="single" w:sz="4" w:space="0" w:color="000000"/>
              <w:right w:val="single" w:sz="4" w:space="0" w:color="000000"/>
            </w:tcBorders>
            <w:shd w:fill="C0C0C0" w:val="clear"/>
            <w:vAlign w:val="center"/>
          </w:tcPr>
          <w:p>
            <w:pPr>
              <w:pStyle w:val="TAH"/>
              <w:rPr/>
            </w:pPr>
            <w:r>
              <w:rPr>
                <w:lang w:val="en-US" w:bidi="or-IN"/>
              </w:rPr>
              <w:t>Spectral Efficiency [Users/MHz/site]</w:t>
            </w:r>
          </w:p>
        </w:tc>
        <w:tc>
          <w:tcPr>
            <w:tcW w:w="1772" w:type="dxa"/>
            <w:tcBorders>
              <w:top w:val="single" w:sz="4" w:space="0" w:color="000000"/>
              <w:bottom w:val="single" w:sz="4" w:space="0" w:color="000000"/>
              <w:right w:val="single" w:sz="4" w:space="0" w:color="000000"/>
            </w:tcBorders>
            <w:shd w:fill="C0C0C0" w:val="clear"/>
            <w:vAlign w:val="center"/>
          </w:tcPr>
          <w:p>
            <w:pPr>
              <w:pStyle w:val="TAH"/>
              <w:rPr>
                <w:lang w:val="en-US" w:bidi="or-IN"/>
              </w:rPr>
            </w:pPr>
            <w:r>
              <w:rPr>
                <w:lang w:val="en-US" w:bidi="or-IN"/>
              </w:rPr>
              <w:t>Hardware Efficiency [Users/TRX]</w:t>
            </w:r>
          </w:p>
        </w:tc>
        <w:tc>
          <w:tcPr>
            <w:tcW w:w="1117" w:type="dxa"/>
            <w:tcBorders>
              <w:top w:val="single" w:sz="4" w:space="0" w:color="000000"/>
              <w:bottom w:val="single" w:sz="4" w:space="0" w:color="000000"/>
              <w:right w:val="single" w:sz="4" w:space="0" w:color="000000"/>
            </w:tcBorders>
            <w:shd w:fill="C0C0C0" w:val="clear"/>
          </w:tcPr>
          <w:p>
            <w:pPr>
              <w:pStyle w:val="TAH"/>
              <w:snapToGrid w:val="false"/>
              <w:rPr>
                <w:lang w:val="en-US" w:bidi="or-IN"/>
              </w:rPr>
            </w:pPr>
            <w:r>
              <w:rPr>
                <w:lang w:val="en-US" w:bidi="or-IN"/>
              </w:rPr>
            </w:r>
          </w:p>
          <w:p>
            <w:pPr>
              <w:pStyle w:val="TAH"/>
              <w:rPr>
                <w:lang w:val="en-US" w:bidi="or-IN"/>
              </w:rPr>
            </w:pPr>
            <w:r>
              <w:rPr>
                <w:lang w:val="en-US" w:bidi="or-IN"/>
              </w:rPr>
              <w:t>EFL</w:t>
            </w:r>
          </w:p>
          <w:p>
            <w:pPr>
              <w:pStyle w:val="TAH"/>
              <w:rPr>
                <w:lang w:val="en-US" w:bidi="or-IN"/>
              </w:rPr>
            </w:pPr>
            <w:r>
              <w:rPr>
                <w:lang w:val="en-US" w:bidi="or-IN"/>
              </w:rPr>
              <w:t>[%]</w:t>
            </w:r>
          </w:p>
        </w:tc>
        <w:tc>
          <w:tcPr>
            <w:tcW w:w="2001" w:type="dxa"/>
            <w:tcBorders>
              <w:top w:val="single" w:sz="4" w:space="0" w:color="000000"/>
              <w:left w:val="single" w:sz="4" w:space="0" w:color="000000"/>
              <w:bottom w:val="single" w:sz="4" w:space="0" w:color="000000"/>
              <w:right w:val="single" w:sz="4" w:space="0" w:color="000000"/>
            </w:tcBorders>
            <w:shd w:fill="C0C0C0" w:val="clear"/>
            <w:vAlign w:val="center"/>
          </w:tcPr>
          <w:p>
            <w:pPr>
              <w:pStyle w:val="TAH"/>
              <w:rPr>
                <w:lang w:val="en-US" w:bidi="or-IN"/>
              </w:rPr>
            </w:pPr>
            <w:r>
              <w:rPr>
                <w:lang w:val="en-US" w:bidi="or-IN"/>
              </w:rPr>
              <w:t>Limiting factor</w:t>
            </w:r>
          </w:p>
        </w:tc>
      </w:tr>
      <w:tr>
        <w:trPr>
          <w:trHeight w:val="284" w:hRule="atLeast"/>
        </w:trPr>
        <w:tc>
          <w:tcPr>
            <w:tcW w:w="1063" w:type="dxa"/>
            <w:tcBorders>
              <w:left w:val="single" w:sz="4" w:space="0" w:color="000000"/>
              <w:bottom w:val="single" w:sz="4" w:space="0" w:color="000000"/>
              <w:right w:val="single" w:sz="4" w:space="0" w:color="000000"/>
            </w:tcBorders>
            <w:vAlign w:val="center"/>
          </w:tcPr>
          <w:p>
            <w:pPr>
              <w:pStyle w:val="TAC"/>
              <w:rPr>
                <w:lang w:val="en-US" w:bidi="or-IN"/>
              </w:rPr>
            </w:pPr>
            <w:r>
              <w:rPr>
                <w:lang w:val="en-US" w:bidi="or-IN"/>
              </w:rPr>
              <w:t xml:space="preserve">A0 </w:t>
            </w:r>
          </w:p>
        </w:tc>
        <w:tc>
          <w:tcPr>
            <w:tcW w:w="2055" w:type="dxa"/>
            <w:tcBorders>
              <w:bottom w:val="single" w:sz="4" w:space="0" w:color="000000"/>
              <w:right w:val="single" w:sz="4" w:space="0" w:color="000000"/>
            </w:tcBorders>
            <w:vAlign w:val="center"/>
          </w:tcPr>
          <w:p>
            <w:pPr>
              <w:pStyle w:val="TAC"/>
              <w:ind w:firstLine="200"/>
              <w:rPr>
                <w:color w:val="000000"/>
                <w:szCs w:val="18"/>
                <w:lang w:val="en-US" w:bidi="or-IN"/>
              </w:rPr>
            </w:pPr>
            <w:r>
              <w:rPr>
                <w:color w:val="000000"/>
                <w:szCs w:val="18"/>
                <w:lang w:val="en-US" w:bidi="or-IN"/>
              </w:rPr>
              <w:t>HR</w:t>
            </w:r>
          </w:p>
        </w:tc>
        <w:tc>
          <w:tcPr>
            <w:tcW w:w="1772" w:type="dxa"/>
            <w:tcBorders>
              <w:bottom w:val="single" w:sz="4" w:space="0" w:color="000000"/>
              <w:right w:val="single" w:sz="4" w:space="0" w:color="000000"/>
            </w:tcBorders>
            <w:vAlign w:val="center"/>
          </w:tcPr>
          <w:p>
            <w:pPr>
              <w:pStyle w:val="TAC"/>
              <w:rPr>
                <w:color w:val="000000"/>
                <w:szCs w:val="18"/>
                <w:lang w:val="en-US" w:bidi="or-IN"/>
              </w:rPr>
            </w:pPr>
            <w:r>
              <w:rPr>
                <w:szCs w:val="18"/>
                <w:lang w:val="en-US" w:bidi="or-IN"/>
              </w:rPr>
              <w:t>73.13</w:t>
            </w:r>
          </w:p>
        </w:tc>
        <w:tc>
          <w:tcPr>
            <w:tcW w:w="1772" w:type="dxa"/>
            <w:tcBorders>
              <w:bottom w:val="single" w:sz="4" w:space="0" w:color="000000"/>
              <w:right w:val="single" w:sz="4" w:space="0" w:color="000000"/>
            </w:tcBorders>
            <w:vAlign w:val="center"/>
          </w:tcPr>
          <w:p>
            <w:pPr>
              <w:pStyle w:val="TAC"/>
              <w:rPr>
                <w:color w:val="000000"/>
                <w:szCs w:val="18"/>
                <w:lang w:val="en-US" w:bidi="or-IN"/>
              </w:rPr>
            </w:pPr>
            <w:r>
              <w:rPr>
                <w:rFonts w:cs="Arial"/>
                <w:szCs w:val="18"/>
              </w:rPr>
              <w:t>14.63</w:t>
            </w:r>
          </w:p>
        </w:tc>
        <w:tc>
          <w:tcPr>
            <w:tcW w:w="1117" w:type="dxa"/>
            <w:tcBorders>
              <w:bottom w:val="single" w:sz="4" w:space="0" w:color="000000"/>
              <w:right w:val="single" w:sz="4" w:space="0" w:color="000000"/>
            </w:tcBorders>
            <w:vAlign w:val="center"/>
          </w:tcPr>
          <w:p>
            <w:pPr>
              <w:pStyle w:val="TAC"/>
              <w:ind w:firstLine="200"/>
              <w:rPr>
                <w:color w:val="000000"/>
                <w:szCs w:val="18"/>
                <w:lang w:val="en-US" w:bidi="or-IN"/>
              </w:rPr>
            </w:pPr>
            <w:r>
              <w:rPr>
                <w:szCs w:val="18"/>
                <w:lang w:val="en-US" w:bidi="or-IN"/>
              </w:rPr>
              <w:t>60.94</w:t>
            </w:r>
          </w:p>
        </w:tc>
        <w:tc>
          <w:tcPr>
            <w:tcW w:w="2001" w:type="dxa"/>
            <w:tcBorders>
              <w:top w:val="single" w:sz="4" w:space="0" w:color="000000"/>
              <w:left w:val="single" w:sz="4" w:space="0" w:color="000000"/>
              <w:bottom w:val="single" w:sz="4" w:space="0" w:color="000000"/>
              <w:right w:val="single" w:sz="4" w:space="0" w:color="000000"/>
            </w:tcBorders>
            <w:vAlign w:val="center"/>
          </w:tcPr>
          <w:p>
            <w:pPr>
              <w:pStyle w:val="TAC"/>
              <w:ind w:firstLine="200"/>
              <w:rPr>
                <w:color w:val="000000"/>
                <w:szCs w:val="18"/>
                <w:lang w:val="en-US" w:bidi="or-IN"/>
              </w:rPr>
            </w:pPr>
            <w:r>
              <w:rPr>
                <w:color w:val="000000"/>
                <w:szCs w:val="18"/>
                <w:lang w:val="en-US" w:bidi="or-IN"/>
              </w:rPr>
              <w:t>Blocked calls</w:t>
            </w:r>
          </w:p>
        </w:tc>
      </w:tr>
      <w:tr>
        <w:trPr>
          <w:trHeight w:val="284" w:hRule="atLeast"/>
        </w:trPr>
        <w:tc>
          <w:tcPr>
            <w:tcW w:w="1063" w:type="dxa"/>
            <w:tcBorders>
              <w:left w:val="single" w:sz="4" w:space="0" w:color="000000"/>
              <w:bottom w:val="single" w:sz="4" w:space="0" w:color="000000"/>
              <w:right w:val="single" w:sz="4" w:space="0" w:color="000000"/>
            </w:tcBorders>
            <w:vAlign w:val="center"/>
          </w:tcPr>
          <w:p>
            <w:pPr>
              <w:pStyle w:val="TAC"/>
              <w:rPr>
                <w:lang w:val="en-US" w:bidi="or-IN"/>
              </w:rPr>
            </w:pPr>
            <w:r>
              <w:rPr>
                <w:lang w:val="en-US" w:bidi="or-IN"/>
              </w:rPr>
              <w:t>A1</w:t>
            </w:r>
          </w:p>
        </w:tc>
        <w:tc>
          <w:tcPr>
            <w:tcW w:w="2055" w:type="dxa"/>
            <w:tcBorders>
              <w:bottom w:val="single" w:sz="4" w:space="0" w:color="000000"/>
              <w:right w:val="single" w:sz="4" w:space="0" w:color="000000"/>
            </w:tcBorders>
            <w:vAlign w:val="center"/>
          </w:tcPr>
          <w:p>
            <w:pPr>
              <w:pStyle w:val="TAC"/>
              <w:ind w:firstLine="200"/>
              <w:rPr>
                <w:color w:val="000000"/>
                <w:szCs w:val="18"/>
                <w:lang w:val="en-US" w:bidi="or-IN"/>
              </w:rPr>
            </w:pPr>
            <w:r>
              <w:rPr>
                <w:color w:val="000000"/>
                <w:szCs w:val="18"/>
                <w:lang w:val="en-US" w:bidi="or-IN"/>
              </w:rPr>
              <w:t>MUROS HR</w:t>
            </w:r>
          </w:p>
        </w:tc>
        <w:tc>
          <w:tcPr>
            <w:tcW w:w="1772" w:type="dxa"/>
            <w:tcBorders>
              <w:bottom w:val="single" w:sz="4" w:space="0" w:color="000000"/>
              <w:right w:val="single" w:sz="4" w:space="0" w:color="000000"/>
            </w:tcBorders>
            <w:vAlign w:val="center"/>
          </w:tcPr>
          <w:p>
            <w:pPr>
              <w:pStyle w:val="TAC"/>
              <w:rPr>
                <w:color w:val="000000"/>
                <w:szCs w:val="18"/>
                <w:lang w:val="en-US" w:bidi="or-IN"/>
              </w:rPr>
            </w:pPr>
            <w:r>
              <w:rPr>
                <w:szCs w:val="18"/>
                <w:lang w:val="en-US" w:bidi="or-IN"/>
              </w:rPr>
              <w:t>91.93</w:t>
            </w:r>
          </w:p>
        </w:tc>
        <w:tc>
          <w:tcPr>
            <w:tcW w:w="1772" w:type="dxa"/>
            <w:tcBorders>
              <w:bottom w:val="single" w:sz="4" w:space="0" w:color="000000"/>
              <w:right w:val="single" w:sz="4" w:space="0" w:color="000000"/>
            </w:tcBorders>
            <w:vAlign w:val="center"/>
          </w:tcPr>
          <w:p>
            <w:pPr>
              <w:pStyle w:val="TAC"/>
              <w:rPr>
                <w:color w:val="000000"/>
                <w:szCs w:val="18"/>
                <w:lang w:val="en-US" w:bidi="or-IN"/>
              </w:rPr>
            </w:pPr>
            <w:r>
              <w:rPr>
                <w:rFonts w:cs="Arial"/>
                <w:szCs w:val="18"/>
              </w:rPr>
              <w:t>18.39</w:t>
            </w:r>
          </w:p>
        </w:tc>
        <w:tc>
          <w:tcPr>
            <w:tcW w:w="1117" w:type="dxa"/>
            <w:tcBorders>
              <w:bottom w:val="single" w:sz="4" w:space="0" w:color="000000"/>
              <w:right w:val="single" w:sz="4" w:space="0" w:color="000000"/>
            </w:tcBorders>
            <w:vAlign w:val="center"/>
          </w:tcPr>
          <w:p>
            <w:pPr>
              <w:pStyle w:val="TAC"/>
              <w:ind w:firstLine="200"/>
              <w:rPr>
                <w:color w:val="000000"/>
                <w:szCs w:val="18"/>
                <w:lang w:val="en-US" w:bidi="or-IN"/>
              </w:rPr>
            </w:pPr>
            <w:r>
              <w:rPr>
                <w:szCs w:val="18"/>
                <w:lang w:val="en-US" w:bidi="or-IN"/>
              </w:rPr>
              <w:t>76.61</w:t>
            </w:r>
          </w:p>
        </w:tc>
        <w:tc>
          <w:tcPr>
            <w:tcW w:w="2001" w:type="dxa"/>
            <w:tcBorders>
              <w:top w:val="single" w:sz="4" w:space="0" w:color="000000"/>
              <w:left w:val="single" w:sz="4" w:space="0" w:color="000000"/>
              <w:bottom w:val="single" w:sz="4" w:space="0" w:color="000000"/>
              <w:right w:val="single" w:sz="4" w:space="0" w:color="000000"/>
            </w:tcBorders>
            <w:vAlign w:val="center"/>
          </w:tcPr>
          <w:p>
            <w:pPr>
              <w:pStyle w:val="TAC"/>
              <w:ind w:firstLine="200"/>
              <w:rPr>
                <w:color w:val="000000"/>
                <w:szCs w:val="18"/>
                <w:lang w:val="en-US" w:bidi="or-IN"/>
              </w:rPr>
            </w:pPr>
            <w:r>
              <w:rPr>
                <w:color w:val="000000"/>
                <w:szCs w:val="18"/>
                <w:lang w:val="en-US" w:bidi="or-IN"/>
              </w:rPr>
              <w:t>Bad quality calls (3%)</w:t>
            </w:r>
          </w:p>
        </w:tc>
      </w:tr>
      <w:tr>
        <w:trPr>
          <w:trHeight w:val="284" w:hRule="atLeast"/>
        </w:trPr>
        <w:tc>
          <w:tcPr>
            <w:tcW w:w="1063" w:type="dxa"/>
            <w:tcBorders>
              <w:left w:val="single" w:sz="4" w:space="0" w:color="000000"/>
              <w:bottom w:val="single" w:sz="4" w:space="0" w:color="000000"/>
              <w:right w:val="single" w:sz="4" w:space="0" w:color="000000"/>
            </w:tcBorders>
            <w:vAlign w:val="center"/>
          </w:tcPr>
          <w:p>
            <w:pPr>
              <w:pStyle w:val="TAC"/>
              <w:rPr>
                <w:lang w:val="en-US" w:bidi="or-IN"/>
              </w:rPr>
            </w:pPr>
            <w:r>
              <w:rPr>
                <w:lang w:val="en-US" w:bidi="or-IN"/>
              </w:rPr>
              <w:t>B0</w:t>
            </w:r>
          </w:p>
        </w:tc>
        <w:tc>
          <w:tcPr>
            <w:tcW w:w="2055" w:type="dxa"/>
            <w:tcBorders>
              <w:bottom w:val="single" w:sz="4" w:space="0" w:color="000000"/>
              <w:right w:val="single" w:sz="4" w:space="0" w:color="000000"/>
            </w:tcBorders>
            <w:vAlign w:val="center"/>
          </w:tcPr>
          <w:p>
            <w:pPr>
              <w:pStyle w:val="TAC"/>
              <w:ind w:firstLine="200"/>
              <w:rPr>
                <w:color w:val="000000"/>
                <w:szCs w:val="18"/>
                <w:lang w:val="en-US" w:bidi="or-IN"/>
              </w:rPr>
            </w:pPr>
            <w:r>
              <w:rPr>
                <w:color w:val="000000"/>
                <w:szCs w:val="18"/>
                <w:lang w:val="en-US" w:bidi="or-IN"/>
              </w:rPr>
              <w:t>AFS 12.2</w:t>
            </w:r>
          </w:p>
        </w:tc>
        <w:tc>
          <w:tcPr>
            <w:tcW w:w="1772" w:type="dxa"/>
            <w:tcBorders>
              <w:bottom w:val="single" w:sz="4" w:space="0" w:color="000000"/>
              <w:right w:val="single" w:sz="4" w:space="0" w:color="000000"/>
            </w:tcBorders>
            <w:vAlign w:val="center"/>
          </w:tcPr>
          <w:p>
            <w:pPr>
              <w:pStyle w:val="TAC"/>
              <w:rPr>
                <w:color w:val="000000"/>
                <w:szCs w:val="18"/>
                <w:lang w:val="en-US" w:bidi="or-IN"/>
              </w:rPr>
            </w:pPr>
            <w:r>
              <w:rPr>
                <w:szCs w:val="18"/>
                <w:lang w:val="en-US" w:bidi="or-IN"/>
              </w:rPr>
              <w:t>32.76</w:t>
            </w:r>
          </w:p>
        </w:tc>
        <w:tc>
          <w:tcPr>
            <w:tcW w:w="1772" w:type="dxa"/>
            <w:tcBorders>
              <w:bottom w:val="single" w:sz="4" w:space="0" w:color="000000"/>
              <w:right w:val="single" w:sz="4" w:space="0" w:color="000000"/>
            </w:tcBorders>
            <w:vAlign w:val="center"/>
          </w:tcPr>
          <w:p>
            <w:pPr>
              <w:pStyle w:val="TAC"/>
              <w:rPr>
                <w:color w:val="000000"/>
                <w:szCs w:val="18"/>
                <w:lang w:val="en-US" w:bidi="or-IN"/>
              </w:rPr>
            </w:pPr>
            <w:r>
              <w:rPr>
                <w:rFonts w:cs="Arial"/>
                <w:szCs w:val="18"/>
              </w:rPr>
              <w:t>6.55</w:t>
            </w:r>
          </w:p>
        </w:tc>
        <w:tc>
          <w:tcPr>
            <w:tcW w:w="1117" w:type="dxa"/>
            <w:tcBorders>
              <w:bottom w:val="single" w:sz="4" w:space="0" w:color="000000"/>
              <w:right w:val="single" w:sz="4" w:space="0" w:color="000000"/>
            </w:tcBorders>
            <w:vAlign w:val="center"/>
          </w:tcPr>
          <w:p>
            <w:pPr>
              <w:pStyle w:val="TAC"/>
              <w:ind w:firstLine="200"/>
              <w:rPr>
                <w:color w:val="000000"/>
                <w:szCs w:val="18"/>
                <w:lang w:val="en-US" w:bidi="or-IN"/>
              </w:rPr>
            </w:pPr>
            <w:r>
              <w:rPr>
                <w:szCs w:val="18"/>
                <w:lang w:val="en-US" w:bidi="or-IN"/>
              </w:rPr>
              <w:t>27.30</w:t>
            </w:r>
          </w:p>
        </w:tc>
        <w:tc>
          <w:tcPr>
            <w:tcW w:w="2001" w:type="dxa"/>
            <w:tcBorders>
              <w:top w:val="single" w:sz="4" w:space="0" w:color="000000"/>
              <w:left w:val="single" w:sz="4" w:space="0" w:color="000000"/>
              <w:bottom w:val="single" w:sz="4" w:space="0" w:color="000000"/>
              <w:right w:val="single" w:sz="4" w:space="0" w:color="000000"/>
            </w:tcBorders>
            <w:vAlign w:val="center"/>
          </w:tcPr>
          <w:p>
            <w:pPr>
              <w:pStyle w:val="TAC"/>
              <w:ind w:firstLine="200"/>
              <w:rPr/>
            </w:pPr>
            <w:r>
              <w:rPr>
                <w:color w:val="000000"/>
                <w:szCs w:val="18"/>
                <w:lang w:val="en-US" w:bidi="or-IN"/>
              </w:rPr>
              <w:t>Blocked calls</w:t>
            </w:r>
          </w:p>
        </w:tc>
      </w:tr>
      <w:tr>
        <w:trPr>
          <w:trHeight w:val="284" w:hRule="atLeast"/>
        </w:trPr>
        <w:tc>
          <w:tcPr>
            <w:tcW w:w="1063" w:type="dxa"/>
            <w:tcBorders>
              <w:left w:val="single" w:sz="4" w:space="0" w:color="000000"/>
              <w:bottom w:val="single" w:sz="4" w:space="0" w:color="000000"/>
              <w:right w:val="single" w:sz="4" w:space="0" w:color="000000"/>
            </w:tcBorders>
            <w:vAlign w:val="center"/>
          </w:tcPr>
          <w:p>
            <w:pPr>
              <w:pStyle w:val="TAC"/>
              <w:rPr>
                <w:lang w:val="en-US" w:bidi="or-IN"/>
              </w:rPr>
            </w:pPr>
            <w:r>
              <w:rPr>
                <w:lang w:val="en-US" w:bidi="or-IN"/>
              </w:rPr>
              <w:t>B1</w:t>
            </w:r>
          </w:p>
        </w:tc>
        <w:tc>
          <w:tcPr>
            <w:tcW w:w="2055" w:type="dxa"/>
            <w:tcBorders>
              <w:bottom w:val="single" w:sz="4" w:space="0" w:color="000000"/>
              <w:right w:val="single" w:sz="4" w:space="0" w:color="000000"/>
            </w:tcBorders>
            <w:vAlign w:val="center"/>
          </w:tcPr>
          <w:p>
            <w:pPr>
              <w:pStyle w:val="TAC"/>
              <w:ind w:firstLine="200"/>
              <w:rPr>
                <w:color w:val="000000"/>
                <w:szCs w:val="18"/>
                <w:lang w:val="en-US" w:bidi="or-IN"/>
              </w:rPr>
            </w:pPr>
            <w:r>
              <w:rPr>
                <w:color w:val="000000"/>
                <w:szCs w:val="18"/>
                <w:lang w:val="en-US" w:bidi="or-IN"/>
              </w:rPr>
              <w:t>MUROS AFS 12.2</w:t>
            </w:r>
          </w:p>
        </w:tc>
        <w:tc>
          <w:tcPr>
            <w:tcW w:w="1772" w:type="dxa"/>
            <w:tcBorders>
              <w:bottom w:val="single" w:sz="4" w:space="0" w:color="000000"/>
              <w:right w:val="single" w:sz="4" w:space="0" w:color="000000"/>
            </w:tcBorders>
            <w:vAlign w:val="center"/>
          </w:tcPr>
          <w:p>
            <w:pPr>
              <w:pStyle w:val="TAC"/>
              <w:rPr>
                <w:color w:val="000000"/>
                <w:szCs w:val="18"/>
                <w:lang w:val="en-US" w:bidi="or-IN"/>
              </w:rPr>
            </w:pPr>
            <w:r>
              <w:rPr>
                <w:szCs w:val="18"/>
                <w:lang w:val="en-US" w:bidi="or-IN"/>
              </w:rPr>
              <w:t>37.92</w:t>
            </w:r>
          </w:p>
        </w:tc>
        <w:tc>
          <w:tcPr>
            <w:tcW w:w="1772" w:type="dxa"/>
            <w:tcBorders>
              <w:bottom w:val="single" w:sz="4" w:space="0" w:color="000000"/>
              <w:right w:val="single" w:sz="4" w:space="0" w:color="000000"/>
            </w:tcBorders>
            <w:vAlign w:val="center"/>
          </w:tcPr>
          <w:p>
            <w:pPr>
              <w:pStyle w:val="TAC"/>
              <w:rPr>
                <w:color w:val="000000"/>
                <w:szCs w:val="18"/>
                <w:lang w:val="en-US" w:bidi="or-IN"/>
              </w:rPr>
            </w:pPr>
            <w:r>
              <w:rPr>
                <w:rFonts w:cs="Arial"/>
                <w:szCs w:val="18"/>
              </w:rPr>
              <w:t>7.58</w:t>
            </w:r>
          </w:p>
        </w:tc>
        <w:tc>
          <w:tcPr>
            <w:tcW w:w="1117" w:type="dxa"/>
            <w:tcBorders>
              <w:bottom w:val="single" w:sz="4" w:space="0" w:color="000000"/>
              <w:right w:val="single" w:sz="4" w:space="0" w:color="000000"/>
            </w:tcBorders>
            <w:vAlign w:val="center"/>
          </w:tcPr>
          <w:p>
            <w:pPr>
              <w:pStyle w:val="TAC"/>
              <w:ind w:firstLine="200"/>
              <w:rPr>
                <w:color w:val="000000"/>
                <w:szCs w:val="18"/>
                <w:lang w:val="en-US" w:bidi="or-IN"/>
              </w:rPr>
            </w:pPr>
            <w:r>
              <w:rPr>
                <w:szCs w:val="18"/>
                <w:lang w:val="en-US" w:bidi="or-IN"/>
              </w:rPr>
              <w:t>31.60</w:t>
            </w:r>
          </w:p>
        </w:tc>
        <w:tc>
          <w:tcPr>
            <w:tcW w:w="2001" w:type="dxa"/>
            <w:tcBorders>
              <w:top w:val="single" w:sz="4" w:space="0" w:color="000000"/>
              <w:left w:val="single" w:sz="4" w:space="0" w:color="000000"/>
              <w:bottom w:val="single" w:sz="4" w:space="0" w:color="000000"/>
              <w:right w:val="single" w:sz="4" w:space="0" w:color="000000"/>
            </w:tcBorders>
            <w:vAlign w:val="center"/>
          </w:tcPr>
          <w:p>
            <w:pPr>
              <w:pStyle w:val="TAC"/>
              <w:ind w:firstLine="200"/>
              <w:rPr>
                <w:color w:val="000000"/>
                <w:szCs w:val="18"/>
                <w:lang w:val="en-US" w:bidi="or-IN"/>
              </w:rPr>
            </w:pPr>
            <w:r>
              <w:rPr>
                <w:color w:val="000000"/>
                <w:szCs w:val="18"/>
                <w:lang w:val="en-US" w:bidi="or-IN"/>
              </w:rPr>
              <w:t>Bad quality calls (2%)</w:t>
            </w:r>
          </w:p>
        </w:tc>
      </w:tr>
      <w:tr>
        <w:trPr>
          <w:trHeight w:val="284" w:hRule="atLeast"/>
        </w:trPr>
        <w:tc>
          <w:tcPr>
            <w:tcW w:w="1063" w:type="dxa"/>
            <w:tcBorders>
              <w:left w:val="single" w:sz="4" w:space="0" w:color="000000"/>
              <w:bottom w:val="single" w:sz="4" w:space="0" w:color="000000"/>
              <w:right w:val="single" w:sz="4" w:space="0" w:color="000000"/>
            </w:tcBorders>
            <w:vAlign w:val="center"/>
          </w:tcPr>
          <w:p>
            <w:pPr>
              <w:pStyle w:val="TAC"/>
              <w:rPr>
                <w:lang w:val="en-US" w:bidi="or-IN"/>
              </w:rPr>
            </w:pPr>
            <w:r>
              <w:rPr>
                <w:lang w:val="en-US" w:bidi="or-IN"/>
              </w:rPr>
              <w:t>C0</w:t>
            </w:r>
          </w:p>
        </w:tc>
        <w:tc>
          <w:tcPr>
            <w:tcW w:w="2055" w:type="dxa"/>
            <w:tcBorders>
              <w:bottom w:val="single" w:sz="4" w:space="0" w:color="000000"/>
              <w:right w:val="single" w:sz="4" w:space="0" w:color="000000"/>
            </w:tcBorders>
            <w:vAlign w:val="center"/>
          </w:tcPr>
          <w:p>
            <w:pPr>
              <w:pStyle w:val="TAC"/>
              <w:ind w:firstLine="200"/>
              <w:rPr>
                <w:color w:val="000000"/>
                <w:szCs w:val="18"/>
                <w:lang w:val="en-US" w:bidi="or-IN"/>
              </w:rPr>
            </w:pPr>
            <w:r>
              <w:rPr>
                <w:color w:val="000000"/>
                <w:szCs w:val="18"/>
                <w:lang w:val="en-US" w:bidi="or-IN"/>
              </w:rPr>
              <w:t>AFS 5.9</w:t>
            </w:r>
          </w:p>
        </w:tc>
        <w:tc>
          <w:tcPr>
            <w:tcW w:w="1772" w:type="dxa"/>
            <w:tcBorders>
              <w:bottom w:val="single" w:sz="4" w:space="0" w:color="000000"/>
              <w:right w:val="single" w:sz="4" w:space="0" w:color="000000"/>
            </w:tcBorders>
            <w:vAlign w:val="center"/>
          </w:tcPr>
          <w:p>
            <w:pPr>
              <w:pStyle w:val="TAC"/>
              <w:rPr>
                <w:color w:val="000000"/>
                <w:szCs w:val="18"/>
                <w:lang w:val="en-US" w:bidi="or-IN"/>
              </w:rPr>
            </w:pPr>
            <w:r>
              <w:rPr>
                <w:szCs w:val="18"/>
                <w:lang w:val="en-US" w:bidi="or-IN"/>
              </w:rPr>
              <w:t>32.88</w:t>
            </w:r>
          </w:p>
        </w:tc>
        <w:tc>
          <w:tcPr>
            <w:tcW w:w="1772" w:type="dxa"/>
            <w:tcBorders>
              <w:bottom w:val="single" w:sz="4" w:space="0" w:color="000000"/>
              <w:right w:val="single" w:sz="4" w:space="0" w:color="000000"/>
            </w:tcBorders>
            <w:vAlign w:val="center"/>
          </w:tcPr>
          <w:p>
            <w:pPr>
              <w:pStyle w:val="TAC"/>
              <w:rPr>
                <w:color w:val="000000"/>
                <w:szCs w:val="18"/>
                <w:lang w:val="en-US" w:bidi="or-IN"/>
              </w:rPr>
            </w:pPr>
            <w:r>
              <w:rPr>
                <w:rFonts w:cs="Arial"/>
                <w:szCs w:val="18"/>
              </w:rPr>
              <w:t>6.58</w:t>
            </w:r>
          </w:p>
        </w:tc>
        <w:tc>
          <w:tcPr>
            <w:tcW w:w="1117" w:type="dxa"/>
            <w:tcBorders>
              <w:bottom w:val="single" w:sz="4" w:space="0" w:color="000000"/>
              <w:right w:val="single" w:sz="4" w:space="0" w:color="000000"/>
            </w:tcBorders>
            <w:vAlign w:val="center"/>
          </w:tcPr>
          <w:p>
            <w:pPr>
              <w:pStyle w:val="TAC"/>
              <w:ind w:firstLine="200"/>
              <w:rPr>
                <w:color w:val="000000"/>
                <w:szCs w:val="18"/>
                <w:lang w:val="en-US" w:bidi="or-IN"/>
              </w:rPr>
            </w:pPr>
            <w:r>
              <w:rPr>
                <w:szCs w:val="18"/>
                <w:lang w:val="en-US" w:bidi="or-IN"/>
              </w:rPr>
              <w:t>27.40</w:t>
            </w:r>
          </w:p>
        </w:tc>
        <w:tc>
          <w:tcPr>
            <w:tcW w:w="2001" w:type="dxa"/>
            <w:tcBorders>
              <w:top w:val="single" w:sz="4" w:space="0" w:color="000000"/>
              <w:left w:val="single" w:sz="4" w:space="0" w:color="000000"/>
              <w:bottom w:val="single" w:sz="4" w:space="0" w:color="000000"/>
              <w:right w:val="single" w:sz="4" w:space="0" w:color="000000"/>
            </w:tcBorders>
            <w:vAlign w:val="center"/>
          </w:tcPr>
          <w:p>
            <w:pPr>
              <w:pStyle w:val="TAC"/>
              <w:ind w:firstLine="200"/>
              <w:rPr>
                <w:color w:val="000000"/>
                <w:szCs w:val="18"/>
                <w:lang w:val="en-US" w:bidi="or-IN"/>
              </w:rPr>
            </w:pPr>
            <w:r>
              <w:rPr>
                <w:color w:val="000000"/>
                <w:szCs w:val="18"/>
                <w:lang w:val="en-US" w:bidi="or-IN"/>
              </w:rPr>
              <w:t>Blocked calls</w:t>
            </w:r>
          </w:p>
        </w:tc>
      </w:tr>
      <w:tr>
        <w:trPr>
          <w:trHeight w:val="284" w:hRule="atLeast"/>
        </w:trPr>
        <w:tc>
          <w:tcPr>
            <w:tcW w:w="1063" w:type="dxa"/>
            <w:tcBorders>
              <w:left w:val="single" w:sz="4" w:space="0" w:color="000000"/>
              <w:bottom w:val="single" w:sz="4" w:space="0" w:color="000000"/>
              <w:right w:val="single" w:sz="4" w:space="0" w:color="000000"/>
            </w:tcBorders>
            <w:vAlign w:val="center"/>
          </w:tcPr>
          <w:p>
            <w:pPr>
              <w:pStyle w:val="TAC"/>
              <w:rPr>
                <w:lang w:val="en-US" w:bidi="or-IN"/>
              </w:rPr>
            </w:pPr>
            <w:r>
              <w:rPr>
                <w:lang w:val="en-US" w:bidi="or-IN"/>
              </w:rPr>
              <w:t>C1</w:t>
            </w:r>
          </w:p>
        </w:tc>
        <w:tc>
          <w:tcPr>
            <w:tcW w:w="2055" w:type="dxa"/>
            <w:tcBorders>
              <w:bottom w:val="single" w:sz="4" w:space="0" w:color="000000"/>
              <w:right w:val="single" w:sz="4" w:space="0" w:color="000000"/>
            </w:tcBorders>
            <w:vAlign w:val="center"/>
          </w:tcPr>
          <w:p>
            <w:pPr>
              <w:pStyle w:val="TAC"/>
              <w:ind w:firstLine="200"/>
              <w:rPr>
                <w:color w:val="000000"/>
                <w:szCs w:val="18"/>
                <w:lang w:val="en-US" w:bidi="or-IN"/>
              </w:rPr>
            </w:pPr>
            <w:r>
              <w:rPr>
                <w:color w:val="000000"/>
                <w:szCs w:val="18"/>
                <w:lang w:val="en-US" w:bidi="or-IN"/>
              </w:rPr>
              <w:t>MUROS AFS 5.9</w:t>
            </w:r>
          </w:p>
        </w:tc>
        <w:tc>
          <w:tcPr>
            <w:tcW w:w="1772" w:type="dxa"/>
            <w:tcBorders>
              <w:bottom w:val="single" w:sz="4" w:space="0" w:color="000000"/>
              <w:right w:val="single" w:sz="4" w:space="0" w:color="000000"/>
            </w:tcBorders>
            <w:vAlign w:val="center"/>
          </w:tcPr>
          <w:p>
            <w:pPr>
              <w:pStyle w:val="TAC"/>
              <w:rPr>
                <w:color w:val="000000"/>
                <w:szCs w:val="18"/>
                <w:lang w:val="en-US" w:bidi="or-IN"/>
              </w:rPr>
            </w:pPr>
            <w:r>
              <w:rPr>
                <w:szCs w:val="18"/>
                <w:lang w:val="en-US" w:bidi="or-IN"/>
              </w:rPr>
              <w:t>51.10</w:t>
            </w:r>
          </w:p>
        </w:tc>
        <w:tc>
          <w:tcPr>
            <w:tcW w:w="1772" w:type="dxa"/>
            <w:tcBorders>
              <w:bottom w:val="single" w:sz="4" w:space="0" w:color="000000"/>
              <w:right w:val="single" w:sz="4" w:space="0" w:color="000000"/>
            </w:tcBorders>
            <w:vAlign w:val="center"/>
          </w:tcPr>
          <w:p>
            <w:pPr>
              <w:pStyle w:val="TAC"/>
              <w:rPr>
                <w:color w:val="000000"/>
                <w:szCs w:val="18"/>
                <w:lang w:val="en-US" w:bidi="or-IN"/>
              </w:rPr>
            </w:pPr>
            <w:r>
              <w:rPr>
                <w:rFonts w:cs="Arial"/>
                <w:szCs w:val="18"/>
              </w:rPr>
              <w:t>10.22</w:t>
            </w:r>
          </w:p>
        </w:tc>
        <w:tc>
          <w:tcPr>
            <w:tcW w:w="1117" w:type="dxa"/>
            <w:tcBorders>
              <w:bottom w:val="single" w:sz="4" w:space="0" w:color="000000"/>
              <w:right w:val="single" w:sz="4" w:space="0" w:color="000000"/>
            </w:tcBorders>
            <w:vAlign w:val="center"/>
          </w:tcPr>
          <w:p>
            <w:pPr>
              <w:pStyle w:val="TAC"/>
              <w:ind w:firstLine="200"/>
              <w:rPr>
                <w:color w:val="000000"/>
                <w:szCs w:val="18"/>
                <w:lang w:val="en-US" w:bidi="or-IN"/>
              </w:rPr>
            </w:pPr>
            <w:r>
              <w:rPr>
                <w:szCs w:val="18"/>
                <w:lang w:val="en-US" w:bidi="or-IN"/>
              </w:rPr>
              <w:t>42.58</w:t>
            </w:r>
          </w:p>
        </w:tc>
        <w:tc>
          <w:tcPr>
            <w:tcW w:w="2001" w:type="dxa"/>
            <w:tcBorders>
              <w:top w:val="single" w:sz="4" w:space="0" w:color="000000"/>
              <w:left w:val="single" w:sz="4" w:space="0" w:color="000000"/>
              <w:bottom w:val="single" w:sz="4" w:space="0" w:color="000000"/>
              <w:right w:val="single" w:sz="4" w:space="0" w:color="000000"/>
            </w:tcBorders>
            <w:vAlign w:val="center"/>
          </w:tcPr>
          <w:p>
            <w:pPr>
              <w:pStyle w:val="TAC"/>
              <w:ind w:firstLine="200"/>
              <w:rPr>
                <w:color w:val="000000"/>
                <w:szCs w:val="18"/>
                <w:lang w:val="en-US" w:bidi="or-IN"/>
              </w:rPr>
            </w:pPr>
            <w:r>
              <w:rPr>
                <w:color w:val="000000"/>
                <w:szCs w:val="18"/>
                <w:lang w:val="en-US" w:bidi="or-IN"/>
              </w:rPr>
              <w:t>Bad quality calls (2%)</w:t>
            </w:r>
          </w:p>
        </w:tc>
      </w:tr>
      <w:tr>
        <w:trPr>
          <w:trHeight w:val="284" w:hRule="atLeast"/>
        </w:trPr>
        <w:tc>
          <w:tcPr>
            <w:tcW w:w="1063" w:type="dxa"/>
            <w:tcBorders>
              <w:left w:val="single" w:sz="4" w:space="0" w:color="000000"/>
              <w:bottom w:val="single" w:sz="4" w:space="0" w:color="000000"/>
              <w:right w:val="single" w:sz="4" w:space="0" w:color="000000"/>
            </w:tcBorders>
            <w:vAlign w:val="center"/>
          </w:tcPr>
          <w:p>
            <w:pPr>
              <w:pStyle w:val="TAC"/>
              <w:rPr>
                <w:lang w:val="en-US" w:bidi="or-IN"/>
              </w:rPr>
            </w:pPr>
            <w:r>
              <w:rPr>
                <w:lang w:val="en-US" w:bidi="or-IN"/>
              </w:rPr>
              <w:t>D0</w:t>
            </w:r>
          </w:p>
        </w:tc>
        <w:tc>
          <w:tcPr>
            <w:tcW w:w="2055" w:type="dxa"/>
            <w:tcBorders>
              <w:bottom w:val="single" w:sz="4" w:space="0" w:color="000000"/>
              <w:right w:val="single" w:sz="4" w:space="0" w:color="000000"/>
            </w:tcBorders>
            <w:vAlign w:val="center"/>
          </w:tcPr>
          <w:p>
            <w:pPr>
              <w:pStyle w:val="TAC"/>
              <w:ind w:firstLine="200"/>
              <w:rPr>
                <w:color w:val="000000"/>
                <w:szCs w:val="18"/>
                <w:lang w:val="en-US" w:bidi="or-IN"/>
              </w:rPr>
            </w:pPr>
            <w:r>
              <w:rPr>
                <w:color w:val="000000"/>
                <w:szCs w:val="18"/>
                <w:lang w:val="en-US" w:bidi="or-IN"/>
              </w:rPr>
              <w:t>AHS 5.9</w:t>
            </w:r>
          </w:p>
        </w:tc>
        <w:tc>
          <w:tcPr>
            <w:tcW w:w="1772" w:type="dxa"/>
            <w:tcBorders>
              <w:bottom w:val="single" w:sz="4" w:space="0" w:color="000000"/>
              <w:right w:val="single" w:sz="4" w:space="0" w:color="000000"/>
            </w:tcBorders>
            <w:vAlign w:val="center"/>
          </w:tcPr>
          <w:p>
            <w:pPr>
              <w:pStyle w:val="TAC"/>
              <w:rPr>
                <w:color w:val="000000"/>
                <w:szCs w:val="18"/>
                <w:lang w:val="en-US" w:bidi="or-IN"/>
              </w:rPr>
            </w:pPr>
            <w:r>
              <w:rPr>
                <w:color w:val="000000"/>
                <w:szCs w:val="18"/>
                <w:lang w:val="en-US" w:bidi="or-IN"/>
              </w:rPr>
              <w:t>72.97</w:t>
            </w:r>
          </w:p>
        </w:tc>
        <w:tc>
          <w:tcPr>
            <w:tcW w:w="1772" w:type="dxa"/>
            <w:tcBorders>
              <w:bottom w:val="single" w:sz="4" w:space="0" w:color="000000"/>
              <w:right w:val="single" w:sz="4" w:space="0" w:color="000000"/>
            </w:tcBorders>
            <w:vAlign w:val="center"/>
          </w:tcPr>
          <w:p>
            <w:pPr>
              <w:pStyle w:val="TAC"/>
              <w:rPr>
                <w:color w:val="000000"/>
                <w:szCs w:val="18"/>
                <w:lang w:val="en-US" w:bidi="or-IN"/>
              </w:rPr>
            </w:pPr>
            <w:r>
              <w:rPr>
                <w:rFonts w:cs="Arial"/>
                <w:szCs w:val="18"/>
              </w:rPr>
              <w:t>14.59</w:t>
            </w:r>
          </w:p>
        </w:tc>
        <w:tc>
          <w:tcPr>
            <w:tcW w:w="1117" w:type="dxa"/>
            <w:tcBorders>
              <w:bottom w:val="single" w:sz="4" w:space="0" w:color="000000"/>
              <w:right w:val="single" w:sz="4" w:space="0" w:color="000000"/>
            </w:tcBorders>
            <w:vAlign w:val="center"/>
          </w:tcPr>
          <w:p>
            <w:pPr>
              <w:pStyle w:val="TAC"/>
              <w:ind w:firstLine="200"/>
              <w:rPr>
                <w:color w:val="000000"/>
                <w:szCs w:val="18"/>
                <w:lang w:val="en-US" w:bidi="or-IN"/>
              </w:rPr>
            </w:pPr>
            <w:r>
              <w:rPr>
                <w:szCs w:val="18"/>
                <w:lang w:val="en-US" w:bidi="or-IN"/>
              </w:rPr>
              <w:t>60.81</w:t>
            </w:r>
          </w:p>
        </w:tc>
        <w:tc>
          <w:tcPr>
            <w:tcW w:w="2001" w:type="dxa"/>
            <w:tcBorders>
              <w:top w:val="single" w:sz="4" w:space="0" w:color="000000"/>
              <w:left w:val="single" w:sz="4" w:space="0" w:color="000000"/>
              <w:bottom w:val="single" w:sz="4" w:space="0" w:color="000000"/>
              <w:right w:val="single" w:sz="4" w:space="0" w:color="000000"/>
            </w:tcBorders>
            <w:vAlign w:val="center"/>
          </w:tcPr>
          <w:p>
            <w:pPr>
              <w:pStyle w:val="TAC"/>
              <w:ind w:firstLine="200"/>
              <w:rPr>
                <w:color w:val="000000"/>
                <w:szCs w:val="18"/>
                <w:lang w:val="en-US" w:bidi="or-IN"/>
              </w:rPr>
            </w:pPr>
            <w:r>
              <w:rPr>
                <w:color w:val="000000"/>
                <w:szCs w:val="18"/>
                <w:lang w:val="en-US" w:bidi="or-IN"/>
              </w:rPr>
              <w:t>Blocked calls</w:t>
            </w:r>
          </w:p>
        </w:tc>
      </w:tr>
      <w:tr>
        <w:trPr>
          <w:trHeight w:val="284" w:hRule="atLeast"/>
        </w:trPr>
        <w:tc>
          <w:tcPr>
            <w:tcW w:w="1063" w:type="dxa"/>
            <w:tcBorders>
              <w:left w:val="single" w:sz="4" w:space="0" w:color="000000"/>
              <w:bottom w:val="single" w:sz="4" w:space="0" w:color="000000"/>
              <w:right w:val="single" w:sz="4" w:space="0" w:color="000000"/>
            </w:tcBorders>
            <w:vAlign w:val="center"/>
          </w:tcPr>
          <w:p>
            <w:pPr>
              <w:pStyle w:val="TAC"/>
              <w:rPr>
                <w:lang w:val="en-US" w:bidi="or-IN"/>
              </w:rPr>
            </w:pPr>
            <w:r>
              <w:rPr>
                <w:lang w:val="en-US" w:bidi="or-IN"/>
              </w:rPr>
              <w:t>D1</w:t>
            </w:r>
          </w:p>
        </w:tc>
        <w:tc>
          <w:tcPr>
            <w:tcW w:w="2055" w:type="dxa"/>
            <w:tcBorders>
              <w:bottom w:val="single" w:sz="4" w:space="0" w:color="000000"/>
              <w:right w:val="single" w:sz="4" w:space="0" w:color="000000"/>
            </w:tcBorders>
            <w:vAlign w:val="center"/>
          </w:tcPr>
          <w:p>
            <w:pPr>
              <w:pStyle w:val="TAC"/>
              <w:ind w:firstLine="200"/>
              <w:rPr>
                <w:color w:val="000000"/>
                <w:szCs w:val="18"/>
                <w:lang w:val="en-US" w:bidi="or-IN"/>
              </w:rPr>
            </w:pPr>
            <w:r>
              <w:rPr>
                <w:color w:val="000000"/>
                <w:szCs w:val="18"/>
                <w:lang w:val="en-US" w:bidi="or-IN"/>
              </w:rPr>
              <w:t>MUROS AHS 5.9</w:t>
            </w:r>
          </w:p>
        </w:tc>
        <w:tc>
          <w:tcPr>
            <w:tcW w:w="1772" w:type="dxa"/>
            <w:tcBorders>
              <w:bottom w:val="single" w:sz="4" w:space="0" w:color="000000"/>
              <w:right w:val="single" w:sz="4" w:space="0" w:color="000000"/>
            </w:tcBorders>
            <w:vAlign w:val="center"/>
          </w:tcPr>
          <w:p>
            <w:pPr>
              <w:pStyle w:val="TAC"/>
              <w:rPr>
                <w:color w:val="000000"/>
                <w:szCs w:val="18"/>
                <w:lang w:val="en-US" w:bidi="or-IN"/>
              </w:rPr>
            </w:pPr>
            <w:r>
              <w:rPr>
                <w:szCs w:val="18"/>
                <w:lang w:val="en-US" w:bidi="or-IN"/>
              </w:rPr>
              <w:t>77.67</w:t>
            </w:r>
          </w:p>
        </w:tc>
        <w:tc>
          <w:tcPr>
            <w:tcW w:w="1772" w:type="dxa"/>
            <w:tcBorders>
              <w:bottom w:val="single" w:sz="4" w:space="0" w:color="000000"/>
              <w:right w:val="single" w:sz="4" w:space="0" w:color="000000"/>
            </w:tcBorders>
            <w:vAlign w:val="center"/>
          </w:tcPr>
          <w:p>
            <w:pPr>
              <w:pStyle w:val="TAC"/>
              <w:rPr>
                <w:color w:val="000000"/>
                <w:szCs w:val="18"/>
                <w:lang w:val="en-US" w:bidi="or-IN"/>
              </w:rPr>
            </w:pPr>
            <w:r>
              <w:rPr>
                <w:color w:val="000000"/>
                <w:szCs w:val="18"/>
                <w:lang w:val="en-US" w:bidi="or-IN"/>
              </w:rPr>
              <w:t>15.53</w:t>
            </w:r>
          </w:p>
        </w:tc>
        <w:tc>
          <w:tcPr>
            <w:tcW w:w="1117" w:type="dxa"/>
            <w:tcBorders>
              <w:bottom w:val="single" w:sz="4" w:space="0" w:color="000000"/>
              <w:right w:val="single" w:sz="4" w:space="0" w:color="000000"/>
            </w:tcBorders>
            <w:vAlign w:val="center"/>
          </w:tcPr>
          <w:p>
            <w:pPr>
              <w:pStyle w:val="TAC"/>
              <w:ind w:firstLine="200"/>
              <w:rPr>
                <w:color w:val="000000"/>
                <w:szCs w:val="18"/>
                <w:lang w:val="en-US" w:bidi="or-IN"/>
              </w:rPr>
            </w:pPr>
            <w:r>
              <w:rPr>
                <w:szCs w:val="18"/>
                <w:lang w:val="en-US" w:bidi="or-IN"/>
              </w:rPr>
              <w:t>64.73</w:t>
            </w:r>
          </w:p>
        </w:tc>
        <w:tc>
          <w:tcPr>
            <w:tcW w:w="2001" w:type="dxa"/>
            <w:tcBorders>
              <w:top w:val="single" w:sz="4" w:space="0" w:color="000000"/>
              <w:left w:val="single" w:sz="4" w:space="0" w:color="000000"/>
              <w:bottom w:val="single" w:sz="4" w:space="0" w:color="000000"/>
              <w:right w:val="single" w:sz="4" w:space="0" w:color="000000"/>
            </w:tcBorders>
            <w:vAlign w:val="center"/>
          </w:tcPr>
          <w:p>
            <w:pPr>
              <w:pStyle w:val="TAC"/>
              <w:ind w:firstLine="200"/>
              <w:rPr>
                <w:color w:val="000000"/>
                <w:szCs w:val="18"/>
                <w:lang w:val="en-US" w:bidi="or-IN"/>
              </w:rPr>
            </w:pPr>
            <w:r>
              <w:rPr>
                <w:color w:val="000000"/>
                <w:szCs w:val="18"/>
                <w:lang w:val="en-US" w:bidi="or-IN"/>
              </w:rPr>
              <w:t>Bad quality calls (3%)</w:t>
            </w:r>
          </w:p>
        </w:tc>
      </w:tr>
    </w:tbl>
    <w:p>
      <w:pPr>
        <w:pStyle w:val="FP"/>
        <w:rPr/>
      </w:pPr>
      <w:r>
        <w:rPr/>
      </w:r>
    </w:p>
    <w:p>
      <w:pPr>
        <w:pStyle w:val="Heading5"/>
        <w:ind w:left="1701" w:hanging="1701"/>
        <w:rPr/>
      </w:pPr>
      <w:bookmarkStart w:id="271" w:name="__RefHeading___Toc518052704"/>
      <w:r>
        <w:rPr/>
        <w:t>7.2.2.2.4</w:t>
        <w:tab/>
        <w:t>OSC capacity gains and HW efficiency</w:t>
      </w:r>
      <w:bookmarkEnd w:id="271"/>
      <w:r>
        <w:rPr/>
        <w:t xml:space="preserve"> </w:t>
      </w:r>
    </w:p>
    <w:p>
      <w:pPr>
        <w:pStyle w:val="Normal"/>
        <w:jc w:val="both"/>
        <w:rPr/>
      </w:pPr>
      <w:r>
        <w:rPr/>
        <w:t xml:space="preserve">Table 7-21 shows the resulting system capacity gains for all MUROS configurations and all channel mode adaptation types as depicted in section 7.2.2.2.3 . Results show very good capacity gains for OSC in MUROS-2 configuration with the mean gain of 55 % for MUROS-2. In the tight reuse cases (MUROS-1 and MUROS-3) OSC provides remarkable gains between 27 % and 70 % for AFS 5.9 codec, still considerable gains between 20 % and 26 % for GSM HR, whilst moderate gains around 10 % are achieved for AFS 12.2 and almost no gains AHS 5.9 for these network configurations. </w:t>
      </w:r>
    </w:p>
    <w:p>
      <w:pPr>
        <w:pStyle w:val="TH"/>
        <w:rPr/>
      </w:pPr>
      <w:r>
        <w:rPr/>
        <w:t>Table 7-21: Summary of OSC network level capacity gains for LGMSK pulse shape in DL</w:t>
      </w:r>
    </w:p>
    <w:tbl>
      <w:tblPr>
        <w:tblW w:w="7700" w:type="dxa"/>
        <w:jc w:val="left"/>
        <w:tblInd w:w="1413" w:type="dxa"/>
        <w:tblLayout w:type="fixed"/>
        <w:tblCellMar>
          <w:top w:w="0" w:type="dxa"/>
          <w:left w:w="108" w:type="dxa"/>
          <w:bottom w:w="0" w:type="dxa"/>
          <w:right w:w="108" w:type="dxa"/>
        </w:tblCellMar>
      </w:tblPr>
      <w:tblGrid>
        <w:gridCol w:w="1158"/>
        <w:gridCol w:w="1559"/>
        <w:gridCol w:w="1563"/>
        <w:gridCol w:w="1680"/>
        <w:gridCol w:w="1740"/>
      </w:tblGrid>
      <w:tr>
        <w:trPr>
          <w:trHeight w:val="255" w:hRule="atLeast"/>
        </w:trPr>
        <w:tc>
          <w:tcPr>
            <w:tcW w:w="1158" w:type="dxa"/>
            <w:tcBorders>
              <w:top w:val="single" w:sz="4" w:space="0" w:color="000000"/>
              <w:left w:val="single" w:sz="4" w:space="0" w:color="000000"/>
              <w:bottom w:val="single" w:sz="4" w:space="0" w:color="000000"/>
              <w:right w:val="single" w:sz="4" w:space="0" w:color="000000"/>
            </w:tcBorders>
            <w:shd w:fill="C0C0C0" w:val="clear"/>
            <w:vAlign w:val="bottom"/>
          </w:tcPr>
          <w:p>
            <w:pPr>
              <w:pStyle w:val="TAH"/>
              <w:rPr>
                <w:lang w:val="en-US" w:bidi="or-IN"/>
              </w:rPr>
            </w:pPr>
            <w:r>
              <w:rPr>
                <w:lang w:val="en-US" w:bidi="or-IN"/>
              </w:rPr>
              <w:t>CMA Type</w:t>
            </w:r>
          </w:p>
        </w:tc>
        <w:tc>
          <w:tcPr>
            <w:tcW w:w="1559" w:type="dxa"/>
            <w:tcBorders>
              <w:top w:val="single" w:sz="4" w:space="0" w:color="000000"/>
              <w:bottom w:val="single" w:sz="4" w:space="0" w:color="000000"/>
              <w:right w:val="single" w:sz="4" w:space="0" w:color="000000"/>
            </w:tcBorders>
            <w:shd w:fill="C0C0C0" w:val="clear"/>
            <w:vAlign w:val="bottom"/>
          </w:tcPr>
          <w:p>
            <w:pPr>
              <w:pStyle w:val="TAH"/>
              <w:rPr>
                <w:lang w:val="en-US" w:bidi="or-IN"/>
              </w:rPr>
            </w:pPr>
            <w:r>
              <w:rPr>
                <w:lang w:val="en-US" w:bidi="or-IN"/>
              </w:rPr>
              <w:t xml:space="preserve">MUROS-1 </w:t>
            </w:r>
          </w:p>
        </w:tc>
        <w:tc>
          <w:tcPr>
            <w:tcW w:w="1563" w:type="dxa"/>
            <w:tcBorders>
              <w:top w:val="single" w:sz="4" w:space="0" w:color="000000"/>
              <w:bottom w:val="single" w:sz="4" w:space="0" w:color="000000"/>
              <w:right w:val="single" w:sz="4" w:space="0" w:color="000000"/>
            </w:tcBorders>
            <w:shd w:fill="C0C0C0" w:val="clear"/>
            <w:vAlign w:val="bottom"/>
          </w:tcPr>
          <w:p>
            <w:pPr>
              <w:pStyle w:val="TAH"/>
              <w:rPr>
                <w:lang w:val="en-US" w:bidi="or-IN"/>
              </w:rPr>
            </w:pPr>
            <w:r>
              <w:rPr>
                <w:lang w:val="en-US" w:bidi="or-IN"/>
              </w:rPr>
              <w:t>MUROS-2</w:t>
            </w:r>
          </w:p>
        </w:tc>
        <w:tc>
          <w:tcPr>
            <w:tcW w:w="1680" w:type="dxa"/>
            <w:tcBorders>
              <w:top w:val="single" w:sz="4" w:space="0" w:color="000000"/>
              <w:bottom w:val="single" w:sz="4" w:space="0" w:color="000000"/>
              <w:right w:val="single" w:sz="4" w:space="0" w:color="000000"/>
            </w:tcBorders>
            <w:shd w:fill="C0C0C0" w:val="clear"/>
            <w:vAlign w:val="bottom"/>
          </w:tcPr>
          <w:p>
            <w:pPr>
              <w:pStyle w:val="TAH"/>
              <w:rPr>
                <w:lang w:val="en-US" w:bidi="or-IN"/>
              </w:rPr>
            </w:pPr>
            <w:r>
              <w:rPr>
                <w:lang w:val="en-US" w:bidi="or-IN"/>
              </w:rPr>
              <w:t>MUROS-3 a)</w:t>
            </w:r>
          </w:p>
        </w:tc>
        <w:tc>
          <w:tcPr>
            <w:tcW w:w="1740" w:type="dxa"/>
            <w:tcBorders>
              <w:top w:val="single" w:sz="4" w:space="0" w:color="000000"/>
              <w:bottom w:val="single" w:sz="4" w:space="0" w:color="000000"/>
              <w:right w:val="single" w:sz="4" w:space="0" w:color="000000"/>
            </w:tcBorders>
            <w:shd w:fill="C0C0C0" w:val="clear"/>
            <w:vAlign w:val="bottom"/>
          </w:tcPr>
          <w:p>
            <w:pPr>
              <w:pStyle w:val="TAH"/>
              <w:rPr>
                <w:lang w:val="en-US" w:bidi="or-IN"/>
              </w:rPr>
            </w:pPr>
            <w:r>
              <w:rPr>
                <w:lang w:val="en-US" w:bidi="or-IN"/>
              </w:rPr>
              <w:t>MUROS-3 b)</w:t>
            </w:r>
          </w:p>
        </w:tc>
      </w:tr>
      <w:tr>
        <w:trPr>
          <w:trHeight w:val="255" w:hRule="atLeast"/>
        </w:trPr>
        <w:tc>
          <w:tcPr>
            <w:tcW w:w="1158" w:type="dxa"/>
            <w:tcBorders>
              <w:left w:val="single" w:sz="4" w:space="0" w:color="000000"/>
              <w:bottom w:val="single" w:sz="4" w:space="0" w:color="000000"/>
              <w:right w:val="single" w:sz="4" w:space="0" w:color="000000"/>
            </w:tcBorders>
            <w:shd w:fill="FFFFFF" w:val="clear"/>
            <w:vAlign w:val="bottom"/>
          </w:tcPr>
          <w:p>
            <w:pPr>
              <w:pStyle w:val="Normal"/>
              <w:spacing w:before="0" w:after="0"/>
              <w:jc w:val="center"/>
              <w:rPr>
                <w:b/>
                <w:b/>
                <w:lang w:val="en-US" w:bidi="or-IN"/>
              </w:rPr>
            </w:pPr>
            <w:r>
              <w:rPr>
                <w:b/>
                <w:lang w:val="en-US" w:bidi="or-IN"/>
              </w:rPr>
              <w:t>A</w:t>
            </w:r>
          </w:p>
        </w:tc>
        <w:tc>
          <w:tcPr>
            <w:tcW w:w="1559" w:type="dxa"/>
            <w:tcBorders>
              <w:bottom w:val="single" w:sz="4" w:space="0" w:color="000000"/>
              <w:right w:val="single" w:sz="4" w:space="0" w:color="000000"/>
            </w:tcBorders>
            <w:shd w:fill="FFFFFF" w:val="clear"/>
            <w:vAlign w:val="bottom"/>
          </w:tcPr>
          <w:p>
            <w:pPr>
              <w:pStyle w:val="Normal"/>
              <w:spacing w:before="0" w:after="0"/>
              <w:jc w:val="center"/>
              <w:rPr>
                <w:bCs/>
                <w:lang w:val="en-US" w:bidi="or-IN"/>
              </w:rPr>
            </w:pPr>
            <w:r>
              <w:rPr>
                <w:bCs/>
                <w:lang w:val="en-US" w:bidi="or-IN"/>
              </w:rPr>
              <w:t>24 %</w:t>
            </w:r>
          </w:p>
        </w:tc>
        <w:tc>
          <w:tcPr>
            <w:tcW w:w="1563" w:type="dxa"/>
            <w:tcBorders>
              <w:bottom w:val="single" w:sz="4" w:space="0" w:color="000000"/>
              <w:right w:val="single" w:sz="4" w:space="0" w:color="000000"/>
            </w:tcBorders>
            <w:shd w:fill="FFFFFF" w:val="clear"/>
            <w:vAlign w:val="bottom"/>
          </w:tcPr>
          <w:p>
            <w:pPr>
              <w:pStyle w:val="Normal"/>
              <w:spacing w:before="0" w:after="0"/>
              <w:jc w:val="center"/>
              <w:rPr>
                <w:bCs/>
                <w:color w:val="339966"/>
                <w:lang w:val="en-US" w:bidi="or-IN"/>
              </w:rPr>
            </w:pPr>
            <w:r>
              <w:rPr>
                <w:bCs/>
                <w:color w:val="339966"/>
                <w:lang w:val="en-US" w:bidi="or-IN"/>
              </w:rPr>
              <w:t>78 %</w:t>
            </w:r>
          </w:p>
        </w:tc>
        <w:tc>
          <w:tcPr>
            <w:tcW w:w="1680" w:type="dxa"/>
            <w:tcBorders>
              <w:bottom w:val="single" w:sz="4" w:space="0" w:color="000000"/>
              <w:right w:val="single" w:sz="4" w:space="0" w:color="000000"/>
            </w:tcBorders>
            <w:shd w:fill="FFFFFF" w:val="clear"/>
            <w:vAlign w:val="bottom"/>
          </w:tcPr>
          <w:p>
            <w:pPr>
              <w:pStyle w:val="Normal"/>
              <w:spacing w:before="0" w:after="0"/>
              <w:jc w:val="center"/>
              <w:rPr>
                <w:bCs/>
                <w:color w:val="FF0000"/>
                <w:lang w:val="en-US" w:bidi="or-IN"/>
              </w:rPr>
            </w:pPr>
            <w:r>
              <w:rPr>
                <w:bCs/>
                <w:color w:val="FF0000"/>
                <w:lang w:val="en-US" w:bidi="or-IN"/>
              </w:rPr>
              <w:t>20 %</w:t>
            </w:r>
          </w:p>
        </w:tc>
        <w:tc>
          <w:tcPr>
            <w:tcW w:w="1740" w:type="dxa"/>
            <w:tcBorders>
              <w:bottom w:val="single" w:sz="4" w:space="0" w:color="000000"/>
              <w:right w:val="single" w:sz="4" w:space="0" w:color="000000"/>
            </w:tcBorders>
            <w:shd w:fill="FFFFFF" w:val="clear"/>
            <w:vAlign w:val="bottom"/>
          </w:tcPr>
          <w:p>
            <w:pPr>
              <w:pStyle w:val="Normal"/>
              <w:spacing w:before="0" w:after="0"/>
              <w:jc w:val="center"/>
              <w:rPr>
                <w:bCs/>
                <w:color w:val="FF0000"/>
                <w:lang w:val="en-US" w:bidi="or-IN"/>
              </w:rPr>
            </w:pPr>
            <w:r>
              <w:rPr>
                <w:bCs/>
                <w:color w:val="FF0000"/>
                <w:lang w:val="en-US" w:bidi="or-IN"/>
              </w:rPr>
              <w:t>26 %</w:t>
            </w:r>
          </w:p>
        </w:tc>
      </w:tr>
      <w:tr>
        <w:trPr>
          <w:trHeight w:val="255" w:hRule="atLeast"/>
        </w:trPr>
        <w:tc>
          <w:tcPr>
            <w:tcW w:w="1158" w:type="dxa"/>
            <w:tcBorders>
              <w:left w:val="single" w:sz="4" w:space="0" w:color="000000"/>
              <w:bottom w:val="single" w:sz="4" w:space="0" w:color="000000"/>
              <w:right w:val="single" w:sz="4" w:space="0" w:color="000000"/>
            </w:tcBorders>
            <w:shd w:fill="FFFFFF" w:val="clear"/>
            <w:vAlign w:val="bottom"/>
          </w:tcPr>
          <w:p>
            <w:pPr>
              <w:pStyle w:val="Normal"/>
              <w:spacing w:before="0" w:after="0"/>
              <w:jc w:val="center"/>
              <w:rPr>
                <w:b/>
                <w:b/>
                <w:lang w:val="en-US" w:bidi="or-IN"/>
              </w:rPr>
            </w:pPr>
            <w:r>
              <w:rPr>
                <w:b/>
                <w:lang w:val="en-US" w:bidi="or-IN"/>
              </w:rPr>
              <w:t>B</w:t>
            </w:r>
          </w:p>
        </w:tc>
        <w:tc>
          <w:tcPr>
            <w:tcW w:w="1559" w:type="dxa"/>
            <w:tcBorders>
              <w:bottom w:val="single" w:sz="4" w:space="0" w:color="000000"/>
              <w:right w:val="single" w:sz="4" w:space="0" w:color="000000"/>
            </w:tcBorders>
            <w:shd w:fill="FFFFFF" w:val="clear"/>
            <w:vAlign w:val="bottom"/>
          </w:tcPr>
          <w:p>
            <w:pPr>
              <w:pStyle w:val="Normal"/>
              <w:spacing w:before="0" w:after="0"/>
              <w:jc w:val="center"/>
              <w:rPr>
                <w:bCs/>
                <w:color w:val="339966"/>
                <w:lang w:val="en-US" w:bidi="or-IN"/>
              </w:rPr>
            </w:pPr>
            <w:r>
              <w:rPr>
                <w:bCs/>
                <w:color w:val="339966"/>
                <w:lang w:val="en-US" w:bidi="or-IN"/>
              </w:rPr>
              <w:t>12 %</w:t>
            </w:r>
          </w:p>
        </w:tc>
        <w:tc>
          <w:tcPr>
            <w:tcW w:w="1563" w:type="dxa"/>
            <w:tcBorders>
              <w:bottom w:val="single" w:sz="4" w:space="0" w:color="000000"/>
              <w:right w:val="single" w:sz="4" w:space="0" w:color="000000"/>
            </w:tcBorders>
            <w:shd w:fill="FFFFFF" w:val="clear"/>
            <w:vAlign w:val="bottom"/>
          </w:tcPr>
          <w:p>
            <w:pPr>
              <w:pStyle w:val="Normal"/>
              <w:spacing w:before="0" w:after="0"/>
              <w:jc w:val="center"/>
              <w:rPr>
                <w:bCs/>
                <w:color w:val="339966"/>
                <w:lang w:val="en-US" w:bidi="or-IN"/>
              </w:rPr>
            </w:pPr>
            <w:r>
              <w:rPr>
                <w:bCs/>
                <w:color w:val="339966"/>
                <w:lang w:val="en-US" w:bidi="or-IN"/>
              </w:rPr>
              <w:t>11 %</w:t>
            </w:r>
          </w:p>
        </w:tc>
        <w:tc>
          <w:tcPr>
            <w:tcW w:w="1680" w:type="dxa"/>
            <w:tcBorders>
              <w:bottom w:val="single" w:sz="4" w:space="0" w:color="000000"/>
              <w:right w:val="single" w:sz="4" w:space="0" w:color="000000"/>
            </w:tcBorders>
            <w:shd w:fill="FFFFFF" w:val="clear"/>
            <w:vAlign w:val="bottom"/>
          </w:tcPr>
          <w:p>
            <w:pPr>
              <w:pStyle w:val="Normal"/>
              <w:spacing w:before="0" w:after="0"/>
              <w:jc w:val="center"/>
              <w:rPr>
                <w:bCs/>
                <w:color w:val="FF0000"/>
                <w:lang w:val="en-US" w:bidi="or-IN"/>
              </w:rPr>
            </w:pPr>
            <w:r>
              <w:rPr>
                <w:bCs/>
                <w:color w:val="FF0000"/>
                <w:lang w:val="en-US" w:bidi="or-IN"/>
              </w:rPr>
              <w:t>6 %</w:t>
            </w:r>
          </w:p>
        </w:tc>
        <w:tc>
          <w:tcPr>
            <w:tcW w:w="1740" w:type="dxa"/>
            <w:tcBorders>
              <w:bottom w:val="single" w:sz="4" w:space="0" w:color="000000"/>
              <w:right w:val="single" w:sz="4" w:space="0" w:color="000000"/>
            </w:tcBorders>
            <w:shd w:fill="FFFFFF" w:val="clear"/>
            <w:vAlign w:val="bottom"/>
          </w:tcPr>
          <w:p>
            <w:pPr>
              <w:pStyle w:val="Normal"/>
              <w:spacing w:before="0" w:after="0"/>
              <w:jc w:val="center"/>
              <w:rPr>
                <w:bCs/>
                <w:color w:val="339966"/>
                <w:lang w:val="en-US" w:bidi="or-IN"/>
              </w:rPr>
            </w:pPr>
            <w:r>
              <w:rPr>
                <w:bCs/>
                <w:color w:val="339966"/>
                <w:lang w:val="en-US" w:bidi="or-IN"/>
              </w:rPr>
              <w:t>16 %</w:t>
            </w:r>
          </w:p>
        </w:tc>
      </w:tr>
      <w:tr>
        <w:trPr>
          <w:trHeight w:val="255" w:hRule="atLeast"/>
        </w:trPr>
        <w:tc>
          <w:tcPr>
            <w:tcW w:w="1158" w:type="dxa"/>
            <w:tcBorders>
              <w:left w:val="single" w:sz="4" w:space="0" w:color="000000"/>
              <w:bottom w:val="single" w:sz="4" w:space="0" w:color="000000"/>
              <w:right w:val="single" w:sz="4" w:space="0" w:color="000000"/>
            </w:tcBorders>
            <w:shd w:fill="FFFFFF" w:val="clear"/>
            <w:vAlign w:val="bottom"/>
          </w:tcPr>
          <w:p>
            <w:pPr>
              <w:pStyle w:val="Normal"/>
              <w:spacing w:before="0" w:after="0"/>
              <w:jc w:val="center"/>
              <w:rPr>
                <w:b/>
                <w:b/>
                <w:lang w:val="en-US" w:bidi="or-IN"/>
              </w:rPr>
            </w:pPr>
            <w:r>
              <w:rPr>
                <w:b/>
                <w:lang w:val="en-US" w:bidi="or-IN"/>
              </w:rPr>
              <w:t>C</w:t>
            </w:r>
          </w:p>
        </w:tc>
        <w:tc>
          <w:tcPr>
            <w:tcW w:w="1559" w:type="dxa"/>
            <w:tcBorders>
              <w:bottom w:val="single" w:sz="4" w:space="0" w:color="000000"/>
              <w:right w:val="single" w:sz="4" w:space="0" w:color="000000"/>
            </w:tcBorders>
            <w:shd w:fill="FFFFFF" w:val="clear"/>
            <w:vAlign w:val="bottom"/>
          </w:tcPr>
          <w:p>
            <w:pPr>
              <w:pStyle w:val="Normal"/>
              <w:spacing w:before="0" w:after="0"/>
              <w:jc w:val="center"/>
              <w:rPr>
                <w:bCs/>
                <w:color w:val="339966"/>
                <w:lang w:val="en-US" w:bidi="or-IN"/>
              </w:rPr>
            </w:pPr>
            <w:r>
              <w:rPr>
                <w:bCs/>
                <w:color w:val="339966"/>
                <w:lang w:val="en-US" w:bidi="or-IN"/>
              </w:rPr>
              <w:t>70 %</w:t>
            </w:r>
          </w:p>
        </w:tc>
        <w:tc>
          <w:tcPr>
            <w:tcW w:w="1563" w:type="dxa"/>
            <w:tcBorders>
              <w:bottom w:val="single" w:sz="4" w:space="0" w:color="000000"/>
              <w:right w:val="single" w:sz="4" w:space="0" w:color="000000"/>
            </w:tcBorders>
            <w:shd w:fill="FFFFFF" w:val="clear"/>
            <w:vAlign w:val="bottom"/>
          </w:tcPr>
          <w:p>
            <w:pPr>
              <w:pStyle w:val="Normal"/>
              <w:spacing w:before="0" w:after="0"/>
              <w:jc w:val="center"/>
              <w:rPr>
                <w:bCs/>
                <w:color w:val="339966"/>
                <w:lang w:val="en-US" w:bidi="or-IN"/>
              </w:rPr>
            </w:pPr>
            <w:r>
              <w:rPr>
                <w:bCs/>
                <w:color w:val="339966"/>
                <w:lang w:val="en-US" w:bidi="or-IN"/>
              </w:rPr>
              <w:t xml:space="preserve">115 %  </w:t>
            </w:r>
          </w:p>
        </w:tc>
        <w:tc>
          <w:tcPr>
            <w:tcW w:w="1680" w:type="dxa"/>
            <w:tcBorders>
              <w:bottom w:val="single" w:sz="4" w:space="0" w:color="000000"/>
              <w:right w:val="single" w:sz="4" w:space="0" w:color="000000"/>
            </w:tcBorders>
            <w:shd w:fill="FFFFFF" w:val="clear"/>
            <w:vAlign w:val="bottom"/>
          </w:tcPr>
          <w:p>
            <w:pPr>
              <w:pStyle w:val="Normal"/>
              <w:spacing w:before="0" w:after="0"/>
              <w:jc w:val="center"/>
              <w:rPr>
                <w:bCs/>
                <w:color w:val="339966"/>
                <w:lang w:val="en-US" w:bidi="or-IN"/>
              </w:rPr>
            </w:pPr>
            <w:r>
              <w:rPr>
                <w:bCs/>
                <w:color w:val="339966"/>
                <w:lang w:val="en-US" w:bidi="or-IN"/>
              </w:rPr>
              <w:t>27 %</w:t>
            </w:r>
          </w:p>
        </w:tc>
        <w:tc>
          <w:tcPr>
            <w:tcW w:w="1740" w:type="dxa"/>
            <w:tcBorders>
              <w:bottom w:val="single" w:sz="4" w:space="0" w:color="000000"/>
              <w:right w:val="single" w:sz="4" w:space="0" w:color="000000"/>
            </w:tcBorders>
            <w:shd w:fill="FFFFFF" w:val="clear"/>
            <w:vAlign w:val="bottom"/>
          </w:tcPr>
          <w:p>
            <w:pPr>
              <w:pStyle w:val="Normal"/>
              <w:spacing w:before="0" w:after="0"/>
              <w:jc w:val="center"/>
              <w:rPr>
                <w:bCs/>
                <w:color w:val="339966"/>
                <w:lang w:val="en-US" w:bidi="or-IN"/>
              </w:rPr>
            </w:pPr>
            <w:r>
              <w:rPr>
                <w:bCs/>
                <w:color w:val="339966"/>
                <w:lang w:val="en-US" w:bidi="or-IN"/>
              </w:rPr>
              <w:t>55 %</w:t>
            </w:r>
          </w:p>
        </w:tc>
      </w:tr>
      <w:tr>
        <w:trPr>
          <w:trHeight w:val="255" w:hRule="atLeast"/>
        </w:trPr>
        <w:tc>
          <w:tcPr>
            <w:tcW w:w="1158" w:type="dxa"/>
            <w:tcBorders>
              <w:left w:val="single" w:sz="4" w:space="0" w:color="000000"/>
              <w:bottom w:val="single" w:sz="4" w:space="0" w:color="000000"/>
              <w:right w:val="single" w:sz="4" w:space="0" w:color="000000"/>
            </w:tcBorders>
            <w:shd w:fill="FFFFFF" w:val="clear"/>
            <w:vAlign w:val="bottom"/>
          </w:tcPr>
          <w:p>
            <w:pPr>
              <w:pStyle w:val="Normal"/>
              <w:spacing w:before="0" w:after="0"/>
              <w:jc w:val="center"/>
              <w:rPr>
                <w:b/>
                <w:b/>
                <w:lang w:val="en-US" w:bidi="or-IN"/>
              </w:rPr>
            </w:pPr>
            <w:r>
              <w:rPr>
                <w:b/>
                <w:lang w:val="en-US" w:bidi="or-IN"/>
              </w:rPr>
              <w:t>D</w:t>
            </w:r>
          </w:p>
        </w:tc>
        <w:tc>
          <w:tcPr>
            <w:tcW w:w="1559" w:type="dxa"/>
            <w:tcBorders>
              <w:bottom w:val="single" w:sz="4" w:space="0" w:color="000000"/>
              <w:right w:val="single" w:sz="4" w:space="0" w:color="000000"/>
            </w:tcBorders>
            <w:shd w:fill="FFFFFF" w:val="clear"/>
            <w:vAlign w:val="bottom"/>
          </w:tcPr>
          <w:p>
            <w:pPr>
              <w:pStyle w:val="Normal"/>
              <w:spacing w:before="0" w:after="0"/>
              <w:jc w:val="center"/>
              <w:rPr>
                <w:bCs/>
                <w:color w:val="FF0000"/>
                <w:lang w:val="en-US" w:bidi="or-IN"/>
              </w:rPr>
            </w:pPr>
            <w:r>
              <w:rPr>
                <w:bCs/>
                <w:color w:val="FF0000"/>
                <w:lang w:val="en-US" w:bidi="or-IN"/>
              </w:rPr>
              <w:t>0 %</w:t>
            </w:r>
          </w:p>
        </w:tc>
        <w:tc>
          <w:tcPr>
            <w:tcW w:w="1563" w:type="dxa"/>
            <w:tcBorders>
              <w:bottom w:val="single" w:sz="4" w:space="0" w:color="000000"/>
              <w:right w:val="single" w:sz="4" w:space="0" w:color="000000"/>
            </w:tcBorders>
            <w:shd w:fill="FFFFFF" w:val="clear"/>
            <w:vAlign w:val="bottom"/>
          </w:tcPr>
          <w:p>
            <w:pPr>
              <w:pStyle w:val="Normal"/>
              <w:spacing w:before="0" w:after="0"/>
              <w:jc w:val="center"/>
              <w:rPr>
                <w:bCs/>
                <w:color w:val="339966"/>
                <w:lang w:val="en-US" w:bidi="or-IN"/>
              </w:rPr>
            </w:pPr>
            <w:r>
              <w:rPr>
                <w:bCs/>
                <w:color w:val="339966"/>
                <w:lang w:val="en-US" w:bidi="or-IN"/>
              </w:rPr>
              <w:t>16 %</w:t>
            </w:r>
          </w:p>
        </w:tc>
        <w:tc>
          <w:tcPr>
            <w:tcW w:w="1680" w:type="dxa"/>
            <w:tcBorders>
              <w:bottom w:val="single" w:sz="4" w:space="0" w:color="000000"/>
              <w:right w:val="single" w:sz="4" w:space="0" w:color="000000"/>
            </w:tcBorders>
            <w:shd w:fill="FFFFFF" w:val="clear"/>
            <w:vAlign w:val="bottom"/>
          </w:tcPr>
          <w:p>
            <w:pPr>
              <w:pStyle w:val="Normal"/>
              <w:spacing w:before="0" w:after="0"/>
              <w:jc w:val="center"/>
              <w:rPr>
                <w:bCs/>
                <w:color w:val="FF0000"/>
                <w:lang w:val="en-US" w:bidi="or-IN"/>
              </w:rPr>
            </w:pPr>
            <w:r>
              <w:rPr>
                <w:bCs/>
                <w:color w:val="FF0000"/>
                <w:lang w:val="en-US" w:bidi="or-IN"/>
              </w:rPr>
              <w:t>-1 %</w:t>
            </w:r>
          </w:p>
        </w:tc>
        <w:tc>
          <w:tcPr>
            <w:tcW w:w="1740" w:type="dxa"/>
            <w:tcBorders>
              <w:bottom w:val="single" w:sz="4" w:space="0" w:color="000000"/>
              <w:right w:val="single" w:sz="4" w:space="0" w:color="000000"/>
            </w:tcBorders>
            <w:shd w:fill="FFFFFF" w:val="clear"/>
            <w:vAlign w:val="bottom"/>
          </w:tcPr>
          <w:p>
            <w:pPr>
              <w:pStyle w:val="Normal"/>
              <w:spacing w:before="0" w:after="0"/>
              <w:jc w:val="center"/>
              <w:rPr>
                <w:bCs/>
                <w:color w:val="FF0000"/>
                <w:lang w:val="en-US" w:bidi="or-IN"/>
              </w:rPr>
            </w:pPr>
            <w:r>
              <w:rPr>
                <w:bCs/>
                <w:color w:val="FF0000"/>
                <w:lang w:val="en-US" w:bidi="or-IN"/>
              </w:rPr>
              <w:t>6 %</w:t>
            </w:r>
          </w:p>
        </w:tc>
      </w:tr>
    </w:tbl>
    <w:p>
      <w:pPr>
        <w:pStyle w:val="FP"/>
        <w:rPr/>
      </w:pPr>
      <w:r>
        <w:rPr/>
      </w:r>
    </w:p>
    <w:p>
      <w:pPr>
        <w:pStyle w:val="Normal"/>
        <w:rPr/>
      </w:pPr>
      <w:r>
        <w:rPr/>
        <w:t xml:space="preserve">HW efficiency results are shown in Figure 7-37. </w:t>
      </w:r>
    </w:p>
    <w:p>
      <w:pPr>
        <w:pStyle w:val="Normal"/>
        <w:jc w:val="both"/>
        <w:rPr/>
      </w:pPr>
      <w:r>
        <w:rPr/>
        <w:t>Whilst for MUROS-2 all channel mode adaptation types benefit in terms of HW efficiency between 11% and 114%, and for MUROS 3b) likewise between 6 % and 55 %, HW efficiency can only be improved for channel mode adaptation type C (AFS 5.9) throughout all network configurations varying between 70% (MUROS-1), 115% (MUROS-2), 27% (MUROS-3a)) and 55% (MUROS-3b)).</w:t>
      </w:r>
    </w:p>
    <w:p>
      <w:pPr>
        <w:pStyle w:val="TH"/>
        <w:rPr/>
      </w:pPr>
      <w:r>
        <w:rPr/>
        <w:drawing>
          <wp:inline distT="0" distB="0" distL="0" distR="0">
            <wp:extent cx="4972050" cy="3095625"/>
            <wp:effectExtent l="0" t="0" r="0" b="0"/>
            <wp:docPr id="84"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72" descr=""/>
                    <pic:cNvPicPr>
                      <a:picLocks noChangeAspect="1" noChangeArrowheads="1"/>
                    </pic:cNvPicPr>
                  </pic:nvPicPr>
                  <pic:blipFill>
                    <a:blip r:embed="rId91"/>
                    <a:srcRect l="-7" t="-12" r="-7" b="-12"/>
                    <a:stretch>
                      <a:fillRect/>
                    </a:stretch>
                  </pic:blipFill>
                  <pic:spPr bwMode="auto">
                    <a:xfrm>
                      <a:off x="0" y="0"/>
                      <a:ext cx="4972050" cy="3095625"/>
                    </a:xfrm>
                    <a:prstGeom prst="rect">
                      <a:avLst/>
                    </a:prstGeom>
                  </pic:spPr>
                </pic:pic>
              </a:graphicData>
            </a:graphic>
          </wp:inline>
        </w:drawing>
      </w:r>
    </w:p>
    <w:p>
      <w:pPr>
        <w:pStyle w:val="TF"/>
        <w:rPr/>
      </w:pPr>
      <w:bookmarkStart w:id="272" w:name="_Ref206915917"/>
      <w:r>
        <w:rPr/>
        <w:t xml:space="preserve">Figure </w:t>
      </w:r>
      <w:bookmarkEnd w:id="272"/>
      <w:r>
        <w:rPr/>
        <w:t>7-37: HW efficiency for OSC with LGMSK pulse shape in DL for agreed MUROS network configurations</w:t>
      </w:r>
    </w:p>
    <w:p>
      <w:pPr>
        <w:pStyle w:val="FP"/>
        <w:rPr/>
      </w:pPr>
      <w:r>
        <w:rPr/>
      </w:r>
    </w:p>
    <w:p>
      <w:pPr>
        <w:pStyle w:val="Heading5"/>
        <w:ind w:left="1701" w:hanging="1701"/>
        <w:rPr/>
      </w:pPr>
      <w:bookmarkStart w:id="273" w:name="__RefHeading___Toc518052705"/>
      <w:r>
        <w:rPr/>
        <w:t>7.2.2.2.5</w:t>
        <w:tab/>
        <w:t>Performance of optimized user diversity</w:t>
      </w:r>
      <w:bookmarkEnd w:id="273"/>
      <w:r>
        <w:rPr/>
        <w:t xml:space="preserve"> </w:t>
      </w:r>
    </w:p>
    <w:p>
      <w:pPr>
        <w:pStyle w:val="Normal"/>
        <w:jc w:val="both"/>
        <w:rPr/>
      </w:pPr>
      <w:r>
        <w:rPr/>
        <w:t>Performance was investigated for the proposed optimized user diversity half rate patterns 1, 2 and 3 for network configuration MUROS-1 and channel mode adaptation type D1, i.e. usage of AHS 5.9 codec in legacy channel type and in MUROS channel type. Performance was investigated for different percentages of new OSC aware mobiles (25%, 50%, 75% and 100%). Performance results are depicted in Figure 7-38 and in Table 7-22 below.</w:t>
      </w:r>
    </w:p>
    <w:p>
      <w:pPr>
        <w:pStyle w:val="TH"/>
        <w:rPr/>
      </w:pPr>
      <w:r>
        <w:rPr/>
        <w:drawing>
          <wp:inline distT="0" distB="0" distL="0" distR="0">
            <wp:extent cx="4337050" cy="2900680"/>
            <wp:effectExtent l="0" t="0" r="0" b="0"/>
            <wp:docPr id="85"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73" descr=""/>
                    <pic:cNvPicPr>
                      <a:picLocks noChangeAspect="1" noChangeArrowheads="1"/>
                    </pic:cNvPicPr>
                  </pic:nvPicPr>
                  <pic:blipFill>
                    <a:blip r:embed="rId92"/>
                    <a:srcRect l="-6" t="-9" r="-6" b="-9"/>
                    <a:stretch>
                      <a:fillRect/>
                    </a:stretch>
                  </pic:blipFill>
                  <pic:spPr bwMode="auto">
                    <a:xfrm>
                      <a:off x="0" y="0"/>
                      <a:ext cx="4337050" cy="2900680"/>
                    </a:xfrm>
                    <a:prstGeom prst="rect">
                      <a:avLst/>
                    </a:prstGeom>
                  </pic:spPr>
                </pic:pic>
              </a:graphicData>
            </a:graphic>
          </wp:inline>
        </w:drawing>
      </w:r>
    </w:p>
    <w:p>
      <w:pPr>
        <w:pStyle w:val="TF"/>
        <w:rPr/>
      </w:pPr>
      <w:r>
        <w:rPr/>
        <w:t>Figure 7-38: EFL for MUROS-1, channel mode adaptation type D1 and different user diversity patterns</w:t>
      </w:r>
    </w:p>
    <w:p>
      <w:pPr>
        <w:pStyle w:val="FP"/>
        <w:rPr/>
      </w:pPr>
      <w:r>
        <w:rPr/>
      </w:r>
    </w:p>
    <w:p>
      <w:pPr>
        <w:pStyle w:val="TH"/>
        <w:rPr/>
      </w:pPr>
      <w:r>
        <w:rPr/>
        <w:t>Table 7-22: EFL for MUROS-1, channel mode adaptation type D1, different user diversity patterns and different penetration of OSC aware mobiles</w:t>
      </w:r>
    </w:p>
    <w:tbl>
      <w:tblPr>
        <w:tblW w:w="7660" w:type="dxa"/>
        <w:jc w:val="center"/>
        <w:tblInd w:w="0" w:type="dxa"/>
        <w:tblLayout w:type="fixed"/>
        <w:tblCellMar>
          <w:top w:w="0" w:type="dxa"/>
          <w:left w:w="108" w:type="dxa"/>
          <w:bottom w:w="0" w:type="dxa"/>
          <w:right w:w="108" w:type="dxa"/>
        </w:tblCellMar>
      </w:tblPr>
      <w:tblGrid>
        <w:gridCol w:w="1646"/>
        <w:gridCol w:w="1502"/>
        <w:gridCol w:w="1503"/>
        <w:gridCol w:w="1503"/>
        <w:gridCol w:w="1506"/>
      </w:tblGrid>
      <w:tr>
        <w:trPr>
          <w:trHeight w:val="410" w:hRule="atLeast"/>
        </w:trPr>
        <w:tc>
          <w:tcPr>
            <w:tcW w:w="1646"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H"/>
              <w:rPr>
                <w:rFonts w:eastAsia="MS Mincho;MS Mincho"/>
                <w:lang w:val="en-US" w:eastAsia="ja-JP"/>
              </w:rPr>
            </w:pPr>
            <w:r>
              <w:rPr>
                <w:rFonts w:eastAsia="MS Mincho;MS Mincho"/>
                <w:lang w:val="en-US" w:eastAsia="ja-JP"/>
              </w:rPr>
              <w:t>Type</w:t>
            </w:r>
          </w:p>
        </w:tc>
        <w:tc>
          <w:tcPr>
            <w:tcW w:w="1502"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H"/>
              <w:rPr>
                <w:rFonts w:eastAsia="MS Mincho;MS Mincho"/>
                <w:lang w:val="en-US" w:eastAsia="ja-JP"/>
              </w:rPr>
            </w:pPr>
            <w:r>
              <w:rPr>
                <w:rFonts w:eastAsia="MS Mincho;MS Mincho"/>
                <w:lang w:val="en-US" w:eastAsia="ja-JP"/>
              </w:rPr>
              <w:t>25%</w:t>
            </w:r>
          </w:p>
        </w:tc>
        <w:tc>
          <w:tcPr>
            <w:tcW w:w="1503"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H"/>
              <w:rPr>
                <w:rFonts w:eastAsia="MS Mincho;MS Mincho"/>
                <w:lang w:val="en-US" w:eastAsia="ja-JP"/>
              </w:rPr>
            </w:pPr>
            <w:r>
              <w:rPr>
                <w:rFonts w:eastAsia="MS Mincho;MS Mincho"/>
                <w:lang w:val="en-US" w:eastAsia="ja-JP"/>
              </w:rPr>
              <w:t>50%</w:t>
            </w:r>
          </w:p>
        </w:tc>
        <w:tc>
          <w:tcPr>
            <w:tcW w:w="1503"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H"/>
              <w:rPr>
                <w:rFonts w:eastAsia="MS Mincho;MS Mincho"/>
                <w:lang w:val="en-US" w:eastAsia="ja-JP"/>
              </w:rPr>
            </w:pPr>
            <w:r>
              <w:rPr>
                <w:rFonts w:eastAsia="MS Mincho;MS Mincho"/>
                <w:lang w:val="en-US" w:eastAsia="ja-JP"/>
              </w:rPr>
              <w:t>75%</w:t>
            </w:r>
          </w:p>
        </w:tc>
        <w:tc>
          <w:tcPr>
            <w:tcW w:w="1506"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H"/>
              <w:rPr>
                <w:rFonts w:eastAsia="MS Mincho;MS Mincho"/>
                <w:lang w:val="en-US" w:eastAsia="ja-JP"/>
              </w:rPr>
            </w:pPr>
            <w:r>
              <w:rPr>
                <w:rFonts w:eastAsia="MS Mincho;MS Mincho"/>
                <w:lang w:val="en-US" w:eastAsia="ja-JP"/>
              </w:rPr>
              <w:t>100%</w:t>
            </w:r>
          </w:p>
        </w:tc>
      </w:tr>
      <w:tr>
        <w:trPr>
          <w:trHeight w:val="351" w:hRule="atLeast"/>
        </w:trPr>
        <w:tc>
          <w:tcPr>
            <w:tcW w:w="1646"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MS Mincho;MS Mincho"/>
                <w:lang w:val="en-US" w:eastAsia="ja-JP"/>
              </w:rPr>
              <w:t>UD Patt 1</w:t>
            </w:r>
          </w:p>
        </w:tc>
        <w:tc>
          <w:tcPr>
            <w:tcW w:w="1502" w:type="dxa"/>
            <w:tcBorders>
              <w:top w:val="single" w:sz="4" w:space="0" w:color="000000"/>
              <w:left w:val="single" w:sz="4" w:space="0" w:color="000000"/>
              <w:bottom w:val="single" w:sz="4" w:space="0" w:color="000000"/>
              <w:right w:val="single" w:sz="4" w:space="0" w:color="000000"/>
            </w:tcBorders>
            <w:vAlign w:val="center"/>
          </w:tcPr>
          <w:p>
            <w:pPr>
              <w:pStyle w:val="TAC"/>
              <w:rPr>
                <w:rFonts w:eastAsia="MS Mincho;MS Mincho"/>
                <w:bCs/>
                <w:szCs w:val="18"/>
                <w:lang w:val="en-US" w:eastAsia="ja-JP"/>
              </w:rPr>
            </w:pPr>
            <w:r>
              <w:rPr>
                <w:rFonts w:eastAsia="MS Mincho;MS Mincho"/>
                <w:bCs/>
                <w:szCs w:val="18"/>
                <w:lang w:val="en-US" w:eastAsia="ja-JP"/>
              </w:rPr>
              <w:t>10.41</w:t>
            </w:r>
          </w:p>
        </w:tc>
        <w:tc>
          <w:tcPr>
            <w:tcW w:w="1503" w:type="dxa"/>
            <w:tcBorders>
              <w:top w:val="single" w:sz="4" w:space="0" w:color="000000"/>
              <w:left w:val="single" w:sz="4" w:space="0" w:color="000000"/>
              <w:bottom w:val="single" w:sz="4" w:space="0" w:color="000000"/>
              <w:right w:val="single" w:sz="4" w:space="0" w:color="000000"/>
            </w:tcBorders>
            <w:vAlign w:val="center"/>
          </w:tcPr>
          <w:p>
            <w:pPr>
              <w:pStyle w:val="TAC"/>
              <w:rPr>
                <w:rFonts w:eastAsia="MS Mincho;MS Mincho"/>
                <w:bCs/>
                <w:szCs w:val="18"/>
                <w:lang w:val="en-US" w:eastAsia="ja-JP"/>
              </w:rPr>
            </w:pPr>
            <w:r>
              <w:rPr>
                <w:rFonts w:eastAsia="MS Mincho;MS Mincho"/>
                <w:bCs/>
                <w:szCs w:val="18"/>
                <w:lang w:val="en-US" w:eastAsia="ja-JP"/>
              </w:rPr>
              <w:t>11.78</w:t>
            </w:r>
          </w:p>
        </w:tc>
        <w:tc>
          <w:tcPr>
            <w:tcW w:w="1503" w:type="dxa"/>
            <w:tcBorders>
              <w:top w:val="single" w:sz="4" w:space="0" w:color="000000"/>
              <w:left w:val="single" w:sz="4" w:space="0" w:color="000000"/>
              <w:bottom w:val="single" w:sz="4" w:space="0" w:color="000000"/>
              <w:right w:val="single" w:sz="4" w:space="0" w:color="000000"/>
            </w:tcBorders>
            <w:vAlign w:val="center"/>
          </w:tcPr>
          <w:p>
            <w:pPr>
              <w:pStyle w:val="TAC"/>
              <w:rPr>
                <w:rFonts w:eastAsia="MS Mincho;MS Mincho"/>
                <w:bCs/>
                <w:szCs w:val="18"/>
                <w:lang w:val="en-US" w:eastAsia="ja-JP"/>
              </w:rPr>
            </w:pPr>
            <w:r>
              <w:rPr>
                <w:rFonts w:eastAsia="MS Mincho;MS Mincho"/>
                <w:bCs/>
                <w:szCs w:val="18"/>
                <w:lang w:val="en-US" w:eastAsia="ja-JP"/>
              </w:rPr>
              <w:t>13.23</w:t>
            </w:r>
          </w:p>
        </w:tc>
        <w:tc>
          <w:tcPr>
            <w:tcW w:w="1506" w:type="dxa"/>
            <w:tcBorders>
              <w:top w:val="single" w:sz="4" w:space="0" w:color="000000"/>
              <w:left w:val="single" w:sz="4" w:space="0" w:color="000000"/>
              <w:bottom w:val="single" w:sz="4" w:space="0" w:color="000000"/>
              <w:right w:val="single" w:sz="4" w:space="0" w:color="000000"/>
            </w:tcBorders>
            <w:vAlign w:val="center"/>
          </w:tcPr>
          <w:p>
            <w:pPr>
              <w:pStyle w:val="TAC"/>
              <w:rPr>
                <w:rFonts w:eastAsia="MS Mincho;MS Mincho"/>
                <w:bCs/>
                <w:szCs w:val="18"/>
                <w:lang w:val="en-US" w:eastAsia="ja-JP"/>
              </w:rPr>
            </w:pPr>
            <w:r>
              <w:rPr>
                <w:rFonts w:eastAsia="MS Mincho;MS Mincho"/>
                <w:bCs/>
                <w:szCs w:val="18"/>
                <w:lang w:val="en-US" w:eastAsia="ja-JP"/>
              </w:rPr>
              <w:t>15.11</w:t>
            </w:r>
          </w:p>
        </w:tc>
      </w:tr>
      <w:tr>
        <w:trPr>
          <w:trHeight w:val="351" w:hRule="atLeast"/>
        </w:trPr>
        <w:tc>
          <w:tcPr>
            <w:tcW w:w="1646" w:type="dxa"/>
            <w:tcBorders>
              <w:top w:val="single" w:sz="4" w:space="0" w:color="000000"/>
              <w:left w:val="single" w:sz="4" w:space="0" w:color="000000"/>
              <w:bottom w:val="single" w:sz="4" w:space="0" w:color="000000"/>
              <w:right w:val="single" w:sz="4" w:space="0" w:color="000000"/>
            </w:tcBorders>
            <w:vAlign w:val="center"/>
          </w:tcPr>
          <w:p>
            <w:pPr>
              <w:pStyle w:val="TAC"/>
              <w:rPr>
                <w:rFonts w:eastAsia="MS Mincho;MS Mincho"/>
                <w:lang w:val="en-US" w:eastAsia="ja-JP"/>
              </w:rPr>
            </w:pPr>
            <w:r>
              <w:rPr>
                <w:rFonts w:eastAsia="MS Mincho;MS Mincho"/>
                <w:lang w:val="en-US" w:eastAsia="ja-JP"/>
              </w:rPr>
              <w:t>UD Patt 2</w:t>
            </w:r>
          </w:p>
        </w:tc>
        <w:tc>
          <w:tcPr>
            <w:tcW w:w="1502"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MS Mincho;MS Mincho"/>
                <w:bCs/>
                <w:szCs w:val="18"/>
                <w:lang w:val="en-US" w:eastAsia="ja-JP"/>
              </w:rPr>
            </w:pPr>
            <w:r>
              <w:rPr>
                <w:rFonts w:eastAsia="MS Mincho;MS Mincho"/>
                <w:bCs/>
                <w:szCs w:val="18"/>
                <w:lang w:val="en-US" w:eastAsia="ja-JP"/>
              </w:rPr>
              <w:t>11.35</w:t>
            </w:r>
          </w:p>
        </w:tc>
        <w:tc>
          <w:tcPr>
            <w:tcW w:w="1503"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MS Mincho;MS Mincho"/>
                <w:bCs/>
                <w:szCs w:val="18"/>
                <w:lang w:val="en-US" w:eastAsia="ja-JP"/>
              </w:rPr>
            </w:pPr>
            <w:r>
              <w:rPr>
                <w:rFonts w:eastAsia="MS Mincho;MS Mincho"/>
                <w:bCs/>
                <w:szCs w:val="18"/>
                <w:lang w:val="en-US" w:eastAsia="ja-JP"/>
              </w:rPr>
              <w:t>13.65</w:t>
            </w:r>
          </w:p>
        </w:tc>
        <w:tc>
          <w:tcPr>
            <w:tcW w:w="1503"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MS Mincho;MS Mincho"/>
                <w:bCs/>
                <w:szCs w:val="18"/>
                <w:lang w:val="en-US" w:eastAsia="ja-JP"/>
              </w:rPr>
            </w:pPr>
            <w:r>
              <w:rPr>
                <w:rFonts w:eastAsia="MS Mincho;MS Mincho"/>
                <w:bCs/>
                <w:szCs w:val="18"/>
                <w:lang w:val="en-US" w:eastAsia="ja-JP"/>
              </w:rPr>
              <w:t>15.09</w:t>
            </w:r>
          </w:p>
        </w:tc>
        <w:tc>
          <w:tcPr>
            <w:tcW w:w="1506"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MS Mincho;MS Mincho"/>
                <w:bCs/>
                <w:szCs w:val="18"/>
                <w:lang w:val="en-US" w:eastAsia="ja-JP"/>
              </w:rPr>
            </w:pPr>
            <w:r>
              <w:rPr>
                <w:rFonts w:eastAsia="MS Mincho;MS Mincho"/>
                <w:bCs/>
                <w:szCs w:val="18"/>
                <w:lang w:val="en-US" w:eastAsia="ja-JP"/>
              </w:rPr>
              <w:t>15.23</w:t>
            </w:r>
          </w:p>
        </w:tc>
      </w:tr>
      <w:tr>
        <w:trPr>
          <w:trHeight w:val="338" w:hRule="atLeast"/>
        </w:trPr>
        <w:tc>
          <w:tcPr>
            <w:tcW w:w="1646" w:type="dxa"/>
            <w:tcBorders>
              <w:top w:val="single" w:sz="4" w:space="0" w:color="000000"/>
              <w:left w:val="single" w:sz="4" w:space="0" w:color="000000"/>
              <w:bottom w:val="single" w:sz="4" w:space="0" w:color="000000"/>
              <w:right w:val="single" w:sz="4" w:space="0" w:color="000000"/>
            </w:tcBorders>
            <w:vAlign w:val="center"/>
          </w:tcPr>
          <w:p>
            <w:pPr>
              <w:pStyle w:val="TAC"/>
              <w:rPr>
                <w:rFonts w:eastAsia="MS Mincho;MS Mincho"/>
                <w:lang w:val="en-US" w:eastAsia="ja-JP"/>
              </w:rPr>
            </w:pPr>
            <w:r>
              <w:rPr>
                <w:rFonts w:eastAsia="MS Mincho;MS Mincho"/>
                <w:lang w:val="en-US" w:eastAsia="ja-JP"/>
              </w:rPr>
              <w:t>UD Patt 3</w:t>
            </w:r>
          </w:p>
        </w:tc>
        <w:tc>
          <w:tcPr>
            <w:tcW w:w="1502"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MS Mincho;MS Mincho"/>
                <w:bCs/>
                <w:szCs w:val="18"/>
                <w:lang w:val="en-US" w:eastAsia="ja-JP"/>
              </w:rPr>
            </w:pPr>
            <w:r>
              <w:rPr>
                <w:rFonts w:eastAsia="MS Mincho;MS Mincho"/>
                <w:bCs/>
                <w:szCs w:val="18"/>
                <w:lang w:val="en-US" w:eastAsia="ja-JP"/>
              </w:rPr>
              <w:t>10.89</w:t>
            </w:r>
          </w:p>
        </w:tc>
        <w:tc>
          <w:tcPr>
            <w:tcW w:w="1503"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MS Mincho;MS Mincho"/>
                <w:bCs/>
                <w:szCs w:val="18"/>
                <w:lang w:val="en-US" w:eastAsia="ja-JP"/>
              </w:rPr>
            </w:pPr>
            <w:r>
              <w:rPr>
                <w:rFonts w:eastAsia="MS Mincho;MS Mincho"/>
                <w:bCs/>
                <w:szCs w:val="18"/>
                <w:lang w:val="en-US" w:eastAsia="ja-JP"/>
              </w:rPr>
              <w:t>12.52</w:t>
            </w:r>
          </w:p>
        </w:tc>
        <w:tc>
          <w:tcPr>
            <w:tcW w:w="1503"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MS Mincho;MS Mincho"/>
                <w:bCs/>
                <w:szCs w:val="18"/>
                <w:lang w:val="en-US" w:eastAsia="ja-JP"/>
              </w:rPr>
            </w:pPr>
            <w:r>
              <w:rPr>
                <w:rFonts w:eastAsia="MS Mincho;MS Mincho"/>
                <w:bCs/>
                <w:szCs w:val="18"/>
                <w:lang w:val="en-US" w:eastAsia="ja-JP"/>
              </w:rPr>
              <w:t>14.75</w:t>
            </w:r>
          </w:p>
        </w:tc>
        <w:tc>
          <w:tcPr>
            <w:tcW w:w="1506"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C"/>
              <w:rPr>
                <w:rFonts w:eastAsia="MS Mincho;MS Mincho"/>
                <w:bCs/>
                <w:szCs w:val="18"/>
                <w:lang w:val="en-US" w:eastAsia="ja-JP"/>
              </w:rPr>
            </w:pPr>
            <w:r>
              <w:rPr>
                <w:rFonts w:eastAsia="MS Mincho;MS Mincho"/>
                <w:bCs/>
                <w:szCs w:val="18"/>
                <w:lang w:val="en-US" w:eastAsia="ja-JP"/>
              </w:rPr>
              <w:t>14.91</w:t>
            </w:r>
          </w:p>
        </w:tc>
      </w:tr>
    </w:tbl>
    <w:p>
      <w:pPr>
        <w:pStyle w:val="FP"/>
        <w:rPr/>
      </w:pPr>
      <w:r>
        <w:rPr/>
      </w:r>
    </w:p>
    <w:p>
      <w:pPr>
        <w:pStyle w:val="Normal"/>
        <w:jc w:val="both"/>
        <w:rPr/>
      </w:pPr>
      <w:r>
        <w:rPr/>
        <w:t>It has to be noted that only a mix of legacy DARP phase 1 and new OSC aware mobiles was investigated here. We observe that user diversity pattern 2 reveals the best performance, distributing the interference diversity best among different users. Since the signalling channels were not included in the evaluation, user diversity pattern 3 always performs worse than user diversity pattern 2 due to lower interference diversity for TCH. For network configuration MUROS-1 gains of 16% and 14% compared against user diversity pattern 1 (no user diversity) were largest for penetration rates of 50% and 75% of OSC aware mobiles. Gain for 25% penetration was about 9% and only a gain of 1% was evaluated for 100% penetration case. Hence this analysis indicates that optimized user diversity reveals benefits for a mix of different mobile receiver types in the network.</w:t>
      </w:r>
    </w:p>
    <w:p>
      <w:pPr>
        <w:pStyle w:val="Heading5"/>
        <w:ind w:left="1701" w:hanging="1701"/>
        <w:jc w:val="both"/>
        <w:rPr/>
      </w:pPr>
      <w:bookmarkStart w:id="274" w:name="__RefHeading___Toc518052706"/>
      <w:bookmarkEnd w:id="274"/>
      <w:r>
        <w:rPr>
          <w:rFonts w:cs="Arial"/>
          <w:szCs w:val="22"/>
        </w:rPr>
        <w:t>7.2.2.2.6</w:t>
        <w:tab/>
        <w:t>Performance applying Sub Channel Specific Power Control for OSC</w:t>
      </w:r>
    </w:p>
    <w:p>
      <w:pPr>
        <w:pStyle w:val="Normal"/>
        <w:jc w:val="both"/>
        <w:rPr/>
      </w:pPr>
      <w:r>
        <w:rPr/>
        <w:t xml:space="preserve">Text from [7-13] is included in this subsection. In [7-14] the sub channel specific power control method for OSC depicted in section 7.1.2.2.1 was proposed. The following configurations depicted in Table 7-22a were evaluated. </w:t>
      </w:r>
    </w:p>
    <w:p>
      <w:pPr>
        <w:pStyle w:val="TH"/>
        <w:rPr>
          <w:rFonts w:cs="Arial"/>
        </w:rPr>
      </w:pPr>
      <w:r>
        <w:rPr>
          <w:rFonts w:cs="Arial"/>
        </w:rPr>
        <w:t>Table 7-22a  Simulation Assumptions</w:t>
      </w:r>
    </w:p>
    <w:tbl>
      <w:tblPr>
        <w:tblW w:w="8222" w:type="dxa"/>
        <w:jc w:val="left"/>
        <w:tblInd w:w="1276" w:type="dxa"/>
        <w:tblLayout w:type="fixed"/>
        <w:tblCellMar>
          <w:top w:w="0" w:type="dxa"/>
          <w:left w:w="108" w:type="dxa"/>
          <w:bottom w:w="0" w:type="dxa"/>
          <w:right w:w="108" w:type="dxa"/>
        </w:tblCellMar>
      </w:tblPr>
      <w:tblGrid>
        <w:gridCol w:w="2126"/>
        <w:gridCol w:w="2977"/>
        <w:gridCol w:w="3119"/>
      </w:tblGrid>
      <w:tr>
        <w:trPr/>
        <w:tc>
          <w:tcPr>
            <w:tcW w:w="2126" w:type="dxa"/>
            <w:tcBorders/>
            <w:shd w:fill="C0C0C0" w:val="clear"/>
          </w:tcPr>
          <w:p>
            <w:pPr>
              <w:pStyle w:val="Normal"/>
              <w:spacing w:before="0" w:after="0"/>
              <w:rPr>
                <w:rFonts w:ascii="Tahoma" w:hAnsi="Tahoma" w:cs="Tahoma"/>
                <w:b/>
                <w:b/>
                <w:sz w:val="16"/>
                <w:szCs w:val="16"/>
              </w:rPr>
            </w:pPr>
            <w:r>
              <w:rPr>
                <w:rFonts w:cs="Tahoma" w:ascii="Tahoma" w:hAnsi="Tahoma"/>
                <w:b/>
                <w:sz w:val="16"/>
                <w:szCs w:val="16"/>
              </w:rPr>
              <w:t>Parameter</w:t>
            </w:r>
          </w:p>
        </w:tc>
        <w:tc>
          <w:tcPr>
            <w:tcW w:w="2977" w:type="dxa"/>
            <w:tcBorders/>
            <w:shd w:fill="C0C0C0" w:val="clear"/>
          </w:tcPr>
          <w:p>
            <w:pPr>
              <w:pStyle w:val="Normal"/>
              <w:spacing w:before="0" w:after="0"/>
              <w:rPr>
                <w:rFonts w:ascii="Tahoma" w:hAnsi="Tahoma" w:cs="Tahoma"/>
                <w:b/>
                <w:b/>
                <w:sz w:val="16"/>
                <w:szCs w:val="16"/>
              </w:rPr>
            </w:pPr>
            <w:r>
              <w:rPr>
                <w:rFonts w:cs="Tahoma" w:ascii="Tahoma" w:hAnsi="Tahoma"/>
                <w:b/>
                <w:sz w:val="16"/>
                <w:szCs w:val="16"/>
              </w:rPr>
              <w:t>Setting A</w:t>
            </w:r>
          </w:p>
        </w:tc>
        <w:tc>
          <w:tcPr>
            <w:tcW w:w="3119" w:type="dxa"/>
            <w:tcBorders/>
            <w:shd w:fill="C0C0C0" w:val="clear"/>
          </w:tcPr>
          <w:p>
            <w:pPr>
              <w:pStyle w:val="Normal"/>
              <w:spacing w:before="0" w:after="0"/>
              <w:rPr>
                <w:rFonts w:ascii="Tahoma" w:hAnsi="Tahoma" w:cs="Tahoma"/>
                <w:b/>
                <w:b/>
                <w:sz w:val="16"/>
                <w:szCs w:val="16"/>
              </w:rPr>
            </w:pPr>
            <w:r>
              <w:rPr>
                <w:rFonts w:cs="Tahoma" w:ascii="Tahoma" w:hAnsi="Tahoma"/>
                <w:b/>
                <w:sz w:val="16"/>
                <w:szCs w:val="16"/>
              </w:rPr>
              <w:t>Setting B</w:t>
            </w:r>
          </w:p>
        </w:tc>
      </w:tr>
      <w:tr>
        <w:trPr/>
        <w:tc>
          <w:tcPr>
            <w:tcW w:w="2126" w:type="dxa"/>
            <w:tcBorders/>
          </w:tcPr>
          <w:p>
            <w:pPr>
              <w:pStyle w:val="Normal"/>
              <w:spacing w:before="0" w:after="0"/>
              <w:rPr>
                <w:rFonts w:ascii="Tahoma" w:hAnsi="Tahoma" w:cs="Tahoma"/>
                <w:sz w:val="16"/>
                <w:szCs w:val="16"/>
              </w:rPr>
            </w:pPr>
            <w:r>
              <w:rPr>
                <w:rFonts w:cs="Tahoma" w:ascii="Tahoma" w:hAnsi="Tahoma"/>
                <w:sz w:val="16"/>
                <w:szCs w:val="16"/>
              </w:rPr>
              <w:t>Codec</w:t>
            </w:r>
          </w:p>
        </w:tc>
        <w:tc>
          <w:tcPr>
            <w:tcW w:w="2977" w:type="dxa"/>
            <w:tcBorders/>
          </w:tcPr>
          <w:p>
            <w:pPr>
              <w:pStyle w:val="Normal"/>
              <w:spacing w:before="0" w:after="0"/>
              <w:rPr>
                <w:rFonts w:ascii="Tahoma" w:hAnsi="Tahoma" w:cs="Tahoma"/>
                <w:sz w:val="16"/>
                <w:szCs w:val="16"/>
                <w:lang w:val="fr-FR"/>
              </w:rPr>
            </w:pPr>
            <w:r>
              <w:rPr>
                <w:rFonts w:cs="Tahoma" w:ascii="Tahoma" w:hAnsi="Tahoma"/>
                <w:sz w:val="16"/>
                <w:szCs w:val="16"/>
                <w:lang w:val="fr-FR"/>
              </w:rPr>
              <w:t>AFS 5.9 (channel mode type C)</w:t>
            </w:r>
          </w:p>
        </w:tc>
        <w:tc>
          <w:tcPr>
            <w:tcW w:w="3119" w:type="dxa"/>
            <w:tcBorders/>
          </w:tcPr>
          <w:p>
            <w:pPr>
              <w:pStyle w:val="Normal"/>
              <w:spacing w:before="0" w:after="0"/>
              <w:rPr>
                <w:rFonts w:ascii="Tahoma" w:hAnsi="Tahoma" w:cs="Tahoma"/>
                <w:sz w:val="16"/>
                <w:szCs w:val="16"/>
                <w:lang w:val="fr-FR"/>
              </w:rPr>
            </w:pPr>
            <w:r>
              <w:rPr>
                <w:rFonts w:cs="Tahoma" w:ascii="Tahoma" w:hAnsi="Tahoma"/>
                <w:sz w:val="16"/>
                <w:szCs w:val="16"/>
                <w:lang w:val="fr-FR"/>
              </w:rPr>
              <w:t>AHS 5.9 (channel mode type D)</w:t>
            </w:r>
          </w:p>
        </w:tc>
      </w:tr>
      <w:tr>
        <w:trPr/>
        <w:tc>
          <w:tcPr>
            <w:tcW w:w="2126" w:type="dxa"/>
            <w:tcBorders/>
          </w:tcPr>
          <w:p>
            <w:pPr>
              <w:pStyle w:val="Normal"/>
              <w:spacing w:before="0" w:after="0"/>
              <w:rPr>
                <w:rFonts w:ascii="Tahoma" w:hAnsi="Tahoma" w:cs="Tahoma"/>
                <w:sz w:val="16"/>
                <w:szCs w:val="16"/>
              </w:rPr>
            </w:pPr>
            <w:r>
              <w:rPr>
                <w:rFonts w:cs="Tahoma" w:ascii="Tahoma" w:hAnsi="Tahoma"/>
                <w:sz w:val="16"/>
                <w:szCs w:val="16"/>
              </w:rPr>
              <w:t xml:space="preserve">Network Configuration </w:t>
            </w:r>
          </w:p>
        </w:tc>
        <w:tc>
          <w:tcPr>
            <w:tcW w:w="2977" w:type="dxa"/>
            <w:tcBorders/>
          </w:tcPr>
          <w:p>
            <w:pPr>
              <w:pStyle w:val="Normal"/>
              <w:spacing w:before="0" w:after="0"/>
              <w:rPr>
                <w:rFonts w:ascii="Tahoma" w:hAnsi="Tahoma" w:cs="Tahoma"/>
                <w:sz w:val="16"/>
                <w:szCs w:val="16"/>
              </w:rPr>
            </w:pPr>
            <w:r>
              <w:rPr>
                <w:rFonts w:cs="Tahoma" w:ascii="Tahoma" w:hAnsi="Tahoma"/>
                <w:sz w:val="16"/>
                <w:szCs w:val="16"/>
              </w:rPr>
              <w:t>MUROS-2</w:t>
            </w:r>
          </w:p>
        </w:tc>
        <w:tc>
          <w:tcPr>
            <w:tcW w:w="3119" w:type="dxa"/>
            <w:tcBorders/>
          </w:tcPr>
          <w:p>
            <w:pPr>
              <w:pStyle w:val="Normal"/>
              <w:spacing w:before="0" w:after="0"/>
              <w:rPr>
                <w:rFonts w:ascii="Tahoma" w:hAnsi="Tahoma" w:cs="Tahoma"/>
                <w:sz w:val="16"/>
                <w:szCs w:val="16"/>
              </w:rPr>
            </w:pPr>
            <w:r>
              <w:rPr>
                <w:rFonts w:cs="Tahoma" w:ascii="Tahoma" w:hAnsi="Tahoma"/>
                <w:sz w:val="16"/>
                <w:szCs w:val="16"/>
              </w:rPr>
              <w:t>MUROS-2</w:t>
            </w:r>
          </w:p>
        </w:tc>
      </w:tr>
      <w:tr>
        <w:trPr/>
        <w:tc>
          <w:tcPr>
            <w:tcW w:w="2126" w:type="dxa"/>
            <w:tcBorders/>
          </w:tcPr>
          <w:p>
            <w:pPr>
              <w:pStyle w:val="Normal"/>
              <w:spacing w:before="0" w:after="0"/>
              <w:rPr>
                <w:rFonts w:ascii="Tahoma" w:hAnsi="Tahoma" w:cs="Tahoma"/>
                <w:sz w:val="16"/>
                <w:szCs w:val="16"/>
              </w:rPr>
            </w:pPr>
            <w:r>
              <w:rPr>
                <w:rFonts w:cs="Tahoma" w:ascii="Tahoma" w:hAnsi="Tahoma"/>
                <w:sz w:val="16"/>
                <w:szCs w:val="16"/>
              </w:rPr>
              <w:t>Mix of Mobiles</w:t>
            </w:r>
          </w:p>
        </w:tc>
        <w:tc>
          <w:tcPr>
            <w:tcW w:w="2977" w:type="dxa"/>
            <w:tcBorders/>
          </w:tcPr>
          <w:p>
            <w:pPr>
              <w:pStyle w:val="Normal"/>
              <w:spacing w:before="0" w:after="0"/>
              <w:rPr>
                <w:rFonts w:ascii="Tahoma" w:hAnsi="Tahoma" w:cs="Tahoma"/>
                <w:sz w:val="16"/>
                <w:szCs w:val="16"/>
              </w:rPr>
            </w:pPr>
            <w:r>
              <w:rPr>
                <w:rFonts w:cs="Tahoma" w:ascii="Tahoma" w:hAnsi="Tahoma"/>
                <w:sz w:val="16"/>
                <w:szCs w:val="16"/>
              </w:rPr>
              <w:t xml:space="preserve">- 35 % non-DARP phase 1 </w:t>
            </w:r>
          </w:p>
          <w:p>
            <w:pPr>
              <w:pStyle w:val="Normal"/>
              <w:spacing w:before="0" w:after="0"/>
              <w:rPr/>
            </w:pPr>
            <w:r>
              <w:rPr>
                <w:rFonts w:cs="Tahoma" w:ascii="Tahoma" w:hAnsi="Tahoma"/>
                <w:sz w:val="16"/>
                <w:szCs w:val="16"/>
              </w:rPr>
              <w:t>- 15 % DARP phase 1</w:t>
            </w:r>
          </w:p>
          <w:p>
            <w:pPr>
              <w:pStyle w:val="Normal"/>
              <w:spacing w:before="0" w:after="0"/>
              <w:rPr>
                <w:rFonts w:ascii="Tahoma" w:hAnsi="Tahoma" w:cs="Tahoma"/>
                <w:sz w:val="16"/>
                <w:szCs w:val="16"/>
              </w:rPr>
            </w:pPr>
            <w:r>
              <w:rPr>
                <w:rFonts w:cs="Tahoma" w:ascii="Tahoma" w:hAnsi="Tahoma"/>
                <w:sz w:val="16"/>
                <w:szCs w:val="16"/>
              </w:rPr>
              <w:t>- 50 % OSC aware</w:t>
            </w:r>
          </w:p>
        </w:tc>
        <w:tc>
          <w:tcPr>
            <w:tcW w:w="3119" w:type="dxa"/>
            <w:tcBorders/>
          </w:tcPr>
          <w:p>
            <w:pPr>
              <w:pStyle w:val="Normal"/>
              <w:spacing w:before="0" w:after="0"/>
              <w:rPr>
                <w:rFonts w:ascii="Tahoma" w:hAnsi="Tahoma" w:cs="Tahoma"/>
                <w:sz w:val="16"/>
                <w:szCs w:val="16"/>
              </w:rPr>
            </w:pPr>
            <w:r>
              <w:rPr>
                <w:rFonts w:cs="Tahoma" w:ascii="Tahoma" w:hAnsi="Tahoma"/>
                <w:sz w:val="16"/>
                <w:szCs w:val="16"/>
              </w:rPr>
              <w:t xml:space="preserve">- 35 % non-DARP phase 1 </w:t>
            </w:r>
          </w:p>
          <w:p>
            <w:pPr>
              <w:pStyle w:val="Normal"/>
              <w:spacing w:before="0" w:after="0"/>
              <w:rPr>
                <w:rFonts w:ascii="Tahoma" w:hAnsi="Tahoma" w:cs="Tahoma"/>
                <w:sz w:val="16"/>
                <w:szCs w:val="16"/>
              </w:rPr>
            </w:pPr>
            <w:r>
              <w:rPr>
                <w:rFonts w:cs="Tahoma" w:ascii="Tahoma" w:hAnsi="Tahoma"/>
                <w:sz w:val="16"/>
                <w:szCs w:val="16"/>
              </w:rPr>
              <w:t>- 15 % DARP phase 1</w:t>
            </w:r>
          </w:p>
          <w:p>
            <w:pPr>
              <w:pStyle w:val="Normal"/>
              <w:spacing w:before="0" w:after="0"/>
              <w:rPr>
                <w:rFonts w:ascii="Tahoma" w:hAnsi="Tahoma" w:cs="Tahoma"/>
                <w:sz w:val="16"/>
                <w:szCs w:val="16"/>
              </w:rPr>
            </w:pPr>
            <w:r>
              <w:rPr>
                <w:rFonts w:cs="Tahoma" w:ascii="Tahoma" w:hAnsi="Tahoma"/>
                <w:sz w:val="16"/>
                <w:szCs w:val="16"/>
              </w:rPr>
              <w:t>- 50 % OSC aware</w:t>
            </w:r>
          </w:p>
        </w:tc>
      </w:tr>
      <w:tr>
        <w:trPr/>
        <w:tc>
          <w:tcPr>
            <w:tcW w:w="2126" w:type="dxa"/>
            <w:tcBorders/>
          </w:tcPr>
          <w:p>
            <w:pPr>
              <w:pStyle w:val="Normal"/>
              <w:spacing w:before="0" w:after="0"/>
              <w:rPr>
                <w:rFonts w:ascii="Tahoma" w:hAnsi="Tahoma" w:cs="Tahoma"/>
                <w:sz w:val="16"/>
                <w:szCs w:val="16"/>
              </w:rPr>
            </w:pPr>
            <w:r>
              <w:rPr>
                <w:rFonts w:cs="Tahoma" w:ascii="Tahoma" w:hAnsi="Tahoma"/>
                <w:sz w:val="16"/>
                <w:szCs w:val="16"/>
              </w:rPr>
              <w:t xml:space="preserve">Channel  Mode Adaptation </w:t>
            </w:r>
          </w:p>
        </w:tc>
        <w:tc>
          <w:tcPr>
            <w:tcW w:w="2977" w:type="dxa"/>
            <w:tcBorders/>
          </w:tcPr>
          <w:p>
            <w:pPr>
              <w:pStyle w:val="Normal"/>
              <w:spacing w:before="0" w:after="0"/>
              <w:rPr>
                <w:rFonts w:ascii="Tahoma" w:hAnsi="Tahoma" w:cs="Tahoma"/>
                <w:sz w:val="16"/>
                <w:szCs w:val="16"/>
              </w:rPr>
            </w:pPr>
            <w:r>
              <w:rPr>
                <w:rFonts w:cs="Tahoma" w:ascii="Tahoma" w:hAnsi="Tahoma"/>
                <w:sz w:val="16"/>
                <w:szCs w:val="16"/>
              </w:rPr>
              <w:t>deactivated</w:t>
            </w:r>
          </w:p>
        </w:tc>
        <w:tc>
          <w:tcPr>
            <w:tcW w:w="3119" w:type="dxa"/>
            <w:tcBorders/>
          </w:tcPr>
          <w:p>
            <w:pPr>
              <w:pStyle w:val="Normal"/>
              <w:spacing w:before="0" w:after="0"/>
              <w:rPr>
                <w:rFonts w:ascii="Tahoma" w:hAnsi="Tahoma" w:cs="Tahoma"/>
                <w:sz w:val="16"/>
                <w:szCs w:val="16"/>
              </w:rPr>
            </w:pPr>
            <w:r>
              <w:rPr>
                <w:rFonts w:cs="Tahoma" w:ascii="Tahoma" w:hAnsi="Tahoma"/>
                <w:sz w:val="16"/>
                <w:szCs w:val="16"/>
              </w:rPr>
              <w:t>deactivated</w:t>
            </w:r>
          </w:p>
        </w:tc>
      </w:tr>
      <w:tr>
        <w:trPr/>
        <w:tc>
          <w:tcPr>
            <w:tcW w:w="2126" w:type="dxa"/>
            <w:tcBorders/>
          </w:tcPr>
          <w:p>
            <w:pPr>
              <w:pStyle w:val="Normal"/>
              <w:spacing w:before="0" w:after="0"/>
              <w:rPr>
                <w:rFonts w:ascii="Tahoma" w:hAnsi="Tahoma" w:cs="Tahoma"/>
                <w:sz w:val="16"/>
                <w:szCs w:val="16"/>
              </w:rPr>
            </w:pPr>
            <w:r>
              <w:rPr>
                <w:rFonts w:cs="Tahoma" w:ascii="Tahoma" w:hAnsi="Tahoma"/>
                <w:sz w:val="16"/>
                <w:szCs w:val="16"/>
              </w:rPr>
              <w:t xml:space="preserve">Subchannel Specific Power Control </w:t>
            </w:r>
          </w:p>
        </w:tc>
        <w:tc>
          <w:tcPr>
            <w:tcW w:w="2977" w:type="dxa"/>
            <w:tcBorders/>
          </w:tcPr>
          <w:p>
            <w:pPr>
              <w:pStyle w:val="Normal"/>
              <w:spacing w:before="0" w:after="0"/>
              <w:rPr>
                <w:rFonts w:ascii="Tahoma" w:hAnsi="Tahoma" w:cs="Tahoma"/>
                <w:sz w:val="16"/>
                <w:szCs w:val="16"/>
              </w:rPr>
            </w:pPr>
            <w:r>
              <w:rPr>
                <w:rFonts w:cs="Tahoma" w:ascii="Tahoma" w:hAnsi="Tahoma"/>
                <w:sz w:val="16"/>
                <w:szCs w:val="16"/>
              </w:rPr>
              <w:t>activated</w:t>
            </w:r>
          </w:p>
        </w:tc>
        <w:tc>
          <w:tcPr>
            <w:tcW w:w="3119" w:type="dxa"/>
            <w:tcBorders/>
          </w:tcPr>
          <w:p>
            <w:pPr>
              <w:pStyle w:val="Normal"/>
              <w:spacing w:before="0" w:after="0"/>
              <w:rPr>
                <w:rFonts w:ascii="Tahoma" w:hAnsi="Tahoma" w:cs="Tahoma"/>
                <w:sz w:val="16"/>
                <w:szCs w:val="16"/>
              </w:rPr>
            </w:pPr>
            <w:r>
              <w:rPr>
                <w:rFonts w:cs="Tahoma" w:ascii="Tahoma" w:hAnsi="Tahoma"/>
                <w:sz w:val="16"/>
                <w:szCs w:val="16"/>
              </w:rPr>
              <w:t>activated</w:t>
            </w:r>
          </w:p>
        </w:tc>
      </w:tr>
    </w:tbl>
    <w:p>
      <w:pPr>
        <w:pStyle w:val="FP"/>
        <w:rPr/>
      </w:pPr>
      <w:r>
        <w:rPr/>
      </w:r>
    </w:p>
    <w:p>
      <w:pPr>
        <w:pStyle w:val="Normal"/>
        <w:jc w:val="both"/>
        <w:rPr/>
      </w:pPr>
      <w:r>
        <w:rPr/>
        <w:t xml:space="preserve">Note an OSC aware mobile in this context refers to a mobile that is capable to operate a new TSC. No joint detection capabilities based on the knowledge of the TSC used in the paired sub channel has been assumed for this MS type. The OSC aware MS has got the same receiver filter than the DARP phase I mobile. </w:t>
      </w:r>
    </w:p>
    <w:p>
      <w:pPr>
        <w:pStyle w:val="Normal"/>
        <w:jc w:val="both"/>
        <w:rPr/>
      </w:pPr>
      <w:r>
        <w:rPr/>
        <w:t>Note, in this investigation the multiplexing of legacy DARP phase I mobiles, being assigned the weaker subchannel, with legacy non-DARP mobiles, being assigned the stronger subchannel, on an OSC channel has been assumed. Therefore the results in Table 7-xx cannot directly be compared against those given in Table 7-18.</w:t>
      </w:r>
    </w:p>
    <w:p>
      <w:pPr>
        <w:pStyle w:val="Normal"/>
        <w:keepNext w:val="true"/>
        <w:rPr/>
      </w:pPr>
      <w:r>
        <w:rPr/>
        <w:t xml:space="preserve">Table 7-22b below summarizes the observed gains. </w:t>
      </w:r>
    </w:p>
    <w:p>
      <w:pPr>
        <w:pStyle w:val="TH"/>
        <w:keepLines w:val="false"/>
        <w:rPr/>
      </w:pPr>
      <w:r>
        <w:rPr/>
        <w:t>Table 7-22b Observed Capacity Gains due to Subchannel Specific Power Control</w:t>
      </w:r>
    </w:p>
    <w:tbl>
      <w:tblPr>
        <w:tblW w:w="9498" w:type="dxa"/>
        <w:jc w:val="center"/>
        <w:tblInd w:w="0" w:type="dxa"/>
        <w:tblLayout w:type="fixed"/>
        <w:tblCellMar>
          <w:top w:w="72" w:type="dxa"/>
          <w:left w:w="115" w:type="dxa"/>
          <w:bottom w:w="72" w:type="dxa"/>
          <w:right w:w="115" w:type="dxa"/>
        </w:tblCellMar>
      </w:tblPr>
      <w:tblGrid>
        <w:gridCol w:w="3438"/>
        <w:gridCol w:w="1524"/>
        <w:gridCol w:w="1417"/>
        <w:gridCol w:w="3119"/>
      </w:tblGrid>
      <w:tr>
        <w:trPr>
          <w:trHeight w:val="360" w:hRule="exact"/>
        </w:trPr>
        <w:tc>
          <w:tcPr>
            <w:tcW w:w="3438" w:type="dxa"/>
            <w:tcBorders/>
            <w:shd w:fill="C0C0C0" w:val="clear"/>
            <w:vAlign w:val="center"/>
          </w:tcPr>
          <w:p>
            <w:pPr>
              <w:pStyle w:val="11BodyText"/>
              <w:spacing w:before="0" w:after="0"/>
              <w:ind w:left="0" w:hanging="0"/>
              <w:rPr>
                <w:rFonts w:ascii="Times New Roman" w:hAnsi="Times New Roman" w:cs="Tahoma"/>
                <w:b/>
                <w:b/>
                <w:sz w:val="16"/>
                <w:szCs w:val="16"/>
              </w:rPr>
            </w:pPr>
            <w:r>
              <w:rPr>
                <w:rFonts w:cs="Tahoma" w:ascii="Times New Roman" w:hAnsi="Times New Roman"/>
                <w:b/>
                <w:sz w:val="16"/>
                <w:szCs w:val="16"/>
              </w:rPr>
              <w:t xml:space="preserve">Type </w:t>
            </w:r>
          </w:p>
        </w:tc>
        <w:tc>
          <w:tcPr>
            <w:tcW w:w="1524" w:type="dxa"/>
            <w:tcBorders/>
            <w:shd w:fill="C0C0C0" w:val="clear"/>
            <w:vAlign w:val="center"/>
          </w:tcPr>
          <w:p>
            <w:pPr>
              <w:pStyle w:val="11BodyText"/>
              <w:spacing w:before="0" w:after="0"/>
              <w:ind w:left="0" w:hanging="0"/>
              <w:rPr>
                <w:rFonts w:ascii="Times New Roman" w:hAnsi="Times New Roman" w:cs="Tahoma"/>
                <w:b/>
                <w:b/>
                <w:sz w:val="16"/>
                <w:szCs w:val="16"/>
              </w:rPr>
            </w:pPr>
            <w:r>
              <w:rPr>
                <w:rFonts w:cs="Tahoma" w:ascii="Times New Roman" w:hAnsi="Times New Roman"/>
                <w:b/>
                <w:sz w:val="16"/>
                <w:szCs w:val="16"/>
              </w:rPr>
              <w:t>EFL [%]</w:t>
            </w:r>
          </w:p>
        </w:tc>
        <w:tc>
          <w:tcPr>
            <w:tcW w:w="1417" w:type="dxa"/>
            <w:tcBorders/>
            <w:shd w:fill="C0C0C0" w:val="clear"/>
            <w:vAlign w:val="center"/>
          </w:tcPr>
          <w:p>
            <w:pPr>
              <w:pStyle w:val="11BodyText"/>
              <w:spacing w:before="0" w:after="0"/>
              <w:ind w:left="0" w:hanging="0"/>
              <w:rPr>
                <w:rFonts w:ascii="Times New Roman" w:hAnsi="Times New Roman" w:cs="Tahoma"/>
                <w:b/>
                <w:b/>
                <w:sz w:val="16"/>
                <w:szCs w:val="16"/>
              </w:rPr>
            </w:pPr>
            <w:r>
              <w:rPr>
                <w:rFonts w:cs="Tahoma" w:ascii="Times New Roman" w:hAnsi="Times New Roman"/>
                <w:b/>
                <w:sz w:val="16"/>
                <w:szCs w:val="16"/>
              </w:rPr>
              <w:t xml:space="preserve">Gains [%] </w:t>
            </w:r>
          </w:p>
        </w:tc>
        <w:tc>
          <w:tcPr>
            <w:tcW w:w="3119" w:type="dxa"/>
            <w:tcBorders/>
            <w:shd w:fill="C0C0C0" w:val="clear"/>
            <w:vAlign w:val="center"/>
          </w:tcPr>
          <w:p>
            <w:pPr>
              <w:pStyle w:val="11BodyText"/>
              <w:spacing w:before="0" w:after="0"/>
              <w:ind w:left="0" w:hanging="0"/>
              <w:rPr>
                <w:rFonts w:ascii="Times New Roman" w:hAnsi="Times New Roman" w:cs="Tahoma"/>
                <w:b/>
                <w:b/>
                <w:sz w:val="16"/>
                <w:szCs w:val="16"/>
              </w:rPr>
            </w:pPr>
            <w:r>
              <w:rPr>
                <w:rFonts w:cs="Tahoma" w:ascii="Times New Roman" w:hAnsi="Times New Roman"/>
                <w:b/>
                <w:sz w:val="16"/>
                <w:szCs w:val="16"/>
              </w:rPr>
              <w:t>Limiting Factor</w:t>
            </w:r>
          </w:p>
        </w:tc>
      </w:tr>
      <w:tr>
        <w:trPr>
          <w:trHeight w:val="360" w:hRule="exact"/>
        </w:trPr>
        <w:tc>
          <w:tcPr>
            <w:tcW w:w="9498" w:type="dxa"/>
            <w:gridSpan w:val="4"/>
            <w:tcBorders/>
            <w:shd w:fill="C0C0C0" w:val="clear"/>
            <w:vAlign w:val="center"/>
          </w:tcPr>
          <w:p>
            <w:pPr>
              <w:pStyle w:val="11BodyText"/>
              <w:spacing w:before="0" w:after="0"/>
              <w:ind w:left="0" w:hanging="0"/>
              <w:rPr>
                <w:rFonts w:ascii="Times New Roman" w:hAnsi="Times New Roman" w:cs="Tahoma"/>
                <w:b/>
                <w:b/>
                <w:sz w:val="18"/>
                <w:szCs w:val="18"/>
                <w:lang w:val="en-US" w:bidi="or-IN"/>
              </w:rPr>
            </w:pPr>
            <w:r>
              <w:rPr>
                <w:rFonts w:cs="Tahoma" w:ascii="Times New Roman" w:hAnsi="Times New Roman"/>
                <w:b/>
                <w:sz w:val="16"/>
                <w:szCs w:val="16"/>
              </w:rPr>
              <w:t>Setting A</w:t>
            </w:r>
          </w:p>
        </w:tc>
      </w:tr>
      <w:tr>
        <w:trPr>
          <w:trHeight w:val="360" w:hRule="exact"/>
        </w:trPr>
        <w:tc>
          <w:tcPr>
            <w:tcW w:w="3438" w:type="dxa"/>
            <w:tcBorders/>
            <w:vAlign w:val="center"/>
          </w:tcPr>
          <w:p>
            <w:pPr>
              <w:pStyle w:val="11BodyText"/>
              <w:spacing w:before="0" w:after="0"/>
              <w:ind w:left="0" w:hanging="0"/>
              <w:rPr>
                <w:rFonts w:ascii="Times New Roman" w:hAnsi="Times New Roman" w:cs="Tahoma"/>
                <w:sz w:val="16"/>
                <w:szCs w:val="16"/>
              </w:rPr>
            </w:pPr>
            <w:r>
              <w:rPr>
                <w:rFonts w:cs="Tahoma" w:ascii="Times New Roman" w:hAnsi="Times New Roman"/>
                <w:sz w:val="16"/>
                <w:szCs w:val="16"/>
              </w:rPr>
              <w:t>C0</w:t>
            </w:r>
          </w:p>
        </w:tc>
        <w:tc>
          <w:tcPr>
            <w:tcW w:w="1524" w:type="dxa"/>
            <w:tcBorders/>
          </w:tcPr>
          <w:p>
            <w:pPr>
              <w:pStyle w:val="11BodyText"/>
              <w:spacing w:before="0" w:after="0"/>
              <w:ind w:left="0" w:hanging="0"/>
              <w:rPr>
                <w:rFonts w:ascii="Times New Roman" w:hAnsi="Times New Roman" w:cs="Tahoma"/>
                <w:sz w:val="16"/>
                <w:szCs w:val="16"/>
              </w:rPr>
            </w:pPr>
            <w:r>
              <w:rPr>
                <w:rFonts w:cs="Tahoma" w:ascii="Times New Roman" w:hAnsi="Times New Roman"/>
                <w:sz w:val="16"/>
                <w:szCs w:val="16"/>
              </w:rPr>
              <w:t>8.13</w:t>
            </w:r>
          </w:p>
        </w:tc>
        <w:tc>
          <w:tcPr>
            <w:tcW w:w="1417" w:type="dxa"/>
            <w:tcBorders/>
            <w:vAlign w:val="center"/>
          </w:tcPr>
          <w:p>
            <w:pPr>
              <w:pStyle w:val="11BodyText"/>
              <w:spacing w:before="0" w:after="0"/>
              <w:ind w:left="0" w:hanging="0"/>
              <w:jc w:val="center"/>
              <w:rPr>
                <w:rFonts w:ascii="Times New Roman" w:hAnsi="Times New Roman" w:cs="Tahoma"/>
                <w:sz w:val="16"/>
                <w:szCs w:val="16"/>
              </w:rPr>
            </w:pPr>
            <w:r>
              <w:rPr>
                <w:rFonts w:cs="Tahoma" w:ascii="Times New Roman" w:hAnsi="Times New Roman"/>
                <w:sz w:val="16"/>
                <w:szCs w:val="16"/>
              </w:rPr>
              <w:t xml:space="preserve">0 </w:t>
            </w:r>
          </w:p>
        </w:tc>
        <w:tc>
          <w:tcPr>
            <w:tcW w:w="3119" w:type="dxa"/>
            <w:tcBorders/>
            <w:vAlign w:val="center"/>
          </w:tcPr>
          <w:p>
            <w:pPr>
              <w:pStyle w:val="11BodyText"/>
              <w:spacing w:before="0" w:after="0"/>
              <w:ind w:left="0" w:hanging="0"/>
              <w:rPr>
                <w:rFonts w:ascii="Times New Roman" w:hAnsi="Times New Roman" w:cs="Tahoma"/>
                <w:sz w:val="16"/>
                <w:szCs w:val="16"/>
              </w:rPr>
            </w:pPr>
            <w:r>
              <w:rPr>
                <w:rFonts w:cs="Tahoma" w:ascii="Times New Roman" w:hAnsi="Times New Roman"/>
                <w:sz w:val="18"/>
                <w:szCs w:val="18"/>
                <w:lang w:val="en-US" w:bidi="or-IN"/>
              </w:rPr>
              <w:t>Blocked calls</w:t>
            </w:r>
          </w:p>
        </w:tc>
      </w:tr>
      <w:tr>
        <w:trPr>
          <w:trHeight w:val="360" w:hRule="exact"/>
        </w:trPr>
        <w:tc>
          <w:tcPr>
            <w:tcW w:w="3438" w:type="dxa"/>
            <w:tcBorders/>
            <w:vAlign w:val="center"/>
          </w:tcPr>
          <w:p>
            <w:pPr>
              <w:pStyle w:val="11BodyText"/>
              <w:spacing w:before="0" w:after="0"/>
              <w:ind w:left="0" w:hanging="0"/>
              <w:rPr>
                <w:rFonts w:ascii="Times New Roman" w:hAnsi="Times New Roman" w:cs="Tahoma"/>
                <w:sz w:val="16"/>
                <w:szCs w:val="16"/>
              </w:rPr>
            </w:pPr>
            <w:r>
              <w:rPr>
                <w:rFonts w:cs="Tahoma" w:ascii="Times New Roman" w:hAnsi="Times New Roman"/>
                <w:sz w:val="16"/>
                <w:szCs w:val="16"/>
              </w:rPr>
              <w:t>C1</w:t>
            </w:r>
          </w:p>
        </w:tc>
        <w:tc>
          <w:tcPr>
            <w:tcW w:w="1524" w:type="dxa"/>
            <w:tcBorders/>
          </w:tcPr>
          <w:p>
            <w:pPr>
              <w:pStyle w:val="11BodyText"/>
              <w:spacing w:before="0" w:after="0"/>
              <w:ind w:left="0" w:hanging="0"/>
              <w:rPr>
                <w:rFonts w:ascii="Times New Roman" w:hAnsi="Times New Roman" w:cs="Tahoma"/>
                <w:sz w:val="16"/>
                <w:szCs w:val="16"/>
              </w:rPr>
            </w:pPr>
            <w:r>
              <w:rPr>
                <w:rFonts w:cs="Tahoma" w:ascii="Times New Roman" w:hAnsi="Times New Roman"/>
                <w:sz w:val="16"/>
                <w:szCs w:val="16"/>
              </w:rPr>
              <w:t>14.37</w:t>
            </w:r>
          </w:p>
        </w:tc>
        <w:tc>
          <w:tcPr>
            <w:tcW w:w="1417" w:type="dxa"/>
            <w:tcBorders/>
          </w:tcPr>
          <w:p>
            <w:pPr>
              <w:pStyle w:val="11BodyText"/>
              <w:spacing w:before="0" w:after="0"/>
              <w:ind w:left="0" w:hanging="0"/>
              <w:jc w:val="center"/>
              <w:rPr>
                <w:rFonts w:ascii="Times New Roman" w:hAnsi="Times New Roman" w:cs="Tahoma"/>
                <w:sz w:val="16"/>
                <w:szCs w:val="16"/>
              </w:rPr>
            </w:pPr>
            <w:r>
              <w:rPr>
                <w:rFonts w:cs="Tahoma" w:ascii="Times New Roman" w:hAnsi="Times New Roman"/>
                <w:sz w:val="16"/>
                <w:szCs w:val="16"/>
              </w:rPr>
              <w:t>76.74</w:t>
            </w:r>
          </w:p>
        </w:tc>
        <w:tc>
          <w:tcPr>
            <w:tcW w:w="3119" w:type="dxa"/>
            <w:tcBorders/>
            <w:vAlign w:val="center"/>
          </w:tcPr>
          <w:p>
            <w:pPr>
              <w:pStyle w:val="11BodyText"/>
              <w:spacing w:before="0" w:after="0"/>
              <w:ind w:left="0" w:hanging="0"/>
              <w:rPr>
                <w:rFonts w:ascii="Times New Roman" w:hAnsi="Times New Roman" w:cs="Tahoma"/>
                <w:sz w:val="16"/>
                <w:szCs w:val="16"/>
              </w:rPr>
            </w:pPr>
            <w:r>
              <w:rPr>
                <w:rFonts w:cs="Tahoma" w:ascii="Times New Roman" w:hAnsi="Times New Roman"/>
                <w:sz w:val="18"/>
                <w:szCs w:val="18"/>
                <w:lang w:val="en-US" w:bidi="or-IN"/>
              </w:rPr>
              <w:t>Bad quality calls (2%)</w:t>
            </w:r>
          </w:p>
        </w:tc>
      </w:tr>
      <w:tr>
        <w:trPr>
          <w:trHeight w:val="373" w:hRule="exact"/>
        </w:trPr>
        <w:tc>
          <w:tcPr>
            <w:tcW w:w="3438" w:type="dxa"/>
            <w:tcBorders/>
            <w:vAlign w:val="center"/>
          </w:tcPr>
          <w:p>
            <w:pPr>
              <w:pStyle w:val="11BodyText"/>
              <w:spacing w:before="0" w:after="0"/>
              <w:ind w:left="0" w:hanging="0"/>
              <w:rPr>
                <w:rFonts w:ascii="Times New Roman" w:hAnsi="Times New Roman" w:cs="Tahoma"/>
                <w:sz w:val="16"/>
                <w:szCs w:val="16"/>
              </w:rPr>
            </w:pPr>
            <w:r>
              <w:rPr>
                <w:rFonts w:cs="Tahoma" w:ascii="Times New Roman" w:hAnsi="Times New Roman"/>
                <w:sz w:val="16"/>
                <w:szCs w:val="16"/>
              </w:rPr>
              <w:t>C1 and Sub Channel Specific PC</w:t>
            </w:r>
          </w:p>
        </w:tc>
        <w:tc>
          <w:tcPr>
            <w:tcW w:w="1524" w:type="dxa"/>
            <w:tcBorders/>
          </w:tcPr>
          <w:p>
            <w:pPr>
              <w:pStyle w:val="11BodyText"/>
              <w:spacing w:before="0" w:after="0"/>
              <w:ind w:left="0" w:hanging="0"/>
              <w:rPr>
                <w:rFonts w:ascii="Times New Roman" w:hAnsi="Times New Roman" w:cs="Tahoma"/>
                <w:sz w:val="16"/>
                <w:szCs w:val="16"/>
              </w:rPr>
            </w:pPr>
            <w:r>
              <w:rPr>
                <w:rFonts w:cs="Tahoma" w:ascii="Times New Roman" w:hAnsi="Times New Roman"/>
                <w:sz w:val="16"/>
                <w:szCs w:val="16"/>
              </w:rPr>
              <w:t>15.66</w:t>
            </w:r>
          </w:p>
        </w:tc>
        <w:tc>
          <w:tcPr>
            <w:tcW w:w="1417" w:type="dxa"/>
            <w:tcBorders/>
          </w:tcPr>
          <w:p>
            <w:pPr>
              <w:pStyle w:val="11BodyText"/>
              <w:spacing w:before="0" w:after="0"/>
              <w:ind w:left="0" w:hanging="0"/>
              <w:jc w:val="center"/>
              <w:rPr>
                <w:rFonts w:ascii="Times New Roman" w:hAnsi="Times New Roman" w:cs="Tahoma"/>
                <w:sz w:val="16"/>
                <w:szCs w:val="16"/>
                <w:highlight w:val="yellow"/>
              </w:rPr>
            </w:pPr>
            <w:r>
              <w:rPr>
                <w:rFonts w:cs="Tahoma" w:ascii="Times New Roman" w:hAnsi="Times New Roman"/>
                <w:sz w:val="16"/>
                <w:szCs w:val="16"/>
              </w:rPr>
              <w:t>92.56</w:t>
            </w:r>
          </w:p>
        </w:tc>
        <w:tc>
          <w:tcPr>
            <w:tcW w:w="3119" w:type="dxa"/>
            <w:tcBorders/>
            <w:vAlign w:val="center"/>
          </w:tcPr>
          <w:p>
            <w:pPr>
              <w:pStyle w:val="11BodyText"/>
              <w:spacing w:before="0" w:after="0"/>
              <w:ind w:left="0" w:hanging="0"/>
              <w:rPr>
                <w:rFonts w:ascii="Times New Roman" w:hAnsi="Times New Roman" w:cs="Tahoma"/>
                <w:sz w:val="16"/>
                <w:szCs w:val="16"/>
              </w:rPr>
            </w:pPr>
            <w:r>
              <w:rPr>
                <w:rFonts w:cs="Tahoma" w:ascii="Times New Roman" w:hAnsi="Times New Roman"/>
                <w:sz w:val="18"/>
                <w:szCs w:val="18"/>
                <w:lang w:val="en-US" w:bidi="or-IN"/>
              </w:rPr>
              <w:t>Bad quality calls (2%)</w:t>
            </w:r>
          </w:p>
        </w:tc>
      </w:tr>
      <w:tr>
        <w:trPr>
          <w:trHeight w:val="360" w:hRule="exact"/>
        </w:trPr>
        <w:tc>
          <w:tcPr>
            <w:tcW w:w="9498" w:type="dxa"/>
            <w:gridSpan w:val="4"/>
            <w:tcBorders/>
            <w:shd w:fill="C0C0C0" w:val="clear"/>
            <w:tcMar>
              <w:top w:w="0" w:type="dxa"/>
              <w:left w:w="108" w:type="dxa"/>
              <w:bottom w:w="0" w:type="dxa"/>
              <w:right w:w="108" w:type="dxa"/>
            </w:tcMar>
          </w:tcPr>
          <w:p>
            <w:pPr>
              <w:pStyle w:val="11BodyText"/>
              <w:spacing w:before="0" w:after="0"/>
              <w:ind w:left="0" w:hanging="0"/>
              <w:rPr>
                <w:rFonts w:ascii="Times New Roman" w:hAnsi="Times New Roman" w:cs="Tahoma"/>
                <w:b/>
                <w:b/>
                <w:sz w:val="18"/>
                <w:szCs w:val="18"/>
                <w:lang w:val="en-US" w:bidi="or-IN"/>
              </w:rPr>
            </w:pPr>
            <w:r>
              <w:rPr>
                <w:rFonts w:cs="Tahoma" w:ascii="Times New Roman" w:hAnsi="Times New Roman"/>
                <w:b/>
                <w:sz w:val="16"/>
                <w:szCs w:val="16"/>
              </w:rPr>
              <w:t>Setting B</w:t>
            </w:r>
          </w:p>
        </w:tc>
      </w:tr>
      <w:tr>
        <w:trPr>
          <w:trHeight w:val="360" w:hRule="exact"/>
        </w:trPr>
        <w:tc>
          <w:tcPr>
            <w:tcW w:w="3438" w:type="dxa"/>
            <w:tcBorders/>
            <w:tcMar>
              <w:top w:w="0" w:type="dxa"/>
              <w:left w:w="108" w:type="dxa"/>
              <w:bottom w:w="0" w:type="dxa"/>
              <w:right w:w="108" w:type="dxa"/>
            </w:tcMar>
          </w:tcPr>
          <w:p>
            <w:pPr>
              <w:pStyle w:val="11BodyText"/>
              <w:spacing w:before="0" w:after="0"/>
              <w:ind w:left="0" w:hanging="0"/>
              <w:rPr>
                <w:rFonts w:ascii="Times New Roman" w:hAnsi="Times New Roman" w:cs="Tahoma"/>
                <w:sz w:val="16"/>
                <w:szCs w:val="16"/>
              </w:rPr>
            </w:pPr>
            <w:r>
              <w:rPr>
                <w:rFonts w:cs="Tahoma" w:ascii="Times New Roman" w:hAnsi="Times New Roman"/>
                <w:sz w:val="16"/>
                <w:szCs w:val="16"/>
              </w:rPr>
              <w:t>D0</w:t>
            </w:r>
          </w:p>
        </w:tc>
        <w:tc>
          <w:tcPr>
            <w:tcW w:w="1524" w:type="dxa"/>
            <w:tcBorders/>
            <w:tcMar>
              <w:top w:w="0" w:type="dxa"/>
              <w:left w:w="108" w:type="dxa"/>
              <w:bottom w:w="0" w:type="dxa"/>
              <w:right w:w="108" w:type="dxa"/>
            </w:tcMar>
          </w:tcPr>
          <w:p>
            <w:pPr>
              <w:pStyle w:val="11BodyText"/>
              <w:spacing w:before="0" w:after="0"/>
              <w:ind w:left="0" w:hanging="0"/>
              <w:rPr>
                <w:rFonts w:ascii="Times New Roman" w:hAnsi="Times New Roman" w:cs="Tahoma"/>
                <w:sz w:val="16"/>
                <w:szCs w:val="16"/>
              </w:rPr>
            </w:pPr>
            <w:r>
              <w:rPr>
                <w:rFonts w:cs="Tahoma" w:ascii="Times New Roman" w:hAnsi="Times New Roman"/>
                <w:sz w:val="16"/>
                <w:szCs w:val="16"/>
              </w:rPr>
              <w:t>17.38</w:t>
            </w:r>
          </w:p>
        </w:tc>
        <w:tc>
          <w:tcPr>
            <w:tcW w:w="1417" w:type="dxa"/>
            <w:tcBorders/>
            <w:tcMar>
              <w:top w:w="0" w:type="dxa"/>
              <w:left w:w="108" w:type="dxa"/>
              <w:bottom w:w="0" w:type="dxa"/>
              <w:right w:w="108" w:type="dxa"/>
            </w:tcMar>
          </w:tcPr>
          <w:p>
            <w:pPr>
              <w:pStyle w:val="11BodyText"/>
              <w:spacing w:before="0" w:after="0"/>
              <w:ind w:left="0" w:hanging="0"/>
              <w:jc w:val="center"/>
              <w:rPr>
                <w:rFonts w:ascii="Times New Roman" w:hAnsi="Times New Roman" w:cs="Tahoma"/>
                <w:sz w:val="16"/>
                <w:szCs w:val="16"/>
              </w:rPr>
            </w:pPr>
            <w:r>
              <w:rPr>
                <w:rFonts w:cs="Tahoma" w:ascii="Times New Roman" w:hAnsi="Times New Roman"/>
                <w:sz w:val="16"/>
                <w:szCs w:val="16"/>
              </w:rPr>
              <w:t>0</w:t>
            </w:r>
          </w:p>
        </w:tc>
        <w:tc>
          <w:tcPr>
            <w:tcW w:w="3119" w:type="dxa"/>
            <w:tcBorders/>
            <w:tcMar>
              <w:top w:w="0" w:type="dxa"/>
              <w:left w:w="108" w:type="dxa"/>
              <w:bottom w:w="0" w:type="dxa"/>
              <w:right w:w="108" w:type="dxa"/>
            </w:tcMar>
          </w:tcPr>
          <w:p>
            <w:pPr>
              <w:pStyle w:val="11BodyText"/>
              <w:spacing w:before="0" w:after="0"/>
              <w:ind w:left="0" w:hanging="0"/>
              <w:rPr>
                <w:rFonts w:ascii="Times New Roman" w:hAnsi="Times New Roman" w:cs="Tahoma"/>
                <w:sz w:val="16"/>
                <w:szCs w:val="16"/>
              </w:rPr>
            </w:pPr>
            <w:r>
              <w:rPr>
                <w:rFonts w:cs="Tahoma" w:ascii="Times New Roman" w:hAnsi="Times New Roman"/>
                <w:sz w:val="18"/>
                <w:szCs w:val="18"/>
                <w:lang w:val="en-US" w:bidi="or-IN"/>
              </w:rPr>
              <w:t>Blocked calls</w:t>
            </w:r>
          </w:p>
        </w:tc>
      </w:tr>
      <w:tr>
        <w:trPr>
          <w:trHeight w:val="360" w:hRule="exact"/>
        </w:trPr>
        <w:tc>
          <w:tcPr>
            <w:tcW w:w="3438" w:type="dxa"/>
            <w:tcBorders/>
            <w:tcMar>
              <w:top w:w="0" w:type="dxa"/>
              <w:left w:w="108" w:type="dxa"/>
              <w:bottom w:w="0" w:type="dxa"/>
              <w:right w:w="108" w:type="dxa"/>
            </w:tcMar>
          </w:tcPr>
          <w:p>
            <w:pPr>
              <w:pStyle w:val="11BodyText"/>
              <w:spacing w:before="0" w:after="0"/>
              <w:ind w:left="0" w:hanging="0"/>
              <w:rPr>
                <w:rFonts w:ascii="Times New Roman" w:hAnsi="Times New Roman" w:cs="Tahoma"/>
                <w:sz w:val="16"/>
                <w:szCs w:val="16"/>
              </w:rPr>
            </w:pPr>
            <w:r>
              <w:rPr>
                <w:rFonts w:cs="Tahoma" w:ascii="Times New Roman" w:hAnsi="Times New Roman"/>
                <w:sz w:val="16"/>
                <w:szCs w:val="16"/>
              </w:rPr>
              <w:t>D1</w:t>
            </w:r>
          </w:p>
        </w:tc>
        <w:tc>
          <w:tcPr>
            <w:tcW w:w="1524" w:type="dxa"/>
            <w:tcBorders/>
            <w:tcMar>
              <w:top w:w="0" w:type="dxa"/>
              <w:left w:w="108" w:type="dxa"/>
              <w:bottom w:w="0" w:type="dxa"/>
              <w:right w:w="108" w:type="dxa"/>
            </w:tcMar>
          </w:tcPr>
          <w:p>
            <w:pPr>
              <w:pStyle w:val="11BodyText"/>
              <w:spacing w:before="0" w:after="0"/>
              <w:ind w:left="0" w:hanging="0"/>
              <w:rPr>
                <w:rFonts w:ascii="Times New Roman" w:hAnsi="Times New Roman" w:cs="Tahoma"/>
                <w:sz w:val="16"/>
                <w:szCs w:val="16"/>
              </w:rPr>
            </w:pPr>
            <w:r>
              <w:rPr>
                <w:rFonts w:cs="Tahoma" w:ascii="Times New Roman" w:hAnsi="Times New Roman"/>
                <w:sz w:val="16"/>
                <w:szCs w:val="16"/>
              </w:rPr>
              <w:t>18.85</w:t>
            </w:r>
          </w:p>
        </w:tc>
        <w:tc>
          <w:tcPr>
            <w:tcW w:w="1417" w:type="dxa"/>
            <w:tcBorders/>
            <w:tcMar>
              <w:top w:w="0" w:type="dxa"/>
              <w:left w:w="108" w:type="dxa"/>
              <w:bottom w:w="0" w:type="dxa"/>
              <w:right w:w="108" w:type="dxa"/>
            </w:tcMar>
          </w:tcPr>
          <w:p>
            <w:pPr>
              <w:pStyle w:val="11BodyText"/>
              <w:spacing w:before="0" w:after="0"/>
              <w:ind w:left="0" w:hanging="0"/>
              <w:jc w:val="center"/>
              <w:rPr>
                <w:rFonts w:ascii="Times New Roman" w:hAnsi="Times New Roman" w:cs="Tahoma"/>
                <w:sz w:val="16"/>
                <w:szCs w:val="16"/>
              </w:rPr>
            </w:pPr>
            <w:r>
              <w:rPr>
                <w:rFonts w:cs="Tahoma" w:ascii="Times New Roman" w:hAnsi="Times New Roman"/>
                <w:sz w:val="16"/>
                <w:szCs w:val="16"/>
              </w:rPr>
              <w:t>8.48</w:t>
            </w:r>
          </w:p>
        </w:tc>
        <w:tc>
          <w:tcPr>
            <w:tcW w:w="3119" w:type="dxa"/>
            <w:tcBorders/>
            <w:tcMar>
              <w:top w:w="0" w:type="dxa"/>
              <w:left w:w="108" w:type="dxa"/>
              <w:bottom w:w="0" w:type="dxa"/>
              <w:right w:w="108" w:type="dxa"/>
            </w:tcMar>
          </w:tcPr>
          <w:p>
            <w:pPr>
              <w:pStyle w:val="11BodyText"/>
              <w:spacing w:before="0" w:after="0"/>
              <w:ind w:left="0" w:hanging="0"/>
              <w:rPr>
                <w:rFonts w:ascii="Times New Roman" w:hAnsi="Times New Roman" w:cs="Tahoma"/>
                <w:sz w:val="16"/>
                <w:szCs w:val="16"/>
              </w:rPr>
            </w:pPr>
            <w:r>
              <w:rPr>
                <w:rFonts w:cs="Tahoma" w:ascii="Times New Roman" w:hAnsi="Times New Roman"/>
                <w:sz w:val="18"/>
                <w:szCs w:val="18"/>
                <w:lang w:val="en-US" w:bidi="or-IN"/>
              </w:rPr>
              <w:t>Bad quality calls (3%)</w:t>
            </w:r>
          </w:p>
        </w:tc>
      </w:tr>
      <w:tr>
        <w:trPr>
          <w:trHeight w:val="373" w:hRule="exact"/>
        </w:trPr>
        <w:tc>
          <w:tcPr>
            <w:tcW w:w="3438" w:type="dxa"/>
            <w:tcBorders/>
            <w:tcMar>
              <w:top w:w="0" w:type="dxa"/>
              <w:left w:w="108" w:type="dxa"/>
              <w:bottom w:w="0" w:type="dxa"/>
              <w:right w:w="108" w:type="dxa"/>
            </w:tcMar>
          </w:tcPr>
          <w:p>
            <w:pPr>
              <w:pStyle w:val="11BodyText"/>
              <w:spacing w:before="0" w:after="0"/>
              <w:ind w:left="0" w:hanging="0"/>
              <w:rPr>
                <w:rFonts w:ascii="Times New Roman" w:hAnsi="Times New Roman" w:cs="Tahoma"/>
                <w:sz w:val="16"/>
                <w:szCs w:val="16"/>
              </w:rPr>
            </w:pPr>
            <w:r>
              <w:rPr>
                <w:rFonts w:cs="Tahoma" w:ascii="Times New Roman" w:hAnsi="Times New Roman"/>
                <w:sz w:val="16"/>
                <w:szCs w:val="16"/>
              </w:rPr>
              <w:t>D1 and Sub Channel Specific PC</w:t>
            </w:r>
          </w:p>
        </w:tc>
        <w:tc>
          <w:tcPr>
            <w:tcW w:w="1524" w:type="dxa"/>
            <w:tcBorders/>
            <w:tcMar>
              <w:top w:w="0" w:type="dxa"/>
              <w:left w:w="108" w:type="dxa"/>
              <w:bottom w:w="0" w:type="dxa"/>
              <w:right w:w="108" w:type="dxa"/>
            </w:tcMar>
          </w:tcPr>
          <w:p>
            <w:pPr>
              <w:pStyle w:val="11BodyText"/>
              <w:spacing w:before="0" w:after="0"/>
              <w:ind w:left="0" w:hanging="0"/>
              <w:rPr>
                <w:rFonts w:ascii="Times New Roman" w:hAnsi="Times New Roman" w:cs="Tahoma"/>
                <w:sz w:val="16"/>
                <w:szCs w:val="16"/>
              </w:rPr>
            </w:pPr>
            <w:r>
              <w:rPr>
                <w:rFonts w:cs="Tahoma" w:ascii="Times New Roman" w:hAnsi="Times New Roman"/>
                <w:sz w:val="16"/>
                <w:szCs w:val="16"/>
              </w:rPr>
              <w:t>20.02</w:t>
            </w:r>
          </w:p>
        </w:tc>
        <w:tc>
          <w:tcPr>
            <w:tcW w:w="1417" w:type="dxa"/>
            <w:tcBorders/>
            <w:tcMar>
              <w:top w:w="0" w:type="dxa"/>
              <w:left w:w="108" w:type="dxa"/>
              <w:bottom w:w="0" w:type="dxa"/>
              <w:right w:w="108" w:type="dxa"/>
            </w:tcMar>
          </w:tcPr>
          <w:p>
            <w:pPr>
              <w:pStyle w:val="11BodyText"/>
              <w:spacing w:before="0" w:after="0"/>
              <w:ind w:left="0" w:hanging="0"/>
              <w:jc w:val="center"/>
              <w:rPr>
                <w:rFonts w:ascii="Times New Roman" w:hAnsi="Times New Roman" w:cs="Tahoma"/>
                <w:sz w:val="16"/>
                <w:szCs w:val="16"/>
                <w:highlight w:val="yellow"/>
              </w:rPr>
            </w:pPr>
            <w:r>
              <w:rPr>
                <w:rFonts w:cs="Tahoma" w:ascii="Times New Roman" w:hAnsi="Times New Roman"/>
                <w:sz w:val="16"/>
                <w:szCs w:val="16"/>
              </w:rPr>
              <w:t>15.20</w:t>
            </w:r>
          </w:p>
        </w:tc>
        <w:tc>
          <w:tcPr>
            <w:tcW w:w="3119" w:type="dxa"/>
            <w:tcBorders/>
            <w:tcMar>
              <w:top w:w="0" w:type="dxa"/>
              <w:left w:w="108" w:type="dxa"/>
              <w:bottom w:w="0" w:type="dxa"/>
              <w:right w:w="108" w:type="dxa"/>
            </w:tcMar>
          </w:tcPr>
          <w:p>
            <w:pPr>
              <w:pStyle w:val="11BodyText"/>
              <w:spacing w:before="0" w:after="0"/>
              <w:ind w:left="0" w:hanging="0"/>
              <w:rPr>
                <w:rFonts w:ascii="Times New Roman" w:hAnsi="Times New Roman" w:cs="Tahoma"/>
                <w:sz w:val="16"/>
                <w:szCs w:val="16"/>
              </w:rPr>
            </w:pPr>
            <w:r>
              <w:rPr>
                <w:rFonts w:cs="Tahoma" w:ascii="Times New Roman" w:hAnsi="Times New Roman"/>
                <w:sz w:val="18"/>
                <w:szCs w:val="18"/>
                <w:lang w:val="en-US" w:bidi="or-IN"/>
              </w:rPr>
              <w:t>Bad quality calls (3%)</w:t>
            </w:r>
          </w:p>
        </w:tc>
      </w:tr>
    </w:tbl>
    <w:p>
      <w:pPr>
        <w:pStyle w:val="FP"/>
        <w:rPr/>
      </w:pPr>
      <w:r>
        <w:rPr/>
      </w:r>
    </w:p>
    <w:p>
      <w:pPr>
        <w:pStyle w:val="Normal"/>
        <w:jc w:val="both"/>
        <w:rPr/>
      </w:pPr>
      <w:r>
        <w:rPr/>
        <w:t>From these results, based on the defined mix of mobiles, it can be seen that subchannel specific power control is able to increase further network capacity gains due to OSC in the order of 7% to 16% for MUROS-2. Therefore it is considered to be a viable solution for typical MUROS scenarios as well as for scenarios with a high percentage of legacy users.</w:t>
      </w:r>
    </w:p>
    <w:p>
      <w:pPr>
        <w:pStyle w:val="Heading5"/>
        <w:ind w:left="1701" w:hanging="1701"/>
        <w:rPr/>
      </w:pPr>
      <w:bookmarkStart w:id="275" w:name="__RefHeading___Toc518052707"/>
      <w:bookmarkEnd w:id="275"/>
      <w:r>
        <w:rPr>
          <w:rFonts w:cs="Arial"/>
          <w:szCs w:val="22"/>
        </w:rPr>
        <w:t>7.2.2.2.7</w:t>
        <w:tab/>
        <w:t>Performance for Usage of Optimized TX Pulse Shape in Downlink</w:t>
      </w:r>
    </w:p>
    <w:p>
      <w:pPr>
        <w:pStyle w:val="Normal"/>
        <w:rPr/>
      </w:pPr>
      <w:r>
        <w:rPr/>
        <w:t>Text from [7-15] is included in this sub-clause.</w:t>
      </w:r>
    </w:p>
    <w:p>
      <w:pPr>
        <w:pStyle w:val="Normal"/>
        <w:rPr/>
      </w:pPr>
      <w:r>
        <w:rPr/>
        <w:t>One of the stated objectives in relation to the MUROS study item [7-1] is the investigation into the performance of an optimised pulse shape on the downlink.</w:t>
      </w:r>
    </w:p>
    <w:p>
      <w:pPr>
        <w:pStyle w:val="Normal"/>
        <w:rPr/>
      </w:pPr>
      <w:r>
        <w:rPr/>
        <w:t>In this sub-section, the system performance of the OPT 2 candidate Tx pulse is evaluated for two network scenarios (MUROS-1 and MUROS-2) and for different penetrations of VAMOS type I mobiles.</w:t>
      </w:r>
    </w:p>
    <w:p>
      <w:pPr>
        <w:pStyle w:val="Heading6"/>
        <w:rPr/>
      </w:pPr>
      <w:bookmarkStart w:id="276" w:name="__RefHeading___Toc518052708"/>
      <w:bookmarkEnd w:id="276"/>
      <w:r>
        <w:rPr/>
        <w:t>7.2.2.2.7.1</w:t>
        <w:tab/>
        <w:t>Setup for System Performance Evaluation</w:t>
      </w:r>
    </w:p>
    <w:p>
      <w:pPr>
        <w:pStyle w:val="Heading7"/>
        <w:rPr/>
      </w:pPr>
      <w:bookmarkStart w:id="277" w:name="__RefHeading___Toc518052709"/>
      <w:bookmarkEnd w:id="277"/>
      <w:r>
        <w:rPr/>
        <w:t>7.2.2.2.7.1.1</w:t>
        <w:tab/>
        <w:t>Network configurations</w:t>
      </w:r>
    </w:p>
    <w:p>
      <w:pPr>
        <w:pStyle w:val="Normal"/>
        <w:rPr/>
      </w:pPr>
      <w:r>
        <w:rPr/>
        <w:t>Studied network configurations are MUROS-1 and MUROS-2 as shown in Table 7-15. The investigation includes analysis of the performance of half rate channel types, i.e. channel mode adaptation type A (GSM HR).  Different mix of mobiles have been evaluated with the share of VAMOS type I mobiles ranging from 50%, 75%, 100% and with legacy non-DARP MS representing the remainder.</w:t>
      </w:r>
    </w:p>
    <w:p>
      <w:pPr>
        <w:pStyle w:val="Normal"/>
        <w:rPr/>
      </w:pPr>
      <w:r>
        <w:rPr/>
        <w:t xml:space="preserve">System performance was investigated in case of adoption of different transmit pulse shapes than the legacy linearized GMSK (LGMSK) pulse shape in DL. Two candidates "OPT 1" and "OPT 2" for an optimized TX pulse shape have been considered in the evaluation. </w:t>
      </w:r>
    </w:p>
    <w:p>
      <w:pPr>
        <w:pStyle w:val="Normal"/>
        <w:rPr/>
      </w:pPr>
      <w:r>
        <w:rPr/>
        <w:t>Call average FER thresholds were used for minimum call quality performance. 3% FER threshold criterion was used for channels using half rate coding. Blocked call threshold was at 2% and the bad quality call threshold was at 5%. Mobile speed was 3 km/h.</w:t>
      </w:r>
    </w:p>
    <w:p>
      <w:pPr>
        <w:pStyle w:val="Heading7"/>
        <w:rPr/>
      </w:pPr>
      <w:bookmarkStart w:id="278" w:name="__RefHeading___Toc518052710"/>
      <w:bookmarkEnd w:id="278"/>
      <w:r>
        <w:rPr/>
        <w:t>7.2.2.2.7.1.2</w:t>
        <w:tab/>
        <w:t>Channel mode adaptation</w:t>
      </w:r>
    </w:p>
    <w:p>
      <w:pPr>
        <w:pStyle w:val="Normal"/>
        <w:rPr/>
      </w:pPr>
      <w:r>
        <w:rPr/>
        <w:t>Adaptation between OSC and non-OSC channel was RxLevel / RxQual based using the thresholds with hysteresis. The adaptation strategy that was adopted yielded the maximum possible gains for each investigated scenario.</w:t>
      </w:r>
    </w:p>
    <w:p>
      <w:pPr>
        <w:pStyle w:val="Heading7"/>
        <w:rPr/>
      </w:pPr>
      <w:bookmarkStart w:id="279" w:name="__RefHeading___Toc518052711"/>
      <w:bookmarkEnd w:id="279"/>
      <w:r>
        <w:rPr/>
        <w:t>7.2.2.2.7.1.3</w:t>
        <w:tab/>
        <w:t>Link to system interface</w:t>
      </w:r>
    </w:p>
    <w:p>
      <w:pPr>
        <w:pStyle w:val="Normal"/>
        <w:rPr/>
      </w:pPr>
      <w:r>
        <w:rPr/>
        <w:t>Details of the link to system interface can be found in sub-clause 7.2.4 and 7.2.5. The modelling methodology is described in 7.2.4 and exemplary link to system mappings as well as verification results are provided in sub-clause 7.2.5. In this contribution, the L2S interface utilized a realistic depiction of the interference environment for both of the evaluated network scenarios and for each of the evaluated penetrations of VAMOS type I mobiles. The relative weighting of each type of interference to the receiver's performance is also taken into account by the introduction of a table of 'ACP factors'. Different interference profiles and ACP factors were derived for the different Tx pulse shapes included in the investigation. A further refinement of this methodology yielding a higher modelling complexity would be to adapt the mappings to the modulation of the dominant interferer.</w:t>
      </w:r>
    </w:p>
    <w:p>
      <w:pPr>
        <w:pStyle w:val="Heading6"/>
        <w:jc w:val="both"/>
        <w:rPr/>
      </w:pPr>
      <w:bookmarkStart w:id="280" w:name="__RefHeading___Toc518052712"/>
      <w:bookmarkEnd w:id="280"/>
      <w:r>
        <w:rPr/>
        <w:t>7.2.2.2.7.2</w:t>
        <w:tab/>
        <w:t>System Performance Results</w:t>
      </w:r>
    </w:p>
    <w:p>
      <w:pPr>
        <w:pStyle w:val="Normal"/>
        <w:jc w:val="both"/>
        <w:rPr/>
      </w:pPr>
      <w:r>
        <w:rPr/>
        <w:t>Preliminary results for the OPT 1 candidate suggest a poor trade-off between performance vs. adjacent channel impact, hence the system performance results presented in this section apply to the OPT 2 and the reference LGMSK pulse shapes only.</w:t>
      </w:r>
    </w:p>
    <w:p>
      <w:pPr>
        <w:pStyle w:val="Normal"/>
        <w:rPr/>
      </w:pPr>
      <w:r>
        <w:rPr/>
        <w:t>Note that for all scenarios the UL was simulated as well, but was not identified as the limiting link.</w:t>
      </w:r>
    </w:p>
    <w:p>
      <w:pPr>
        <w:pStyle w:val="Heading7"/>
        <w:rPr/>
      </w:pPr>
      <w:bookmarkStart w:id="281" w:name="__RefHeading___Toc518052713"/>
      <w:bookmarkEnd w:id="281"/>
      <w:r>
        <w:rPr/>
        <w:t>7.2.2.2.7.2.1</w:t>
        <w:tab/>
        <w:t>MUROS-1</w:t>
      </w:r>
    </w:p>
    <w:p>
      <w:pPr>
        <w:pStyle w:val="Normal"/>
        <w:rPr/>
      </w:pPr>
      <w:r>
        <w:rPr/>
        <w:t>MUROS-1 capacity numbers are presented in Table 7-23a.</w:t>
      </w:r>
    </w:p>
    <w:p>
      <w:pPr>
        <w:pStyle w:val="TH"/>
        <w:rPr/>
      </w:pPr>
      <w:r>
        <w:rPr/>
        <w:t>Table 7-23a. MUROS-1 performance results.</w:t>
      </w:r>
    </w:p>
    <w:tbl>
      <w:tblPr>
        <w:tblW w:w="9404" w:type="dxa"/>
        <w:jc w:val="right"/>
        <w:tblInd w:w="0" w:type="dxa"/>
        <w:tblLayout w:type="fixed"/>
        <w:tblCellMar>
          <w:top w:w="0" w:type="dxa"/>
          <w:left w:w="108" w:type="dxa"/>
          <w:bottom w:w="0" w:type="dxa"/>
          <w:right w:w="108" w:type="dxa"/>
        </w:tblCellMar>
      </w:tblPr>
      <w:tblGrid>
        <w:gridCol w:w="2293"/>
        <w:gridCol w:w="1629"/>
        <w:gridCol w:w="1490"/>
        <w:gridCol w:w="1299"/>
        <w:gridCol w:w="2693"/>
      </w:tblGrid>
      <w:tr>
        <w:trPr/>
        <w:tc>
          <w:tcPr>
            <w:tcW w:w="2293" w:type="dxa"/>
            <w:tcBorders>
              <w:top w:val="single" w:sz="4" w:space="0" w:color="000000"/>
              <w:left w:val="single" w:sz="4" w:space="0" w:color="000000"/>
              <w:bottom w:val="single" w:sz="4" w:space="0" w:color="000000"/>
              <w:right w:val="single" w:sz="4" w:space="0" w:color="000000"/>
            </w:tcBorders>
            <w:shd w:fill="B3B3B3" w:val="clear"/>
            <w:vAlign w:val="center"/>
          </w:tcPr>
          <w:p>
            <w:pPr>
              <w:pStyle w:val="Normal"/>
              <w:spacing w:before="0" w:after="180"/>
              <w:rPr>
                <w:b/>
                <w:b/>
                <w:bCs/>
                <w:lang w:val="en-US"/>
              </w:rPr>
            </w:pPr>
            <w:r>
              <w:rPr>
                <w:b/>
                <w:bCs/>
                <w:lang w:val="en-US"/>
              </w:rPr>
              <w:t>MUROS-1</w:t>
            </w:r>
          </w:p>
        </w:tc>
        <w:tc>
          <w:tcPr>
            <w:tcW w:w="1629" w:type="dxa"/>
            <w:tcBorders>
              <w:top w:val="single" w:sz="4" w:space="0" w:color="000000"/>
              <w:left w:val="single" w:sz="4" w:space="0" w:color="000000"/>
              <w:bottom w:val="single" w:sz="4" w:space="0" w:color="000000"/>
              <w:right w:val="single" w:sz="4" w:space="0" w:color="000000"/>
            </w:tcBorders>
            <w:shd w:fill="B3B3B3" w:val="clear"/>
            <w:vAlign w:val="center"/>
          </w:tcPr>
          <w:p>
            <w:pPr>
              <w:pStyle w:val="Normal"/>
              <w:spacing w:before="0" w:after="180"/>
              <w:jc w:val="center"/>
              <w:rPr>
                <w:lang w:val="en-US"/>
              </w:rPr>
            </w:pPr>
            <w:r>
              <w:rPr>
                <w:lang w:val="en-US"/>
              </w:rPr>
              <w:t>Spectral Efficiency [Erl/MHz/site]</w:t>
            </w:r>
          </w:p>
        </w:tc>
        <w:tc>
          <w:tcPr>
            <w:tcW w:w="1490" w:type="dxa"/>
            <w:tcBorders>
              <w:top w:val="single" w:sz="4" w:space="0" w:color="000000"/>
              <w:left w:val="single" w:sz="4" w:space="0" w:color="000000"/>
              <w:bottom w:val="single" w:sz="4" w:space="0" w:color="000000"/>
              <w:right w:val="single" w:sz="4" w:space="0" w:color="000000"/>
            </w:tcBorders>
            <w:shd w:fill="B3B3B3" w:val="clear"/>
            <w:vAlign w:val="center"/>
          </w:tcPr>
          <w:p>
            <w:pPr>
              <w:pStyle w:val="Normal"/>
              <w:spacing w:before="0" w:after="180"/>
              <w:jc w:val="center"/>
              <w:rPr>
                <w:lang w:val="en-US"/>
              </w:rPr>
            </w:pPr>
            <w:r>
              <w:rPr>
                <w:lang w:val="en-US"/>
              </w:rPr>
              <w:t>Hardware Efficiency [Erl/TRX]</w:t>
            </w:r>
          </w:p>
        </w:tc>
        <w:tc>
          <w:tcPr>
            <w:tcW w:w="1299" w:type="dxa"/>
            <w:tcBorders>
              <w:top w:val="single" w:sz="4" w:space="0" w:color="000000"/>
              <w:left w:val="single" w:sz="4" w:space="0" w:color="000000"/>
              <w:bottom w:val="single" w:sz="4" w:space="0" w:color="000000"/>
              <w:right w:val="single" w:sz="4" w:space="0" w:color="000000"/>
            </w:tcBorders>
            <w:shd w:fill="B3B3B3" w:val="clear"/>
            <w:vAlign w:val="center"/>
          </w:tcPr>
          <w:p>
            <w:pPr>
              <w:pStyle w:val="Normal"/>
              <w:spacing w:before="0" w:after="180"/>
              <w:jc w:val="center"/>
              <w:rPr>
                <w:lang w:val="en-US"/>
              </w:rPr>
            </w:pPr>
            <w:r>
              <w:rPr>
                <w:lang w:val="en-US"/>
              </w:rPr>
              <w:t>Gains</w:t>
            </w:r>
          </w:p>
        </w:tc>
        <w:tc>
          <w:tcPr>
            <w:tcW w:w="2693" w:type="dxa"/>
            <w:tcBorders>
              <w:top w:val="single" w:sz="4" w:space="0" w:color="000000"/>
              <w:left w:val="single" w:sz="4" w:space="0" w:color="000000"/>
              <w:bottom w:val="single" w:sz="4" w:space="0" w:color="000000"/>
              <w:right w:val="single" w:sz="4" w:space="0" w:color="000000"/>
            </w:tcBorders>
            <w:shd w:fill="B3B3B3" w:val="clear"/>
          </w:tcPr>
          <w:p>
            <w:pPr>
              <w:pStyle w:val="Normal"/>
              <w:spacing w:before="0" w:after="180"/>
              <w:jc w:val="center"/>
              <w:rPr>
                <w:lang w:val="en-US"/>
              </w:rPr>
            </w:pPr>
            <w:r>
              <w:rPr>
                <w:lang w:val="en-US"/>
              </w:rPr>
              <w:t>Limiting Factor</w:t>
            </w:r>
          </w:p>
        </w:tc>
      </w:tr>
      <w:tr>
        <w:trPr/>
        <w:tc>
          <w:tcPr>
            <w:tcW w:w="2293"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rPr>
                <w:lang w:val="en-US"/>
              </w:rPr>
            </w:pPr>
            <w:r>
              <w:rPr>
                <w:lang w:val="en-US"/>
              </w:rPr>
              <w:t>A0 50%</w:t>
            </w:r>
          </w:p>
        </w:tc>
        <w:tc>
          <w:tcPr>
            <w:tcW w:w="1629"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pPr>
            <w:r>
              <w:rPr/>
              <w:t>30.01</w:t>
            </w:r>
          </w:p>
        </w:tc>
        <w:tc>
          <w:tcPr>
            <w:tcW w:w="1490"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pPr>
            <w:r>
              <w:rPr/>
              <w:t>10.50</w:t>
            </w:r>
          </w:p>
        </w:tc>
        <w:tc>
          <w:tcPr>
            <w:tcW w:w="1299"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pPr>
            <w:r>
              <w:rPr/>
              <w:t>-</w:t>
            </w:r>
          </w:p>
        </w:tc>
        <w:tc>
          <w:tcPr>
            <w:tcW w:w="2693"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lang w:val="en-US"/>
              </w:rPr>
            </w:pPr>
            <w:r>
              <w:rPr>
                <w:lang w:val="en-US"/>
              </w:rPr>
              <w:t>Bad Quality Calls (3%)</w:t>
            </w:r>
          </w:p>
        </w:tc>
      </w:tr>
      <w:tr>
        <w:trPr/>
        <w:tc>
          <w:tcPr>
            <w:tcW w:w="2293"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rPr>
                <w:lang w:val="en-US"/>
              </w:rPr>
            </w:pPr>
            <w:r>
              <w:rPr>
                <w:lang w:val="en-US"/>
              </w:rPr>
              <w:t>A1 50% LGMSK</w:t>
            </w:r>
          </w:p>
        </w:tc>
        <w:tc>
          <w:tcPr>
            <w:tcW w:w="1629"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pPr>
            <w:r>
              <w:rPr/>
              <w:t>29.32</w:t>
            </w:r>
          </w:p>
        </w:tc>
        <w:tc>
          <w:tcPr>
            <w:tcW w:w="1490"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pPr>
            <w:r>
              <w:rPr/>
              <w:t>10.26</w:t>
            </w:r>
          </w:p>
        </w:tc>
        <w:tc>
          <w:tcPr>
            <w:tcW w:w="1299"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pPr>
            <w:r>
              <w:rPr/>
              <w:t>-2.30%</w:t>
            </w:r>
          </w:p>
        </w:tc>
        <w:tc>
          <w:tcPr>
            <w:tcW w:w="2693"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lang w:val="en-US"/>
              </w:rPr>
            </w:pPr>
            <w:r>
              <w:rPr>
                <w:lang w:val="en-US"/>
              </w:rPr>
              <w:t>Bad Quality Calls (3%)</w:t>
            </w:r>
          </w:p>
        </w:tc>
      </w:tr>
      <w:tr>
        <w:trPr/>
        <w:tc>
          <w:tcPr>
            <w:tcW w:w="2293"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rPr>
                <w:lang w:val="en-US"/>
              </w:rPr>
            </w:pPr>
            <w:r>
              <w:rPr>
                <w:lang w:val="en-US"/>
              </w:rPr>
              <w:t>A1 50% OPT 2</w:t>
            </w:r>
          </w:p>
        </w:tc>
        <w:tc>
          <w:tcPr>
            <w:tcW w:w="1629"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pPr>
            <w:r>
              <w:rPr/>
              <w:t>29.40</w:t>
            </w:r>
          </w:p>
        </w:tc>
        <w:tc>
          <w:tcPr>
            <w:tcW w:w="1490"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pPr>
            <w:r>
              <w:rPr/>
              <w:t>10.29</w:t>
            </w:r>
          </w:p>
        </w:tc>
        <w:tc>
          <w:tcPr>
            <w:tcW w:w="1299"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pPr>
            <w:r>
              <w:rPr/>
              <w:t>-2.04%</w:t>
            </w:r>
          </w:p>
        </w:tc>
        <w:tc>
          <w:tcPr>
            <w:tcW w:w="2693"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lang w:val="en-US"/>
              </w:rPr>
            </w:pPr>
            <w:r>
              <w:rPr>
                <w:lang w:val="en-US"/>
              </w:rPr>
              <w:t>Bad Quality Calls (3%)</w:t>
            </w:r>
          </w:p>
        </w:tc>
      </w:tr>
      <w:tr>
        <w:trPr/>
        <w:tc>
          <w:tcPr>
            <w:tcW w:w="2293"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rPr>
                <w:lang w:val="en-US"/>
              </w:rPr>
            </w:pPr>
            <w:r>
              <w:rPr>
                <w:lang w:val="en-US"/>
              </w:rPr>
              <w:t>A0 75%</w:t>
            </w:r>
          </w:p>
        </w:tc>
        <w:tc>
          <w:tcPr>
            <w:tcW w:w="1629"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pPr>
            <w:r>
              <w:rPr/>
              <w:t>30.47</w:t>
            </w:r>
          </w:p>
        </w:tc>
        <w:tc>
          <w:tcPr>
            <w:tcW w:w="1490"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pPr>
            <w:r>
              <w:rPr/>
              <w:t>10.66</w:t>
            </w:r>
          </w:p>
        </w:tc>
        <w:tc>
          <w:tcPr>
            <w:tcW w:w="1299"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lang w:val="en-US"/>
              </w:rPr>
            </w:pPr>
            <w:r>
              <w:rPr>
                <w:lang w:val="en-US"/>
              </w:rPr>
              <w:t>-</w:t>
            </w:r>
          </w:p>
        </w:tc>
        <w:tc>
          <w:tcPr>
            <w:tcW w:w="2693"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lang w:val="en-US"/>
              </w:rPr>
            </w:pPr>
            <w:r>
              <w:rPr>
                <w:lang w:val="en-US"/>
              </w:rPr>
              <w:t>Blocked Calls</w:t>
            </w:r>
          </w:p>
        </w:tc>
      </w:tr>
      <w:tr>
        <w:trPr/>
        <w:tc>
          <w:tcPr>
            <w:tcW w:w="2293"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rPr>
                <w:lang w:val="en-US"/>
              </w:rPr>
            </w:pPr>
            <w:r>
              <w:rPr>
                <w:lang w:val="en-US"/>
              </w:rPr>
              <w:t>A1 75% LGMSK</w:t>
            </w:r>
          </w:p>
        </w:tc>
        <w:tc>
          <w:tcPr>
            <w:tcW w:w="1629"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pPr>
            <w:r>
              <w:rPr/>
              <w:t>31.74</w:t>
            </w:r>
          </w:p>
        </w:tc>
        <w:tc>
          <w:tcPr>
            <w:tcW w:w="1490"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pPr>
            <w:r>
              <w:rPr/>
              <w:t>11.11</w:t>
            </w:r>
          </w:p>
        </w:tc>
        <w:tc>
          <w:tcPr>
            <w:tcW w:w="1299"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pPr>
            <w:r>
              <w:rPr/>
              <w:t>4.18%</w:t>
            </w:r>
          </w:p>
        </w:tc>
        <w:tc>
          <w:tcPr>
            <w:tcW w:w="2693"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lang w:val="en-US"/>
              </w:rPr>
            </w:pPr>
            <w:r>
              <w:rPr>
                <w:lang w:val="en-US"/>
              </w:rPr>
              <w:t>Bad Quality Calls (3%)</w:t>
            </w:r>
          </w:p>
        </w:tc>
      </w:tr>
      <w:tr>
        <w:trPr/>
        <w:tc>
          <w:tcPr>
            <w:tcW w:w="2293"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rPr/>
            </w:pPr>
            <w:r>
              <w:rPr>
                <w:lang w:val="en-US"/>
              </w:rPr>
              <w:t>A1 75% OPT 2</w:t>
            </w:r>
          </w:p>
        </w:tc>
        <w:tc>
          <w:tcPr>
            <w:tcW w:w="1629"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pPr>
            <w:r>
              <w:rPr/>
              <w:t>31.80</w:t>
            </w:r>
          </w:p>
        </w:tc>
        <w:tc>
          <w:tcPr>
            <w:tcW w:w="1490"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pPr>
            <w:r>
              <w:rPr/>
              <w:t>11.12</w:t>
            </w:r>
          </w:p>
        </w:tc>
        <w:tc>
          <w:tcPr>
            <w:tcW w:w="1299"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pPr>
            <w:r>
              <w:rPr/>
              <w:t>4.36%</w:t>
            </w:r>
          </w:p>
        </w:tc>
        <w:tc>
          <w:tcPr>
            <w:tcW w:w="2693"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lang w:val="en-US"/>
              </w:rPr>
            </w:pPr>
            <w:r>
              <w:rPr>
                <w:lang w:val="en-US"/>
              </w:rPr>
              <w:t>Bad Quality Calls (3%)</w:t>
            </w:r>
          </w:p>
        </w:tc>
      </w:tr>
      <w:tr>
        <w:trPr/>
        <w:tc>
          <w:tcPr>
            <w:tcW w:w="2293"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rPr>
                <w:lang w:val="en-US"/>
              </w:rPr>
            </w:pPr>
            <w:r>
              <w:rPr>
                <w:lang w:val="en-US"/>
              </w:rPr>
              <w:t>A0 100%</w:t>
            </w:r>
          </w:p>
        </w:tc>
        <w:tc>
          <w:tcPr>
            <w:tcW w:w="1629"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pPr>
            <w:r>
              <w:rPr/>
              <w:t>30.55</w:t>
            </w:r>
          </w:p>
        </w:tc>
        <w:tc>
          <w:tcPr>
            <w:tcW w:w="1490"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pPr>
            <w:r>
              <w:rPr/>
              <w:t>10.69</w:t>
            </w:r>
          </w:p>
        </w:tc>
        <w:tc>
          <w:tcPr>
            <w:tcW w:w="1299"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lang w:val="en-US"/>
              </w:rPr>
            </w:pPr>
            <w:r>
              <w:rPr>
                <w:lang w:val="en-US"/>
              </w:rPr>
              <w:t>-</w:t>
            </w:r>
          </w:p>
        </w:tc>
        <w:tc>
          <w:tcPr>
            <w:tcW w:w="2693"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lang w:val="en-US"/>
              </w:rPr>
            </w:pPr>
            <w:r>
              <w:rPr>
                <w:lang w:val="en-US"/>
              </w:rPr>
              <w:t>Blocked Calls</w:t>
            </w:r>
          </w:p>
        </w:tc>
      </w:tr>
      <w:tr>
        <w:trPr/>
        <w:tc>
          <w:tcPr>
            <w:tcW w:w="2293"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rPr>
                <w:lang w:val="en-US"/>
              </w:rPr>
            </w:pPr>
            <w:r>
              <w:rPr>
                <w:lang w:val="en-US"/>
              </w:rPr>
              <w:t>A1 100% LGMSK</w:t>
            </w:r>
          </w:p>
        </w:tc>
        <w:tc>
          <w:tcPr>
            <w:tcW w:w="1629"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pPr>
            <w:r>
              <w:rPr/>
              <w:t>34.49</w:t>
            </w:r>
          </w:p>
        </w:tc>
        <w:tc>
          <w:tcPr>
            <w:tcW w:w="1490"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pPr>
            <w:r>
              <w:rPr/>
              <w:t>12.07</w:t>
            </w:r>
          </w:p>
        </w:tc>
        <w:tc>
          <w:tcPr>
            <w:tcW w:w="1299"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pPr>
            <w:r>
              <w:rPr/>
              <w:t>12.89%</w:t>
            </w:r>
          </w:p>
        </w:tc>
        <w:tc>
          <w:tcPr>
            <w:tcW w:w="2693"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lang w:val="en-US"/>
              </w:rPr>
            </w:pPr>
            <w:r>
              <w:rPr>
                <w:lang w:val="en-US"/>
              </w:rPr>
              <w:t>Bad Quality Calls (3%)</w:t>
            </w:r>
          </w:p>
        </w:tc>
      </w:tr>
      <w:tr>
        <w:trPr/>
        <w:tc>
          <w:tcPr>
            <w:tcW w:w="2293"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rPr>
                <w:lang w:val="en-US"/>
              </w:rPr>
            </w:pPr>
            <w:r>
              <w:rPr>
                <w:lang w:val="en-US"/>
              </w:rPr>
              <w:t>A1 100% OPT 2</w:t>
            </w:r>
          </w:p>
        </w:tc>
        <w:tc>
          <w:tcPr>
            <w:tcW w:w="1629"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pPr>
            <w:r>
              <w:rPr/>
              <w:t>34.72</w:t>
            </w:r>
          </w:p>
        </w:tc>
        <w:tc>
          <w:tcPr>
            <w:tcW w:w="1490"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pPr>
            <w:r>
              <w:rPr/>
              <w:t>12.15</w:t>
            </w:r>
          </w:p>
        </w:tc>
        <w:tc>
          <w:tcPr>
            <w:tcW w:w="1299"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pPr>
            <w:r>
              <w:rPr/>
              <w:t>13.66%</w:t>
            </w:r>
          </w:p>
        </w:tc>
        <w:tc>
          <w:tcPr>
            <w:tcW w:w="2693"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lang w:val="en-US"/>
              </w:rPr>
            </w:pPr>
            <w:r>
              <w:rPr>
                <w:lang w:val="en-US"/>
              </w:rPr>
              <w:t>Bad Quality Calls (3%)</w:t>
            </w:r>
          </w:p>
        </w:tc>
      </w:tr>
    </w:tbl>
    <w:p>
      <w:pPr>
        <w:pStyle w:val="FP"/>
        <w:rPr/>
      </w:pPr>
      <w:r>
        <w:rPr/>
      </w:r>
    </w:p>
    <w:p>
      <w:pPr>
        <w:pStyle w:val="Normal"/>
        <w:rPr/>
      </w:pPr>
      <w:r>
        <w:rPr/>
        <w:t>Table 7-23b shows the capacity gains for OSC when utilising the LGMSK Tx pulse.</w:t>
      </w:r>
    </w:p>
    <w:p>
      <w:pPr>
        <w:pStyle w:val="TH"/>
        <w:rPr/>
      </w:pPr>
      <w:r>
        <w:rPr/>
        <w:t>Table 7-23b. OSC network capacity gains for MUROS-1.</w:t>
      </w:r>
    </w:p>
    <w:tbl>
      <w:tblPr>
        <w:tblW w:w="3799" w:type="dxa"/>
        <w:jc w:val="center"/>
        <w:tblInd w:w="0" w:type="dxa"/>
        <w:tblLayout w:type="fixed"/>
        <w:tblCellMar>
          <w:top w:w="0" w:type="dxa"/>
          <w:left w:w="108" w:type="dxa"/>
          <w:bottom w:w="0" w:type="dxa"/>
          <w:right w:w="108" w:type="dxa"/>
        </w:tblCellMar>
      </w:tblPr>
      <w:tblGrid>
        <w:gridCol w:w="2287"/>
        <w:gridCol w:w="1512"/>
      </w:tblGrid>
      <w:tr>
        <w:trPr>
          <w:trHeight w:val="255" w:hRule="atLeast"/>
        </w:trPr>
        <w:tc>
          <w:tcPr>
            <w:tcW w:w="2287" w:type="dxa"/>
            <w:tcBorders>
              <w:top w:val="single" w:sz="4" w:space="0" w:color="000000"/>
              <w:left w:val="single" w:sz="4" w:space="0" w:color="000000"/>
              <w:bottom w:val="single" w:sz="4" w:space="0" w:color="000000"/>
              <w:right w:val="single" w:sz="4" w:space="0" w:color="000000"/>
            </w:tcBorders>
            <w:shd w:fill="B3B3B3" w:val="clear"/>
          </w:tcPr>
          <w:p>
            <w:pPr>
              <w:pStyle w:val="Normal"/>
              <w:spacing w:before="0" w:after="180"/>
              <w:rPr>
                <w:lang w:val="en-US" w:bidi="or-IN"/>
              </w:rPr>
            </w:pPr>
            <w:r>
              <w:rPr>
                <w:lang w:val="en-US" w:bidi="or-IN"/>
              </w:rPr>
              <w:t>Scenario</w:t>
            </w:r>
          </w:p>
        </w:tc>
        <w:tc>
          <w:tcPr>
            <w:tcW w:w="1512" w:type="dxa"/>
            <w:tcBorders>
              <w:top w:val="single" w:sz="4" w:space="0" w:color="000000"/>
              <w:left w:val="single" w:sz="4" w:space="0" w:color="000000"/>
              <w:bottom w:val="single" w:sz="4" w:space="0" w:color="000000"/>
              <w:right w:val="single" w:sz="4" w:space="0" w:color="000000"/>
            </w:tcBorders>
            <w:shd w:fill="B3B3B3" w:val="clear"/>
            <w:vAlign w:val="center"/>
          </w:tcPr>
          <w:p>
            <w:pPr>
              <w:pStyle w:val="Normal"/>
              <w:spacing w:before="0" w:after="180"/>
              <w:jc w:val="center"/>
              <w:rPr>
                <w:lang w:val="en-US" w:bidi="or-IN"/>
              </w:rPr>
            </w:pPr>
            <w:r>
              <w:rPr>
                <w:lang w:val="en-US" w:bidi="or-IN"/>
              </w:rPr>
              <w:t xml:space="preserve">OSC gain </w:t>
            </w:r>
          </w:p>
        </w:tc>
      </w:tr>
      <w:tr>
        <w:trPr>
          <w:trHeight w:val="255" w:hRule="atLeast"/>
        </w:trPr>
        <w:tc>
          <w:tcPr>
            <w:tcW w:w="2287" w:type="dxa"/>
            <w:tcBorders>
              <w:top w:val="single" w:sz="4" w:space="0" w:color="000000"/>
              <w:left w:val="single" w:sz="4" w:space="0" w:color="000000"/>
              <w:bottom w:val="single" w:sz="4" w:space="0" w:color="000000"/>
              <w:right w:val="single" w:sz="4" w:space="0" w:color="000000"/>
            </w:tcBorders>
          </w:tcPr>
          <w:p>
            <w:pPr>
              <w:pStyle w:val="Normal"/>
              <w:spacing w:before="0" w:after="180"/>
              <w:rPr>
                <w:bCs/>
                <w:lang w:bidi="or-IN"/>
              </w:rPr>
            </w:pPr>
            <w:r>
              <w:rPr>
                <w:bCs/>
                <w:lang w:bidi="or-IN"/>
              </w:rPr>
              <w:t>MUROS-1 50%</w:t>
            </w:r>
          </w:p>
        </w:tc>
        <w:tc>
          <w:tcPr>
            <w:tcW w:w="1512" w:type="dxa"/>
            <w:tcBorders>
              <w:left w:val="single" w:sz="4" w:space="0" w:color="000000"/>
              <w:bottom w:val="single" w:sz="4" w:space="0" w:color="000000"/>
              <w:right w:val="single" w:sz="4" w:space="0" w:color="000000"/>
            </w:tcBorders>
            <w:vAlign w:val="bottom"/>
          </w:tcPr>
          <w:p>
            <w:pPr>
              <w:pStyle w:val="Normal"/>
              <w:spacing w:before="0" w:after="180"/>
              <w:jc w:val="center"/>
              <w:rPr>
                <w:bCs/>
                <w:lang w:val="en-US" w:bidi="or-IN"/>
              </w:rPr>
            </w:pPr>
            <w:r>
              <w:rPr>
                <w:bCs/>
                <w:lang w:val="en-US" w:bidi="or-IN"/>
              </w:rPr>
              <w:t>-2.3%</w:t>
            </w:r>
          </w:p>
        </w:tc>
      </w:tr>
      <w:tr>
        <w:trPr>
          <w:trHeight w:val="255" w:hRule="atLeast"/>
        </w:trPr>
        <w:tc>
          <w:tcPr>
            <w:tcW w:w="2287" w:type="dxa"/>
            <w:tcBorders>
              <w:top w:val="single" w:sz="4" w:space="0" w:color="000000"/>
              <w:left w:val="single" w:sz="4" w:space="0" w:color="000000"/>
              <w:bottom w:val="single" w:sz="4" w:space="0" w:color="000000"/>
              <w:right w:val="single" w:sz="4" w:space="0" w:color="000000"/>
            </w:tcBorders>
          </w:tcPr>
          <w:p>
            <w:pPr>
              <w:pStyle w:val="Normal"/>
              <w:spacing w:before="0" w:after="180"/>
              <w:rPr>
                <w:bCs/>
                <w:lang w:bidi="or-IN"/>
              </w:rPr>
            </w:pPr>
            <w:r>
              <w:rPr>
                <w:bCs/>
                <w:lang w:bidi="or-IN"/>
              </w:rPr>
              <w:t>MUROS-1 75%</w:t>
            </w:r>
          </w:p>
        </w:tc>
        <w:tc>
          <w:tcPr>
            <w:tcW w:w="1512" w:type="dxa"/>
            <w:tcBorders>
              <w:left w:val="single" w:sz="4" w:space="0" w:color="000000"/>
              <w:bottom w:val="single" w:sz="4" w:space="0" w:color="000000"/>
              <w:right w:val="single" w:sz="4" w:space="0" w:color="000000"/>
            </w:tcBorders>
            <w:vAlign w:val="bottom"/>
          </w:tcPr>
          <w:p>
            <w:pPr>
              <w:pStyle w:val="Normal"/>
              <w:spacing w:before="0" w:after="180"/>
              <w:jc w:val="center"/>
              <w:rPr>
                <w:bCs/>
                <w:lang w:val="en-US" w:bidi="or-IN"/>
              </w:rPr>
            </w:pPr>
            <w:r>
              <w:rPr>
                <w:bCs/>
                <w:lang w:val="en-US" w:bidi="or-IN"/>
              </w:rPr>
              <w:t>4.2%</w:t>
            </w:r>
          </w:p>
        </w:tc>
      </w:tr>
      <w:tr>
        <w:trPr>
          <w:trHeight w:val="255" w:hRule="atLeast"/>
        </w:trPr>
        <w:tc>
          <w:tcPr>
            <w:tcW w:w="2287" w:type="dxa"/>
            <w:tcBorders>
              <w:top w:val="single" w:sz="4" w:space="0" w:color="000000"/>
              <w:left w:val="single" w:sz="4" w:space="0" w:color="000000"/>
              <w:bottom w:val="single" w:sz="4" w:space="0" w:color="000000"/>
              <w:right w:val="single" w:sz="4" w:space="0" w:color="000000"/>
            </w:tcBorders>
          </w:tcPr>
          <w:p>
            <w:pPr>
              <w:pStyle w:val="Normal"/>
              <w:spacing w:before="0" w:after="180"/>
              <w:rPr>
                <w:bCs/>
                <w:lang w:bidi="or-IN"/>
              </w:rPr>
            </w:pPr>
            <w:r>
              <w:rPr>
                <w:bCs/>
                <w:lang w:bidi="or-IN"/>
              </w:rPr>
              <w:t>MUROS-1 100%</w:t>
            </w:r>
          </w:p>
        </w:tc>
        <w:tc>
          <w:tcPr>
            <w:tcW w:w="1512" w:type="dxa"/>
            <w:tcBorders>
              <w:left w:val="single" w:sz="4" w:space="0" w:color="000000"/>
              <w:bottom w:val="single" w:sz="4" w:space="0" w:color="000000"/>
              <w:right w:val="single" w:sz="4" w:space="0" w:color="000000"/>
            </w:tcBorders>
            <w:vAlign w:val="bottom"/>
          </w:tcPr>
          <w:p>
            <w:pPr>
              <w:pStyle w:val="Normal"/>
              <w:spacing w:before="0" w:after="180"/>
              <w:jc w:val="center"/>
              <w:rPr>
                <w:bCs/>
                <w:lang w:val="en-US" w:bidi="or-IN"/>
              </w:rPr>
            </w:pPr>
            <w:r>
              <w:rPr>
                <w:bCs/>
                <w:lang w:val="en-US" w:bidi="or-IN"/>
              </w:rPr>
              <w:t>12.9%</w:t>
            </w:r>
          </w:p>
        </w:tc>
      </w:tr>
    </w:tbl>
    <w:p>
      <w:pPr>
        <w:pStyle w:val="FP"/>
        <w:rPr/>
      </w:pPr>
      <w:r>
        <w:rPr/>
      </w:r>
    </w:p>
    <w:p>
      <w:pPr>
        <w:pStyle w:val="Normal"/>
        <w:rPr/>
      </w:pPr>
      <w:r>
        <w:rPr/>
        <w:t>Table 7-23c shows the capacity gains for OPT2 versus LGMSK reference.</w:t>
      </w:r>
    </w:p>
    <w:p>
      <w:pPr>
        <w:pStyle w:val="TH"/>
        <w:rPr/>
      </w:pPr>
      <w:r>
        <w:rPr/>
        <w:t>Table 7-23c. OSC network capacity gains utilizing OPT2 for MUROS-1.</w:t>
      </w:r>
    </w:p>
    <w:tbl>
      <w:tblPr>
        <w:tblW w:w="3954" w:type="dxa"/>
        <w:jc w:val="center"/>
        <w:tblInd w:w="0" w:type="dxa"/>
        <w:tblLayout w:type="fixed"/>
        <w:tblCellMar>
          <w:top w:w="0" w:type="dxa"/>
          <w:left w:w="108" w:type="dxa"/>
          <w:bottom w:w="0" w:type="dxa"/>
          <w:right w:w="108" w:type="dxa"/>
        </w:tblCellMar>
      </w:tblPr>
      <w:tblGrid>
        <w:gridCol w:w="2442"/>
        <w:gridCol w:w="1512"/>
      </w:tblGrid>
      <w:tr>
        <w:trPr>
          <w:trHeight w:val="255" w:hRule="atLeast"/>
        </w:trPr>
        <w:tc>
          <w:tcPr>
            <w:tcW w:w="2442" w:type="dxa"/>
            <w:tcBorders>
              <w:top w:val="single" w:sz="4" w:space="0" w:color="000000"/>
              <w:left w:val="single" w:sz="4" w:space="0" w:color="000000"/>
              <w:bottom w:val="single" w:sz="4" w:space="0" w:color="000000"/>
              <w:right w:val="single" w:sz="4" w:space="0" w:color="000000"/>
            </w:tcBorders>
            <w:shd w:fill="B3B3B3" w:val="clear"/>
          </w:tcPr>
          <w:p>
            <w:pPr>
              <w:pStyle w:val="Normal"/>
              <w:spacing w:before="0" w:after="180"/>
              <w:rPr>
                <w:lang w:val="en-US" w:bidi="or-IN"/>
              </w:rPr>
            </w:pPr>
            <w:r>
              <w:rPr>
                <w:lang w:val="en-US" w:bidi="or-IN"/>
              </w:rPr>
              <w:t>Scenario</w:t>
            </w:r>
          </w:p>
        </w:tc>
        <w:tc>
          <w:tcPr>
            <w:tcW w:w="1512" w:type="dxa"/>
            <w:tcBorders>
              <w:top w:val="single" w:sz="4" w:space="0" w:color="000000"/>
              <w:left w:val="single" w:sz="4" w:space="0" w:color="000000"/>
              <w:bottom w:val="single" w:sz="4" w:space="0" w:color="000000"/>
              <w:right w:val="single" w:sz="4" w:space="0" w:color="000000"/>
            </w:tcBorders>
            <w:shd w:fill="B3B3B3" w:val="clear"/>
            <w:vAlign w:val="center"/>
          </w:tcPr>
          <w:p>
            <w:pPr>
              <w:pStyle w:val="Normal"/>
              <w:spacing w:before="0" w:after="180"/>
              <w:jc w:val="center"/>
              <w:rPr>
                <w:lang w:val="en-US" w:bidi="or-IN"/>
              </w:rPr>
            </w:pPr>
            <w:r>
              <w:rPr>
                <w:lang w:val="en-US" w:bidi="or-IN"/>
              </w:rPr>
              <w:t xml:space="preserve">OPT2 gain </w:t>
            </w:r>
          </w:p>
        </w:tc>
      </w:tr>
      <w:tr>
        <w:trPr>
          <w:trHeight w:val="255" w:hRule="atLeast"/>
        </w:trPr>
        <w:tc>
          <w:tcPr>
            <w:tcW w:w="2442" w:type="dxa"/>
            <w:tcBorders>
              <w:top w:val="single" w:sz="4" w:space="0" w:color="000000"/>
              <w:left w:val="single" w:sz="4" w:space="0" w:color="000000"/>
              <w:bottom w:val="single" w:sz="4" w:space="0" w:color="000000"/>
              <w:right w:val="single" w:sz="4" w:space="0" w:color="000000"/>
            </w:tcBorders>
          </w:tcPr>
          <w:p>
            <w:pPr>
              <w:pStyle w:val="Normal"/>
              <w:spacing w:before="0" w:after="180"/>
              <w:rPr>
                <w:bCs/>
                <w:lang w:bidi="or-IN"/>
              </w:rPr>
            </w:pPr>
            <w:r>
              <w:rPr>
                <w:bCs/>
                <w:lang w:bidi="or-IN"/>
              </w:rPr>
              <w:t>MUROS-1 50%</w:t>
            </w:r>
          </w:p>
        </w:tc>
        <w:tc>
          <w:tcPr>
            <w:tcW w:w="1512" w:type="dxa"/>
            <w:tcBorders>
              <w:left w:val="single" w:sz="4" w:space="0" w:color="000000"/>
              <w:bottom w:val="single" w:sz="4" w:space="0" w:color="000000"/>
              <w:right w:val="single" w:sz="4" w:space="0" w:color="000000"/>
            </w:tcBorders>
            <w:vAlign w:val="bottom"/>
          </w:tcPr>
          <w:p>
            <w:pPr>
              <w:pStyle w:val="Normal"/>
              <w:spacing w:before="0" w:after="180"/>
              <w:jc w:val="center"/>
              <w:rPr>
                <w:bCs/>
                <w:lang w:val="en-US" w:bidi="or-IN"/>
              </w:rPr>
            </w:pPr>
            <w:r>
              <w:rPr>
                <w:bCs/>
                <w:lang w:val="en-US" w:bidi="or-IN"/>
              </w:rPr>
              <w:t>0.27%</w:t>
            </w:r>
          </w:p>
        </w:tc>
      </w:tr>
      <w:tr>
        <w:trPr>
          <w:trHeight w:val="255" w:hRule="atLeast"/>
        </w:trPr>
        <w:tc>
          <w:tcPr>
            <w:tcW w:w="2442" w:type="dxa"/>
            <w:tcBorders>
              <w:top w:val="single" w:sz="4" w:space="0" w:color="000000"/>
              <w:left w:val="single" w:sz="4" w:space="0" w:color="000000"/>
              <w:bottom w:val="single" w:sz="4" w:space="0" w:color="000000"/>
              <w:right w:val="single" w:sz="4" w:space="0" w:color="000000"/>
            </w:tcBorders>
          </w:tcPr>
          <w:p>
            <w:pPr>
              <w:pStyle w:val="Normal"/>
              <w:spacing w:before="0" w:after="180"/>
              <w:rPr>
                <w:bCs/>
                <w:lang w:bidi="or-IN"/>
              </w:rPr>
            </w:pPr>
            <w:r>
              <w:rPr>
                <w:bCs/>
                <w:lang w:bidi="or-IN"/>
              </w:rPr>
              <w:t>MUROS-1 75%</w:t>
            </w:r>
          </w:p>
        </w:tc>
        <w:tc>
          <w:tcPr>
            <w:tcW w:w="1512" w:type="dxa"/>
            <w:tcBorders>
              <w:left w:val="single" w:sz="4" w:space="0" w:color="000000"/>
              <w:bottom w:val="single" w:sz="4" w:space="0" w:color="000000"/>
              <w:right w:val="single" w:sz="4" w:space="0" w:color="000000"/>
            </w:tcBorders>
            <w:vAlign w:val="bottom"/>
          </w:tcPr>
          <w:p>
            <w:pPr>
              <w:pStyle w:val="Normal"/>
              <w:spacing w:before="0" w:after="180"/>
              <w:jc w:val="center"/>
              <w:rPr>
                <w:bCs/>
                <w:lang w:val="en-US" w:bidi="or-IN"/>
              </w:rPr>
            </w:pPr>
            <w:r>
              <w:rPr>
                <w:bCs/>
                <w:lang w:val="en-US" w:bidi="or-IN"/>
              </w:rPr>
              <w:t>0.17%</w:t>
            </w:r>
          </w:p>
        </w:tc>
      </w:tr>
      <w:tr>
        <w:trPr>
          <w:trHeight w:val="255" w:hRule="atLeast"/>
        </w:trPr>
        <w:tc>
          <w:tcPr>
            <w:tcW w:w="2442" w:type="dxa"/>
            <w:tcBorders>
              <w:top w:val="single" w:sz="4" w:space="0" w:color="000000"/>
              <w:left w:val="single" w:sz="4" w:space="0" w:color="000000"/>
              <w:bottom w:val="single" w:sz="4" w:space="0" w:color="000000"/>
              <w:right w:val="single" w:sz="4" w:space="0" w:color="000000"/>
            </w:tcBorders>
          </w:tcPr>
          <w:p>
            <w:pPr>
              <w:pStyle w:val="Normal"/>
              <w:spacing w:before="0" w:after="180"/>
              <w:rPr>
                <w:bCs/>
                <w:lang w:bidi="or-IN"/>
              </w:rPr>
            </w:pPr>
            <w:r>
              <w:rPr>
                <w:bCs/>
                <w:lang w:bidi="or-IN"/>
              </w:rPr>
              <w:t>MUROS-1 100%</w:t>
            </w:r>
          </w:p>
        </w:tc>
        <w:tc>
          <w:tcPr>
            <w:tcW w:w="1512" w:type="dxa"/>
            <w:tcBorders>
              <w:left w:val="single" w:sz="4" w:space="0" w:color="000000"/>
              <w:bottom w:val="single" w:sz="4" w:space="0" w:color="000000"/>
              <w:right w:val="single" w:sz="4" w:space="0" w:color="000000"/>
            </w:tcBorders>
            <w:vAlign w:val="bottom"/>
          </w:tcPr>
          <w:p>
            <w:pPr>
              <w:pStyle w:val="Normal"/>
              <w:spacing w:before="0" w:after="180"/>
              <w:jc w:val="center"/>
              <w:rPr>
                <w:bCs/>
                <w:lang w:val="en-US" w:bidi="or-IN"/>
              </w:rPr>
            </w:pPr>
            <w:r>
              <w:rPr>
                <w:bCs/>
                <w:lang w:val="en-US" w:bidi="or-IN"/>
              </w:rPr>
              <w:t xml:space="preserve">0.68% </w:t>
            </w:r>
          </w:p>
        </w:tc>
      </w:tr>
    </w:tbl>
    <w:p>
      <w:pPr>
        <w:pStyle w:val="FP"/>
        <w:rPr/>
      </w:pPr>
      <w:r>
        <w:rPr/>
      </w:r>
    </w:p>
    <w:p>
      <w:pPr>
        <w:pStyle w:val="Normal"/>
        <w:rPr/>
      </w:pPr>
      <w:r>
        <w:rPr/>
        <w:t>The network capacity gains for the 50% and 75% penetrations in Table 7-23c correspond to all users (VAMOS type I and non-DARP type receivers combined). To determine the impact to the legacy receivers alone when the OPT2 pulse is utilized by the VAMOS type I users, the BQC parameters have been collected for each receiver type independently.</w:t>
      </w:r>
    </w:p>
    <w:p>
      <w:pPr>
        <w:pStyle w:val="Normal"/>
        <w:rPr/>
      </w:pPr>
      <w:r>
        <w:rPr/>
        <w:t>The BQC performance curves below correspond to the legacy user performance for MUROS-1 at 50% penetration and 75% penetration (Figure 7-38a and Figure 7-38b respectively).</w:t>
      </w:r>
    </w:p>
    <w:p>
      <w:pPr>
        <w:pStyle w:val="TH"/>
        <w:rPr>
          <w:lang w:val="en-US" w:eastAsia="en-US"/>
        </w:rPr>
      </w:pPr>
      <w:r>
        <w:rPr>
          <w:lang w:val="en-US" w:eastAsia="en-US"/>
        </w:rPr>
        <w:drawing>
          <wp:inline distT="0" distB="0" distL="0" distR="0">
            <wp:extent cx="4590415" cy="2749550"/>
            <wp:effectExtent l="0" t="0" r="0" b="0"/>
            <wp:docPr id="86" name="Chart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hart 1" descr=""/>
                    <pic:cNvPicPr>
                      <a:picLocks noChangeAspect="1" noChangeArrowheads="1"/>
                    </pic:cNvPicPr>
                  </pic:nvPicPr>
                  <pic:blipFill>
                    <a:blip r:embed="rId93"/>
                    <a:srcRect l="-8" t="-13" r="-8" b="-13"/>
                    <a:stretch>
                      <a:fillRect/>
                    </a:stretch>
                  </pic:blipFill>
                  <pic:spPr bwMode="auto">
                    <a:xfrm>
                      <a:off x="0" y="0"/>
                      <a:ext cx="4590415" cy="2749550"/>
                    </a:xfrm>
                    <a:prstGeom prst="rect">
                      <a:avLst/>
                    </a:prstGeom>
                  </pic:spPr>
                </pic:pic>
              </a:graphicData>
            </a:graphic>
          </wp:inline>
        </w:drawing>
      </w:r>
    </w:p>
    <w:p>
      <w:pPr>
        <w:pStyle w:val="TF"/>
        <w:rPr>
          <w:lang w:val="en-US" w:eastAsia="en-US"/>
        </w:rPr>
      </w:pPr>
      <w:r>
        <w:rPr/>
        <w:t>Figure 7-38a. Bad Quality Call for the Non-DARP receiver for MUROS-1 50%.</w:t>
      </w:r>
    </w:p>
    <w:p>
      <w:pPr>
        <w:pStyle w:val="FP"/>
        <w:rPr>
          <w:lang w:val="en-US" w:eastAsia="en-US"/>
        </w:rPr>
      </w:pPr>
      <w:r>
        <w:rPr>
          <w:lang w:val="en-US" w:eastAsia="en-US"/>
        </w:rPr>
      </w:r>
    </w:p>
    <w:p>
      <w:pPr>
        <w:pStyle w:val="TH"/>
        <w:rPr>
          <w:lang w:val="en-US" w:eastAsia="en-US"/>
        </w:rPr>
      </w:pPr>
      <w:r>
        <w:rPr>
          <w:lang w:val="en-US" w:eastAsia="en-US"/>
        </w:rPr>
        <w:drawing>
          <wp:inline distT="0" distB="0" distL="0" distR="0">
            <wp:extent cx="4590415" cy="2749550"/>
            <wp:effectExtent l="0" t="0" r="0" b="0"/>
            <wp:docPr id="87" name="Chart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hart 2" descr=""/>
                    <pic:cNvPicPr>
                      <a:picLocks noChangeAspect="1" noChangeArrowheads="1"/>
                    </pic:cNvPicPr>
                  </pic:nvPicPr>
                  <pic:blipFill>
                    <a:blip r:embed="rId94"/>
                    <a:srcRect l="-8" t="-13" r="-8" b="-13"/>
                    <a:stretch>
                      <a:fillRect/>
                    </a:stretch>
                  </pic:blipFill>
                  <pic:spPr bwMode="auto">
                    <a:xfrm>
                      <a:off x="0" y="0"/>
                      <a:ext cx="4590415" cy="2749550"/>
                    </a:xfrm>
                    <a:prstGeom prst="rect">
                      <a:avLst/>
                    </a:prstGeom>
                  </pic:spPr>
                </pic:pic>
              </a:graphicData>
            </a:graphic>
          </wp:inline>
        </w:drawing>
      </w:r>
    </w:p>
    <w:p>
      <w:pPr>
        <w:pStyle w:val="TF"/>
        <w:rPr>
          <w:lang w:val="en-US" w:eastAsia="en-US"/>
        </w:rPr>
      </w:pPr>
      <w:r>
        <w:rPr/>
        <w:t>Figure 7-38b. Bad Quality Call for the Non-DARP receiver for MUROS-1 75%.</w:t>
      </w:r>
    </w:p>
    <w:p>
      <w:pPr>
        <w:pStyle w:val="FP"/>
        <w:rPr>
          <w:lang w:val="en-US" w:eastAsia="en-US"/>
        </w:rPr>
      </w:pPr>
      <w:r>
        <w:rPr>
          <w:lang w:val="en-US" w:eastAsia="en-US"/>
        </w:rPr>
      </w:r>
    </w:p>
    <w:p>
      <w:pPr>
        <w:pStyle w:val="Heading7"/>
        <w:ind w:left="0" w:hanging="0"/>
        <w:rPr/>
      </w:pPr>
      <w:bookmarkStart w:id="282" w:name="__RefHeading___Toc518052714"/>
      <w:bookmarkEnd w:id="282"/>
      <w:r>
        <w:rPr/>
        <w:t>7.2.2.2.7.2.2</w:t>
        <w:tab/>
        <w:t>MUROS-2</w:t>
      </w:r>
    </w:p>
    <w:p>
      <w:pPr>
        <w:pStyle w:val="Normal"/>
        <w:rPr/>
      </w:pPr>
      <w:r>
        <w:rPr/>
        <w:t>MUROS-2 capacity numbers are presented in Table 7-24a.</w:t>
      </w:r>
    </w:p>
    <w:p>
      <w:pPr>
        <w:pStyle w:val="TH"/>
        <w:rPr/>
      </w:pPr>
      <w:r>
        <w:rPr/>
        <w:t>Table 7-24a. MUROS-2 performance results.</w:t>
      </w:r>
    </w:p>
    <w:tbl>
      <w:tblPr>
        <w:tblW w:w="9546" w:type="dxa"/>
        <w:jc w:val="right"/>
        <w:tblInd w:w="0" w:type="dxa"/>
        <w:tblLayout w:type="fixed"/>
        <w:tblCellMar>
          <w:top w:w="0" w:type="dxa"/>
          <w:left w:w="108" w:type="dxa"/>
          <w:bottom w:w="0" w:type="dxa"/>
          <w:right w:w="108" w:type="dxa"/>
        </w:tblCellMar>
      </w:tblPr>
      <w:tblGrid>
        <w:gridCol w:w="2221"/>
        <w:gridCol w:w="1701"/>
        <w:gridCol w:w="1689"/>
        <w:gridCol w:w="1399"/>
        <w:gridCol w:w="2536"/>
      </w:tblGrid>
      <w:tr>
        <w:trPr/>
        <w:tc>
          <w:tcPr>
            <w:tcW w:w="2221" w:type="dxa"/>
            <w:tcBorders>
              <w:top w:val="single" w:sz="4" w:space="0" w:color="000000"/>
              <w:left w:val="single" w:sz="4" w:space="0" w:color="000000"/>
              <w:bottom w:val="single" w:sz="4" w:space="0" w:color="000000"/>
              <w:right w:val="single" w:sz="4" w:space="0" w:color="000000"/>
            </w:tcBorders>
            <w:shd w:fill="B3B3B3" w:val="clear"/>
            <w:vAlign w:val="center"/>
          </w:tcPr>
          <w:p>
            <w:pPr>
              <w:pStyle w:val="Normal"/>
              <w:spacing w:before="0" w:after="180"/>
              <w:rPr>
                <w:b/>
                <w:b/>
                <w:bCs/>
                <w:lang w:val="en-US"/>
              </w:rPr>
            </w:pPr>
            <w:r>
              <w:rPr>
                <w:b/>
                <w:bCs/>
                <w:lang w:val="en-US"/>
              </w:rPr>
              <w:t>MUROS-2</w:t>
            </w:r>
          </w:p>
        </w:tc>
        <w:tc>
          <w:tcPr>
            <w:tcW w:w="1701" w:type="dxa"/>
            <w:tcBorders>
              <w:top w:val="single" w:sz="4" w:space="0" w:color="000000"/>
              <w:left w:val="single" w:sz="4" w:space="0" w:color="000000"/>
              <w:bottom w:val="single" w:sz="4" w:space="0" w:color="000000"/>
              <w:right w:val="single" w:sz="4" w:space="0" w:color="000000"/>
            </w:tcBorders>
            <w:shd w:fill="B3B3B3" w:val="clear"/>
            <w:vAlign w:val="center"/>
          </w:tcPr>
          <w:p>
            <w:pPr>
              <w:pStyle w:val="Normal"/>
              <w:spacing w:before="0" w:after="180"/>
              <w:jc w:val="center"/>
              <w:rPr>
                <w:lang w:val="en-US"/>
              </w:rPr>
            </w:pPr>
            <w:r>
              <w:rPr>
                <w:lang w:val="en-US"/>
              </w:rPr>
              <w:t>Spectral Efficiency [Erl/MHz/site]</w:t>
            </w:r>
          </w:p>
        </w:tc>
        <w:tc>
          <w:tcPr>
            <w:tcW w:w="1689" w:type="dxa"/>
            <w:tcBorders>
              <w:top w:val="single" w:sz="4" w:space="0" w:color="000000"/>
              <w:left w:val="single" w:sz="4" w:space="0" w:color="000000"/>
              <w:bottom w:val="single" w:sz="4" w:space="0" w:color="000000"/>
              <w:right w:val="single" w:sz="4" w:space="0" w:color="000000"/>
            </w:tcBorders>
            <w:shd w:fill="B3B3B3" w:val="clear"/>
            <w:vAlign w:val="center"/>
          </w:tcPr>
          <w:p>
            <w:pPr>
              <w:pStyle w:val="Normal"/>
              <w:spacing w:before="0" w:after="180"/>
              <w:jc w:val="center"/>
              <w:rPr>
                <w:lang w:val="en-US"/>
              </w:rPr>
            </w:pPr>
            <w:r>
              <w:rPr>
                <w:lang w:val="en-US"/>
              </w:rPr>
              <w:t>Hardware Efficiency [Erl/TRX]</w:t>
            </w:r>
          </w:p>
        </w:tc>
        <w:tc>
          <w:tcPr>
            <w:tcW w:w="1399" w:type="dxa"/>
            <w:tcBorders>
              <w:top w:val="single" w:sz="4" w:space="0" w:color="000000"/>
              <w:left w:val="single" w:sz="4" w:space="0" w:color="000000"/>
              <w:bottom w:val="single" w:sz="4" w:space="0" w:color="000000"/>
              <w:right w:val="single" w:sz="4" w:space="0" w:color="000000"/>
            </w:tcBorders>
            <w:shd w:fill="B3B3B3" w:val="clear"/>
            <w:vAlign w:val="center"/>
          </w:tcPr>
          <w:p>
            <w:pPr>
              <w:pStyle w:val="Normal"/>
              <w:spacing w:before="0" w:after="180"/>
              <w:jc w:val="center"/>
              <w:rPr>
                <w:lang w:val="en-US"/>
              </w:rPr>
            </w:pPr>
            <w:r>
              <w:rPr>
                <w:lang w:val="en-US"/>
              </w:rPr>
              <w:t>Gains</w:t>
            </w:r>
          </w:p>
        </w:tc>
        <w:tc>
          <w:tcPr>
            <w:tcW w:w="2536" w:type="dxa"/>
            <w:tcBorders>
              <w:top w:val="single" w:sz="4" w:space="0" w:color="000000"/>
              <w:left w:val="single" w:sz="4" w:space="0" w:color="000000"/>
              <w:bottom w:val="single" w:sz="4" w:space="0" w:color="000000"/>
              <w:right w:val="single" w:sz="4" w:space="0" w:color="000000"/>
            </w:tcBorders>
            <w:shd w:fill="B3B3B3" w:val="clear"/>
          </w:tcPr>
          <w:p>
            <w:pPr>
              <w:pStyle w:val="Normal"/>
              <w:spacing w:before="0" w:after="180"/>
              <w:jc w:val="center"/>
              <w:rPr>
                <w:lang w:val="en-US"/>
              </w:rPr>
            </w:pPr>
            <w:r>
              <w:rPr>
                <w:lang w:val="en-US"/>
              </w:rPr>
              <w:t>Limiting Factor</w:t>
            </w:r>
          </w:p>
        </w:tc>
      </w:tr>
      <w:tr>
        <w:trPr/>
        <w:tc>
          <w:tcPr>
            <w:tcW w:w="2221"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rPr>
                <w:lang w:val="en-US"/>
              </w:rPr>
            </w:pPr>
            <w:r>
              <w:rPr>
                <w:lang w:val="en-US"/>
              </w:rPr>
              <w:t>A0 50%</w:t>
            </w:r>
          </w:p>
        </w:tc>
        <w:tc>
          <w:tcPr>
            <w:tcW w:w="1701"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lang w:val="en-US"/>
              </w:rPr>
            </w:pPr>
            <w:r>
              <w:rPr>
                <w:lang w:val="en-US"/>
              </w:rPr>
              <w:t>19.12</w:t>
            </w:r>
          </w:p>
        </w:tc>
        <w:tc>
          <w:tcPr>
            <w:tcW w:w="1689"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pPr>
            <w:r>
              <w:rPr/>
              <w:t>12.11</w:t>
            </w:r>
          </w:p>
        </w:tc>
        <w:tc>
          <w:tcPr>
            <w:tcW w:w="1399"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lang w:val="en-US"/>
              </w:rPr>
            </w:pPr>
            <w:r>
              <w:rPr>
                <w:lang w:val="en-US"/>
              </w:rPr>
              <w:t>-</w:t>
            </w:r>
          </w:p>
        </w:tc>
        <w:tc>
          <w:tcPr>
            <w:tcW w:w="2536"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pPr>
            <w:r>
              <w:rPr>
                <w:lang w:val="en-US"/>
              </w:rPr>
              <w:t>Blocked Calls</w:t>
            </w:r>
          </w:p>
        </w:tc>
      </w:tr>
      <w:tr>
        <w:trPr/>
        <w:tc>
          <w:tcPr>
            <w:tcW w:w="2221"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rPr>
                <w:lang w:val="en-US"/>
              </w:rPr>
            </w:pPr>
            <w:r>
              <w:rPr>
                <w:lang w:val="en-US"/>
              </w:rPr>
              <w:t>A1 50% LGMSK</w:t>
            </w:r>
          </w:p>
        </w:tc>
        <w:tc>
          <w:tcPr>
            <w:tcW w:w="1701"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pPr>
            <w:r>
              <w:rPr/>
              <w:t>25.32</w:t>
            </w:r>
          </w:p>
        </w:tc>
        <w:tc>
          <w:tcPr>
            <w:tcW w:w="1689"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pPr>
            <w:r>
              <w:rPr/>
              <w:t>16.03</w:t>
            </w:r>
          </w:p>
        </w:tc>
        <w:tc>
          <w:tcPr>
            <w:tcW w:w="1399"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pPr>
            <w:r>
              <w:rPr/>
              <w:t>32.38%</w:t>
            </w:r>
          </w:p>
        </w:tc>
        <w:tc>
          <w:tcPr>
            <w:tcW w:w="2536"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lang w:val="en-US"/>
              </w:rPr>
            </w:pPr>
            <w:r>
              <w:rPr>
                <w:lang w:val="en-US"/>
              </w:rPr>
              <w:t>Bad Quality Calls (3%)</w:t>
            </w:r>
          </w:p>
        </w:tc>
      </w:tr>
      <w:tr>
        <w:trPr/>
        <w:tc>
          <w:tcPr>
            <w:tcW w:w="2221"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rPr>
                <w:lang w:val="en-US"/>
              </w:rPr>
            </w:pPr>
            <w:r>
              <w:rPr>
                <w:lang w:val="en-US"/>
              </w:rPr>
              <w:t>A1 50% OPT 2</w:t>
            </w:r>
          </w:p>
        </w:tc>
        <w:tc>
          <w:tcPr>
            <w:tcW w:w="1701"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pPr>
            <w:r>
              <w:rPr/>
              <w:t>25.64</w:t>
            </w:r>
          </w:p>
        </w:tc>
        <w:tc>
          <w:tcPr>
            <w:tcW w:w="1689"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pPr>
            <w:r>
              <w:rPr/>
              <w:t>16.24</w:t>
            </w:r>
          </w:p>
        </w:tc>
        <w:tc>
          <w:tcPr>
            <w:tcW w:w="1399"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pPr>
            <w:r>
              <w:rPr/>
              <w:t>34.07%</w:t>
            </w:r>
          </w:p>
        </w:tc>
        <w:tc>
          <w:tcPr>
            <w:tcW w:w="2536"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lang w:val="en-US"/>
              </w:rPr>
            </w:pPr>
            <w:r>
              <w:rPr>
                <w:lang w:val="en-US"/>
              </w:rPr>
              <w:t>Blocked Calls</w:t>
            </w:r>
          </w:p>
        </w:tc>
      </w:tr>
      <w:tr>
        <w:trPr/>
        <w:tc>
          <w:tcPr>
            <w:tcW w:w="2221"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rPr>
                <w:lang w:val="en-US"/>
              </w:rPr>
            </w:pPr>
            <w:r>
              <w:rPr>
                <w:lang w:val="en-US"/>
              </w:rPr>
              <w:t>A0 75%</w:t>
            </w:r>
          </w:p>
        </w:tc>
        <w:tc>
          <w:tcPr>
            <w:tcW w:w="1701"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pPr>
            <w:r>
              <w:rPr/>
              <w:t>19.13</w:t>
            </w:r>
          </w:p>
        </w:tc>
        <w:tc>
          <w:tcPr>
            <w:tcW w:w="1689"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pPr>
            <w:r>
              <w:rPr/>
              <w:t>12.12</w:t>
            </w:r>
          </w:p>
        </w:tc>
        <w:tc>
          <w:tcPr>
            <w:tcW w:w="1399"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lang w:val="en-US"/>
              </w:rPr>
            </w:pPr>
            <w:r>
              <w:rPr>
                <w:lang w:val="en-US"/>
              </w:rPr>
              <w:t>-</w:t>
            </w:r>
          </w:p>
        </w:tc>
        <w:tc>
          <w:tcPr>
            <w:tcW w:w="2536"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lang w:val="en-US"/>
              </w:rPr>
            </w:pPr>
            <w:r>
              <w:rPr>
                <w:lang w:val="en-US"/>
              </w:rPr>
              <w:t>Blocked Calls</w:t>
            </w:r>
          </w:p>
        </w:tc>
      </w:tr>
      <w:tr>
        <w:trPr/>
        <w:tc>
          <w:tcPr>
            <w:tcW w:w="2221"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rPr>
                <w:lang w:val="en-US"/>
              </w:rPr>
            </w:pPr>
            <w:r>
              <w:rPr>
                <w:lang w:val="en-US"/>
              </w:rPr>
              <w:t>A1 75% LGMSK</w:t>
            </w:r>
          </w:p>
        </w:tc>
        <w:tc>
          <w:tcPr>
            <w:tcW w:w="1701"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pPr>
            <w:r>
              <w:rPr/>
              <w:t>28.05</w:t>
            </w:r>
          </w:p>
        </w:tc>
        <w:tc>
          <w:tcPr>
            <w:tcW w:w="1689"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pPr>
            <w:r>
              <w:rPr/>
              <w:t>17.76</w:t>
            </w:r>
          </w:p>
        </w:tc>
        <w:tc>
          <w:tcPr>
            <w:tcW w:w="1399"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pPr>
            <w:r>
              <w:rPr/>
              <w:t>46.60%</w:t>
            </w:r>
          </w:p>
        </w:tc>
        <w:tc>
          <w:tcPr>
            <w:tcW w:w="2536"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lang w:val="en-US"/>
              </w:rPr>
            </w:pPr>
            <w:r>
              <w:rPr>
                <w:lang w:val="en-US"/>
              </w:rPr>
              <w:t>Bad Quality Calls (3%)</w:t>
            </w:r>
          </w:p>
        </w:tc>
      </w:tr>
      <w:tr>
        <w:trPr/>
        <w:tc>
          <w:tcPr>
            <w:tcW w:w="2221"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rPr>
                <w:lang w:val="en-US"/>
              </w:rPr>
            </w:pPr>
            <w:r>
              <w:rPr>
                <w:lang w:val="en-US"/>
              </w:rPr>
              <w:t>A1 75% OPT 2</w:t>
            </w:r>
          </w:p>
        </w:tc>
        <w:tc>
          <w:tcPr>
            <w:tcW w:w="1701"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pPr>
            <w:r>
              <w:rPr/>
              <w:t>29.28</w:t>
            </w:r>
          </w:p>
        </w:tc>
        <w:tc>
          <w:tcPr>
            <w:tcW w:w="1689"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pPr>
            <w:r>
              <w:rPr/>
              <w:t>18.54</w:t>
            </w:r>
          </w:p>
        </w:tc>
        <w:tc>
          <w:tcPr>
            <w:tcW w:w="1399"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pPr>
            <w:r>
              <w:rPr/>
              <w:t>53.03%</w:t>
            </w:r>
          </w:p>
        </w:tc>
        <w:tc>
          <w:tcPr>
            <w:tcW w:w="2536"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pPr>
            <w:r>
              <w:rPr>
                <w:lang w:val="en-US"/>
              </w:rPr>
              <w:t>Bad Quality Calls (3%)</w:t>
            </w:r>
          </w:p>
        </w:tc>
      </w:tr>
      <w:tr>
        <w:trPr/>
        <w:tc>
          <w:tcPr>
            <w:tcW w:w="2221"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rPr>
                <w:lang w:val="en-US"/>
              </w:rPr>
            </w:pPr>
            <w:r>
              <w:rPr>
                <w:lang w:val="en-US"/>
              </w:rPr>
              <w:t>A0 100%</w:t>
            </w:r>
          </w:p>
        </w:tc>
        <w:tc>
          <w:tcPr>
            <w:tcW w:w="1701"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lang w:val="en-US"/>
              </w:rPr>
            </w:pPr>
            <w:r>
              <w:rPr>
                <w:lang w:val="en-US"/>
              </w:rPr>
              <w:t>19.17</w:t>
            </w:r>
          </w:p>
        </w:tc>
        <w:tc>
          <w:tcPr>
            <w:tcW w:w="1689"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lang w:val="en-US"/>
              </w:rPr>
            </w:pPr>
            <w:r>
              <w:rPr>
                <w:lang w:val="en-US"/>
              </w:rPr>
              <w:t>12.14</w:t>
            </w:r>
          </w:p>
        </w:tc>
        <w:tc>
          <w:tcPr>
            <w:tcW w:w="1399"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lang w:val="en-US"/>
              </w:rPr>
            </w:pPr>
            <w:r>
              <w:rPr>
                <w:lang w:val="en-US"/>
              </w:rPr>
              <w:t>-</w:t>
            </w:r>
          </w:p>
        </w:tc>
        <w:tc>
          <w:tcPr>
            <w:tcW w:w="2536"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lang w:val="en-US"/>
              </w:rPr>
            </w:pPr>
            <w:r>
              <w:rPr>
                <w:lang w:val="en-US"/>
              </w:rPr>
              <w:t>Blocked Calls</w:t>
            </w:r>
          </w:p>
        </w:tc>
      </w:tr>
      <w:tr>
        <w:trPr/>
        <w:tc>
          <w:tcPr>
            <w:tcW w:w="2221"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rPr>
                <w:lang w:val="en-US"/>
              </w:rPr>
            </w:pPr>
            <w:r>
              <w:rPr>
                <w:lang w:val="en-US"/>
              </w:rPr>
              <w:t>A1 100% LGMSK</w:t>
            </w:r>
          </w:p>
        </w:tc>
        <w:tc>
          <w:tcPr>
            <w:tcW w:w="1701"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lang w:val="en-US"/>
              </w:rPr>
            </w:pPr>
            <w:r>
              <w:rPr>
                <w:lang w:val="en-US"/>
              </w:rPr>
              <w:t>30.48</w:t>
            </w:r>
          </w:p>
        </w:tc>
        <w:tc>
          <w:tcPr>
            <w:tcW w:w="1689"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lang w:val="en-US"/>
              </w:rPr>
            </w:pPr>
            <w:r>
              <w:rPr>
                <w:lang w:val="en-US"/>
              </w:rPr>
              <w:t>19.3</w:t>
            </w:r>
          </w:p>
        </w:tc>
        <w:tc>
          <w:tcPr>
            <w:tcW w:w="1399"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lang w:val="en-US"/>
              </w:rPr>
            </w:pPr>
            <w:r>
              <w:rPr>
                <w:lang w:val="en-US"/>
              </w:rPr>
              <w:t>58.96%</w:t>
            </w:r>
          </w:p>
        </w:tc>
        <w:tc>
          <w:tcPr>
            <w:tcW w:w="2536"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lang w:val="en-US"/>
              </w:rPr>
            </w:pPr>
            <w:r>
              <w:rPr>
                <w:lang w:val="en-US"/>
              </w:rPr>
              <w:t>Bad Quality Calls (3%)</w:t>
            </w:r>
          </w:p>
        </w:tc>
      </w:tr>
      <w:tr>
        <w:trPr/>
        <w:tc>
          <w:tcPr>
            <w:tcW w:w="2221"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rPr>
                <w:lang w:val="en-US"/>
              </w:rPr>
            </w:pPr>
            <w:r>
              <w:rPr>
                <w:lang w:val="en-US"/>
              </w:rPr>
              <w:t>A1 100% OPT 2</w:t>
            </w:r>
          </w:p>
        </w:tc>
        <w:tc>
          <w:tcPr>
            <w:tcW w:w="1701"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lang w:val="en-US"/>
              </w:rPr>
            </w:pPr>
            <w:r>
              <w:rPr>
                <w:lang w:val="en-US"/>
              </w:rPr>
              <w:t>31.26</w:t>
            </w:r>
          </w:p>
        </w:tc>
        <w:tc>
          <w:tcPr>
            <w:tcW w:w="1689"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lang w:val="en-US"/>
              </w:rPr>
            </w:pPr>
            <w:r>
              <w:rPr>
                <w:lang w:val="en-US"/>
              </w:rPr>
              <w:t>19.8</w:t>
            </w:r>
          </w:p>
        </w:tc>
        <w:tc>
          <w:tcPr>
            <w:tcW w:w="1399"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lang w:val="en-US"/>
              </w:rPr>
            </w:pPr>
            <w:r>
              <w:rPr>
                <w:lang w:val="en-US"/>
              </w:rPr>
              <w:t>63.05%</w:t>
            </w:r>
          </w:p>
        </w:tc>
        <w:tc>
          <w:tcPr>
            <w:tcW w:w="2536"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lang w:val="en-US"/>
              </w:rPr>
            </w:pPr>
            <w:r>
              <w:rPr>
                <w:lang w:val="en-US"/>
              </w:rPr>
              <w:t>Bad Quality Calls (3%)</w:t>
            </w:r>
          </w:p>
        </w:tc>
      </w:tr>
    </w:tbl>
    <w:p>
      <w:pPr>
        <w:pStyle w:val="FP"/>
        <w:rPr/>
      </w:pPr>
      <w:r>
        <w:rPr/>
      </w:r>
    </w:p>
    <w:p>
      <w:pPr>
        <w:pStyle w:val="Normal"/>
        <w:rPr/>
      </w:pPr>
      <w:r>
        <w:rPr/>
        <w:t>Table 7-24b shows the capacity gains for OSC when utilising the LGMSK Tx pulse.</w:t>
      </w:r>
    </w:p>
    <w:p>
      <w:pPr>
        <w:pStyle w:val="TH"/>
        <w:rPr/>
      </w:pPr>
      <w:r>
        <w:rPr/>
        <w:t>Table 7-24b. OSC network capacity gains for MUROS-2.</w:t>
      </w:r>
    </w:p>
    <w:tbl>
      <w:tblPr>
        <w:tblW w:w="3799" w:type="dxa"/>
        <w:jc w:val="center"/>
        <w:tblInd w:w="0" w:type="dxa"/>
        <w:tblLayout w:type="fixed"/>
        <w:tblCellMar>
          <w:top w:w="0" w:type="dxa"/>
          <w:left w:w="108" w:type="dxa"/>
          <w:bottom w:w="0" w:type="dxa"/>
          <w:right w:w="108" w:type="dxa"/>
        </w:tblCellMar>
      </w:tblPr>
      <w:tblGrid>
        <w:gridCol w:w="2287"/>
        <w:gridCol w:w="1512"/>
      </w:tblGrid>
      <w:tr>
        <w:trPr>
          <w:trHeight w:val="255" w:hRule="atLeast"/>
        </w:trPr>
        <w:tc>
          <w:tcPr>
            <w:tcW w:w="2287" w:type="dxa"/>
            <w:tcBorders>
              <w:top w:val="single" w:sz="4" w:space="0" w:color="000000"/>
              <w:left w:val="single" w:sz="4" w:space="0" w:color="000000"/>
              <w:bottom w:val="single" w:sz="4" w:space="0" w:color="000000"/>
              <w:right w:val="single" w:sz="4" w:space="0" w:color="000000"/>
            </w:tcBorders>
            <w:shd w:fill="B3B3B3" w:val="clear"/>
          </w:tcPr>
          <w:p>
            <w:pPr>
              <w:pStyle w:val="Normal"/>
              <w:spacing w:before="0" w:after="180"/>
              <w:rPr>
                <w:lang w:val="en-US" w:bidi="or-IN"/>
              </w:rPr>
            </w:pPr>
            <w:r>
              <w:rPr>
                <w:lang w:val="en-US" w:bidi="or-IN"/>
              </w:rPr>
              <w:t>Scenario</w:t>
            </w:r>
          </w:p>
        </w:tc>
        <w:tc>
          <w:tcPr>
            <w:tcW w:w="1512" w:type="dxa"/>
            <w:tcBorders>
              <w:top w:val="single" w:sz="4" w:space="0" w:color="000000"/>
              <w:left w:val="single" w:sz="4" w:space="0" w:color="000000"/>
              <w:bottom w:val="single" w:sz="4" w:space="0" w:color="000000"/>
              <w:right w:val="single" w:sz="4" w:space="0" w:color="000000"/>
            </w:tcBorders>
            <w:shd w:fill="B3B3B3" w:val="clear"/>
            <w:vAlign w:val="center"/>
          </w:tcPr>
          <w:p>
            <w:pPr>
              <w:pStyle w:val="Normal"/>
              <w:spacing w:before="0" w:after="180"/>
              <w:jc w:val="center"/>
              <w:rPr>
                <w:lang w:val="en-US" w:bidi="or-IN"/>
              </w:rPr>
            </w:pPr>
            <w:r>
              <w:rPr>
                <w:lang w:val="en-US" w:bidi="or-IN"/>
              </w:rPr>
              <w:t xml:space="preserve">OSC gain </w:t>
            </w:r>
          </w:p>
        </w:tc>
      </w:tr>
      <w:tr>
        <w:trPr>
          <w:trHeight w:val="255" w:hRule="atLeast"/>
        </w:trPr>
        <w:tc>
          <w:tcPr>
            <w:tcW w:w="2287" w:type="dxa"/>
            <w:tcBorders>
              <w:top w:val="single" w:sz="4" w:space="0" w:color="000000"/>
              <w:left w:val="single" w:sz="4" w:space="0" w:color="000000"/>
              <w:bottom w:val="single" w:sz="4" w:space="0" w:color="000000"/>
              <w:right w:val="single" w:sz="4" w:space="0" w:color="000000"/>
            </w:tcBorders>
          </w:tcPr>
          <w:p>
            <w:pPr>
              <w:pStyle w:val="Normal"/>
              <w:spacing w:before="0" w:after="180"/>
              <w:rPr>
                <w:bCs/>
                <w:lang w:bidi="or-IN"/>
              </w:rPr>
            </w:pPr>
            <w:r>
              <w:rPr>
                <w:bCs/>
                <w:lang w:bidi="or-IN"/>
              </w:rPr>
              <w:t>MUROS-1 50%</w:t>
            </w:r>
          </w:p>
        </w:tc>
        <w:tc>
          <w:tcPr>
            <w:tcW w:w="1512" w:type="dxa"/>
            <w:tcBorders>
              <w:left w:val="single" w:sz="4" w:space="0" w:color="000000"/>
              <w:bottom w:val="single" w:sz="4" w:space="0" w:color="000000"/>
              <w:right w:val="single" w:sz="4" w:space="0" w:color="000000"/>
            </w:tcBorders>
            <w:vAlign w:val="center"/>
          </w:tcPr>
          <w:p>
            <w:pPr>
              <w:pStyle w:val="Normal"/>
              <w:spacing w:before="0" w:after="180"/>
              <w:jc w:val="center"/>
              <w:rPr>
                <w:bCs/>
                <w:lang w:val="en-US" w:bidi="or-IN"/>
              </w:rPr>
            </w:pPr>
            <w:r>
              <w:rPr>
                <w:rFonts w:eastAsia="MS Mincho;MS Mincho" w:cs="Arial"/>
                <w:lang w:val="en-US" w:eastAsia="ja-JP"/>
              </w:rPr>
              <w:t>32.4%</w:t>
            </w:r>
          </w:p>
        </w:tc>
      </w:tr>
      <w:tr>
        <w:trPr>
          <w:trHeight w:val="255" w:hRule="atLeast"/>
        </w:trPr>
        <w:tc>
          <w:tcPr>
            <w:tcW w:w="2287" w:type="dxa"/>
            <w:tcBorders>
              <w:top w:val="single" w:sz="4" w:space="0" w:color="000000"/>
              <w:left w:val="single" w:sz="4" w:space="0" w:color="000000"/>
              <w:bottom w:val="single" w:sz="4" w:space="0" w:color="000000"/>
              <w:right w:val="single" w:sz="4" w:space="0" w:color="000000"/>
            </w:tcBorders>
          </w:tcPr>
          <w:p>
            <w:pPr>
              <w:pStyle w:val="Normal"/>
              <w:spacing w:before="0" w:after="180"/>
              <w:rPr>
                <w:bCs/>
                <w:lang w:bidi="or-IN"/>
              </w:rPr>
            </w:pPr>
            <w:r>
              <w:rPr>
                <w:bCs/>
                <w:lang w:bidi="or-IN"/>
              </w:rPr>
              <w:t>MUROS-1 75%</w:t>
            </w:r>
          </w:p>
        </w:tc>
        <w:tc>
          <w:tcPr>
            <w:tcW w:w="1512" w:type="dxa"/>
            <w:tcBorders>
              <w:left w:val="single" w:sz="4" w:space="0" w:color="000000"/>
              <w:bottom w:val="single" w:sz="4" w:space="0" w:color="000000"/>
              <w:right w:val="single" w:sz="4" w:space="0" w:color="000000"/>
            </w:tcBorders>
            <w:vAlign w:val="center"/>
          </w:tcPr>
          <w:p>
            <w:pPr>
              <w:pStyle w:val="Normal"/>
              <w:spacing w:before="0" w:after="180"/>
              <w:jc w:val="center"/>
              <w:rPr>
                <w:bCs/>
                <w:lang w:val="en-US" w:bidi="or-IN"/>
              </w:rPr>
            </w:pPr>
            <w:r>
              <w:rPr>
                <w:rFonts w:eastAsia="MS Mincho;MS Mincho" w:cs="Arial"/>
                <w:lang w:val="en-US" w:eastAsia="ja-JP"/>
              </w:rPr>
              <w:t>46.6%</w:t>
            </w:r>
          </w:p>
        </w:tc>
      </w:tr>
      <w:tr>
        <w:trPr>
          <w:trHeight w:val="255" w:hRule="atLeast"/>
        </w:trPr>
        <w:tc>
          <w:tcPr>
            <w:tcW w:w="2287" w:type="dxa"/>
            <w:tcBorders>
              <w:top w:val="single" w:sz="4" w:space="0" w:color="000000"/>
              <w:left w:val="single" w:sz="4" w:space="0" w:color="000000"/>
              <w:bottom w:val="single" w:sz="4" w:space="0" w:color="000000"/>
              <w:right w:val="single" w:sz="4" w:space="0" w:color="000000"/>
            </w:tcBorders>
          </w:tcPr>
          <w:p>
            <w:pPr>
              <w:pStyle w:val="Normal"/>
              <w:spacing w:before="0" w:after="180"/>
              <w:rPr>
                <w:bCs/>
                <w:lang w:bidi="or-IN"/>
              </w:rPr>
            </w:pPr>
            <w:r>
              <w:rPr>
                <w:bCs/>
                <w:lang w:bidi="or-IN"/>
              </w:rPr>
              <w:t>MUROS-1 100%</w:t>
            </w:r>
          </w:p>
        </w:tc>
        <w:tc>
          <w:tcPr>
            <w:tcW w:w="1512" w:type="dxa"/>
            <w:tcBorders>
              <w:left w:val="single" w:sz="4" w:space="0" w:color="000000"/>
              <w:bottom w:val="single" w:sz="4" w:space="0" w:color="000000"/>
              <w:right w:val="single" w:sz="4" w:space="0" w:color="000000"/>
            </w:tcBorders>
            <w:vAlign w:val="bottom"/>
          </w:tcPr>
          <w:p>
            <w:pPr>
              <w:pStyle w:val="Normal"/>
              <w:spacing w:before="0" w:after="180"/>
              <w:jc w:val="center"/>
              <w:rPr>
                <w:bCs/>
                <w:lang w:val="en-US" w:bidi="or-IN"/>
              </w:rPr>
            </w:pPr>
            <w:r>
              <w:rPr>
                <w:bCs/>
                <w:lang w:val="en-US" w:bidi="or-IN"/>
              </w:rPr>
              <w:t>59.0%</w:t>
            </w:r>
          </w:p>
        </w:tc>
      </w:tr>
    </w:tbl>
    <w:p>
      <w:pPr>
        <w:pStyle w:val="FP"/>
        <w:rPr/>
      </w:pPr>
      <w:r>
        <w:rPr/>
      </w:r>
    </w:p>
    <w:p>
      <w:pPr>
        <w:pStyle w:val="Normal"/>
        <w:rPr/>
      </w:pPr>
      <w:r>
        <w:rPr/>
        <w:t>Table 7-24c shows the capacity gains for OPT2 versus LGMSK reference.</w:t>
      </w:r>
    </w:p>
    <w:p>
      <w:pPr>
        <w:pStyle w:val="TH"/>
        <w:rPr/>
      </w:pPr>
      <w:r>
        <w:rPr/>
        <w:t>Table 7-24c. OSC network capacity gains utilizing OPT2 for MUROS-2.</w:t>
      </w:r>
    </w:p>
    <w:tbl>
      <w:tblPr>
        <w:tblW w:w="3954" w:type="dxa"/>
        <w:jc w:val="center"/>
        <w:tblInd w:w="0" w:type="dxa"/>
        <w:tblLayout w:type="fixed"/>
        <w:tblCellMar>
          <w:top w:w="0" w:type="dxa"/>
          <w:left w:w="108" w:type="dxa"/>
          <w:bottom w:w="0" w:type="dxa"/>
          <w:right w:w="108" w:type="dxa"/>
        </w:tblCellMar>
      </w:tblPr>
      <w:tblGrid>
        <w:gridCol w:w="2442"/>
        <w:gridCol w:w="1512"/>
      </w:tblGrid>
      <w:tr>
        <w:trPr>
          <w:trHeight w:val="255" w:hRule="atLeast"/>
        </w:trPr>
        <w:tc>
          <w:tcPr>
            <w:tcW w:w="2442" w:type="dxa"/>
            <w:tcBorders>
              <w:top w:val="single" w:sz="4" w:space="0" w:color="000000"/>
              <w:left w:val="single" w:sz="4" w:space="0" w:color="000000"/>
              <w:bottom w:val="single" w:sz="4" w:space="0" w:color="000000"/>
              <w:right w:val="single" w:sz="4" w:space="0" w:color="000000"/>
            </w:tcBorders>
            <w:shd w:fill="B3B3B3" w:val="clear"/>
          </w:tcPr>
          <w:p>
            <w:pPr>
              <w:pStyle w:val="Normal"/>
              <w:spacing w:before="0" w:after="180"/>
              <w:rPr/>
            </w:pPr>
            <w:r>
              <w:rPr>
                <w:lang w:val="en-US" w:bidi="or-IN"/>
              </w:rPr>
              <w:t>Scenario</w:t>
            </w:r>
          </w:p>
        </w:tc>
        <w:tc>
          <w:tcPr>
            <w:tcW w:w="1512" w:type="dxa"/>
            <w:tcBorders>
              <w:top w:val="single" w:sz="4" w:space="0" w:color="000000"/>
              <w:left w:val="single" w:sz="4" w:space="0" w:color="000000"/>
              <w:bottom w:val="single" w:sz="4" w:space="0" w:color="000000"/>
              <w:right w:val="single" w:sz="4" w:space="0" w:color="000000"/>
            </w:tcBorders>
            <w:shd w:fill="B3B3B3" w:val="clear"/>
            <w:vAlign w:val="center"/>
          </w:tcPr>
          <w:p>
            <w:pPr>
              <w:pStyle w:val="Normal"/>
              <w:spacing w:before="0" w:after="180"/>
              <w:jc w:val="center"/>
              <w:rPr>
                <w:lang w:val="en-US" w:bidi="or-IN"/>
              </w:rPr>
            </w:pPr>
            <w:r>
              <w:rPr>
                <w:lang w:val="en-US" w:bidi="or-IN"/>
              </w:rPr>
              <w:t xml:space="preserve">OPT2 gain </w:t>
            </w:r>
          </w:p>
        </w:tc>
      </w:tr>
      <w:tr>
        <w:trPr>
          <w:trHeight w:val="255" w:hRule="atLeast"/>
        </w:trPr>
        <w:tc>
          <w:tcPr>
            <w:tcW w:w="2442" w:type="dxa"/>
            <w:tcBorders>
              <w:top w:val="single" w:sz="4" w:space="0" w:color="000000"/>
              <w:left w:val="single" w:sz="4" w:space="0" w:color="000000"/>
              <w:bottom w:val="single" w:sz="4" w:space="0" w:color="000000"/>
              <w:right w:val="single" w:sz="4" w:space="0" w:color="000000"/>
            </w:tcBorders>
          </w:tcPr>
          <w:p>
            <w:pPr>
              <w:pStyle w:val="Normal"/>
              <w:spacing w:before="0" w:after="180"/>
              <w:rPr>
                <w:bCs/>
                <w:lang w:bidi="or-IN"/>
              </w:rPr>
            </w:pPr>
            <w:r>
              <w:rPr>
                <w:bCs/>
                <w:lang w:bidi="or-IN"/>
              </w:rPr>
              <w:t>MUROS-1 50%</w:t>
            </w:r>
          </w:p>
        </w:tc>
        <w:tc>
          <w:tcPr>
            <w:tcW w:w="1512" w:type="dxa"/>
            <w:tcBorders>
              <w:left w:val="single" w:sz="4" w:space="0" w:color="000000"/>
              <w:bottom w:val="single" w:sz="4" w:space="0" w:color="000000"/>
              <w:right w:val="single" w:sz="4" w:space="0" w:color="000000"/>
            </w:tcBorders>
            <w:vAlign w:val="center"/>
          </w:tcPr>
          <w:p>
            <w:pPr>
              <w:pStyle w:val="Normal"/>
              <w:spacing w:before="0" w:after="180"/>
              <w:jc w:val="center"/>
              <w:rPr>
                <w:bCs/>
                <w:lang w:val="en-US" w:bidi="or-IN"/>
              </w:rPr>
            </w:pPr>
            <w:r>
              <w:rPr>
                <w:rFonts w:eastAsia="MS Mincho;MS Mincho" w:cs="Arial"/>
                <w:lang w:val="en-US" w:eastAsia="ja-JP"/>
              </w:rPr>
              <w:t>1.28%</w:t>
            </w:r>
          </w:p>
        </w:tc>
      </w:tr>
      <w:tr>
        <w:trPr>
          <w:trHeight w:val="255" w:hRule="atLeast"/>
        </w:trPr>
        <w:tc>
          <w:tcPr>
            <w:tcW w:w="2442" w:type="dxa"/>
            <w:tcBorders>
              <w:top w:val="single" w:sz="4" w:space="0" w:color="000000"/>
              <w:left w:val="single" w:sz="4" w:space="0" w:color="000000"/>
              <w:bottom w:val="single" w:sz="4" w:space="0" w:color="000000"/>
              <w:right w:val="single" w:sz="4" w:space="0" w:color="000000"/>
            </w:tcBorders>
          </w:tcPr>
          <w:p>
            <w:pPr>
              <w:pStyle w:val="Normal"/>
              <w:spacing w:before="0" w:after="180"/>
              <w:rPr>
                <w:bCs/>
                <w:lang w:bidi="or-IN"/>
              </w:rPr>
            </w:pPr>
            <w:r>
              <w:rPr>
                <w:bCs/>
                <w:lang w:bidi="or-IN"/>
              </w:rPr>
              <w:t>MUROS-1 75%</w:t>
            </w:r>
          </w:p>
        </w:tc>
        <w:tc>
          <w:tcPr>
            <w:tcW w:w="1512" w:type="dxa"/>
            <w:tcBorders>
              <w:left w:val="single" w:sz="4" w:space="0" w:color="000000"/>
              <w:bottom w:val="single" w:sz="4" w:space="0" w:color="000000"/>
              <w:right w:val="single" w:sz="4" w:space="0" w:color="000000"/>
            </w:tcBorders>
            <w:vAlign w:val="center"/>
          </w:tcPr>
          <w:p>
            <w:pPr>
              <w:pStyle w:val="Normal"/>
              <w:spacing w:before="0" w:after="180"/>
              <w:jc w:val="center"/>
              <w:rPr>
                <w:bCs/>
                <w:lang w:val="en-US" w:bidi="or-IN"/>
              </w:rPr>
            </w:pPr>
            <w:r>
              <w:rPr>
                <w:rFonts w:eastAsia="MS Mincho;MS Mincho" w:cs="Arial"/>
                <w:lang w:val="en-US" w:eastAsia="ja-JP"/>
              </w:rPr>
              <w:t>4.38%</w:t>
            </w:r>
          </w:p>
        </w:tc>
      </w:tr>
      <w:tr>
        <w:trPr>
          <w:trHeight w:val="255" w:hRule="atLeast"/>
        </w:trPr>
        <w:tc>
          <w:tcPr>
            <w:tcW w:w="2442" w:type="dxa"/>
            <w:tcBorders>
              <w:top w:val="single" w:sz="4" w:space="0" w:color="000000"/>
              <w:left w:val="single" w:sz="4" w:space="0" w:color="000000"/>
              <w:bottom w:val="single" w:sz="4" w:space="0" w:color="000000"/>
              <w:right w:val="single" w:sz="4" w:space="0" w:color="000000"/>
            </w:tcBorders>
          </w:tcPr>
          <w:p>
            <w:pPr>
              <w:pStyle w:val="Normal"/>
              <w:spacing w:before="0" w:after="180"/>
              <w:rPr>
                <w:bCs/>
                <w:lang w:bidi="or-IN"/>
              </w:rPr>
            </w:pPr>
            <w:r>
              <w:rPr>
                <w:bCs/>
                <w:lang w:bidi="or-IN"/>
              </w:rPr>
              <w:t>MUROS-1 100%</w:t>
            </w:r>
          </w:p>
        </w:tc>
        <w:tc>
          <w:tcPr>
            <w:tcW w:w="1512" w:type="dxa"/>
            <w:tcBorders>
              <w:left w:val="single" w:sz="4" w:space="0" w:color="000000"/>
              <w:bottom w:val="single" w:sz="4" w:space="0" w:color="000000"/>
              <w:right w:val="single" w:sz="4" w:space="0" w:color="000000"/>
            </w:tcBorders>
            <w:vAlign w:val="bottom"/>
          </w:tcPr>
          <w:p>
            <w:pPr>
              <w:pStyle w:val="Normal"/>
              <w:spacing w:before="0" w:after="180"/>
              <w:jc w:val="center"/>
              <w:rPr>
                <w:bCs/>
                <w:lang w:val="en-US" w:bidi="or-IN"/>
              </w:rPr>
            </w:pPr>
            <w:r>
              <w:rPr>
                <w:bCs/>
                <w:lang w:val="en-US" w:bidi="or-IN"/>
              </w:rPr>
              <w:t>2.56%</w:t>
            </w:r>
          </w:p>
        </w:tc>
      </w:tr>
    </w:tbl>
    <w:p>
      <w:pPr>
        <w:pStyle w:val="FP"/>
        <w:rPr/>
      </w:pPr>
      <w:r>
        <w:rPr/>
      </w:r>
    </w:p>
    <w:p>
      <w:pPr>
        <w:pStyle w:val="Normal"/>
        <w:rPr/>
      </w:pPr>
      <w:r>
        <w:rPr/>
        <w:t>The network capacity gains for the 50% and 75% penetrations in Table 7-24c correspond to all users (VAMOS type I and non-DARP type receivers combined). To determine the impact to the legacy receivers alone when the OPT2 pulse is utilized by the VAMOS type I users, the BQC parameters have been collected for each receiver type independently.</w:t>
      </w:r>
    </w:p>
    <w:p>
      <w:pPr>
        <w:pStyle w:val="Normal"/>
        <w:rPr/>
      </w:pPr>
      <w:r>
        <w:rPr/>
        <w:t>The BQC performance curves below correspond to the legacy user performance for MUROS-2 at 50% penetration and 75% penetration (Figure 7-38c and Figure 7-38d respectively).</w:t>
      </w:r>
    </w:p>
    <w:p>
      <w:pPr>
        <w:pStyle w:val="TH"/>
        <w:rPr>
          <w:lang w:val="en-US" w:eastAsia="en-US"/>
        </w:rPr>
      </w:pPr>
      <w:r>
        <w:rPr>
          <w:lang w:val="en-US" w:eastAsia="en-US"/>
        </w:rPr>
        <w:drawing>
          <wp:inline distT="0" distB="0" distL="0" distR="0">
            <wp:extent cx="4590415" cy="2749550"/>
            <wp:effectExtent l="0" t="0" r="0" b="0"/>
            <wp:docPr id="88" name="Chart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hart 7" descr=""/>
                    <pic:cNvPicPr>
                      <a:picLocks noChangeAspect="1" noChangeArrowheads="1"/>
                    </pic:cNvPicPr>
                  </pic:nvPicPr>
                  <pic:blipFill>
                    <a:blip r:embed="rId95"/>
                    <a:srcRect l="-8" t="-13" r="-8" b="-13"/>
                    <a:stretch>
                      <a:fillRect/>
                    </a:stretch>
                  </pic:blipFill>
                  <pic:spPr bwMode="auto">
                    <a:xfrm>
                      <a:off x="0" y="0"/>
                      <a:ext cx="4590415" cy="2749550"/>
                    </a:xfrm>
                    <a:prstGeom prst="rect">
                      <a:avLst/>
                    </a:prstGeom>
                  </pic:spPr>
                </pic:pic>
              </a:graphicData>
            </a:graphic>
          </wp:inline>
        </w:drawing>
      </w:r>
    </w:p>
    <w:p>
      <w:pPr>
        <w:pStyle w:val="TF"/>
        <w:rPr>
          <w:lang w:val="en-US" w:eastAsia="en-US"/>
        </w:rPr>
      </w:pPr>
      <w:r>
        <w:rPr/>
        <w:t>Figure 7-38c. Bad Quality Call for the Non-DARP receiver for MUROS-2 50%.</w:t>
      </w:r>
    </w:p>
    <w:p>
      <w:pPr>
        <w:pStyle w:val="FP"/>
        <w:rPr>
          <w:lang w:val="en-US" w:eastAsia="en-US"/>
        </w:rPr>
      </w:pPr>
      <w:r>
        <w:rPr>
          <w:lang w:val="en-US" w:eastAsia="en-US"/>
        </w:rPr>
      </w:r>
    </w:p>
    <w:p>
      <w:pPr>
        <w:pStyle w:val="TH"/>
        <w:rPr>
          <w:lang w:val="en-US" w:eastAsia="en-US"/>
        </w:rPr>
      </w:pPr>
      <w:r>
        <w:rPr>
          <w:lang w:val="en-US" w:eastAsia="en-US"/>
        </w:rPr>
        <w:drawing>
          <wp:inline distT="0" distB="0" distL="0" distR="0">
            <wp:extent cx="4590415" cy="2749550"/>
            <wp:effectExtent l="0" t="0" r="0" b="0"/>
            <wp:docPr id="89" name="Chart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hart 5" descr=""/>
                    <pic:cNvPicPr>
                      <a:picLocks noChangeAspect="1" noChangeArrowheads="1"/>
                    </pic:cNvPicPr>
                  </pic:nvPicPr>
                  <pic:blipFill>
                    <a:blip r:embed="rId96"/>
                    <a:srcRect l="-8" t="-13" r="-8" b="-13"/>
                    <a:stretch>
                      <a:fillRect/>
                    </a:stretch>
                  </pic:blipFill>
                  <pic:spPr bwMode="auto">
                    <a:xfrm>
                      <a:off x="0" y="0"/>
                      <a:ext cx="4590415" cy="2749550"/>
                    </a:xfrm>
                    <a:prstGeom prst="rect">
                      <a:avLst/>
                    </a:prstGeom>
                  </pic:spPr>
                </pic:pic>
              </a:graphicData>
            </a:graphic>
          </wp:inline>
        </w:drawing>
      </w:r>
    </w:p>
    <w:p>
      <w:pPr>
        <w:pStyle w:val="TF"/>
        <w:rPr/>
      </w:pPr>
      <w:r>
        <w:rPr/>
        <w:t>Figure 7-38d. Bad Quality Call for the Non-DARP receiver for MUROS-2 75%.</w:t>
      </w:r>
    </w:p>
    <w:p>
      <w:pPr>
        <w:pStyle w:val="FP"/>
        <w:rPr/>
      </w:pPr>
      <w:r>
        <w:rPr/>
      </w:r>
    </w:p>
    <w:p>
      <w:pPr>
        <w:pStyle w:val="Heading6"/>
        <w:rPr/>
      </w:pPr>
      <w:bookmarkStart w:id="283" w:name="__RefHeading___Toc518052715"/>
      <w:bookmarkEnd w:id="283"/>
      <w:r>
        <w:rPr/>
        <w:t>7.2.2.2.7.3</w:t>
        <w:tab/>
        <w:t>Performance Comparison</w:t>
      </w:r>
    </w:p>
    <w:p>
      <w:pPr>
        <w:pStyle w:val="Heading7"/>
        <w:rPr/>
      </w:pPr>
      <w:bookmarkStart w:id="284" w:name="__RefHeading___Toc518052716"/>
      <w:bookmarkEnd w:id="284"/>
      <w:r>
        <w:rPr/>
        <w:t>7.2.2.2.7.3.1</w:t>
        <w:tab/>
        <w:t>Introduction</w:t>
      </w:r>
    </w:p>
    <w:p>
      <w:pPr>
        <w:pStyle w:val="Normal"/>
        <w:rPr/>
      </w:pPr>
      <w:r>
        <w:rPr/>
        <w:t>In this contribution, a comparison is made between the system performance results in 7.2.2.2.7.2</w:t>
      </w:r>
      <w:r>
        <w:rPr>
          <w:rFonts w:cs="Arial" w:ascii="Arial" w:hAnsi="Arial"/>
        </w:rPr>
        <w:t xml:space="preserve"> for MUROS-2</w:t>
      </w:r>
      <w:r>
        <w:rPr/>
        <w:t xml:space="preserve"> and the system performance results in </w:t>
      </w:r>
      <w:r>
        <w:rPr>
          <w:lang w:val="en-US"/>
        </w:rPr>
        <w:t>[7-26]</w:t>
      </w:r>
      <w:r>
        <w:rPr/>
        <w:t xml:space="preserve"> for MUROS-2.</w:t>
      </w:r>
    </w:p>
    <w:p>
      <w:pPr>
        <w:pStyle w:val="Heading7"/>
        <w:rPr/>
      </w:pPr>
      <w:bookmarkStart w:id="285" w:name="__RefHeading___Toc518052717"/>
      <w:bookmarkEnd w:id="285"/>
      <w:r>
        <w:rPr/>
        <w:t>7.2.2.2.7.3.2</w:t>
        <w:tab/>
        <w:t>Comparison</w:t>
      </w:r>
    </w:p>
    <w:p>
      <w:pPr>
        <w:pStyle w:val="Normal"/>
        <w:rPr/>
      </w:pPr>
      <w:r>
        <w:rPr/>
        <w:t xml:space="preserve">The assumptions taken in both cases were not identical. However this shouldn't prevent a comparison being drawn. Especially in the case of MUROS-2 for the LGMSK and OPT2 shapes. In this section, a comparison is made for 100% VAMOS penetration and also between the 75% VAMOS penetration case in 7.2.2.2.7.2 and the 15% SAIC + 50% VAMOS penetration case in </w:t>
      </w:r>
      <w:r>
        <w:rPr>
          <w:lang w:val="en-US"/>
        </w:rPr>
        <w:t>[7-26]</w:t>
      </w:r>
      <w:r>
        <w:rPr/>
        <w:t>.</w:t>
      </w:r>
    </w:p>
    <w:p>
      <w:pPr>
        <w:pStyle w:val="Normal"/>
        <w:rPr/>
      </w:pPr>
      <w:r>
        <w:rPr/>
        <w:t xml:space="preserve">Figure 7-38d1 shows the capacity gains from Table 7-24a in ‎7.2.2.2.7.2 and Figure 7-38d2 shows the capacity gains from Figure 2 and Figure 3 in </w:t>
      </w:r>
      <w:r>
        <w:rPr>
          <w:lang w:val="en-US"/>
        </w:rPr>
        <w:t>[7-26]</w:t>
      </w:r>
      <w:r>
        <w:rPr/>
        <w:t>.</w:t>
      </w:r>
    </w:p>
    <w:p>
      <w:pPr>
        <w:pStyle w:val="Normal"/>
        <w:rPr/>
      </w:pPr>
      <w:r>
        <w:rPr/>
        <w:t>The relative gains compare well, with significant gains being seen for OPT2 in both cases with the exception of the 100% penetration case in Table 7-24a where only a moderate gain is seen.</w:t>
      </w:r>
    </w:p>
    <w:p>
      <w:pPr>
        <w:pStyle w:val="Normal"/>
        <w:rPr/>
      </w:pPr>
      <w:r>
        <w:rPr/>
        <w:t>The subsequent section investigates this latter case.</w:t>
      </w:r>
    </w:p>
    <w:p>
      <w:pPr>
        <w:pStyle w:val="TH"/>
        <w:rPr/>
      </w:pPr>
      <w:r>
        <w:rPr/>
        <w:drawing>
          <wp:inline distT="0" distB="0" distL="0" distR="0">
            <wp:extent cx="4819650" cy="2143125"/>
            <wp:effectExtent l="0" t="0" r="0" b="0"/>
            <wp:docPr id="90"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74" descr=""/>
                    <pic:cNvPicPr>
                      <a:picLocks noChangeAspect="1" noChangeArrowheads="1"/>
                    </pic:cNvPicPr>
                  </pic:nvPicPr>
                  <pic:blipFill>
                    <a:blip r:embed="rId97"/>
                    <a:srcRect l="-7" t="-17" r="-7" b="-17"/>
                    <a:stretch>
                      <a:fillRect/>
                    </a:stretch>
                  </pic:blipFill>
                  <pic:spPr bwMode="auto">
                    <a:xfrm>
                      <a:off x="0" y="0"/>
                      <a:ext cx="4819650" cy="2143125"/>
                    </a:xfrm>
                    <a:prstGeom prst="rect">
                      <a:avLst/>
                    </a:prstGeom>
                  </pic:spPr>
                </pic:pic>
              </a:graphicData>
            </a:graphic>
          </wp:inline>
        </w:drawing>
      </w:r>
    </w:p>
    <w:p>
      <w:pPr>
        <w:pStyle w:val="TF"/>
        <w:rPr/>
      </w:pPr>
      <w:r>
        <w:rPr/>
        <w:t>Figure 7-38d1. Capacity gain for MUROS-2 (taken from ‎Table 7-24a).</w:t>
      </w:r>
    </w:p>
    <w:p>
      <w:pPr>
        <w:pStyle w:val="TH"/>
        <w:rPr/>
      </w:pPr>
      <w:r>
        <w:rPr/>
        <w:drawing>
          <wp:inline distT="0" distB="0" distL="0" distR="0">
            <wp:extent cx="4819650" cy="2143125"/>
            <wp:effectExtent l="0" t="0" r="0" b="0"/>
            <wp:docPr id="91"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75" descr=""/>
                    <pic:cNvPicPr>
                      <a:picLocks noChangeAspect="1" noChangeArrowheads="1"/>
                    </pic:cNvPicPr>
                  </pic:nvPicPr>
                  <pic:blipFill>
                    <a:blip r:embed="rId98"/>
                    <a:srcRect l="-7" t="-17" r="-7" b="-17"/>
                    <a:stretch>
                      <a:fillRect/>
                    </a:stretch>
                  </pic:blipFill>
                  <pic:spPr bwMode="auto">
                    <a:xfrm>
                      <a:off x="0" y="0"/>
                      <a:ext cx="4819650" cy="2143125"/>
                    </a:xfrm>
                    <a:prstGeom prst="rect">
                      <a:avLst/>
                    </a:prstGeom>
                  </pic:spPr>
                </pic:pic>
              </a:graphicData>
            </a:graphic>
          </wp:inline>
        </w:drawing>
      </w:r>
    </w:p>
    <w:p>
      <w:pPr>
        <w:pStyle w:val="TF"/>
        <w:rPr/>
      </w:pPr>
      <w:r>
        <w:rPr/>
        <w:t>Figure 7-38d2.Capacity gains for MUROS-2 (taken from ‎</w:t>
      </w:r>
      <w:r>
        <w:rPr>
          <w:lang w:val="en-US"/>
        </w:rPr>
        <w:t>[7-26]</w:t>
      </w:r>
      <w:r>
        <w:rPr/>
        <w:t>).</w:t>
      </w:r>
    </w:p>
    <w:p>
      <w:pPr>
        <w:pStyle w:val="Heading7"/>
        <w:rPr/>
      </w:pPr>
      <w:bookmarkStart w:id="286" w:name="__RefHeading___Toc518052718"/>
      <w:bookmarkEnd w:id="286"/>
      <w:r>
        <w:rPr/>
        <w:t>7.2.2.2.7.3.3</w:t>
        <w:tab/>
        <w:t>Interference analysis</w:t>
      </w:r>
    </w:p>
    <w:p>
      <w:pPr>
        <w:pStyle w:val="Normal"/>
        <w:rPr/>
      </w:pPr>
      <w:r>
        <w:rPr/>
        <w:t>The system evaluation in ‎‎7.2.2.2.7.2 is based on a modelling methodology whereby results are obtained iteratively between:</w:t>
      </w:r>
    </w:p>
    <w:p>
      <w:pPr>
        <w:pStyle w:val="Normal"/>
        <w:rPr/>
      </w:pPr>
      <w:r>
        <w:rPr/>
        <w:t>•</w:t>
      </w:r>
      <w:r>
        <w:rPr/>
        <w:tab/>
        <w:t>collecting network interference statistics for a given VAMOS Rx model</w:t>
      </w:r>
    </w:p>
    <w:p>
      <w:pPr>
        <w:pStyle w:val="Normal"/>
        <w:rPr/>
      </w:pPr>
      <w:r>
        <w:rPr/>
        <w:t>•</w:t>
      </w:r>
      <w:r>
        <w:rPr/>
        <w:tab/>
        <w:t>updating the VAMOS Rx model based on the collected network interference statistics</w:t>
      </w:r>
    </w:p>
    <w:p>
      <w:pPr>
        <w:pStyle w:val="Normal"/>
        <w:rPr/>
      </w:pPr>
      <w:r>
        <w:rPr/>
        <w:t>One or more cycles are likely needed because each has a dependency on the other. See 7.2.4 for more details.</w:t>
      </w:r>
    </w:p>
    <w:p>
      <w:pPr>
        <w:pStyle w:val="Normal"/>
        <w:rPr/>
      </w:pPr>
      <w:r>
        <w:rPr/>
        <w:t>In this section, a comparison is made between the interference statistics from the simulations performed in ‎‎7.2.2.2.7.2 and the interference profile used in the Rx model depicted in 7.2.4.5.</w:t>
      </w:r>
    </w:p>
    <w:p>
      <w:pPr>
        <w:pStyle w:val="Normal"/>
        <w:rPr/>
      </w:pPr>
      <w:r>
        <w:rPr/>
        <w:t>Table 7-24b shows the interference statistics from simulations performed in ‎‎7.2.2.2.7.2 on the right and the interference profile on the left (both corresponding to MUROS-2 with 100% VAMOS penetration and the LGMSK pulse).</w:t>
      </w:r>
    </w:p>
    <w:p>
      <w:pPr>
        <w:pStyle w:val="Normal"/>
        <w:rPr/>
      </w:pPr>
      <w:r>
        <w:rPr/>
        <w:t>While the interference profile and hence the VAMOS Rx model assume QPSK interference levels which are almost as high as the GMSK interference (e.g. QPSK ACI is less than 1 dB lower), the system simulation shows the levels to be much lower (e.g. QPSK ACI is about 7 dB lower).</w:t>
      </w:r>
    </w:p>
    <w:p>
      <w:pPr>
        <w:pStyle w:val="Normal"/>
        <w:rPr/>
      </w:pPr>
      <w:r>
        <w:rPr/>
        <w:t>This mis-match suggests a further iteration is needed for this particular case. Furthermore, it is a likely cause of the limited gain seen for OPT2 at 100% VAMOS penetration in ‎‎7.2.2.2.7.2.</w:t>
      </w:r>
    </w:p>
    <w:p>
      <w:pPr>
        <w:pStyle w:val="Normal"/>
        <w:rPr/>
      </w:pPr>
      <w:r>
        <w:rPr/>
        <w:t>A further iteration in the methodology can be performed used the latest network interference statistics in Table 7-24b (shown on the right).</w:t>
      </w:r>
    </w:p>
    <w:p>
      <w:pPr>
        <w:pStyle w:val="TH"/>
        <w:rPr/>
      </w:pPr>
      <w:r>
        <w:rPr/>
        <w:t xml:space="preserve">Table 7-24b. Interference profile (left) compared with interference statistics from </w:t>
      </w:r>
      <w:r>
        <w:rPr>
          <w:rFonts w:eastAsia="SimSun;宋体" w:cs="Arial"/>
          <w:bCs/>
          <w:sz w:val="16"/>
          <w:szCs w:val="16"/>
          <w:lang w:eastAsia="zh-CN"/>
        </w:rPr>
        <w:t>from the simulations performed in ‎‎7.2.2.2.7.2</w:t>
      </w:r>
      <w:r>
        <w:rPr/>
        <w:t xml:space="preserve"> (right).</w:t>
      </w:r>
    </w:p>
    <w:tbl>
      <w:tblPr>
        <w:tblW w:w="5980" w:type="dxa"/>
        <w:jc w:val="center"/>
        <w:tblInd w:w="0" w:type="dxa"/>
        <w:tblLayout w:type="fixed"/>
        <w:tblCellMar>
          <w:top w:w="0" w:type="dxa"/>
          <w:left w:w="108" w:type="dxa"/>
          <w:bottom w:w="0" w:type="dxa"/>
          <w:right w:w="108" w:type="dxa"/>
        </w:tblCellMar>
      </w:tblPr>
      <w:tblGrid>
        <w:gridCol w:w="2283"/>
        <w:gridCol w:w="817"/>
        <w:gridCol w:w="960"/>
        <w:gridCol w:w="960"/>
        <w:gridCol w:w="960"/>
      </w:tblGrid>
      <w:tr>
        <w:trPr>
          <w:trHeight w:val="645" w:hRule="atLeast"/>
        </w:trPr>
        <w:tc>
          <w:tcPr>
            <w:tcW w:w="2283" w:type="dxa"/>
            <w:tcBorders>
              <w:top w:val="single" w:sz="8" w:space="0" w:color="000000"/>
              <w:left w:val="single" w:sz="8" w:space="0" w:color="000000"/>
            </w:tcBorders>
            <w:vAlign w:val="bottom"/>
          </w:tcPr>
          <w:p>
            <w:pPr>
              <w:pStyle w:val="Normal"/>
              <w:spacing w:before="0" w:after="180"/>
              <w:rPr>
                <w:rFonts w:ascii="Arial" w:hAnsi="Arial" w:eastAsia="SimSun;宋体" w:cs="Arial"/>
                <w:b/>
                <w:b/>
                <w:bCs/>
                <w:sz w:val="16"/>
                <w:szCs w:val="16"/>
                <w:lang w:eastAsia="zh-CN"/>
              </w:rPr>
            </w:pPr>
            <w:r>
              <w:rPr>
                <w:rFonts w:eastAsia="SimSun;宋体" w:cs="Arial" w:ascii="Arial" w:hAnsi="Arial"/>
                <w:b/>
                <w:bCs/>
                <w:sz w:val="16"/>
                <w:szCs w:val="16"/>
                <w:lang w:eastAsia="zh-CN"/>
              </w:rPr>
              <w:t>MUROS-2 100% VAMOS penetration LGMSK</w:t>
            </w:r>
          </w:p>
        </w:tc>
        <w:tc>
          <w:tcPr>
            <w:tcW w:w="1777" w:type="dxa"/>
            <w:gridSpan w:val="2"/>
            <w:tcBorders>
              <w:top w:val="single" w:sz="8" w:space="0" w:color="000000"/>
              <w:left w:val="single" w:sz="8" w:space="0" w:color="000000"/>
              <w:bottom w:val="single" w:sz="8" w:space="0" w:color="000000"/>
              <w:right w:val="single" w:sz="8" w:space="0" w:color="000000"/>
            </w:tcBorders>
          </w:tcPr>
          <w:p>
            <w:pPr>
              <w:pStyle w:val="Normal"/>
              <w:spacing w:before="0" w:after="180"/>
              <w:jc w:val="center"/>
              <w:rPr>
                <w:rFonts w:ascii="Arial" w:hAnsi="Arial" w:eastAsia="SimSun;宋体" w:cs="Arial"/>
                <w:b/>
                <w:b/>
                <w:bCs/>
                <w:sz w:val="16"/>
                <w:szCs w:val="16"/>
                <w:lang w:eastAsia="zh-CN"/>
              </w:rPr>
            </w:pPr>
            <w:r>
              <w:rPr>
                <w:rFonts w:eastAsia="SimSun;宋体" w:cs="Arial" w:ascii="Arial" w:hAnsi="Arial"/>
                <w:b/>
                <w:bCs/>
                <w:sz w:val="16"/>
                <w:szCs w:val="16"/>
                <w:lang w:eastAsia="zh-CN"/>
              </w:rPr>
              <w:t>Interference profile from  7.2.4.5</w:t>
            </w:r>
          </w:p>
        </w:tc>
        <w:tc>
          <w:tcPr>
            <w:tcW w:w="1920" w:type="dxa"/>
            <w:gridSpan w:val="2"/>
            <w:tcBorders>
              <w:top w:val="single" w:sz="8" w:space="0" w:color="000000"/>
              <w:bottom w:val="single" w:sz="8" w:space="0" w:color="000000"/>
              <w:right w:val="single" w:sz="8" w:space="0" w:color="000000"/>
            </w:tcBorders>
          </w:tcPr>
          <w:p>
            <w:pPr>
              <w:pStyle w:val="Normal"/>
              <w:spacing w:before="0" w:after="180"/>
              <w:jc w:val="center"/>
              <w:rPr/>
            </w:pPr>
            <w:r>
              <w:rPr>
                <w:rFonts w:eastAsia="SimSun;宋体" w:cs="Arial" w:ascii="Arial" w:hAnsi="Arial"/>
                <w:b/>
                <w:bCs/>
                <w:sz w:val="16"/>
                <w:szCs w:val="16"/>
                <w:lang w:eastAsia="zh-CN"/>
              </w:rPr>
              <w:t>Interference statistics from the simulations performed in ‎‎7.2.2.2.7.2</w:t>
            </w:r>
          </w:p>
        </w:tc>
      </w:tr>
      <w:tr>
        <w:trPr>
          <w:trHeight w:val="270" w:hRule="atLeast"/>
        </w:trPr>
        <w:tc>
          <w:tcPr>
            <w:tcW w:w="2283" w:type="dxa"/>
            <w:tcBorders>
              <w:left w:val="single" w:sz="8" w:space="0" w:color="000000"/>
            </w:tcBorders>
            <w:vAlign w:val="bottom"/>
          </w:tcPr>
          <w:p>
            <w:pPr>
              <w:pStyle w:val="Normal"/>
              <w:spacing w:before="0" w:after="180"/>
              <w:rPr>
                <w:rFonts w:ascii="Arial" w:hAnsi="Arial" w:eastAsia="SimSun;宋体" w:cs="Arial"/>
                <w:sz w:val="16"/>
                <w:szCs w:val="16"/>
                <w:lang w:eastAsia="zh-CN"/>
              </w:rPr>
            </w:pPr>
            <w:r>
              <w:rPr>
                <w:rFonts w:eastAsia="SimSun;宋体" w:cs="Arial" w:ascii="Arial" w:hAnsi="Arial"/>
                <w:sz w:val="16"/>
                <w:szCs w:val="16"/>
                <w:lang w:eastAsia="zh-CN"/>
              </w:rPr>
              <w:t> </w:t>
            </w:r>
          </w:p>
        </w:tc>
        <w:tc>
          <w:tcPr>
            <w:tcW w:w="817" w:type="dxa"/>
            <w:tcBorders>
              <w:left w:val="single" w:sz="8" w:space="0" w:color="000000"/>
              <w:right w:val="single" w:sz="4" w:space="0" w:color="000000"/>
            </w:tcBorders>
          </w:tcPr>
          <w:p>
            <w:pPr>
              <w:pStyle w:val="Normal"/>
              <w:spacing w:before="0" w:after="180"/>
              <w:jc w:val="center"/>
              <w:rPr>
                <w:rFonts w:ascii="Arial" w:hAnsi="Arial" w:eastAsia="SimSun;宋体" w:cs="Arial"/>
                <w:b/>
                <w:b/>
                <w:bCs/>
                <w:sz w:val="16"/>
                <w:szCs w:val="16"/>
                <w:lang w:eastAsia="zh-CN"/>
              </w:rPr>
            </w:pPr>
            <w:r>
              <w:rPr>
                <w:rFonts w:eastAsia="SimSun;宋体" w:cs="Arial" w:ascii="Arial" w:hAnsi="Arial"/>
                <w:b/>
                <w:bCs/>
                <w:sz w:val="16"/>
                <w:szCs w:val="16"/>
                <w:lang w:eastAsia="zh-CN"/>
              </w:rPr>
              <w:t>Rel. (dB)</w:t>
            </w:r>
          </w:p>
        </w:tc>
        <w:tc>
          <w:tcPr>
            <w:tcW w:w="960" w:type="dxa"/>
            <w:tcBorders>
              <w:right w:val="single" w:sz="8" w:space="0" w:color="000000"/>
            </w:tcBorders>
          </w:tcPr>
          <w:p>
            <w:pPr>
              <w:pStyle w:val="Normal"/>
              <w:spacing w:before="0" w:after="180"/>
              <w:jc w:val="center"/>
              <w:rPr>
                <w:rFonts w:ascii="Arial" w:hAnsi="Arial" w:eastAsia="SimSun;宋体" w:cs="Arial"/>
                <w:b/>
                <w:b/>
                <w:bCs/>
                <w:sz w:val="16"/>
                <w:szCs w:val="16"/>
                <w:lang w:eastAsia="zh-CN"/>
              </w:rPr>
            </w:pPr>
            <w:r>
              <w:rPr>
                <w:rFonts w:eastAsia="SimSun;宋体" w:cs="Arial" w:ascii="Arial" w:hAnsi="Arial"/>
                <w:b/>
                <w:bCs/>
                <w:sz w:val="16"/>
                <w:szCs w:val="16"/>
                <w:lang w:eastAsia="zh-CN"/>
              </w:rPr>
              <w:t>PoP (%)</w:t>
            </w:r>
          </w:p>
        </w:tc>
        <w:tc>
          <w:tcPr>
            <w:tcW w:w="960" w:type="dxa"/>
            <w:tcBorders>
              <w:right w:val="single" w:sz="4" w:space="0" w:color="000000"/>
            </w:tcBorders>
          </w:tcPr>
          <w:p>
            <w:pPr>
              <w:pStyle w:val="Normal"/>
              <w:spacing w:before="0" w:after="180"/>
              <w:jc w:val="center"/>
              <w:rPr>
                <w:rFonts w:ascii="Arial" w:hAnsi="Arial" w:eastAsia="SimSun;宋体" w:cs="Arial"/>
                <w:b/>
                <w:b/>
                <w:bCs/>
                <w:sz w:val="16"/>
                <w:szCs w:val="16"/>
                <w:lang w:eastAsia="zh-CN"/>
              </w:rPr>
            </w:pPr>
            <w:r>
              <w:rPr>
                <w:rFonts w:eastAsia="SimSun;宋体" w:cs="Arial" w:ascii="Arial" w:hAnsi="Arial"/>
                <w:b/>
                <w:bCs/>
                <w:sz w:val="16"/>
                <w:szCs w:val="16"/>
                <w:lang w:eastAsia="zh-CN"/>
              </w:rPr>
              <w:t>Rel. (dB)</w:t>
            </w:r>
          </w:p>
        </w:tc>
        <w:tc>
          <w:tcPr>
            <w:tcW w:w="960" w:type="dxa"/>
            <w:tcBorders>
              <w:right w:val="single" w:sz="8" w:space="0" w:color="000000"/>
            </w:tcBorders>
          </w:tcPr>
          <w:p>
            <w:pPr>
              <w:pStyle w:val="Normal"/>
              <w:spacing w:before="0" w:after="180"/>
              <w:jc w:val="center"/>
              <w:rPr>
                <w:rFonts w:ascii="Arial" w:hAnsi="Arial" w:eastAsia="SimSun;宋体" w:cs="Arial"/>
                <w:b/>
                <w:b/>
                <w:bCs/>
                <w:sz w:val="16"/>
                <w:szCs w:val="16"/>
                <w:lang w:eastAsia="zh-CN"/>
              </w:rPr>
            </w:pPr>
            <w:r>
              <w:rPr>
                <w:rFonts w:eastAsia="SimSun;宋体" w:cs="Arial" w:ascii="Arial" w:hAnsi="Arial"/>
                <w:b/>
                <w:bCs/>
                <w:sz w:val="16"/>
                <w:szCs w:val="16"/>
                <w:lang w:eastAsia="zh-CN"/>
              </w:rPr>
              <w:t>PoP (%)</w:t>
            </w:r>
          </w:p>
        </w:tc>
      </w:tr>
      <w:tr>
        <w:trPr>
          <w:trHeight w:val="255" w:hRule="atLeast"/>
        </w:trPr>
        <w:tc>
          <w:tcPr>
            <w:tcW w:w="2283" w:type="dxa"/>
            <w:tcBorders>
              <w:top w:val="single" w:sz="8" w:space="0" w:color="000000"/>
              <w:left w:val="single" w:sz="8" w:space="0" w:color="000000"/>
            </w:tcBorders>
            <w:vAlign w:val="bottom"/>
          </w:tcPr>
          <w:p>
            <w:pPr>
              <w:pStyle w:val="Normal"/>
              <w:spacing w:before="0" w:after="180"/>
              <w:rPr>
                <w:rFonts w:ascii="Arial" w:hAnsi="Arial" w:eastAsia="SimSun;宋体" w:cs="Arial"/>
                <w:b/>
                <w:b/>
                <w:bCs/>
                <w:sz w:val="16"/>
                <w:szCs w:val="16"/>
                <w:lang w:eastAsia="zh-CN"/>
              </w:rPr>
            </w:pPr>
            <w:r>
              <w:rPr>
                <w:rFonts w:eastAsia="SimSun;宋体" w:cs="Arial" w:ascii="Arial" w:hAnsi="Arial"/>
                <w:b/>
                <w:bCs/>
                <w:sz w:val="16"/>
                <w:szCs w:val="16"/>
                <w:lang w:eastAsia="zh-CN"/>
              </w:rPr>
              <w:t>Co-channel 1 (GMSK)</w:t>
            </w:r>
          </w:p>
        </w:tc>
        <w:tc>
          <w:tcPr>
            <w:tcW w:w="817" w:type="dxa"/>
            <w:tcBorders>
              <w:top w:val="single" w:sz="8" w:space="0" w:color="000000"/>
              <w:left w:val="single" w:sz="8" w:space="0" w:color="000000"/>
              <w:bottom w:val="single" w:sz="4" w:space="0" w:color="000000"/>
              <w:right w:val="single" w:sz="4" w:space="0" w:color="000000"/>
            </w:tcBorders>
            <w:vAlign w:val="bottom"/>
          </w:tcPr>
          <w:p>
            <w:pPr>
              <w:pStyle w:val="Normal"/>
              <w:spacing w:before="0" w:after="180"/>
              <w:jc w:val="center"/>
              <w:rPr>
                <w:rFonts w:ascii="Arial" w:hAnsi="Arial" w:eastAsia="SimSun;宋体" w:cs="Arial"/>
                <w:sz w:val="16"/>
                <w:szCs w:val="16"/>
                <w:lang w:eastAsia="zh-CN"/>
              </w:rPr>
            </w:pPr>
            <w:r>
              <w:rPr>
                <w:rFonts w:eastAsia="SimSun;宋体" w:cs="Arial" w:ascii="Arial" w:hAnsi="Arial"/>
                <w:sz w:val="16"/>
                <w:szCs w:val="16"/>
                <w:lang w:eastAsia="zh-CN"/>
              </w:rPr>
              <w:t>0.0</w:t>
            </w:r>
          </w:p>
        </w:tc>
        <w:tc>
          <w:tcPr>
            <w:tcW w:w="960" w:type="dxa"/>
            <w:tcBorders>
              <w:top w:val="single" w:sz="8" w:space="0" w:color="000000"/>
              <w:bottom w:val="single" w:sz="4" w:space="0" w:color="000000"/>
              <w:right w:val="single" w:sz="8" w:space="0" w:color="000000"/>
            </w:tcBorders>
            <w:vAlign w:val="bottom"/>
          </w:tcPr>
          <w:p>
            <w:pPr>
              <w:pStyle w:val="Normal"/>
              <w:spacing w:before="0" w:after="180"/>
              <w:jc w:val="center"/>
              <w:rPr>
                <w:rFonts w:ascii="Arial" w:hAnsi="Arial" w:eastAsia="SimSun;宋体" w:cs="Arial"/>
                <w:sz w:val="16"/>
                <w:szCs w:val="16"/>
                <w:lang w:eastAsia="zh-CN"/>
              </w:rPr>
            </w:pPr>
            <w:r>
              <w:rPr>
                <w:rFonts w:eastAsia="SimSun;宋体" w:cs="Arial" w:ascii="Arial" w:hAnsi="Arial"/>
                <w:sz w:val="16"/>
                <w:szCs w:val="16"/>
                <w:lang w:eastAsia="zh-CN"/>
              </w:rPr>
              <w:t>94%</w:t>
            </w:r>
          </w:p>
        </w:tc>
        <w:tc>
          <w:tcPr>
            <w:tcW w:w="960" w:type="dxa"/>
            <w:tcBorders>
              <w:top w:val="single" w:sz="8" w:space="0" w:color="000000"/>
              <w:bottom w:val="single" w:sz="4" w:space="0" w:color="000000"/>
              <w:right w:val="single" w:sz="4" w:space="0" w:color="000000"/>
            </w:tcBorders>
            <w:vAlign w:val="bottom"/>
          </w:tcPr>
          <w:p>
            <w:pPr>
              <w:pStyle w:val="Normal"/>
              <w:spacing w:before="0" w:after="180"/>
              <w:jc w:val="center"/>
              <w:rPr>
                <w:rFonts w:ascii="Arial" w:hAnsi="Arial" w:eastAsia="SimSun;宋体" w:cs="Arial"/>
                <w:sz w:val="16"/>
                <w:szCs w:val="16"/>
                <w:lang w:eastAsia="zh-CN"/>
              </w:rPr>
            </w:pPr>
            <w:r>
              <w:rPr>
                <w:rFonts w:eastAsia="SimSun;宋体" w:cs="Arial" w:ascii="Arial" w:hAnsi="Arial"/>
                <w:sz w:val="16"/>
                <w:szCs w:val="16"/>
                <w:lang w:eastAsia="zh-CN"/>
              </w:rPr>
              <w:t>0.0</w:t>
            </w:r>
          </w:p>
        </w:tc>
        <w:tc>
          <w:tcPr>
            <w:tcW w:w="960" w:type="dxa"/>
            <w:tcBorders>
              <w:top w:val="single" w:sz="8" w:space="0" w:color="000000"/>
              <w:bottom w:val="single" w:sz="4" w:space="0" w:color="000000"/>
              <w:right w:val="single" w:sz="8" w:space="0" w:color="000000"/>
            </w:tcBorders>
            <w:vAlign w:val="bottom"/>
          </w:tcPr>
          <w:p>
            <w:pPr>
              <w:pStyle w:val="Normal"/>
              <w:spacing w:before="0" w:after="180"/>
              <w:jc w:val="center"/>
              <w:rPr>
                <w:rFonts w:ascii="Arial" w:hAnsi="Arial" w:eastAsia="SimSun;宋体" w:cs="Arial"/>
                <w:sz w:val="16"/>
                <w:szCs w:val="16"/>
                <w:lang w:eastAsia="zh-CN"/>
              </w:rPr>
            </w:pPr>
            <w:r>
              <w:rPr>
                <w:rFonts w:eastAsia="SimSun;宋体" w:cs="Arial" w:ascii="Arial" w:hAnsi="Arial"/>
                <w:sz w:val="16"/>
                <w:szCs w:val="16"/>
                <w:lang w:eastAsia="zh-CN"/>
              </w:rPr>
              <w:t>99%</w:t>
            </w:r>
          </w:p>
        </w:tc>
      </w:tr>
      <w:tr>
        <w:trPr>
          <w:trHeight w:val="255" w:hRule="atLeast"/>
        </w:trPr>
        <w:tc>
          <w:tcPr>
            <w:tcW w:w="2283" w:type="dxa"/>
            <w:tcBorders>
              <w:left w:val="single" w:sz="8" w:space="0" w:color="000000"/>
            </w:tcBorders>
            <w:vAlign w:val="bottom"/>
          </w:tcPr>
          <w:p>
            <w:pPr>
              <w:pStyle w:val="Normal"/>
              <w:spacing w:before="0" w:after="180"/>
              <w:rPr>
                <w:rFonts w:ascii="Arial" w:hAnsi="Arial" w:eastAsia="SimSun;宋体" w:cs="Arial"/>
                <w:b/>
                <w:b/>
                <w:bCs/>
                <w:sz w:val="16"/>
                <w:szCs w:val="16"/>
                <w:lang w:eastAsia="zh-CN"/>
              </w:rPr>
            </w:pPr>
            <w:r>
              <w:rPr>
                <w:rFonts w:eastAsia="SimSun;宋体" w:cs="Arial" w:ascii="Arial" w:hAnsi="Arial"/>
                <w:b/>
                <w:bCs/>
                <w:sz w:val="16"/>
                <w:szCs w:val="16"/>
                <w:lang w:eastAsia="zh-CN"/>
              </w:rPr>
              <w:t>Co-channel 2 (GMSK)</w:t>
            </w:r>
          </w:p>
        </w:tc>
        <w:tc>
          <w:tcPr>
            <w:tcW w:w="817" w:type="dxa"/>
            <w:tcBorders>
              <w:left w:val="single" w:sz="8" w:space="0" w:color="000000"/>
              <w:bottom w:val="single" w:sz="4" w:space="0" w:color="000000"/>
              <w:right w:val="single" w:sz="4" w:space="0" w:color="000000"/>
            </w:tcBorders>
            <w:vAlign w:val="bottom"/>
          </w:tcPr>
          <w:p>
            <w:pPr>
              <w:pStyle w:val="Normal"/>
              <w:spacing w:before="0" w:after="180"/>
              <w:jc w:val="center"/>
              <w:rPr>
                <w:rFonts w:ascii="Arial" w:hAnsi="Arial" w:eastAsia="SimSun;宋体" w:cs="Arial"/>
                <w:sz w:val="16"/>
                <w:szCs w:val="16"/>
                <w:lang w:eastAsia="zh-CN"/>
              </w:rPr>
            </w:pPr>
            <w:r>
              <w:rPr>
                <w:rFonts w:eastAsia="SimSun;宋体" w:cs="Arial" w:ascii="Arial" w:hAnsi="Arial"/>
                <w:sz w:val="16"/>
                <w:szCs w:val="16"/>
                <w:lang w:eastAsia="zh-CN"/>
              </w:rPr>
              <w:t>-10.8</w:t>
            </w:r>
          </w:p>
        </w:tc>
        <w:tc>
          <w:tcPr>
            <w:tcW w:w="960" w:type="dxa"/>
            <w:tcBorders>
              <w:bottom w:val="single" w:sz="4" w:space="0" w:color="000000"/>
              <w:right w:val="single" w:sz="8" w:space="0" w:color="000000"/>
            </w:tcBorders>
            <w:vAlign w:val="bottom"/>
          </w:tcPr>
          <w:p>
            <w:pPr>
              <w:pStyle w:val="Normal"/>
              <w:spacing w:before="0" w:after="180"/>
              <w:jc w:val="center"/>
              <w:rPr>
                <w:rFonts w:ascii="Arial" w:hAnsi="Arial" w:eastAsia="SimSun;宋体" w:cs="Arial"/>
                <w:sz w:val="16"/>
                <w:szCs w:val="16"/>
                <w:lang w:eastAsia="zh-CN"/>
              </w:rPr>
            </w:pPr>
            <w:r>
              <w:rPr>
                <w:rFonts w:eastAsia="SimSun;宋体" w:cs="Arial" w:ascii="Arial" w:hAnsi="Arial"/>
                <w:sz w:val="16"/>
                <w:szCs w:val="16"/>
                <w:lang w:eastAsia="zh-CN"/>
              </w:rPr>
              <w:t>78%</w:t>
            </w:r>
          </w:p>
        </w:tc>
        <w:tc>
          <w:tcPr>
            <w:tcW w:w="960" w:type="dxa"/>
            <w:tcBorders>
              <w:bottom w:val="single" w:sz="4" w:space="0" w:color="000000"/>
              <w:right w:val="single" w:sz="4" w:space="0" w:color="000000"/>
            </w:tcBorders>
            <w:vAlign w:val="bottom"/>
          </w:tcPr>
          <w:p>
            <w:pPr>
              <w:pStyle w:val="Normal"/>
              <w:spacing w:before="0" w:after="180"/>
              <w:jc w:val="center"/>
              <w:rPr>
                <w:rFonts w:ascii="Arial" w:hAnsi="Arial" w:eastAsia="SimSun;宋体" w:cs="Arial"/>
                <w:sz w:val="16"/>
                <w:szCs w:val="16"/>
                <w:lang w:eastAsia="zh-CN"/>
              </w:rPr>
            </w:pPr>
            <w:r>
              <w:rPr>
                <w:rFonts w:eastAsia="SimSun;宋体" w:cs="Arial" w:ascii="Arial" w:hAnsi="Arial"/>
                <w:sz w:val="16"/>
                <w:szCs w:val="16"/>
                <w:lang w:eastAsia="zh-CN"/>
              </w:rPr>
              <w:t>-10.4</w:t>
            </w:r>
          </w:p>
        </w:tc>
        <w:tc>
          <w:tcPr>
            <w:tcW w:w="960" w:type="dxa"/>
            <w:tcBorders>
              <w:bottom w:val="single" w:sz="4" w:space="0" w:color="000000"/>
              <w:right w:val="single" w:sz="8" w:space="0" w:color="000000"/>
            </w:tcBorders>
            <w:vAlign w:val="bottom"/>
          </w:tcPr>
          <w:p>
            <w:pPr>
              <w:pStyle w:val="Normal"/>
              <w:spacing w:before="0" w:after="180"/>
              <w:jc w:val="center"/>
              <w:rPr>
                <w:rFonts w:ascii="Arial" w:hAnsi="Arial" w:eastAsia="SimSun;宋体" w:cs="Arial"/>
                <w:sz w:val="16"/>
                <w:szCs w:val="16"/>
                <w:lang w:eastAsia="zh-CN"/>
              </w:rPr>
            </w:pPr>
            <w:r>
              <w:rPr>
                <w:rFonts w:eastAsia="SimSun;宋体" w:cs="Arial" w:ascii="Arial" w:hAnsi="Arial"/>
                <w:sz w:val="16"/>
                <w:szCs w:val="16"/>
                <w:lang w:eastAsia="zh-CN"/>
              </w:rPr>
              <w:t>95%</w:t>
            </w:r>
          </w:p>
        </w:tc>
      </w:tr>
      <w:tr>
        <w:trPr>
          <w:trHeight w:val="255" w:hRule="atLeast"/>
        </w:trPr>
        <w:tc>
          <w:tcPr>
            <w:tcW w:w="2283" w:type="dxa"/>
            <w:tcBorders>
              <w:left w:val="single" w:sz="8" w:space="0" w:color="000000"/>
            </w:tcBorders>
            <w:vAlign w:val="bottom"/>
          </w:tcPr>
          <w:p>
            <w:pPr>
              <w:pStyle w:val="Normal"/>
              <w:spacing w:before="0" w:after="180"/>
              <w:rPr>
                <w:rFonts w:ascii="Arial" w:hAnsi="Arial" w:eastAsia="SimSun;宋体" w:cs="Arial"/>
                <w:b/>
                <w:b/>
                <w:bCs/>
                <w:sz w:val="16"/>
                <w:szCs w:val="16"/>
                <w:lang w:eastAsia="zh-CN"/>
              </w:rPr>
            </w:pPr>
            <w:r>
              <w:rPr>
                <w:rFonts w:eastAsia="SimSun;宋体" w:cs="Arial" w:ascii="Arial" w:hAnsi="Arial"/>
                <w:b/>
                <w:bCs/>
                <w:sz w:val="16"/>
                <w:szCs w:val="16"/>
                <w:lang w:eastAsia="zh-CN"/>
              </w:rPr>
              <w:t>Adjacent 1 (GMSK)</w:t>
            </w:r>
          </w:p>
        </w:tc>
        <w:tc>
          <w:tcPr>
            <w:tcW w:w="817" w:type="dxa"/>
            <w:tcBorders>
              <w:left w:val="single" w:sz="8" w:space="0" w:color="000000"/>
              <w:bottom w:val="single" w:sz="4" w:space="0" w:color="000000"/>
              <w:right w:val="single" w:sz="4" w:space="0" w:color="000000"/>
            </w:tcBorders>
            <w:vAlign w:val="bottom"/>
          </w:tcPr>
          <w:p>
            <w:pPr>
              <w:pStyle w:val="Normal"/>
              <w:spacing w:before="0" w:after="180"/>
              <w:jc w:val="center"/>
              <w:rPr>
                <w:rFonts w:ascii="Arial" w:hAnsi="Arial" w:eastAsia="SimSun;宋体" w:cs="Arial"/>
                <w:sz w:val="16"/>
                <w:szCs w:val="16"/>
                <w:lang w:eastAsia="zh-CN"/>
              </w:rPr>
            </w:pPr>
            <w:r>
              <w:rPr>
                <w:rFonts w:eastAsia="SimSun;宋体" w:cs="Arial" w:ascii="Arial" w:hAnsi="Arial"/>
                <w:sz w:val="16"/>
                <w:szCs w:val="16"/>
                <w:lang w:eastAsia="zh-CN"/>
              </w:rPr>
              <w:t>9.4</w:t>
            </w:r>
          </w:p>
        </w:tc>
        <w:tc>
          <w:tcPr>
            <w:tcW w:w="960" w:type="dxa"/>
            <w:tcBorders>
              <w:bottom w:val="single" w:sz="4" w:space="0" w:color="000000"/>
              <w:right w:val="single" w:sz="8" w:space="0" w:color="000000"/>
            </w:tcBorders>
            <w:vAlign w:val="bottom"/>
          </w:tcPr>
          <w:p>
            <w:pPr>
              <w:pStyle w:val="Normal"/>
              <w:spacing w:before="0" w:after="180"/>
              <w:jc w:val="center"/>
              <w:rPr>
                <w:rFonts w:ascii="Arial" w:hAnsi="Arial" w:eastAsia="SimSun;宋体" w:cs="Arial"/>
                <w:sz w:val="16"/>
                <w:szCs w:val="16"/>
                <w:lang w:eastAsia="zh-CN"/>
              </w:rPr>
            </w:pPr>
            <w:r>
              <w:rPr>
                <w:rFonts w:eastAsia="SimSun;宋体" w:cs="Arial" w:ascii="Arial" w:hAnsi="Arial"/>
                <w:sz w:val="16"/>
                <w:szCs w:val="16"/>
                <w:lang w:eastAsia="zh-CN"/>
              </w:rPr>
              <w:t>99%</w:t>
            </w:r>
          </w:p>
        </w:tc>
        <w:tc>
          <w:tcPr>
            <w:tcW w:w="960" w:type="dxa"/>
            <w:tcBorders>
              <w:bottom w:val="single" w:sz="4" w:space="0" w:color="000000"/>
              <w:right w:val="single" w:sz="4" w:space="0" w:color="000000"/>
            </w:tcBorders>
            <w:vAlign w:val="bottom"/>
          </w:tcPr>
          <w:p>
            <w:pPr>
              <w:pStyle w:val="Normal"/>
              <w:spacing w:before="0" w:after="180"/>
              <w:jc w:val="center"/>
              <w:rPr>
                <w:rFonts w:ascii="Arial" w:hAnsi="Arial" w:eastAsia="SimSun;宋体" w:cs="Arial"/>
                <w:sz w:val="16"/>
                <w:szCs w:val="16"/>
                <w:lang w:eastAsia="zh-CN"/>
              </w:rPr>
            </w:pPr>
            <w:r>
              <w:rPr>
                <w:rFonts w:eastAsia="SimSun;宋体" w:cs="Arial" w:ascii="Arial" w:hAnsi="Arial"/>
                <w:sz w:val="16"/>
                <w:szCs w:val="16"/>
                <w:lang w:eastAsia="zh-CN"/>
              </w:rPr>
              <w:t>9.7</w:t>
            </w:r>
          </w:p>
        </w:tc>
        <w:tc>
          <w:tcPr>
            <w:tcW w:w="960" w:type="dxa"/>
            <w:tcBorders>
              <w:bottom w:val="single" w:sz="4" w:space="0" w:color="000000"/>
              <w:right w:val="single" w:sz="8" w:space="0" w:color="000000"/>
            </w:tcBorders>
            <w:vAlign w:val="bottom"/>
          </w:tcPr>
          <w:p>
            <w:pPr>
              <w:pStyle w:val="Normal"/>
              <w:spacing w:before="0" w:after="180"/>
              <w:jc w:val="center"/>
              <w:rPr>
                <w:rFonts w:ascii="Arial" w:hAnsi="Arial" w:eastAsia="SimSun;宋体" w:cs="Arial"/>
                <w:sz w:val="16"/>
                <w:szCs w:val="16"/>
                <w:lang w:eastAsia="zh-CN"/>
              </w:rPr>
            </w:pPr>
            <w:r>
              <w:rPr>
                <w:rFonts w:eastAsia="SimSun;宋体" w:cs="Arial" w:ascii="Arial" w:hAnsi="Arial"/>
                <w:sz w:val="16"/>
                <w:szCs w:val="16"/>
                <w:lang w:eastAsia="zh-CN"/>
              </w:rPr>
              <w:t>100%</w:t>
            </w:r>
          </w:p>
        </w:tc>
      </w:tr>
      <w:tr>
        <w:trPr>
          <w:trHeight w:val="255" w:hRule="atLeast"/>
        </w:trPr>
        <w:tc>
          <w:tcPr>
            <w:tcW w:w="2283" w:type="dxa"/>
            <w:tcBorders>
              <w:left w:val="single" w:sz="8" w:space="0" w:color="000000"/>
            </w:tcBorders>
            <w:vAlign w:val="bottom"/>
          </w:tcPr>
          <w:p>
            <w:pPr>
              <w:pStyle w:val="Normal"/>
              <w:spacing w:before="0" w:after="180"/>
              <w:rPr>
                <w:rFonts w:ascii="Arial" w:hAnsi="Arial" w:eastAsia="SimSun;宋体" w:cs="Arial"/>
                <w:b/>
                <w:b/>
                <w:bCs/>
                <w:sz w:val="16"/>
                <w:szCs w:val="16"/>
                <w:lang w:eastAsia="zh-CN"/>
              </w:rPr>
            </w:pPr>
            <w:r>
              <w:rPr>
                <w:rFonts w:eastAsia="SimSun;宋体" w:cs="Arial" w:ascii="Arial" w:hAnsi="Arial"/>
                <w:b/>
                <w:bCs/>
                <w:sz w:val="16"/>
                <w:szCs w:val="16"/>
                <w:lang w:eastAsia="zh-CN"/>
              </w:rPr>
              <w:t>Co-channel 1 (QPSK)</w:t>
            </w:r>
          </w:p>
        </w:tc>
        <w:tc>
          <w:tcPr>
            <w:tcW w:w="817" w:type="dxa"/>
            <w:tcBorders>
              <w:left w:val="single" w:sz="8" w:space="0" w:color="000000"/>
              <w:bottom w:val="single" w:sz="4" w:space="0" w:color="000000"/>
              <w:right w:val="single" w:sz="4" w:space="0" w:color="000000"/>
            </w:tcBorders>
            <w:vAlign w:val="bottom"/>
          </w:tcPr>
          <w:p>
            <w:pPr>
              <w:pStyle w:val="Normal"/>
              <w:spacing w:before="0" w:after="180"/>
              <w:jc w:val="center"/>
              <w:rPr>
                <w:rFonts w:ascii="Arial" w:hAnsi="Arial" w:eastAsia="SimSun;宋体" w:cs="Arial"/>
                <w:sz w:val="16"/>
                <w:szCs w:val="16"/>
                <w:lang w:eastAsia="zh-CN"/>
              </w:rPr>
            </w:pPr>
            <w:r>
              <w:rPr>
                <w:rFonts w:eastAsia="SimSun;宋体" w:cs="Arial" w:ascii="Arial" w:hAnsi="Arial"/>
                <w:sz w:val="16"/>
                <w:szCs w:val="16"/>
                <w:lang w:eastAsia="zh-CN"/>
              </w:rPr>
              <w:t>-1.2</w:t>
            </w:r>
          </w:p>
        </w:tc>
        <w:tc>
          <w:tcPr>
            <w:tcW w:w="960" w:type="dxa"/>
            <w:tcBorders>
              <w:bottom w:val="single" w:sz="4" w:space="0" w:color="000000"/>
              <w:right w:val="single" w:sz="8" w:space="0" w:color="000000"/>
            </w:tcBorders>
            <w:vAlign w:val="bottom"/>
          </w:tcPr>
          <w:p>
            <w:pPr>
              <w:pStyle w:val="Normal"/>
              <w:spacing w:before="0" w:after="180"/>
              <w:jc w:val="center"/>
              <w:rPr>
                <w:rFonts w:ascii="Arial" w:hAnsi="Arial" w:eastAsia="SimSun;宋体" w:cs="Arial"/>
                <w:sz w:val="16"/>
                <w:szCs w:val="16"/>
                <w:lang w:eastAsia="zh-CN"/>
              </w:rPr>
            </w:pPr>
            <w:r>
              <w:rPr>
                <w:rFonts w:eastAsia="SimSun;宋体" w:cs="Arial" w:ascii="Arial" w:hAnsi="Arial"/>
                <w:sz w:val="16"/>
                <w:szCs w:val="16"/>
                <w:lang w:eastAsia="zh-CN"/>
              </w:rPr>
              <w:t>93%</w:t>
            </w:r>
          </w:p>
        </w:tc>
        <w:tc>
          <w:tcPr>
            <w:tcW w:w="960" w:type="dxa"/>
            <w:tcBorders>
              <w:bottom w:val="single" w:sz="4" w:space="0" w:color="000000"/>
              <w:right w:val="single" w:sz="4" w:space="0" w:color="000000"/>
            </w:tcBorders>
            <w:vAlign w:val="bottom"/>
          </w:tcPr>
          <w:p>
            <w:pPr>
              <w:pStyle w:val="Normal"/>
              <w:spacing w:before="0" w:after="180"/>
              <w:jc w:val="center"/>
              <w:rPr>
                <w:rFonts w:ascii="Arial" w:hAnsi="Arial" w:eastAsia="SimSun;宋体" w:cs="Arial"/>
                <w:sz w:val="16"/>
                <w:szCs w:val="16"/>
                <w:lang w:eastAsia="zh-CN"/>
              </w:rPr>
            </w:pPr>
            <w:r>
              <w:rPr>
                <w:rFonts w:eastAsia="SimSun;宋体" w:cs="Arial" w:ascii="Arial" w:hAnsi="Arial"/>
                <w:sz w:val="16"/>
                <w:szCs w:val="16"/>
                <w:lang w:eastAsia="zh-CN"/>
              </w:rPr>
              <w:t>-5.9</w:t>
            </w:r>
          </w:p>
        </w:tc>
        <w:tc>
          <w:tcPr>
            <w:tcW w:w="960" w:type="dxa"/>
            <w:tcBorders>
              <w:bottom w:val="single" w:sz="4" w:space="0" w:color="000000"/>
              <w:right w:val="single" w:sz="8" w:space="0" w:color="000000"/>
            </w:tcBorders>
            <w:vAlign w:val="bottom"/>
          </w:tcPr>
          <w:p>
            <w:pPr>
              <w:pStyle w:val="Normal"/>
              <w:spacing w:before="0" w:after="180"/>
              <w:jc w:val="center"/>
              <w:rPr>
                <w:rFonts w:ascii="Arial" w:hAnsi="Arial" w:eastAsia="SimSun;宋体" w:cs="Arial"/>
                <w:sz w:val="16"/>
                <w:szCs w:val="16"/>
                <w:lang w:eastAsia="zh-CN"/>
              </w:rPr>
            </w:pPr>
            <w:r>
              <w:rPr>
                <w:rFonts w:eastAsia="SimSun;宋体" w:cs="Arial" w:ascii="Arial" w:hAnsi="Arial"/>
                <w:sz w:val="16"/>
                <w:szCs w:val="16"/>
                <w:lang w:eastAsia="zh-CN"/>
              </w:rPr>
              <w:t>80%</w:t>
            </w:r>
          </w:p>
        </w:tc>
      </w:tr>
      <w:tr>
        <w:trPr>
          <w:trHeight w:val="255" w:hRule="atLeast"/>
        </w:trPr>
        <w:tc>
          <w:tcPr>
            <w:tcW w:w="2283" w:type="dxa"/>
            <w:tcBorders>
              <w:left w:val="single" w:sz="8" w:space="0" w:color="000000"/>
            </w:tcBorders>
            <w:vAlign w:val="bottom"/>
          </w:tcPr>
          <w:p>
            <w:pPr>
              <w:pStyle w:val="Normal"/>
              <w:spacing w:before="0" w:after="180"/>
              <w:rPr>
                <w:rFonts w:ascii="Arial" w:hAnsi="Arial" w:eastAsia="SimSun;宋体" w:cs="Arial"/>
                <w:b/>
                <w:b/>
                <w:bCs/>
                <w:sz w:val="16"/>
                <w:szCs w:val="16"/>
                <w:lang w:eastAsia="zh-CN"/>
              </w:rPr>
            </w:pPr>
            <w:r>
              <w:rPr>
                <w:rFonts w:eastAsia="SimSun;宋体" w:cs="Arial" w:ascii="Arial" w:hAnsi="Arial"/>
                <w:b/>
                <w:bCs/>
                <w:sz w:val="16"/>
                <w:szCs w:val="16"/>
                <w:lang w:eastAsia="zh-CN"/>
              </w:rPr>
              <w:t>Co-channel 2 (QPSK)</w:t>
            </w:r>
          </w:p>
        </w:tc>
        <w:tc>
          <w:tcPr>
            <w:tcW w:w="817" w:type="dxa"/>
            <w:tcBorders>
              <w:left w:val="single" w:sz="8" w:space="0" w:color="000000"/>
              <w:bottom w:val="single" w:sz="4" w:space="0" w:color="000000"/>
              <w:right w:val="single" w:sz="4" w:space="0" w:color="000000"/>
            </w:tcBorders>
            <w:vAlign w:val="bottom"/>
          </w:tcPr>
          <w:p>
            <w:pPr>
              <w:pStyle w:val="Normal"/>
              <w:spacing w:before="0" w:after="180"/>
              <w:jc w:val="center"/>
              <w:rPr>
                <w:rFonts w:ascii="Arial" w:hAnsi="Arial" w:eastAsia="SimSun;宋体" w:cs="Arial"/>
                <w:sz w:val="16"/>
                <w:szCs w:val="16"/>
                <w:lang w:eastAsia="zh-CN"/>
              </w:rPr>
            </w:pPr>
            <w:r>
              <w:rPr>
                <w:rFonts w:eastAsia="SimSun;宋体" w:cs="Arial" w:ascii="Arial" w:hAnsi="Arial"/>
                <w:sz w:val="16"/>
                <w:szCs w:val="16"/>
                <w:lang w:eastAsia="zh-CN"/>
              </w:rPr>
              <w:t>-11.4</w:t>
            </w:r>
          </w:p>
        </w:tc>
        <w:tc>
          <w:tcPr>
            <w:tcW w:w="960" w:type="dxa"/>
            <w:tcBorders>
              <w:bottom w:val="single" w:sz="4" w:space="0" w:color="000000"/>
              <w:right w:val="single" w:sz="8" w:space="0" w:color="000000"/>
            </w:tcBorders>
            <w:vAlign w:val="bottom"/>
          </w:tcPr>
          <w:p>
            <w:pPr>
              <w:pStyle w:val="Normal"/>
              <w:spacing w:before="0" w:after="180"/>
              <w:jc w:val="center"/>
              <w:rPr>
                <w:rFonts w:ascii="Arial" w:hAnsi="Arial" w:eastAsia="SimSun;宋体" w:cs="Arial"/>
                <w:sz w:val="16"/>
                <w:szCs w:val="16"/>
                <w:lang w:eastAsia="zh-CN"/>
              </w:rPr>
            </w:pPr>
            <w:r>
              <w:rPr>
                <w:rFonts w:eastAsia="SimSun;宋体" w:cs="Arial" w:ascii="Arial" w:hAnsi="Arial"/>
                <w:sz w:val="16"/>
                <w:szCs w:val="16"/>
                <w:lang w:eastAsia="zh-CN"/>
              </w:rPr>
              <w:t>73%</w:t>
            </w:r>
          </w:p>
        </w:tc>
        <w:tc>
          <w:tcPr>
            <w:tcW w:w="960" w:type="dxa"/>
            <w:tcBorders>
              <w:bottom w:val="single" w:sz="4" w:space="0" w:color="000000"/>
              <w:right w:val="single" w:sz="4" w:space="0" w:color="000000"/>
            </w:tcBorders>
            <w:vAlign w:val="bottom"/>
          </w:tcPr>
          <w:p>
            <w:pPr>
              <w:pStyle w:val="Normal"/>
              <w:spacing w:before="0" w:after="180"/>
              <w:jc w:val="center"/>
              <w:rPr>
                <w:rFonts w:ascii="Arial" w:hAnsi="Arial" w:eastAsia="SimSun;宋体" w:cs="Arial"/>
                <w:sz w:val="16"/>
                <w:szCs w:val="16"/>
                <w:lang w:eastAsia="zh-CN"/>
              </w:rPr>
            </w:pPr>
            <w:r>
              <w:rPr>
                <w:rFonts w:eastAsia="SimSun;宋体" w:cs="Arial" w:ascii="Arial" w:hAnsi="Arial"/>
                <w:sz w:val="16"/>
                <w:szCs w:val="16"/>
                <w:lang w:eastAsia="zh-CN"/>
              </w:rPr>
              <w:t>-16.1</w:t>
            </w:r>
          </w:p>
        </w:tc>
        <w:tc>
          <w:tcPr>
            <w:tcW w:w="960" w:type="dxa"/>
            <w:tcBorders>
              <w:bottom w:val="single" w:sz="4" w:space="0" w:color="000000"/>
              <w:right w:val="single" w:sz="8" w:space="0" w:color="000000"/>
            </w:tcBorders>
            <w:vAlign w:val="bottom"/>
          </w:tcPr>
          <w:p>
            <w:pPr>
              <w:pStyle w:val="Normal"/>
              <w:spacing w:before="0" w:after="180"/>
              <w:jc w:val="center"/>
              <w:rPr>
                <w:rFonts w:ascii="Arial" w:hAnsi="Arial" w:eastAsia="SimSun;宋体" w:cs="Arial"/>
                <w:sz w:val="16"/>
                <w:szCs w:val="16"/>
                <w:lang w:eastAsia="zh-CN"/>
              </w:rPr>
            </w:pPr>
            <w:r>
              <w:rPr>
                <w:rFonts w:eastAsia="SimSun;宋体" w:cs="Arial" w:ascii="Arial" w:hAnsi="Arial"/>
                <w:sz w:val="16"/>
                <w:szCs w:val="16"/>
                <w:lang w:eastAsia="zh-CN"/>
              </w:rPr>
              <w:t>48%</w:t>
            </w:r>
          </w:p>
        </w:tc>
      </w:tr>
      <w:tr>
        <w:trPr>
          <w:trHeight w:val="270" w:hRule="atLeast"/>
        </w:trPr>
        <w:tc>
          <w:tcPr>
            <w:tcW w:w="2283" w:type="dxa"/>
            <w:tcBorders>
              <w:left w:val="single" w:sz="8" w:space="0" w:color="000000"/>
              <w:bottom w:val="single" w:sz="8" w:space="0" w:color="000000"/>
            </w:tcBorders>
            <w:vAlign w:val="bottom"/>
          </w:tcPr>
          <w:p>
            <w:pPr>
              <w:pStyle w:val="Normal"/>
              <w:spacing w:before="0" w:after="180"/>
              <w:rPr>
                <w:rFonts w:ascii="Arial" w:hAnsi="Arial" w:eastAsia="SimSun;宋体" w:cs="Arial"/>
                <w:b/>
                <w:b/>
                <w:bCs/>
                <w:sz w:val="16"/>
                <w:szCs w:val="16"/>
                <w:lang w:eastAsia="zh-CN"/>
              </w:rPr>
            </w:pPr>
            <w:r>
              <w:rPr>
                <w:rFonts w:eastAsia="SimSun;宋体" w:cs="Arial" w:ascii="Arial" w:hAnsi="Arial"/>
                <w:b/>
                <w:bCs/>
                <w:sz w:val="16"/>
                <w:szCs w:val="16"/>
                <w:lang w:eastAsia="zh-CN"/>
              </w:rPr>
              <w:t>Adjacent 1 (QPSK)</w:t>
            </w:r>
          </w:p>
        </w:tc>
        <w:tc>
          <w:tcPr>
            <w:tcW w:w="817" w:type="dxa"/>
            <w:tcBorders>
              <w:left w:val="single" w:sz="8" w:space="0" w:color="000000"/>
              <w:bottom w:val="single" w:sz="8" w:space="0" w:color="000000"/>
              <w:right w:val="single" w:sz="4" w:space="0" w:color="000000"/>
            </w:tcBorders>
            <w:vAlign w:val="bottom"/>
          </w:tcPr>
          <w:p>
            <w:pPr>
              <w:pStyle w:val="Normal"/>
              <w:spacing w:before="0" w:after="180"/>
              <w:jc w:val="center"/>
              <w:rPr>
                <w:rFonts w:ascii="Arial" w:hAnsi="Arial" w:eastAsia="SimSun;宋体" w:cs="Arial"/>
                <w:sz w:val="16"/>
                <w:szCs w:val="16"/>
                <w:lang w:eastAsia="zh-CN"/>
              </w:rPr>
            </w:pPr>
            <w:r>
              <w:rPr>
                <w:rFonts w:eastAsia="SimSun;宋体" w:cs="Arial" w:ascii="Arial" w:hAnsi="Arial"/>
                <w:sz w:val="16"/>
                <w:szCs w:val="16"/>
                <w:lang w:eastAsia="zh-CN"/>
              </w:rPr>
              <w:t>8.7</w:t>
            </w:r>
          </w:p>
        </w:tc>
        <w:tc>
          <w:tcPr>
            <w:tcW w:w="960" w:type="dxa"/>
            <w:tcBorders>
              <w:bottom w:val="single" w:sz="8" w:space="0" w:color="000000"/>
              <w:right w:val="single" w:sz="8" w:space="0" w:color="000000"/>
            </w:tcBorders>
            <w:vAlign w:val="bottom"/>
          </w:tcPr>
          <w:p>
            <w:pPr>
              <w:pStyle w:val="Normal"/>
              <w:spacing w:before="0" w:after="180"/>
              <w:jc w:val="center"/>
              <w:rPr>
                <w:rFonts w:ascii="Arial" w:hAnsi="Arial" w:eastAsia="SimSun;宋体" w:cs="Arial"/>
                <w:sz w:val="16"/>
                <w:szCs w:val="16"/>
                <w:lang w:eastAsia="zh-CN"/>
              </w:rPr>
            </w:pPr>
            <w:r>
              <w:rPr>
                <w:rFonts w:eastAsia="SimSun;宋体" w:cs="Arial" w:ascii="Arial" w:hAnsi="Arial"/>
                <w:sz w:val="16"/>
                <w:szCs w:val="16"/>
                <w:lang w:eastAsia="zh-CN"/>
              </w:rPr>
              <w:t>99%</w:t>
            </w:r>
          </w:p>
        </w:tc>
        <w:tc>
          <w:tcPr>
            <w:tcW w:w="960" w:type="dxa"/>
            <w:tcBorders>
              <w:bottom w:val="single" w:sz="8" w:space="0" w:color="000000"/>
              <w:right w:val="single" w:sz="4" w:space="0" w:color="000000"/>
            </w:tcBorders>
            <w:vAlign w:val="bottom"/>
          </w:tcPr>
          <w:p>
            <w:pPr>
              <w:pStyle w:val="Normal"/>
              <w:spacing w:before="0" w:after="180"/>
              <w:jc w:val="center"/>
              <w:rPr>
                <w:rFonts w:ascii="Arial" w:hAnsi="Arial" w:eastAsia="SimSun;宋体" w:cs="Arial"/>
                <w:sz w:val="16"/>
                <w:szCs w:val="16"/>
                <w:lang w:eastAsia="zh-CN"/>
              </w:rPr>
            </w:pPr>
            <w:r>
              <w:rPr>
                <w:rFonts w:eastAsia="SimSun;宋体" w:cs="Arial" w:ascii="Arial" w:hAnsi="Arial"/>
                <w:sz w:val="16"/>
                <w:szCs w:val="16"/>
                <w:lang w:eastAsia="zh-CN"/>
              </w:rPr>
              <w:t>2.5</w:t>
            </w:r>
          </w:p>
        </w:tc>
        <w:tc>
          <w:tcPr>
            <w:tcW w:w="960" w:type="dxa"/>
            <w:tcBorders>
              <w:bottom w:val="single" w:sz="8" w:space="0" w:color="000000"/>
              <w:right w:val="single" w:sz="8" w:space="0" w:color="000000"/>
            </w:tcBorders>
            <w:vAlign w:val="bottom"/>
          </w:tcPr>
          <w:p>
            <w:pPr>
              <w:pStyle w:val="Normal"/>
              <w:spacing w:before="0" w:after="180"/>
              <w:jc w:val="center"/>
              <w:rPr>
                <w:rFonts w:ascii="Arial" w:hAnsi="Arial" w:eastAsia="SimSun;宋体" w:cs="Arial"/>
                <w:sz w:val="16"/>
                <w:szCs w:val="16"/>
                <w:lang w:eastAsia="zh-CN"/>
              </w:rPr>
            </w:pPr>
            <w:r>
              <w:rPr>
                <w:rFonts w:eastAsia="SimSun;宋体" w:cs="Arial" w:ascii="Arial" w:hAnsi="Arial"/>
                <w:sz w:val="16"/>
                <w:szCs w:val="16"/>
                <w:lang w:eastAsia="zh-CN"/>
              </w:rPr>
              <w:t>95%</w:t>
            </w:r>
          </w:p>
        </w:tc>
      </w:tr>
    </w:tbl>
    <w:p>
      <w:pPr>
        <w:pStyle w:val="FP"/>
        <w:rPr/>
      </w:pPr>
      <w:r>
        <w:rPr/>
      </w:r>
    </w:p>
    <w:p>
      <w:pPr>
        <w:pStyle w:val="Heading3"/>
        <w:rPr/>
      </w:pPr>
      <w:bookmarkStart w:id="287" w:name="__RefHeading___Toc518052719"/>
      <w:bookmarkEnd w:id="287"/>
      <w:r>
        <w:rPr>
          <w:lang w:val="en-US"/>
        </w:rPr>
        <w:t>7.2.3</w:t>
        <w:tab/>
        <w:t>Performance Summary</w:t>
      </w:r>
    </w:p>
    <w:p>
      <w:pPr>
        <w:pStyle w:val="Normal"/>
        <w:rPr/>
      </w:pPr>
      <w:r>
        <w:rPr/>
        <w:t>Further capacity gains were achieved when the OPT2 pulse was utilized. When evaluating the network capacity gain (as defined in Section 5.5 and depicted in Figure 7-38d1), significant gains were achieved in MUROS-2 with the exception of 100% VAMOS penetration where a moderate gain is seen. In this case, the QPSK levels in the interference profile are almost as high as the GMSK levels while in the system simulation they were found to be much lower – suggesting a pessimistic Rx model. A further iteration in the methodology may need to be performed in this case. No impact was seen from the OPT2 pulse towards the legacy users at 50% and 75% VAMOS-I penetrations.</w:t>
      </w:r>
    </w:p>
    <w:p>
      <w:pPr>
        <w:pStyle w:val="Normal"/>
        <w:jc w:val="both"/>
        <w:rPr/>
      </w:pPr>
      <w:r>
        <w:rPr/>
        <w:t>Further enhancements such as subchannel specific power control on DL and the usage of optimized user diversity patterns have been investigated as well. First investigations show that optimized user diversity improves the performance for different mix of mobiles. Subchannel specific power control is able to increase further network capacity gains due to OSC in the order of 7% to 16% for MUROS-2. Thus it is expected that enhanced OSC will yield a further performance improvement for all network configurations both for the case of 100% of DARP phase I or OSC aware mobiles and for the case of a mix of OSC aware, legacy DARP phase I and legacy non-DARP mobiles.</w:t>
      </w:r>
    </w:p>
    <w:p>
      <w:pPr>
        <w:pStyle w:val="Heading3"/>
        <w:rPr>
          <w:highlight w:val="green"/>
        </w:rPr>
      </w:pPr>
      <w:bookmarkStart w:id="288" w:name="__RefHeading___Toc518052720"/>
      <w:bookmarkEnd w:id="288"/>
      <w:r>
        <w:rPr/>
        <w:t>7.2.4</w:t>
        <w:tab/>
        <w:t>Modelling methodology for a VAMOS and legacy mobile receiver</w:t>
      </w:r>
    </w:p>
    <w:p>
      <w:pPr>
        <w:pStyle w:val="Normal"/>
        <w:rPr/>
      </w:pPr>
      <w:r>
        <w:rPr/>
        <w:t>Text from [7-21] is included in this sub-clause.</w:t>
      </w:r>
    </w:p>
    <w:p>
      <w:pPr>
        <w:pStyle w:val="Heading4"/>
        <w:ind w:left="1418" w:hanging="1418"/>
        <w:rPr>
          <w:highlight w:val="green"/>
        </w:rPr>
      </w:pPr>
      <w:bookmarkStart w:id="289" w:name="__RefHeading___Toc518052721"/>
      <w:bookmarkEnd w:id="289"/>
      <w:r>
        <w:rPr/>
        <w:t>7.2.4.1</w:t>
        <w:tab/>
        <w:t>Introduction</w:t>
      </w:r>
    </w:p>
    <w:p>
      <w:pPr>
        <w:pStyle w:val="Normal"/>
        <w:rPr/>
      </w:pPr>
      <w:r>
        <w:rPr/>
        <w:t>In this sub-clause, the methodology used for the evaluation of an optimised pulse shape for a VAMOS type I receiver and a legacy non-DARP receiver is described.</w:t>
      </w:r>
    </w:p>
    <w:p>
      <w:pPr>
        <w:pStyle w:val="Heading4"/>
        <w:ind w:left="1418" w:hanging="1418"/>
        <w:rPr/>
      </w:pPr>
      <w:bookmarkStart w:id="290" w:name="__RefHeading___Toc518052722"/>
      <w:bookmarkEnd w:id="290"/>
      <w:r>
        <w:rPr/>
        <w:t>7.2.4.2</w:t>
        <w:tab/>
        <w:t>L2S Modelling Methodology</w:t>
      </w:r>
    </w:p>
    <w:p>
      <w:pPr>
        <w:pStyle w:val="Normal"/>
        <w:rPr/>
      </w:pPr>
      <w:r>
        <w:rPr/>
        <w:t>The L2S methodology is based on that used in WIDER ‎[7-22] which is depicted in Figure 7-38e.</w:t>
      </w:r>
    </w:p>
    <w:p>
      <w:pPr>
        <w:pStyle w:val="TH"/>
        <w:rPr/>
      </w:pPr>
      <w:r>
        <w:rPr/>
        <w:object w:dxaOrig="7245" w:dyaOrig="4365">
          <v:shapetype id="_x0000_tole_rId99" coordsize="21600,21600" o:spt="ole_rId9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9" type="_x0000_tole_rId99" style="width:362.25pt;height:218.25pt" filled="f" o:ole="">
            <v:imagedata r:id="rId100" o:title=""/>
          </v:shape>
          <o:OLEObject Type="Embed" ProgID="" ShapeID="ole_rId99" DrawAspect="Content" ObjectID="_777733541" r:id="rId99"/>
        </w:object>
      </w:r>
    </w:p>
    <w:p>
      <w:pPr>
        <w:pStyle w:val="TF"/>
        <w:rPr/>
      </w:pPr>
      <w:r>
        <w:rPr/>
        <w:t>Figure 7-38e. L2S modelling methodology used in the investigation.</w:t>
      </w:r>
    </w:p>
    <w:p>
      <w:pPr>
        <w:pStyle w:val="Normal"/>
        <w:rPr/>
      </w:pPr>
      <w:r>
        <w:rPr/>
        <w:t>An initial interference profile and 'ACP' factors are first used to determine an initial L2S interface. The initial L2S interface is next used to determine an interference profile for each network configuration based on the measured network interference levels. These interference profiles and 'ACP' factors are then used to determine final L2S interface for each network configuration.</w:t>
      </w:r>
    </w:p>
    <w:p>
      <w:pPr>
        <w:pStyle w:val="Heading4"/>
        <w:ind w:left="1418" w:hanging="1418"/>
        <w:rPr/>
      </w:pPr>
      <w:bookmarkStart w:id="291" w:name="__RefHeading___Toc518052723"/>
      <w:bookmarkEnd w:id="291"/>
      <w:r>
        <w:rPr/>
        <w:t>7.2.4.3</w:t>
        <w:tab/>
        <w:t>Initial Interference Profile</w:t>
      </w:r>
    </w:p>
    <w:p>
      <w:pPr>
        <w:pStyle w:val="Normal"/>
        <w:rPr/>
      </w:pPr>
      <w:r>
        <w:rPr/>
        <w:t>Each interferer in the MTS-2 interference profile was split into GMSK and QPSK modulated interference. The proportions of the split represented the GMSK interference coming from the non-paired users (and dummy bursts in case of BCCH carrier) and GMSK and QPSK interference coming from the paired users. To calculate these proportions, the following information was utilised:</w:t>
      </w:r>
    </w:p>
    <w:p>
      <w:pPr>
        <w:pStyle w:val="B1"/>
        <w:rPr/>
      </w:pPr>
      <w:r>
        <w:rPr/>
        <w:t>-</w:t>
        <w:tab/>
        <w:t>the proportions of paired to non-paired users in the network (which was obtained from earlier system simulations [7-23])</w:t>
      </w:r>
    </w:p>
    <w:p>
      <w:pPr>
        <w:pStyle w:val="B1"/>
        <w:rPr/>
      </w:pPr>
      <w:r>
        <w:rPr/>
        <w:t>-</w:t>
        <w:tab/>
        <w:t>of the paired users, the probability of both sub-channels simultaneously being active or in-active and the probability of only one sub-channel being active</w:t>
      </w:r>
    </w:p>
    <w:p>
      <w:pPr>
        <w:pStyle w:val="Normal"/>
        <w:rPr/>
      </w:pPr>
      <w:r>
        <w:rPr/>
        <w:t>The used Initial profile was the worse case profile (in terms of the level of QPSK interference) when calculated for each network configuration and is depicted in Table 24-d.</w:t>
      </w:r>
    </w:p>
    <w:p>
      <w:pPr>
        <w:pStyle w:val="Normal"/>
        <w:rPr/>
      </w:pPr>
      <w:r>
        <w:rPr/>
        <w:t>More details of this approach can be found in [7-24].</w:t>
      </w:r>
    </w:p>
    <w:p>
      <w:pPr>
        <w:pStyle w:val="TH"/>
        <w:rPr/>
      </w:pPr>
      <w:r>
        <w:rPr/>
        <w:t>Table 24-d. Initial interference profile for GMSK and QPSK modulated interference.</w:t>
      </w:r>
    </w:p>
    <w:tbl>
      <w:tblPr>
        <w:tblW w:w="5047" w:type="dxa"/>
        <w:jc w:val="center"/>
        <w:tblInd w:w="0" w:type="dxa"/>
        <w:tblLayout w:type="fixed"/>
        <w:tblCellMar>
          <w:top w:w="0" w:type="dxa"/>
          <w:left w:w="108" w:type="dxa"/>
          <w:bottom w:w="0" w:type="dxa"/>
          <w:right w:w="108" w:type="dxa"/>
        </w:tblCellMar>
      </w:tblPr>
      <w:tblGrid>
        <w:gridCol w:w="2921"/>
        <w:gridCol w:w="2126"/>
      </w:tblGrid>
      <w:tr>
        <w:trPr/>
        <w:tc>
          <w:tcPr>
            <w:tcW w:w="2921" w:type="dxa"/>
            <w:tcBorders>
              <w:top w:val="single" w:sz="6" w:space="0" w:color="000000"/>
              <w:left w:val="single" w:sz="6" w:space="0" w:color="000000"/>
              <w:bottom w:val="single" w:sz="6" w:space="0" w:color="000000"/>
              <w:right w:val="single" w:sz="6" w:space="0" w:color="000000"/>
            </w:tcBorders>
            <w:shd w:fill="B3B3B3" w:val="clear"/>
          </w:tcPr>
          <w:p>
            <w:pPr>
              <w:pStyle w:val="Normal"/>
              <w:spacing w:before="0" w:after="180"/>
              <w:rPr/>
            </w:pPr>
            <w:r>
              <w:rPr>
                <w:b/>
                <w:bCs/>
              </w:rPr>
              <w:t>Interfering Signal</w:t>
            </w:r>
          </w:p>
        </w:tc>
        <w:tc>
          <w:tcPr>
            <w:tcW w:w="2126" w:type="dxa"/>
            <w:tcBorders>
              <w:top w:val="single" w:sz="6" w:space="0" w:color="000000"/>
              <w:left w:val="single" w:sz="6" w:space="0" w:color="000000"/>
              <w:bottom w:val="single" w:sz="6" w:space="0" w:color="000000"/>
              <w:right w:val="single" w:sz="6" w:space="0" w:color="000000"/>
            </w:tcBorders>
            <w:shd w:fill="B3B3B3" w:val="clear"/>
          </w:tcPr>
          <w:p>
            <w:pPr>
              <w:pStyle w:val="Normal"/>
              <w:spacing w:before="0" w:after="180"/>
              <w:jc w:val="center"/>
              <w:rPr>
                <w:b/>
                <w:b/>
                <w:bCs/>
              </w:rPr>
            </w:pPr>
            <w:r>
              <w:rPr>
                <w:b/>
                <w:bCs/>
              </w:rPr>
              <w:t>Interferer relative power level</w:t>
            </w:r>
          </w:p>
        </w:tc>
      </w:tr>
      <w:tr>
        <w:trPr/>
        <w:tc>
          <w:tcPr>
            <w:tcW w:w="2921" w:type="dxa"/>
            <w:tcBorders>
              <w:top w:val="single" w:sz="6" w:space="0" w:color="000000"/>
              <w:left w:val="single" w:sz="6" w:space="0" w:color="000000"/>
              <w:bottom w:val="single" w:sz="6" w:space="0" w:color="000000"/>
              <w:right w:val="single" w:sz="6" w:space="0" w:color="000000"/>
            </w:tcBorders>
          </w:tcPr>
          <w:p>
            <w:pPr>
              <w:pStyle w:val="Normal"/>
              <w:spacing w:before="0" w:after="180"/>
              <w:rPr>
                <w:lang w:val="en-US"/>
              </w:rPr>
            </w:pPr>
            <w:r>
              <w:rPr>
                <w:lang w:val="en-US"/>
              </w:rPr>
              <w:t>Co-channel 1 (GMSK)</w:t>
            </w:r>
          </w:p>
        </w:tc>
        <w:tc>
          <w:tcPr>
            <w:tcW w:w="2126"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lang w:val="en-US"/>
              </w:rPr>
            </w:pPr>
            <w:r>
              <w:rPr>
                <w:lang w:val="en-US"/>
              </w:rPr>
              <w:t>0 dB</w:t>
            </w:r>
          </w:p>
        </w:tc>
      </w:tr>
      <w:tr>
        <w:trPr/>
        <w:tc>
          <w:tcPr>
            <w:tcW w:w="2921" w:type="dxa"/>
            <w:tcBorders>
              <w:top w:val="single" w:sz="6" w:space="0" w:color="000000"/>
              <w:left w:val="single" w:sz="6" w:space="0" w:color="000000"/>
              <w:bottom w:val="single" w:sz="6" w:space="0" w:color="000000"/>
              <w:right w:val="single" w:sz="6" w:space="0" w:color="000000"/>
            </w:tcBorders>
          </w:tcPr>
          <w:p>
            <w:pPr>
              <w:pStyle w:val="Normal"/>
              <w:spacing w:before="0" w:after="180"/>
              <w:rPr>
                <w:lang w:val="en-US"/>
              </w:rPr>
            </w:pPr>
            <w:r>
              <w:rPr>
                <w:lang w:val="en-US"/>
              </w:rPr>
              <w:t>Co-channel 2 (GMSK)</w:t>
            </w:r>
          </w:p>
        </w:tc>
        <w:tc>
          <w:tcPr>
            <w:tcW w:w="2126"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lang w:val="en-US"/>
              </w:rPr>
            </w:pPr>
            <w:r>
              <w:rPr>
                <w:lang w:val="en-US"/>
              </w:rPr>
              <w:t>-10 dB</w:t>
            </w:r>
          </w:p>
        </w:tc>
      </w:tr>
      <w:tr>
        <w:trPr/>
        <w:tc>
          <w:tcPr>
            <w:tcW w:w="2921" w:type="dxa"/>
            <w:tcBorders>
              <w:top w:val="single" w:sz="6" w:space="0" w:color="000000"/>
              <w:left w:val="single" w:sz="6" w:space="0" w:color="000000"/>
              <w:bottom w:val="single" w:sz="6" w:space="0" w:color="000000"/>
              <w:right w:val="single" w:sz="6" w:space="0" w:color="000000"/>
            </w:tcBorders>
          </w:tcPr>
          <w:p>
            <w:pPr>
              <w:pStyle w:val="Normal"/>
              <w:spacing w:before="0" w:after="180"/>
              <w:rPr>
                <w:lang w:val="en-US"/>
              </w:rPr>
            </w:pPr>
            <w:r>
              <w:rPr>
                <w:lang w:val="en-US"/>
              </w:rPr>
              <w:t>Adjacent 1 (GMSK)</w:t>
            </w:r>
          </w:p>
        </w:tc>
        <w:tc>
          <w:tcPr>
            <w:tcW w:w="2126"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lang w:val="en-US"/>
              </w:rPr>
            </w:pPr>
            <w:r>
              <w:rPr>
                <w:lang w:val="en-US"/>
              </w:rPr>
              <w:t>3 dB</w:t>
            </w:r>
          </w:p>
        </w:tc>
      </w:tr>
      <w:tr>
        <w:trPr/>
        <w:tc>
          <w:tcPr>
            <w:tcW w:w="2921" w:type="dxa"/>
            <w:tcBorders>
              <w:top w:val="single" w:sz="6" w:space="0" w:color="000000"/>
              <w:left w:val="single" w:sz="6" w:space="0" w:color="000000"/>
              <w:bottom w:val="single" w:sz="6" w:space="0" w:color="000000"/>
              <w:right w:val="single" w:sz="6" w:space="0" w:color="000000"/>
            </w:tcBorders>
          </w:tcPr>
          <w:p>
            <w:pPr>
              <w:pStyle w:val="Normal"/>
              <w:spacing w:before="0" w:after="180"/>
              <w:rPr>
                <w:lang w:val="en-US"/>
              </w:rPr>
            </w:pPr>
            <w:r>
              <w:rPr>
                <w:lang w:val="en-US"/>
              </w:rPr>
              <w:t>Co-channel 1 (QPSK)</w:t>
            </w:r>
          </w:p>
        </w:tc>
        <w:tc>
          <w:tcPr>
            <w:tcW w:w="2126"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lang w:val="en-US"/>
              </w:rPr>
            </w:pPr>
            <w:r>
              <w:rPr>
                <w:lang w:val="en-US"/>
              </w:rPr>
              <w:t>-6 dB</w:t>
            </w:r>
          </w:p>
        </w:tc>
      </w:tr>
      <w:tr>
        <w:trPr/>
        <w:tc>
          <w:tcPr>
            <w:tcW w:w="2921" w:type="dxa"/>
            <w:tcBorders>
              <w:top w:val="single" w:sz="6" w:space="0" w:color="000000"/>
              <w:left w:val="single" w:sz="6" w:space="0" w:color="000000"/>
              <w:bottom w:val="single" w:sz="6" w:space="0" w:color="000000"/>
              <w:right w:val="single" w:sz="6" w:space="0" w:color="000000"/>
            </w:tcBorders>
          </w:tcPr>
          <w:p>
            <w:pPr>
              <w:pStyle w:val="Normal"/>
              <w:spacing w:before="0" w:after="180"/>
              <w:rPr>
                <w:lang w:val="en-US"/>
              </w:rPr>
            </w:pPr>
            <w:r>
              <w:rPr>
                <w:lang w:val="en-US"/>
              </w:rPr>
              <w:t>Co-channel 2 (QPSK)</w:t>
            </w:r>
          </w:p>
        </w:tc>
        <w:tc>
          <w:tcPr>
            <w:tcW w:w="2126"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lang w:val="en-US"/>
              </w:rPr>
            </w:pPr>
            <w:r>
              <w:rPr>
                <w:lang w:val="en-US"/>
              </w:rPr>
              <w:t>-16 dB</w:t>
            </w:r>
          </w:p>
        </w:tc>
      </w:tr>
      <w:tr>
        <w:trPr/>
        <w:tc>
          <w:tcPr>
            <w:tcW w:w="2921" w:type="dxa"/>
            <w:tcBorders>
              <w:top w:val="single" w:sz="6" w:space="0" w:color="000000"/>
              <w:left w:val="single" w:sz="6" w:space="0" w:color="000000"/>
              <w:bottom w:val="single" w:sz="6" w:space="0" w:color="000000"/>
              <w:right w:val="single" w:sz="6" w:space="0" w:color="000000"/>
            </w:tcBorders>
          </w:tcPr>
          <w:p>
            <w:pPr>
              <w:pStyle w:val="Normal"/>
              <w:spacing w:before="0" w:after="180"/>
              <w:rPr>
                <w:lang w:val="en-US"/>
              </w:rPr>
            </w:pPr>
            <w:r>
              <w:rPr>
                <w:lang w:val="en-US"/>
              </w:rPr>
              <w:t>Adjacent 1 (QPSK)</w:t>
            </w:r>
          </w:p>
        </w:tc>
        <w:tc>
          <w:tcPr>
            <w:tcW w:w="2126"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lang w:val="en-US"/>
              </w:rPr>
            </w:pPr>
            <w:r>
              <w:rPr>
                <w:lang w:val="en-US"/>
              </w:rPr>
              <w:t>-3 dB</w:t>
            </w:r>
          </w:p>
        </w:tc>
      </w:tr>
      <w:tr>
        <w:trPr/>
        <w:tc>
          <w:tcPr>
            <w:tcW w:w="2921" w:type="dxa"/>
            <w:tcBorders>
              <w:top w:val="single" w:sz="6" w:space="0" w:color="000000"/>
              <w:left w:val="single" w:sz="6" w:space="0" w:color="000000"/>
              <w:bottom w:val="single" w:sz="6" w:space="0" w:color="000000"/>
              <w:right w:val="single" w:sz="6" w:space="0" w:color="000000"/>
            </w:tcBorders>
          </w:tcPr>
          <w:p>
            <w:pPr>
              <w:pStyle w:val="Normal"/>
              <w:spacing w:before="0" w:after="180"/>
              <w:rPr>
                <w:lang w:val="en-US"/>
              </w:rPr>
            </w:pPr>
            <w:r>
              <w:rPr>
                <w:lang w:val="en-US"/>
              </w:rPr>
              <w:t>AWGN</w:t>
            </w:r>
          </w:p>
        </w:tc>
        <w:tc>
          <w:tcPr>
            <w:tcW w:w="2126"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lang w:val="en-US"/>
              </w:rPr>
            </w:pPr>
            <w:r>
              <w:rPr>
                <w:lang w:val="en-US"/>
              </w:rPr>
              <w:t>-17 dB</w:t>
            </w:r>
          </w:p>
        </w:tc>
      </w:tr>
    </w:tbl>
    <w:p>
      <w:pPr>
        <w:pStyle w:val="FP"/>
        <w:rPr/>
      </w:pPr>
      <w:r>
        <w:rPr/>
      </w:r>
    </w:p>
    <w:p>
      <w:pPr>
        <w:pStyle w:val="Heading4"/>
        <w:ind w:left="1418" w:hanging="1418"/>
        <w:rPr/>
      </w:pPr>
      <w:bookmarkStart w:id="292" w:name="__RefHeading___Toc518052724"/>
      <w:bookmarkEnd w:id="292"/>
      <w:r>
        <w:rPr/>
        <w:t>7.2.4.4</w:t>
        <w:tab/>
        <w:t>'ACP' factors</w:t>
      </w:r>
    </w:p>
    <w:p>
      <w:pPr>
        <w:pStyle w:val="Heading5"/>
        <w:ind w:left="1701" w:hanging="1701"/>
        <w:rPr/>
      </w:pPr>
      <w:bookmarkStart w:id="293" w:name="__RefHeading___Toc518052725"/>
      <w:bookmarkEnd w:id="293"/>
      <w:r>
        <w:rPr/>
        <w:t>7.2.4.4.1</w:t>
        <w:tab/>
        <w:t>Introduction</w:t>
      </w:r>
    </w:p>
    <w:p>
      <w:pPr>
        <w:pStyle w:val="Normal"/>
        <w:rPr/>
      </w:pPr>
      <w:r>
        <w:rPr/>
        <w:t xml:space="preserve">The total interferer power in a receiver is assumed to be the interferer power that contributes to the raw BER performance of the receiver and is referred to hereafter as the </w:t>
      </w:r>
      <w:r>
        <w:rPr>
          <w:i/>
          <w:iCs/>
        </w:rPr>
        <w:t>apparent</w:t>
      </w:r>
      <w:r>
        <w:rPr/>
        <w:t xml:space="preserve"> power in the receiver.</w:t>
      </w:r>
    </w:p>
    <w:p>
      <w:pPr>
        <w:pStyle w:val="Heading5"/>
        <w:ind w:left="1701" w:hanging="1701"/>
        <w:rPr/>
      </w:pPr>
      <w:bookmarkStart w:id="294" w:name="__RefHeading___Toc518052726"/>
      <w:bookmarkEnd w:id="294"/>
      <w:r>
        <w:rPr/>
        <w:t>7.2.4.4.2</w:t>
        <w:tab/>
        <w:t>RawBER 'ACP' factors for VAMOS I receiver</w:t>
      </w:r>
    </w:p>
    <w:p>
      <w:pPr>
        <w:pStyle w:val="Normal"/>
        <w:rPr/>
      </w:pPr>
      <w:r>
        <w:rPr/>
        <w:t xml:space="preserve">The VAMOS I receiver is expected to apply advanced interference processing (i.e. SAIC) whose performance is dependent on a number of factors which need to be reflected in the ACP factors. E.g. </w:t>
      </w:r>
    </w:p>
    <w:p>
      <w:pPr>
        <w:pStyle w:val="B1"/>
        <w:rPr/>
      </w:pPr>
      <w:r>
        <w:rPr/>
        <w:t>-</w:t>
        <w:tab/>
        <w:t>the modulation of the carrier</w:t>
      </w:r>
    </w:p>
    <w:p>
      <w:pPr>
        <w:pStyle w:val="B1"/>
        <w:rPr/>
      </w:pPr>
      <w:r>
        <w:rPr/>
        <w:t>-</w:t>
        <w:tab/>
        <w:t>the modulation of the interferer</w:t>
      </w:r>
    </w:p>
    <w:p>
      <w:pPr>
        <w:pStyle w:val="B1"/>
        <w:rPr/>
      </w:pPr>
      <w:r>
        <w:rPr/>
        <w:t>-</w:t>
        <w:tab/>
        <w:t>the pulse shape of the carrier</w:t>
      </w:r>
    </w:p>
    <w:p>
      <w:pPr>
        <w:pStyle w:val="B1"/>
        <w:rPr/>
      </w:pPr>
      <w:r>
        <w:rPr/>
        <w:t>-</w:t>
        <w:tab/>
        <w:t>the pulse shape of the interferer</w:t>
      </w:r>
    </w:p>
    <w:p>
      <w:pPr>
        <w:pStyle w:val="B1"/>
        <w:rPr/>
      </w:pPr>
      <w:r>
        <w:rPr/>
        <w:t>-</w:t>
        <w:tab/>
        <w:t>the interferer frequency offset (CCI or ACI)</w:t>
      </w:r>
    </w:p>
    <w:p>
      <w:pPr>
        <w:pStyle w:val="Normal"/>
        <w:rPr/>
      </w:pPr>
      <w:r>
        <w:rPr/>
        <w:t>Table 24-e shows the raw BER factors that have been obtained for a typical VAMOS I receiver. They are the 6 % raw BER points in the raw BER curves shown in Figure 7-38f and Figure 7-38g (the 6 % raw BER figure was verified as being in the vicinity of the 1 % FER point for an AFS12.2 codec).</w:t>
      </w:r>
    </w:p>
    <w:p>
      <w:pPr>
        <w:pStyle w:val="TH"/>
        <w:rPr/>
      </w:pPr>
      <w:r>
        <w:rPr/>
        <w:t>Table 24-e. Raw BER factors obtained for a VAMOS type I receiver.</w:t>
      </w:r>
    </w:p>
    <w:tbl>
      <w:tblPr>
        <w:tblW w:w="6849" w:type="dxa"/>
        <w:jc w:val="center"/>
        <w:tblInd w:w="0" w:type="dxa"/>
        <w:tblLayout w:type="fixed"/>
        <w:tblCellMar>
          <w:top w:w="0" w:type="dxa"/>
          <w:left w:w="108" w:type="dxa"/>
          <w:bottom w:w="0" w:type="dxa"/>
          <w:right w:w="108" w:type="dxa"/>
        </w:tblCellMar>
      </w:tblPr>
      <w:tblGrid>
        <w:gridCol w:w="2961"/>
        <w:gridCol w:w="968"/>
        <w:gridCol w:w="976"/>
        <w:gridCol w:w="976"/>
        <w:gridCol w:w="968"/>
      </w:tblGrid>
      <w:tr>
        <w:trPr>
          <w:trHeight w:val="255" w:hRule="atLeast"/>
        </w:trPr>
        <w:tc>
          <w:tcPr>
            <w:tcW w:w="2961" w:type="dxa"/>
            <w:tcBorders>
              <w:top w:val="single" w:sz="4" w:space="0" w:color="000000"/>
              <w:left w:val="single" w:sz="4" w:space="0" w:color="000000"/>
              <w:bottom w:val="single" w:sz="4" w:space="0" w:color="000000"/>
            </w:tcBorders>
            <w:vAlign w:val="bottom"/>
          </w:tcPr>
          <w:p>
            <w:pPr>
              <w:pStyle w:val="Normal"/>
              <w:spacing w:before="0" w:after="180"/>
              <w:rPr>
                <w:rFonts w:eastAsia="MS Mincho;MS Mincho"/>
                <w:sz w:val="16"/>
                <w:szCs w:val="16"/>
                <w:lang w:eastAsia="zh-CN"/>
              </w:rPr>
            </w:pPr>
            <w:r>
              <w:rPr>
                <w:rFonts w:eastAsia="MS Mincho;MS Mincho"/>
                <w:sz w:val="16"/>
                <w:szCs w:val="16"/>
                <w:lang w:eastAsia="zh-CN"/>
              </w:rPr>
              <w:t>LGMSK pulse</w:t>
            </w:r>
          </w:p>
        </w:tc>
        <w:tc>
          <w:tcPr>
            <w:tcW w:w="968" w:type="dxa"/>
            <w:tcBorders>
              <w:top w:val="single" w:sz="4" w:space="0" w:color="000000"/>
              <w:left w:val="single" w:sz="4" w:space="0" w:color="000000"/>
            </w:tcBorders>
            <w:shd w:fill="B3B3B3" w:val="clear"/>
            <w:vAlign w:val="bottom"/>
          </w:tcPr>
          <w:p>
            <w:pPr>
              <w:pStyle w:val="Normal"/>
              <w:spacing w:before="0" w:after="180"/>
              <w:jc w:val="center"/>
              <w:rPr>
                <w:rFonts w:eastAsia="MS Mincho;MS Mincho"/>
                <w:b/>
                <w:b/>
                <w:bCs/>
                <w:sz w:val="16"/>
                <w:szCs w:val="16"/>
                <w:lang w:eastAsia="zh-CN"/>
              </w:rPr>
            </w:pPr>
            <w:r>
              <w:rPr>
                <w:rFonts w:eastAsia="MS Mincho;MS Mincho"/>
                <w:b/>
                <w:bCs/>
                <w:sz w:val="16"/>
                <w:szCs w:val="16"/>
                <w:lang w:eastAsia="zh-CN"/>
              </w:rPr>
              <w:t>CCI GMSK</w:t>
            </w:r>
          </w:p>
        </w:tc>
        <w:tc>
          <w:tcPr>
            <w:tcW w:w="976" w:type="dxa"/>
            <w:tcBorders>
              <w:top w:val="single" w:sz="4" w:space="0" w:color="000000"/>
            </w:tcBorders>
            <w:shd w:fill="B3B3B3" w:val="clear"/>
            <w:vAlign w:val="bottom"/>
          </w:tcPr>
          <w:p>
            <w:pPr>
              <w:pStyle w:val="Normal"/>
              <w:spacing w:before="0" w:after="180"/>
              <w:jc w:val="center"/>
              <w:rPr>
                <w:rFonts w:eastAsia="MS Mincho;MS Mincho"/>
                <w:b/>
                <w:b/>
                <w:bCs/>
                <w:sz w:val="16"/>
                <w:szCs w:val="16"/>
                <w:lang w:eastAsia="zh-CN"/>
              </w:rPr>
            </w:pPr>
            <w:r>
              <w:rPr>
                <w:rFonts w:eastAsia="MS Mincho;MS Mincho"/>
                <w:b/>
                <w:bCs/>
                <w:sz w:val="16"/>
                <w:szCs w:val="16"/>
                <w:lang w:eastAsia="zh-CN"/>
              </w:rPr>
              <w:t>ACI GMSK</w:t>
            </w:r>
          </w:p>
        </w:tc>
        <w:tc>
          <w:tcPr>
            <w:tcW w:w="976" w:type="dxa"/>
            <w:tcBorders>
              <w:top w:val="single" w:sz="4" w:space="0" w:color="000000"/>
            </w:tcBorders>
            <w:shd w:fill="B3B3B3" w:val="clear"/>
            <w:vAlign w:val="bottom"/>
          </w:tcPr>
          <w:p>
            <w:pPr>
              <w:pStyle w:val="Normal"/>
              <w:spacing w:before="0" w:after="180"/>
              <w:jc w:val="center"/>
              <w:rPr>
                <w:rFonts w:eastAsia="MS Mincho;MS Mincho"/>
                <w:b/>
                <w:b/>
                <w:bCs/>
                <w:sz w:val="16"/>
                <w:szCs w:val="16"/>
                <w:lang w:eastAsia="zh-CN"/>
              </w:rPr>
            </w:pPr>
            <w:r>
              <w:rPr>
                <w:rFonts w:eastAsia="MS Mincho;MS Mincho"/>
                <w:b/>
                <w:bCs/>
                <w:sz w:val="16"/>
                <w:szCs w:val="16"/>
                <w:lang w:eastAsia="zh-CN"/>
              </w:rPr>
              <w:t>CCI QPSK</w:t>
            </w:r>
          </w:p>
        </w:tc>
        <w:tc>
          <w:tcPr>
            <w:tcW w:w="968" w:type="dxa"/>
            <w:tcBorders>
              <w:top w:val="single" w:sz="4" w:space="0" w:color="000000"/>
              <w:right w:val="single" w:sz="4" w:space="0" w:color="000000"/>
            </w:tcBorders>
            <w:shd w:fill="B3B3B3" w:val="clear"/>
            <w:vAlign w:val="bottom"/>
          </w:tcPr>
          <w:p>
            <w:pPr>
              <w:pStyle w:val="Normal"/>
              <w:spacing w:before="0" w:after="180"/>
              <w:jc w:val="center"/>
              <w:rPr>
                <w:rFonts w:eastAsia="MS Mincho;MS Mincho"/>
                <w:b/>
                <w:b/>
                <w:bCs/>
                <w:sz w:val="16"/>
                <w:szCs w:val="16"/>
                <w:lang w:eastAsia="zh-CN"/>
              </w:rPr>
            </w:pPr>
            <w:r>
              <w:rPr>
                <w:rFonts w:eastAsia="MS Mincho;MS Mincho"/>
                <w:b/>
                <w:bCs/>
                <w:sz w:val="16"/>
                <w:szCs w:val="16"/>
                <w:lang w:eastAsia="zh-CN"/>
              </w:rPr>
              <w:t>ACI QPSK</w:t>
            </w:r>
          </w:p>
        </w:tc>
      </w:tr>
      <w:tr>
        <w:trPr>
          <w:trHeight w:val="255" w:hRule="atLeast"/>
        </w:trPr>
        <w:tc>
          <w:tcPr>
            <w:tcW w:w="2961" w:type="dxa"/>
            <w:tcBorders>
              <w:left w:val="single" w:sz="4" w:space="0" w:color="000000"/>
            </w:tcBorders>
            <w:vAlign w:val="bottom"/>
          </w:tcPr>
          <w:p>
            <w:pPr>
              <w:pStyle w:val="Normal"/>
              <w:spacing w:before="0" w:after="180"/>
              <w:rPr>
                <w:rFonts w:eastAsia="MS Mincho;MS Mincho"/>
                <w:sz w:val="16"/>
                <w:szCs w:val="16"/>
                <w:lang w:eastAsia="zh-CN"/>
              </w:rPr>
            </w:pPr>
            <w:r>
              <w:rPr>
                <w:rFonts w:eastAsia="MS Mincho;MS Mincho"/>
                <w:sz w:val="16"/>
                <w:szCs w:val="16"/>
                <w:lang w:eastAsia="zh-CN"/>
              </w:rPr>
              <w:t>non-paired (GMSK)</w:t>
            </w:r>
          </w:p>
        </w:tc>
        <w:tc>
          <w:tcPr>
            <w:tcW w:w="968" w:type="dxa"/>
            <w:tcBorders>
              <w:left w:val="single" w:sz="4" w:space="0" w:color="000000"/>
            </w:tcBorders>
            <w:vAlign w:val="bottom"/>
          </w:tcPr>
          <w:p>
            <w:pPr>
              <w:pStyle w:val="Normal"/>
              <w:spacing w:before="0" w:after="180"/>
              <w:jc w:val="center"/>
              <w:rPr>
                <w:sz w:val="16"/>
                <w:szCs w:val="16"/>
              </w:rPr>
            </w:pPr>
            <w:r>
              <w:rPr>
                <w:sz w:val="16"/>
                <w:szCs w:val="16"/>
              </w:rPr>
              <w:t>-4.8</w:t>
            </w:r>
          </w:p>
        </w:tc>
        <w:tc>
          <w:tcPr>
            <w:tcW w:w="976" w:type="dxa"/>
            <w:tcBorders/>
            <w:vAlign w:val="bottom"/>
          </w:tcPr>
          <w:p>
            <w:pPr>
              <w:pStyle w:val="Normal"/>
              <w:spacing w:before="0" w:after="180"/>
              <w:jc w:val="center"/>
              <w:rPr>
                <w:sz w:val="16"/>
                <w:szCs w:val="16"/>
              </w:rPr>
            </w:pPr>
            <w:r>
              <w:rPr>
                <w:sz w:val="16"/>
                <w:szCs w:val="16"/>
              </w:rPr>
              <w:t>-20</w:t>
            </w:r>
          </w:p>
        </w:tc>
        <w:tc>
          <w:tcPr>
            <w:tcW w:w="976" w:type="dxa"/>
            <w:tcBorders/>
            <w:vAlign w:val="bottom"/>
          </w:tcPr>
          <w:p>
            <w:pPr>
              <w:pStyle w:val="Normal"/>
              <w:spacing w:before="0" w:after="180"/>
              <w:jc w:val="center"/>
              <w:rPr>
                <w:sz w:val="16"/>
                <w:szCs w:val="16"/>
              </w:rPr>
            </w:pPr>
            <w:r>
              <w:rPr>
                <w:sz w:val="16"/>
                <w:szCs w:val="16"/>
              </w:rPr>
              <w:t>5.2</w:t>
            </w:r>
          </w:p>
        </w:tc>
        <w:tc>
          <w:tcPr>
            <w:tcW w:w="968" w:type="dxa"/>
            <w:tcBorders>
              <w:right w:val="single" w:sz="4" w:space="0" w:color="000000"/>
            </w:tcBorders>
            <w:vAlign w:val="bottom"/>
          </w:tcPr>
          <w:p>
            <w:pPr>
              <w:pStyle w:val="Normal"/>
              <w:spacing w:before="0" w:after="180"/>
              <w:jc w:val="center"/>
              <w:rPr>
                <w:sz w:val="16"/>
                <w:szCs w:val="16"/>
              </w:rPr>
            </w:pPr>
            <w:r>
              <w:rPr>
                <w:sz w:val="16"/>
                <w:szCs w:val="16"/>
              </w:rPr>
              <w:t>-20.3</w:t>
            </w:r>
          </w:p>
        </w:tc>
      </w:tr>
      <w:tr>
        <w:trPr>
          <w:trHeight w:val="255" w:hRule="atLeast"/>
        </w:trPr>
        <w:tc>
          <w:tcPr>
            <w:tcW w:w="2961" w:type="dxa"/>
            <w:tcBorders>
              <w:left w:val="single" w:sz="4" w:space="0" w:color="000000"/>
              <w:bottom w:val="single" w:sz="4" w:space="0" w:color="000000"/>
            </w:tcBorders>
            <w:vAlign w:val="bottom"/>
          </w:tcPr>
          <w:p>
            <w:pPr>
              <w:pStyle w:val="Normal"/>
              <w:spacing w:before="0" w:after="180"/>
              <w:rPr>
                <w:rFonts w:eastAsia="MS Mincho;MS Mincho"/>
                <w:sz w:val="16"/>
                <w:szCs w:val="16"/>
                <w:lang w:eastAsia="zh-CN"/>
              </w:rPr>
            </w:pPr>
            <w:r>
              <w:rPr>
                <w:rFonts w:eastAsia="MS Mincho;MS Mincho"/>
                <w:sz w:val="16"/>
                <w:szCs w:val="16"/>
                <w:lang w:eastAsia="zh-CN"/>
              </w:rPr>
              <w:t>paired (QPSK)</w:t>
            </w:r>
          </w:p>
        </w:tc>
        <w:tc>
          <w:tcPr>
            <w:tcW w:w="968" w:type="dxa"/>
            <w:tcBorders>
              <w:left w:val="single" w:sz="4" w:space="0" w:color="000000"/>
              <w:bottom w:val="single" w:sz="4" w:space="0" w:color="000000"/>
            </w:tcBorders>
            <w:vAlign w:val="bottom"/>
          </w:tcPr>
          <w:p>
            <w:pPr>
              <w:pStyle w:val="Normal"/>
              <w:spacing w:before="0" w:after="180"/>
              <w:jc w:val="center"/>
              <w:rPr>
                <w:sz w:val="16"/>
                <w:szCs w:val="16"/>
              </w:rPr>
            </w:pPr>
            <w:r>
              <w:rPr>
                <w:sz w:val="16"/>
                <w:szCs w:val="16"/>
              </w:rPr>
              <w:t>9.3</w:t>
            </w:r>
          </w:p>
        </w:tc>
        <w:tc>
          <w:tcPr>
            <w:tcW w:w="976" w:type="dxa"/>
            <w:tcBorders>
              <w:bottom w:val="single" w:sz="4" w:space="0" w:color="000000"/>
            </w:tcBorders>
            <w:vAlign w:val="bottom"/>
          </w:tcPr>
          <w:p>
            <w:pPr>
              <w:pStyle w:val="Normal"/>
              <w:spacing w:before="0" w:after="180"/>
              <w:jc w:val="center"/>
              <w:rPr>
                <w:sz w:val="16"/>
                <w:szCs w:val="16"/>
              </w:rPr>
            </w:pPr>
            <w:r>
              <w:rPr>
                <w:sz w:val="16"/>
                <w:szCs w:val="16"/>
              </w:rPr>
              <w:t>-6.8</w:t>
            </w:r>
          </w:p>
        </w:tc>
        <w:tc>
          <w:tcPr>
            <w:tcW w:w="976" w:type="dxa"/>
            <w:tcBorders>
              <w:bottom w:val="single" w:sz="4" w:space="0" w:color="000000"/>
            </w:tcBorders>
            <w:vAlign w:val="bottom"/>
          </w:tcPr>
          <w:p>
            <w:pPr>
              <w:pStyle w:val="Normal"/>
              <w:spacing w:before="0" w:after="180"/>
              <w:jc w:val="center"/>
              <w:rPr>
                <w:sz w:val="16"/>
                <w:szCs w:val="16"/>
              </w:rPr>
            </w:pPr>
            <w:r>
              <w:rPr>
                <w:sz w:val="16"/>
                <w:szCs w:val="16"/>
              </w:rPr>
              <w:t>9.3</w:t>
            </w:r>
          </w:p>
        </w:tc>
        <w:tc>
          <w:tcPr>
            <w:tcW w:w="968" w:type="dxa"/>
            <w:tcBorders>
              <w:bottom w:val="single" w:sz="4" w:space="0" w:color="000000"/>
              <w:right w:val="single" w:sz="4" w:space="0" w:color="000000"/>
            </w:tcBorders>
            <w:vAlign w:val="bottom"/>
          </w:tcPr>
          <w:p>
            <w:pPr>
              <w:pStyle w:val="Normal"/>
              <w:spacing w:before="0" w:after="180"/>
              <w:jc w:val="center"/>
              <w:rPr>
                <w:sz w:val="16"/>
                <w:szCs w:val="16"/>
              </w:rPr>
            </w:pPr>
            <w:r>
              <w:rPr>
                <w:sz w:val="16"/>
                <w:szCs w:val="16"/>
              </w:rPr>
              <w:t>-6.7</w:t>
            </w:r>
          </w:p>
        </w:tc>
      </w:tr>
      <w:tr>
        <w:trPr>
          <w:trHeight w:val="255" w:hRule="atLeast"/>
        </w:trPr>
        <w:tc>
          <w:tcPr>
            <w:tcW w:w="2961" w:type="dxa"/>
            <w:tcBorders>
              <w:top w:val="single" w:sz="4" w:space="0" w:color="000000"/>
              <w:left w:val="single" w:sz="4" w:space="0" w:color="000000"/>
              <w:bottom w:val="single" w:sz="4" w:space="0" w:color="000000"/>
            </w:tcBorders>
            <w:vAlign w:val="bottom"/>
          </w:tcPr>
          <w:p>
            <w:pPr>
              <w:pStyle w:val="Normal"/>
              <w:spacing w:before="0" w:after="180"/>
              <w:rPr>
                <w:rFonts w:eastAsia="MS Mincho;MS Mincho"/>
                <w:sz w:val="16"/>
                <w:szCs w:val="16"/>
                <w:lang w:eastAsia="zh-CN"/>
              </w:rPr>
            </w:pPr>
            <w:r>
              <w:rPr>
                <w:rFonts w:eastAsia="MS Mincho;MS Mincho"/>
                <w:sz w:val="16"/>
                <w:szCs w:val="16"/>
                <w:lang w:eastAsia="zh-CN"/>
              </w:rPr>
              <w:t>OPT1 pulse</w:t>
            </w:r>
          </w:p>
        </w:tc>
        <w:tc>
          <w:tcPr>
            <w:tcW w:w="968" w:type="dxa"/>
            <w:tcBorders>
              <w:top w:val="single" w:sz="4" w:space="0" w:color="000000"/>
              <w:left w:val="single" w:sz="4" w:space="0" w:color="000000"/>
            </w:tcBorders>
            <w:shd w:fill="B3B3B3" w:val="clear"/>
            <w:vAlign w:val="bottom"/>
          </w:tcPr>
          <w:p>
            <w:pPr>
              <w:pStyle w:val="Normal"/>
              <w:spacing w:before="0" w:after="180"/>
              <w:jc w:val="center"/>
              <w:rPr>
                <w:rFonts w:eastAsia="MS Mincho;MS Mincho"/>
                <w:b/>
                <w:b/>
                <w:bCs/>
                <w:sz w:val="16"/>
                <w:szCs w:val="16"/>
                <w:lang w:eastAsia="zh-CN"/>
              </w:rPr>
            </w:pPr>
            <w:r>
              <w:rPr>
                <w:rFonts w:eastAsia="MS Mincho;MS Mincho"/>
                <w:b/>
                <w:bCs/>
                <w:sz w:val="16"/>
                <w:szCs w:val="16"/>
                <w:lang w:eastAsia="zh-CN"/>
              </w:rPr>
              <w:t>CCI GMSK</w:t>
            </w:r>
          </w:p>
        </w:tc>
        <w:tc>
          <w:tcPr>
            <w:tcW w:w="976" w:type="dxa"/>
            <w:tcBorders>
              <w:top w:val="single" w:sz="4" w:space="0" w:color="000000"/>
            </w:tcBorders>
            <w:shd w:fill="B3B3B3" w:val="clear"/>
            <w:vAlign w:val="bottom"/>
          </w:tcPr>
          <w:p>
            <w:pPr>
              <w:pStyle w:val="Normal"/>
              <w:spacing w:before="0" w:after="180"/>
              <w:jc w:val="center"/>
              <w:rPr>
                <w:rFonts w:eastAsia="MS Mincho;MS Mincho"/>
                <w:b/>
                <w:b/>
                <w:bCs/>
                <w:sz w:val="16"/>
                <w:szCs w:val="16"/>
                <w:lang w:eastAsia="zh-CN"/>
              </w:rPr>
            </w:pPr>
            <w:r>
              <w:rPr>
                <w:rFonts w:eastAsia="MS Mincho;MS Mincho"/>
                <w:b/>
                <w:bCs/>
                <w:sz w:val="16"/>
                <w:szCs w:val="16"/>
                <w:lang w:eastAsia="zh-CN"/>
              </w:rPr>
              <w:t>ACI GMSK</w:t>
            </w:r>
          </w:p>
        </w:tc>
        <w:tc>
          <w:tcPr>
            <w:tcW w:w="976" w:type="dxa"/>
            <w:tcBorders>
              <w:top w:val="single" w:sz="4" w:space="0" w:color="000000"/>
            </w:tcBorders>
            <w:shd w:fill="B3B3B3" w:val="clear"/>
            <w:vAlign w:val="bottom"/>
          </w:tcPr>
          <w:p>
            <w:pPr>
              <w:pStyle w:val="Normal"/>
              <w:spacing w:before="0" w:after="180"/>
              <w:jc w:val="center"/>
              <w:rPr>
                <w:rFonts w:eastAsia="MS Mincho;MS Mincho"/>
                <w:b/>
                <w:b/>
                <w:bCs/>
                <w:sz w:val="16"/>
                <w:szCs w:val="16"/>
                <w:lang w:eastAsia="zh-CN"/>
              </w:rPr>
            </w:pPr>
            <w:r>
              <w:rPr>
                <w:rFonts w:eastAsia="MS Mincho;MS Mincho"/>
                <w:b/>
                <w:bCs/>
                <w:sz w:val="16"/>
                <w:szCs w:val="16"/>
                <w:lang w:eastAsia="zh-CN"/>
              </w:rPr>
              <w:t>CCI QPSK</w:t>
            </w:r>
          </w:p>
        </w:tc>
        <w:tc>
          <w:tcPr>
            <w:tcW w:w="968" w:type="dxa"/>
            <w:tcBorders>
              <w:top w:val="single" w:sz="4" w:space="0" w:color="000000"/>
              <w:right w:val="single" w:sz="4" w:space="0" w:color="000000"/>
            </w:tcBorders>
            <w:shd w:fill="B3B3B3" w:val="clear"/>
            <w:vAlign w:val="bottom"/>
          </w:tcPr>
          <w:p>
            <w:pPr>
              <w:pStyle w:val="Normal"/>
              <w:spacing w:before="0" w:after="180"/>
              <w:jc w:val="center"/>
              <w:rPr>
                <w:rFonts w:eastAsia="MS Mincho;MS Mincho"/>
                <w:b/>
                <w:b/>
                <w:bCs/>
                <w:sz w:val="16"/>
                <w:szCs w:val="16"/>
                <w:lang w:eastAsia="zh-CN"/>
              </w:rPr>
            </w:pPr>
            <w:r>
              <w:rPr>
                <w:rFonts w:eastAsia="MS Mincho;MS Mincho"/>
                <w:b/>
                <w:bCs/>
                <w:sz w:val="16"/>
                <w:szCs w:val="16"/>
                <w:lang w:eastAsia="zh-CN"/>
              </w:rPr>
              <w:t>ACI QPSK</w:t>
            </w:r>
          </w:p>
        </w:tc>
      </w:tr>
      <w:tr>
        <w:trPr>
          <w:trHeight w:val="255" w:hRule="atLeast"/>
        </w:trPr>
        <w:tc>
          <w:tcPr>
            <w:tcW w:w="2961" w:type="dxa"/>
            <w:tcBorders>
              <w:left w:val="single" w:sz="4" w:space="0" w:color="000000"/>
            </w:tcBorders>
            <w:vAlign w:val="bottom"/>
          </w:tcPr>
          <w:p>
            <w:pPr>
              <w:pStyle w:val="Normal"/>
              <w:spacing w:before="0" w:after="180"/>
              <w:rPr>
                <w:rFonts w:eastAsia="MS Mincho;MS Mincho"/>
                <w:sz w:val="16"/>
                <w:szCs w:val="16"/>
                <w:lang w:eastAsia="zh-CN"/>
              </w:rPr>
            </w:pPr>
            <w:r>
              <w:rPr>
                <w:rFonts w:eastAsia="MS Mincho;MS Mincho"/>
                <w:sz w:val="16"/>
                <w:szCs w:val="16"/>
                <w:lang w:eastAsia="zh-CN"/>
              </w:rPr>
              <w:t>non-paired (GMSK)</w:t>
            </w:r>
          </w:p>
        </w:tc>
        <w:tc>
          <w:tcPr>
            <w:tcW w:w="968" w:type="dxa"/>
            <w:tcBorders>
              <w:left w:val="single" w:sz="4" w:space="0" w:color="000000"/>
            </w:tcBorders>
            <w:vAlign w:val="bottom"/>
          </w:tcPr>
          <w:p>
            <w:pPr>
              <w:pStyle w:val="Normal"/>
              <w:spacing w:before="0" w:after="180"/>
              <w:jc w:val="center"/>
              <w:rPr>
                <w:sz w:val="16"/>
                <w:szCs w:val="16"/>
              </w:rPr>
            </w:pPr>
            <w:r>
              <w:rPr>
                <w:sz w:val="16"/>
                <w:szCs w:val="16"/>
              </w:rPr>
              <w:t>-4.8</w:t>
            </w:r>
          </w:p>
        </w:tc>
        <w:tc>
          <w:tcPr>
            <w:tcW w:w="976" w:type="dxa"/>
            <w:tcBorders/>
            <w:vAlign w:val="bottom"/>
          </w:tcPr>
          <w:p>
            <w:pPr>
              <w:pStyle w:val="Normal"/>
              <w:spacing w:before="0" w:after="180"/>
              <w:jc w:val="center"/>
              <w:rPr>
                <w:sz w:val="16"/>
                <w:szCs w:val="16"/>
              </w:rPr>
            </w:pPr>
            <w:r>
              <w:rPr>
                <w:sz w:val="16"/>
                <w:szCs w:val="16"/>
              </w:rPr>
              <w:t>-20</w:t>
            </w:r>
          </w:p>
        </w:tc>
        <w:tc>
          <w:tcPr>
            <w:tcW w:w="976" w:type="dxa"/>
            <w:tcBorders/>
            <w:vAlign w:val="bottom"/>
          </w:tcPr>
          <w:p>
            <w:pPr>
              <w:pStyle w:val="Normal"/>
              <w:spacing w:before="0" w:after="180"/>
              <w:jc w:val="center"/>
              <w:rPr>
                <w:sz w:val="16"/>
                <w:szCs w:val="16"/>
              </w:rPr>
            </w:pPr>
            <w:r>
              <w:rPr>
                <w:sz w:val="16"/>
                <w:szCs w:val="16"/>
              </w:rPr>
              <w:t>6.5</w:t>
            </w:r>
          </w:p>
        </w:tc>
        <w:tc>
          <w:tcPr>
            <w:tcW w:w="968" w:type="dxa"/>
            <w:tcBorders>
              <w:right w:val="single" w:sz="4" w:space="0" w:color="000000"/>
            </w:tcBorders>
            <w:vAlign w:val="bottom"/>
          </w:tcPr>
          <w:p>
            <w:pPr>
              <w:pStyle w:val="Normal"/>
              <w:spacing w:before="0" w:after="180"/>
              <w:jc w:val="center"/>
              <w:rPr>
                <w:sz w:val="16"/>
                <w:szCs w:val="16"/>
              </w:rPr>
            </w:pPr>
            <w:r>
              <w:rPr>
                <w:sz w:val="16"/>
                <w:szCs w:val="16"/>
              </w:rPr>
              <w:t>-11</w:t>
            </w:r>
          </w:p>
        </w:tc>
      </w:tr>
      <w:tr>
        <w:trPr>
          <w:trHeight w:val="255" w:hRule="atLeast"/>
        </w:trPr>
        <w:tc>
          <w:tcPr>
            <w:tcW w:w="2961" w:type="dxa"/>
            <w:tcBorders>
              <w:left w:val="single" w:sz="4" w:space="0" w:color="000000"/>
              <w:bottom w:val="single" w:sz="4" w:space="0" w:color="000000"/>
            </w:tcBorders>
            <w:vAlign w:val="bottom"/>
          </w:tcPr>
          <w:p>
            <w:pPr>
              <w:pStyle w:val="Normal"/>
              <w:spacing w:before="0" w:after="180"/>
              <w:rPr>
                <w:rFonts w:eastAsia="MS Mincho;MS Mincho"/>
                <w:sz w:val="16"/>
                <w:szCs w:val="16"/>
                <w:lang w:eastAsia="zh-CN"/>
              </w:rPr>
            </w:pPr>
            <w:r>
              <w:rPr>
                <w:rFonts w:eastAsia="MS Mincho;MS Mincho"/>
                <w:sz w:val="16"/>
                <w:szCs w:val="16"/>
                <w:lang w:eastAsia="zh-CN"/>
              </w:rPr>
              <w:t>paired (QPSK)</w:t>
            </w:r>
          </w:p>
        </w:tc>
        <w:tc>
          <w:tcPr>
            <w:tcW w:w="968" w:type="dxa"/>
            <w:tcBorders>
              <w:left w:val="single" w:sz="4" w:space="0" w:color="000000"/>
              <w:bottom w:val="single" w:sz="4" w:space="0" w:color="000000"/>
            </w:tcBorders>
            <w:vAlign w:val="bottom"/>
          </w:tcPr>
          <w:p>
            <w:pPr>
              <w:pStyle w:val="Normal"/>
              <w:spacing w:before="0" w:after="180"/>
              <w:jc w:val="center"/>
              <w:rPr>
                <w:sz w:val="16"/>
                <w:szCs w:val="16"/>
              </w:rPr>
            </w:pPr>
            <w:r>
              <w:rPr>
                <w:sz w:val="16"/>
                <w:szCs w:val="16"/>
              </w:rPr>
              <w:t>6.8</w:t>
            </w:r>
          </w:p>
        </w:tc>
        <w:tc>
          <w:tcPr>
            <w:tcW w:w="976" w:type="dxa"/>
            <w:tcBorders>
              <w:bottom w:val="single" w:sz="4" w:space="0" w:color="000000"/>
            </w:tcBorders>
            <w:vAlign w:val="bottom"/>
          </w:tcPr>
          <w:p>
            <w:pPr>
              <w:pStyle w:val="Normal"/>
              <w:spacing w:before="0" w:after="180"/>
              <w:jc w:val="center"/>
              <w:rPr>
                <w:sz w:val="16"/>
                <w:szCs w:val="16"/>
              </w:rPr>
            </w:pPr>
            <w:r>
              <w:rPr>
                <w:sz w:val="16"/>
                <w:szCs w:val="16"/>
              </w:rPr>
              <w:t>-9.5</w:t>
            </w:r>
          </w:p>
        </w:tc>
        <w:tc>
          <w:tcPr>
            <w:tcW w:w="976" w:type="dxa"/>
            <w:tcBorders>
              <w:bottom w:val="single" w:sz="4" w:space="0" w:color="000000"/>
            </w:tcBorders>
            <w:vAlign w:val="bottom"/>
          </w:tcPr>
          <w:p>
            <w:pPr>
              <w:pStyle w:val="Normal"/>
              <w:spacing w:before="0" w:after="180"/>
              <w:jc w:val="center"/>
              <w:rPr>
                <w:sz w:val="16"/>
                <w:szCs w:val="16"/>
              </w:rPr>
            </w:pPr>
            <w:r>
              <w:rPr>
                <w:sz w:val="16"/>
                <w:szCs w:val="16"/>
              </w:rPr>
              <w:t>7.7</w:t>
            </w:r>
          </w:p>
        </w:tc>
        <w:tc>
          <w:tcPr>
            <w:tcW w:w="968" w:type="dxa"/>
            <w:tcBorders>
              <w:bottom w:val="single" w:sz="4" w:space="0" w:color="000000"/>
              <w:right w:val="single" w:sz="4" w:space="0" w:color="000000"/>
            </w:tcBorders>
            <w:vAlign w:val="bottom"/>
          </w:tcPr>
          <w:p>
            <w:pPr>
              <w:pStyle w:val="Normal"/>
              <w:spacing w:before="0" w:after="180"/>
              <w:jc w:val="center"/>
              <w:rPr>
                <w:sz w:val="16"/>
                <w:szCs w:val="16"/>
              </w:rPr>
            </w:pPr>
            <w:r>
              <w:rPr>
                <w:sz w:val="16"/>
                <w:szCs w:val="16"/>
              </w:rPr>
              <w:t>-4.4</w:t>
            </w:r>
          </w:p>
        </w:tc>
      </w:tr>
      <w:tr>
        <w:trPr>
          <w:trHeight w:val="255" w:hRule="atLeast"/>
        </w:trPr>
        <w:tc>
          <w:tcPr>
            <w:tcW w:w="2961" w:type="dxa"/>
            <w:tcBorders>
              <w:top w:val="single" w:sz="4" w:space="0" w:color="000000"/>
              <w:left w:val="single" w:sz="4" w:space="0" w:color="000000"/>
              <w:bottom w:val="single" w:sz="4" w:space="0" w:color="000000"/>
            </w:tcBorders>
            <w:vAlign w:val="bottom"/>
          </w:tcPr>
          <w:p>
            <w:pPr>
              <w:pStyle w:val="Normal"/>
              <w:spacing w:before="0" w:after="180"/>
              <w:rPr>
                <w:rFonts w:eastAsia="MS Mincho;MS Mincho"/>
                <w:sz w:val="16"/>
                <w:szCs w:val="16"/>
                <w:lang w:eastAsia="zh-CN"/>
              </w:rPr>
            </w:pPr>
            <w:r>
              <w:rPr>
                <w:rFonts w:eastAsia="MS Mincho;MS Mincho"/>
                <w:sz w:val="16"/>
                <w:szCs w:val="16"/>
                <w:lang w:eastAsia="zh-CN"/>
              </w:rPr>
              <w:t>OPT2 pulse</w:t>
            </w:r>
          </w:p>
        </w:tc>
        <w:tc>
          <w:tcPr>
            <w:tcW w:w="968" w:type="dxa"/>
            <w:tcBorders>
              <w:top w:val="single" w:sz="4" w:space="0" w:color="000000"/>
              <w:left w:val="single" w:sz="4" w:space="0" w:color="000000"/>
            </w:tcBorders>
            <w:shd w:fill="B3B3B3" w:val="clear"/>
            <w:vAlign w:val="bottom"/>
          </w:tcPr>
          <w:p>
            <w:pPr>
              <w:pStyle w:val="Normal"/>
              <w:spacing w:before="0" w:after="180"/>
              <w:jc w:val="center"/>
              <w:rPr>
                <w:rFonts w:eastAsia="MS Mincho;MS Mincho"/>
                <w:b/>
                <w:b/>
                <w:bCs/>
                <w:sz w:val="16"/>
                <w:szCs w:val="16"/>
                <w:lang w:eastAsia="zh-CN"/>
              </w:rPr>
            </w:pPr>
            <w:r>
              <w:rPr>
                <w:rFonts w:eastAsia="MS Mincho;MS Mincho"/>
                <w:b/>
                <w:bCs/>
                <w:sz w:val="16"/>
                <w:szCs w:val="16"/>
                <w:lang w:eastAsia="zh-CN"/>
              </w:rPr>
              <w:t>CCI GMSK</w:t>
            </w:r>
          </w:p>
        </w:tc>
        <w:tc>
          <w:tcPr>
            <w:tcW w:w="976" w:type="dxa"/>
            <w:tcBorders>
              <w:top w:val="single" w:sz="4" w:space="0" w:color="000000"/>
            </w:tcBorders>
            <w:shd w:fill="B3B3B3" w:val="clear"/>
            <w:vAlign w:val="bottom"/>
          </w:tcPr>
          <w:p>
            <w:pPr>
              <w:pStyle w:val="Normal"/>
              <w:spacing w:before="0" w:after="180"/>
              <w:jc w:val="center"/>
              <w:rPr>
                <w:rFonts w:eastAsia="MS Mincho;MS Mincho"/>
                <w:b/>
                <w:b/>
                <w:bCs/>
                <w:sz w:val="16"/>
                <w:szCs w:val="16"/>
                <w:lang w:eastAsia="zh-CN"/>
              </w:rPr>
            </w:pPr>
            <w:r>
              <w:rPr>
                <w:rFonts w:eastAsia="MS Mincho;MS Mincho"/>
                <w:b/>
                <w:bCs/>
                <w:sz w:val="16"/>
                <w:szCs w:val="16"/>
                <w:lang w:eastAsia="zh-CN"/>
              </w:rPr>
              <w:t>ACI GMSK</w:t>
            </w:r>
          </w:p>
        </w:tc>
        <w:tc>
          <w:tcPr>
            <w:tcW w:w="976" w:type="dxa"/>
            <w:tcBorders>
              <w:top w:val="single" w:sz="4" w:space="0" w:color="000000"/>
            </w:tcBorders>
            <w:shd w:fill="B3B3B3" w:val="clear"/>
            <w:vAlign w:val="bottom"/>
          </w:tcPr>
          <w:p>
            <w:pPr>
              <w:pStyle w:val="Normal"/>
              <w:spacing w:before="0" w:after="180"/>
              <w:jc w:val="center"/>
              <w:rPr>
                <w:rFonts w:eastAsia="MS Mincho;MS Mincho"/>
                <w:b/>
                <w:b/>
                <w:bCs/>
                <w:sz w:val="16"/>
                <w:szCs w:val="16"/>
                <w:lang w:eastAsia="zh-CN"/>
              </w:rPr>
            </w:pPr>
            <w:r>
              <w:rPr>
                <w:rFonts w:eastAsia="MS Mincho;MS Mincho"/>
                <w:b/>
                <w:bCs/>
                <w:sz w:val="16"/>
                <w:szCs w:val="16"/>
                <w:lang w:eastAsia="zh-CN"/>
              </w:rPr>
              <w:t>CCI QPSK</w:t>
            </w:r>
          </w:p>
        </w:tc>
        <w:tc>
          <w:tcPr>
            <w:tcW w:w="968" w:type="dxa"/>
            <w:tcBorders>
              <w:top w:val="single" w:sz="4" w:space="0" w:color="000000"/>
              <w:right w:val="single" w:sz="4" w:space="0" w:color="000000"/>
            </w:tcBorders>
            <w:shd w:fill="B3B3B3" w:val="clear"/>
            <w:vAlign w:val="bottom"/>
          </w:tcPr>
          <w:p>
            <w:pPr>
              <w:pStyle w:val="Normal"/>
              <w:spacing w:before="0" w:after="180"/>
              <w:jc w:val="center"/>
              <w:rPr/>
            </w:pPr>
            <w:r>
              <w:rPr>
                <w:rFonts w:eastAsia="MS Mincho;MS Mincho"/>
                <w:b/>
                <w:bCs/>
                <w:sz w:val="16"/>
                <w:szCs w:val="16"/>
                <w:lang w:eastAsia="zh-CN"/>
              </w:rPr>
              <w:t>ACI QPSK</w:t>
            </w:r>
          </w:p>
        </w:tc>
      </w:tr>
      <w:tr>
        <w:trPr>
          <w:trHeight w:val="255" w:hRule="atLeast"/>
        </w:trPr>
        <w:tc>
          <w:tcPr>
            <w:tcW w:w="2961" w:type="dxa"/>
            <w:tcBorders>
              <w:left w:val="single" w:sz="4" w:space="0" w:color="000000"/>
            </w:tcBorders>
            <w:vAlign w:val="bottom"/>
          </w:tcPr>
          <w:p>
            <w:pPr>
              <w:pStyle w:val="Normal"/>
              <w:spacing w:before="0" w:after="180"/>
              <w:rPr>
                <w:rFonts w:eastAsia="MS Mincho;MS Mincho"/>
                <w:sz w:val="16"/>
                <w:szCs w:val="16"/>
                <w:lang w:eastAsia="zh-CN"/>
              </w:rPr>
            </w:pPr>
            <w:r>
              <w:rPr>
                <w:rFonts w:eastAsia="MS Mincho;MS Mincho"/>
                <w:sz w:val="16"/>
                <w:szCs w:val="16"/>
                <w:lang w:eastAsia="zh-CN"/>
              </w:rPr>
              <w:t>non-paired (GMSK)</w:t>
            </w:r>
          </w:p>
        </w:tc>
        <w:tc>
          <w:tcPr>
            <w:tcW w:w="968" w:type="dxa"/>
            <w:tcBorders>
              <w:left w:val="single" w:sz="4" w:space="0" w:color="000000"/>
            </w:tcBorders>
            <w:vAlign w:val="bottom"/>
          </w:tcPr>
          <w:p>
            <w:pPr>
              <w:pStyle w:val="Normal"/>
              <w:spacing w:before="0" w:after="180"/>
              <w:jc w:val="center"/>
              <w:rPr>
                <w:sz w:val="16"/>
                <w:szCs w:val="16"/>
              </w:rPr>
            </w:pPr>
            <w:r>
              <w:rPr>
                <w:sz w:val="16"/>
                <w:szCs w:val="16"/>
              </w:rPr>
              <w:t>-4.8</w:t>
            </w:r>
          </w:p>
        </w:tc>
        <w:tc>
          <w:tcPr>
            <w:tcW w:w="976" w:type="dxa"/>
            <w:tcBorders/>
            <w:vAlign w:val="bottom"/>
          </w:tcPr>
          <w:p>
            <w:pPr>
              <w:pStyle w:val="Normal"/>
              <w:spacing w:before="0" w:after="180"/>
              <w:jc w:val="center"/>
              <w:rPr>
                <w:sz w:val="16"/>
                <w:szCs w:val="16"/>
              </w:rPr>
            </w:pPr>
            <w:r>
              <w:rPr>
                <w:sz w:val="16"/>
                <w:szCs w:val="16"/>
              </w:rPr>
              <w:t>-20</w:t>
            </w:r>
          </w:p>
        </w:tc>
        <w:tc>
          <w:tcPr>
            <w:tcW w:w="976" w:type="dxa"/>
            <w:tcBorders/>
            <w:vAlign w:val="bottom"/>
          </w:tcPr>
          <w:p>
            <w:pPr>
              <w:pStyle w:val="Normal"/>
              <w:spacing w:before="0" w:after="180"/>
              <w:jc w:val="center"/>
              <w:rPr>
                <w:sz w:val="16"/>
                <w:szCs w:val="16"/>
              </w:rPr>
            </w:pPr>
            <w:r>
              <w:rPr>
                <w:sz w:val="16"/>
                <w:szCs w:val="16"/>
              </w:rPr>
              <w:t>6.3</w:t>
            </w:r>
          </w:p>
        </w:tc>
        <w:tc>
          <w:tcPr>
            <w:tcW w:w="968" w:type="dxa"/>
            <w:tcBorders>
              <w:right w:val="single" w:sz="4" w:space="0" w:color="000000"/>
            </w:tcBorders>
            <w:vAlign w:val="bottom"/>
          </w:tcPr>
          <w:p>
            <w:pPr>
              <w:pStyle w:val="Normal"/>
              <w:spacing w:before="0" w:after="180"/>
              <w:jc w:val="center"/>
              <w:rPr>
                <w:sz w:val="16"/>
                <w:szCs w:val="16"/>
              </w:rPr>
            </w:pPr>
            <w:r>
              <w:rPr>
                <w:sz w:val="16"/>
                <w:szCs w:val="16"/>
              </w:rPr>
              <w:t>-16.9</w:t>
            </w:r>
          </w:p>
        </w:tc>
      </w:tr>
      <w:tr>
        <w:trPr>
          <w:trHeight w:val="255" w:hRule="atLeast"/>
        </w:trPr>
        <w:tc>
          <w:tcPr>
            <w:tcW w:w="2961" w:type="dxa"/>
            <w:tcBorders>
              <w:left w:val="single" w:sz="4" w:space="0" w:color="000000"/>
            </w:tcBorders>
            <w:vAlign w:val="bottom"/>
          </w:tcPr>
          <w:p>
            <w:pPr>
              <w:pStyle w:val="Normal"/>
              <w:spacing w:before="0" w:after="180"/>
              <w:rPr>
                <w:rFonts w:eastAsia="MS Mincho;MS Mincho"/>
                <w:sz w:val="16"/>
                <w:szCs w:val="16"/>
                <w:lang w:eastAsia="zh-CN"/>
              </w:rPr>
            </w:pPr>
            <w:r>
              <w:rPr>
                <w:rFonts w:eastAsia="MS Mincho;MS Mincho"/>
                <w:sz w:val="16"/>
                <w:szCs w:val="16"/>
                <w:lang w:eastAsia="zh-CN"/>
              </w:rPr>
              <w:t>paired (QPSK)</w:t>
            </w:r>
          </w:p>
        </w:tc>
        <w:tc>
          <w:tcPr>
            <w:tcW w:w="968" w:type="dxa"/>
            <w:tcBorders>
              <w:left w:val="single" w:sz="4" w:space="0" w:color="000000"/>
            </w:tcBorders>
            <w:vAlign w:val="bottom"/>
          </w:tcPr>
          <w:p>
            <w:pPr>
              <w:pStyle w:val="Normal"/>
              <w:spacing w:before="0" w:after="180"/>
              <w:jc w:val="center"/>
              <w:rPr>
                <w:sz w:val="16"/>
                <w:szCs w:val="16"/>
              </w:rPr>
            </w:pPr>
            <w:r>
              <w:rPr>
                <w:sz w:val="16"/>
                <w:szCs w:val="16"/>
              </w:rPr>
              <w:t>7.9</w:t>
            </w:r>
          </w:p>
        </w:tc>
        <w:tc>
          <w:tcPr>
            <w:tcW w:w="976" w:type="dxa"/>
            <w:tcBorders/>
            <w:vAlign w:val="bottom"/>
          </w:tcPr>
          <w:p>
            <w:pPr>
              <w:pStyle w:val="Normal"/>
              <w:spacing w:before="0" w:after="180"/>
              <w:jc w:val="center"/>
              <w:rPr>
                <w:sz w:val="16"/>
                <w:szCs w:val="16"/>
              </w:rPr>
            </w:pPr>
            <w:r>
              <w:rPr>
                <w:sz w:val="16"/>
                <w:szCs w:val="16"/>
              </w:rPr>
              <w:t>-8.5</w:t>
            </w:r>
          </w:p>
        </w:tc>
        <w:tc>
          <w:tcPr>
            <w:tcW w:w="976" w:type="dxa"/>
            <w:tcBorders/>
            <w:vAlign w:val="bottom"/>
          </w:tcPr>
          <w:p>
            <w:pPr>
              <w:pStyle w:val="Normal"/>
              <w:spacing w:before="0" w:after="180"/>
              <w:jc w:val="center"/>
              <w:rPr>
                <w:sz w:val="16"/>
                <w:szCs w:val="16"/>
              </w:rPr>
            </w:pPr>
            <w:r>
              <w:rPr>
                <w:sz w:val="16"/>
                <w:szCs w:val="16"/>
              </w:rPr>
              <w:t>8.5</w:t>
            </w:r>
          </w:p>
        </w:tc>
        <w:tc>
          <w:tcPr>
            <w:tcW w:w="968" w:type="dxa"/>
            <w:tcBorders>
              <w:right w:val="single" w:sz="4" w:space="0" w:color="000000"/>
            </w:tcBorders>
            <w:vAlign w:val="bottom"/>
          </w:tcPr>
          <w:p>
            <w:pPr>
              <w:pStyle w:val="Normal"/>
              <w:spacing w:before="0" w:after="180"/>
              <w:jc w:val="center"/>
              <w:rPr>
                <w:sz w:val="16"/>
                <w:szCs w:val="16"/>
              </w:rPr>
            </w:pPr>
            <w:r>
              <w:rPr>
                <w:sz w:val="16"/>
                <w:szCs w:val="16"/>
              </w:rPr>
              <w:t>-6.2</w:t>
            </w:r>
          </w:p>
        </w:tc>
      </w:tr>
    </w:tbl>
    <w:p>
      <w:pPr>
        <w:pStyle w:val="FP"/>
        <w:rPr/>
      </w:pPr>
      <w:r>
        <w:rPr/>
      </w:r>
    </w:p>
    <w:p>
      <w:pPr>
        <w:pStyle w:val="TH"/>
        <w:rPr/>
      </w:pPr>
      <w:r>
        <w:rPr/>
        <w:drawing>
          <wp:inline distT="0" distB="0" distL="0" distR="0">
            <wp:extent cx="5407660" cy="3325495"/>
            <wp:effectExtent l="0" t="0" r="0" b="0"/>
            <wp:docPr id="92"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76" descr=""/>
                    <pic:cNvPicPr>
                      <a:picLocks noChangeAspect="1" noChangeArrowheads="1"/>
                    </pic:cNvPicPr>
                  </pic:nvPicPr>
                  <pic:blipFill>
                    <a:blip r:embed="rId101"/>
                    <a:srcRect l="-4" t="-6" r="-4" b="-6"/>
                    <a:stretch>
                      <a:fillRect/>
                    </a:stretch>
                  </pic:blipFill>
                  <pic:spPr bwMode="auto">
                    <a:xfrm>
                      <a:off x="0" y="0"/>
                      <a:ext cx="5407660" cy="3325495"/>
                    </a:xfrm>
                    <a:prstGeom prst="rect">
                      <a:avLst/>
                    </a:prstGeom>
                  </pic:spPr>
                </pic:pic>
              </a:graphicData>
            </a:graphic>
          </wp:inline>
        </w:drawing>
      </w:r>
    </w:p>
    <w:p>
      <w:pPr>
        <w:pStyle w:val="TF"/>
        <w:rPr/>
      </w:pPr>
      <w:bookmarkStart w:id="295" w:name="_Ref243214401"/>
      <w:bookmarkStart w:id="296" w:name="_Ref243136510"/>
      <w:bookmarkEnd w:id="296"/>
      <w:r>
        <w:rPr/>
        <w:t xml:space="preserve">Figure </w:t>
      </w:r>
      <w:bookmarkEnd w:id="295"/>
      <w:r>
        <w:rPr/>
        <w:t>7-38f. C/I performance for different types of co-channel interference in a VAMOS I receiver.</w:t>
      </w:r>
    </w:p>
    <w:p>
      <w:pPr>
        <w:pStyle w:val="FP"/>
        <w:rPr/>
      </w:pPr>
      <w:r>
        <w:rPr/>
      </w:r>
      <w:bookmarkStart w:id="297" w:name="_Ref243136510"/>
      <w:bookmarkStart w:id="298" w:name="_Ref243136510"/>
      <w:bookmarkEnd w:id="298"/>
    </w:p>
    <w:p>
      <w:pPr>
        <w:pStyle w:val="TH"/>
        <w:rPr/>
      </w:pPr>
      <w:r>
        <w:rPr/>
        <w:drawing>
          <wp:inline distT="0" distB="0" distL="0" distR="0">
            <wp:extent cx="5388610" cy="3319780"/>
            <wp:effectExtent l="0" t="0" r="0" b="0"/>
            <wp:docPr id="93"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77" descr=""/>
                    <pic:cNvPicPr>
                      <a:picLocks noChangeAspect="1" noChangeArrowheads="1"/>
                    </pic:cNvPicPr>
                  </pic:nvPicPr>
                  <pic:blipFill>
                    <a:blip r:embed="rId102"/>
                    <a:srcRect l="-4" t="-6" r="-4" b="-6"/>
                    <a:stretch>
                      <a:fillRect/>
                    </a:stretch>
                  </pic:blipFill>
                  <pic:spPr bwMode="auto">
                    <a:xfrm>
                      <a:off x="0" y="0"/>
                      <a:ext cx="5388610" cy="3319780"/>
                    </a:xfrm>
                    <a:prstGeom prst="rect">
                      <a:avLst/>
                    </a:prstGeom>
                  </pic:spPr>
                </pic:pic>
              </a:graphicData>
            </a:graphic>
          </wp:inline>
        </w:drawing>
      </w:r>
    </w:p>
    <w:p>
      <w:pPr>
        <w:pStyle w:val="TF"/>
        <w:rPr/>
      </w:pPr>
      <w:bookmarkStart w:id="299" w:name="_Ref243136517"/>
      <w:r>
        <w:rPr/>
        <w:t xml:space="preserve">Figure </w:t>
      </w:r>
      <w:bookmarkEnd w:id="299"/>
      <w:r>
        <w:rPr/>
        <w:t>7-38g. C/I performance for different types of adjacent channel interference in a VAMOS I receiver.</w:t>
      </w:r>
    </w:p>
    <w:p>
      <w:pPr>
        <w:pStyle w:val="FP"/>
        <w:rPr/>
      </w:pPr>
      <w:r>
        <w:rPr/>
      </w:r>
    </w:p>
    <w:p>
      <w:pPr>
        <w:pStyle w:val="Heading5"/>
        <w:ind w:left="1701" w:hanging="1701"/>
        <w:rPr/>
      </w:pPr>
      <w:bookmarkStart w:id="300" w:name="__RefHeading___Toc518052727"/>
      <w:bookmarkEnd w:id="300"/>
      <w:r>
        <w:rPr/>
        <w:t>7.2.4.4.3</w:t>
        <w:tab/>
        <w:t>RawBER 'ACP' factors for Legacy Non-DARP receiver</w:t>
      </w:r>
    </w:p>
    <w:p>
      <w:pPr>
        <w:pStyle w:val="Normal"/>
        <w:rPr/>
      </w:pPr>
      <w:r>
        <w:rPr/>
        <w:t xml:space="preserve">Table 24-f shows the raw BER factors that have been obtained for a Legacy non-DARP receiver. They are the 6 % raw BER points in the raw BER curves shown in Figure 7-38h. </w:t>
      </w:r>
    </w:p>
    <w:p>
      <w:pPr>
        <w:pStyle w:val="Normal"/>
        <w:rPr/>
      </w:pPr>
      <w:r>
        <w:rPr/>
        <w:t>The model for the Legacy non-DARP receiver closely resembles a legacy receiver of a mobile vendor. The Rx filter has a SQRC transfer function with 180 kHz bandwdith.</w:t>
      </w:r>
    </w:p>
    <w:p>
      <w:pPr>
        <w:pStyle w:val="TH"/>
        <w:rPr/>
      </w:pPr>
      <w:r>
        <w:rPr/>
        <w:t>Table 24-f. Raw BER factors for a Legacy non-DARP receiver.</w:t>
      </w:r>
    </w:p>
    <w:tbl>
      <w:tblPr>
        <w:tblW w:w="6094" w:type="dxa"/>
        <w:jc w:val="center"/>
        <w:tblInd w:w="0" w:type="dxa"/>
        <w:tblLayout w:type="fixed"/>
        <w:tblCellMar>
          <w:top w:w="0" w:type="dxa"/>
          <w:left w:w="108" w:type="dxa"/>
          <w:bottom w:w="0" w:type="dxa"/>
          <w:right w:w="108" w:type="dxa"/>
        </w:tblCellMar>
      </w:tblPr>
      <w:tblGrid>
        <w:gridCol w:w="1010"/>
        <w:gridCol w:w="1011"/>
        <w:gridCol w:w="1041"/>
        <w:gridCol w:w="1011"/>
        <w:gridCol w:w="1010"/>
        <w:gridCol w:w="1011"/>
      </w:tblGrid>
      <w:tr>
        <w:trPr>
          <w:trHeight w:val="434" w:hRule="atLeast"/>
        </w:trPr>
        <w:tc>
          <w:tcPr>
            <w:tcW w:w="1010" w:type="dxa"/>
            <w:tcBorders>
              <w:top w:val="single" w:sz="6" w:space="0" w:color="000000"/>
              <w:left w:val="single" w:sz="6" w:space="0" w:color="000000"/>
              <w:bottom w:val="single" w:sz="6" w:space="0" w:color="000000"/>
              <w:right w:val="single" w:sz="2" w:space="0" w:color="000000"/>
            </w:tcBorders>
            <w:shd w:fill="C0C0C0" w:val="clear"/>
          </w:tcPr>
          <w:p>
            <w:pPr>
              <w:pStyle w:val="Normal"/>
              <w:spacing w:before="0" w:after="180"/>
              <w:jc w:val="center"/>
              <w:rPr>
                <w:rFonts w:eastAsia="MS Mincho;MS Mincho" w:cs="Arial"/>
                <w:b/>
                <w:b/>
                <w:bCs/>
                <w:color w:val="000000"/>
                <w:sz w:val="16"/>
                <w:szCs w:val="16"/>
                <w:lang w:eastAsia="zh-CN"/>
              </w:rPr>
            </w:pPr>
            <w:r>
              <w:rPr>
                <w:rFonts w:eastAsia="MS Mincho;MS Mincho" w:cs="Arial"/>
                <w:b/>
                <w:bCs/>
                <w:color w:val="000000"/>
                <w:sz w:val="16"/>
                <w:szCs w:val="16"/>
                <w:lang w:eastAsia="zh-CN"/>
              </w:rPr>
              <w:t>CCI GMSK</w:t>
            </w:r>
          </w:p>
        </w:tc>
        <w:tc>
          <w:tcPr>
            <w:tcW w:w="1011" w:type="dxa"/>
            <w:tcBorders>
              <w:top w:val="single" w:sz="6" w:space="0" w:color="000000"/>
              <w:left w:val="single" w:sz="2" w:space="0" w:color="000000"/>
              <w:bottom w:val="single" w:sz="6" w:space="0" w:color="000000"/>
              <w:right w:val="single" w:sz="2" w:space="0" w:color="000000"/>
            </w:tcBorders>
            <w:shd w:fill="C0C0C0" w:val="clear"/>
          </w:tcPr>
          <w:p>
            <w:pPr>
              <w:pStyle w:val="Normal"/>
              <w:spacing w:before="0" w:after="180"/>
              <w:jc w:val="center"/>
              <w:rPr>
                <w:rFonts w:eastAsia="MS Mincho;MS Mincho" w:cs="Arial"/>
                <w:b/>
                <w:b/>
                <w:bCs/>
                <w:color w:val="000000"/>
                <w:sz w:val="16"/>
                <w:szCs w:val="16"/>
                <w:lang w:eastAsia="zh-CN"/>
              </w:rPr>
            </w:pPr>
            <w:r>
              <w:rPr>
                <w:rFonts w:eastAsia="MS Mincho;MS Mincho" w:cs="Arial"/>
                <w:b/>
                <w:bCs/>
                <w:color w:val="000000"/>
                <w:sz w:val="16"/>
                <w:szCs w:val="16"/>
                <w:lang w:eastAsia="zh-CN"/>
              </w:rPr>
              <w:t>ACI GMSK</w:t>
            </w:r>
          </w:p>
        </w:tc>
        <w:tc>
          <w:tcPr>
            <w:tcW w:w="1041" w:type="dxa"/>
            <w:tcBorders>
              <w:top w:val="single" w:sz="6" w:space="0" w:color="000000"/>
              <w:left w:val="single" w:sz="2" w:space="0" w:color="000000"/>
              <w:bottom w:val="single" w:sz="6" w:space="0" w:color="000000"/>
              <w:right w:val="single" w:sz="2" w:space="0" w:color="000000"/>
            </w:tcBorders>
            <w:shd w:fill="C0C0C0" w:val="clear"/>
          </w:tcPr>
          <w:p>
            <w:pPr>
              <w:pStyle w:val="Normal"/>
              <w:spacing w:before="0" w:after="180"/>
              <w:jc w:val="center"/>
              <w:rPr/>
            </w:pPr>
            <w:r>
              <w:rPr>
                <w:rFonts w:eastAsia="MS Mincho;MS Mincho" w:cs="Arial"/>
                <w:b/>
                <w:bCs/>
                <w:color w:val="000000"/>
                <w:sz w:val="16"/>
                <w:szCs w:val="16"/>
                <w:lang w:eastAsia="zh-CN"/>
              </w:rPr>
              <w:t>CCI QPSK (LGMSK)</w:t>
            </w:r>
          </w:p>
        </w:tc>
        <w:tc>
          <w:tcPr>
            <w:tcW w:w="1011" w:type="dxa"/>
            <w:tcBorders>
              <w:top w:val="single" w:sz="6" w:space="0" w:color="000000"/>
              <w:left w:val="single" w:sz="2" w:space="0" w:color="000000"/>
              <w:bottom w:val="single" w:sz="6" w:space="0" w:color="000000"/>
              <w:right w:val="single" w:sz="2" w:space="0" w:color="000000"/>
            </w:tcBorders>
            <w:shd w:fill="C0C0C0" w:val="clear"/>
          </w:tcPr>
          <w:p>
            <w:pPr>
              <w:pStyle w:val="Normal"/>
              <w:spacing w:before="0" w:after="180"/>
              <w:jc w:val="center"/>
              <w:rPr>
                <w:rFonts w:eastAsia="MS Mincho;MS Mincho" w:cs="Arial"/>
                <w:b/>
                <w:b/>
                <w:bCs/>
                <w:color w:val="000000"/>
                <w:sz w:val="16"/>
                <w:szCs w:val="16"/>
                <w:lang w:eastAsia="zh-CN"/>
              </w:rPr>
            </w:pPr>
            <w:r>
              <w:rPr>
                <w:rFonts w:eastAsia="MS Mincho;MS Mincho" w:cs="Arial"/>
                <w:b/>
                <w:bCs/>
                <w:color w:val="000000"/>
                <w:sz w:val="16"/>
                <w:szCs w:val="16"/>
                <w:lang w:eastAsia="zh-CN"/>
              </w:rPr>
              <w:t>ACI QPSK (LGMSK)</w:t>
            </w:r>
          </w:p>
        </w:tc>
        <w:tc>
          <w:tcPr>
            <w:tcW w:w="1010" w:type="dxa"/>
            <w:tcBorders>
              <w:top w:val="single" w:sz="6" w:space="0" w:color="000000"/>
              <w:left w:val="single" w:sz="2" w:space="0" w:color="000000"/>
              <w:bottom w:val="single" w:sz="6" w:space="0" w:color="000000"/>
              <w:right w:val="single" w:sz="2" w:space="0" w:color="000000"/>
            </w:tcBorders>
            <w:shd w:fill="C0C0C0" w:val="clear"/>
          </w:tcPr>
          <w:p>
            <w:pPr>
              <w:pStyle w:val="Normal"/>
              <w:spacing w:before="0" w:after="180"/>
              <w:jc w:val="center"/>
              <w:rPr>
                <w:rFonts w:eastAsia="MS Mincho;MS Mincho" w:cs="Arial"/>
                <w:b/>
                <w:b/>
                <w:bCs/>
                <w:color w:val="000000"/>
                <w:sz w:val="16"/>
                <w:szCs w:val="16"/>
                <w:lang w:eastAsia="zh-CN"/>
              </w:rPr>
            </w:pPr>
            <w:r>
              <w:rPr>
                <w:rFonts w:eastAsia="MS Mincho;MS Mincho" w:cs="Arial"/>
                <w:b/>
                <w:bCs/>
                <w:color w:val="000000"/>
                <w:sz w:val="16"/>
                <w:szCs w:val="16"/>
                <w:lang w:eastAsia="zh-CN"/>
              </w:rPr>
              <w:t>CCI QPSK (OPT2)</w:t>
            </w:r>
          </w:p>
        </w:tc>
        <w:tc>
          <w:tcPr>
            <w:tcW w:w="1011" w:type="dxa"/>
            <w:tcBorders>
              <w:top w:val="single" w:sz="6" w:space="0" w:color="000000"/>
              <w:left w:val="single" w:sz="2" w:space="0" w:color="000000"/>
              <w:bottom w:val="single" w:sz="6" w:space="0" w:color="000000"/>
              <w:right w:val="single" w:sz="6" w:space="0" w:color="000000"/>
            </w:tcBorders>
            <w:shd w:fill="C0C0C0" w:val="clear"/>
          </w:tcPr>
          <w:p>
            <w:pPr>
              <w:pStyle w:val="Normal"/>
              <w:spacing w:before="0" w:after="180"/>
              <w:jc w:val="center"/>
              <w:rPr>
                <w:rFonts w:eastAsia="MS Mincho;MS Mincho" w:cs="Arial"/>
                <w:b/>
                <w:b/>
                <w:bCs/>
                <w:color w:val="000000"/>
                <w:sz w:val="16"/>
                <w:szCs w:val="16"/>
                <w:lang w:eastAsia="zh-CN"/>
              </w:rPr>
            </w:pPr>
            <w:r>
              <w:rPr>
                <w:rFonts w:eastAsia="MS Mincho;MS Mincho" w:cs="Arial"/>
                <w:b/>
                <w:bCs/>
                <w:color w:val="000000"/>
                <w:sz w:val="16"/>
                <w:szCs w:val="16"/>
                <w:lang w:eastAsia="zh-CN"/>
              </w:rPr>
              <w:t>ACI QPSK (OPT2)</w:t>
            </w:r>
          </w:p>
        </w:tc>
      </w:tr>
      <w:tr>
        <w:trPr>
          <w:trHeight w:val="247" w:hRule="atLeast"/>
        </w:trPr>
        <w:tc>
          <w:tcPr>
            <w:tcW w:w="1010" w:type="dxa"/>
            <w:tcBorders>
              <w:top w:val="single" w:sz="6" w:space="0" w:color="000000"/>
              <w:left w:val="single" w:sz="6" w:space="0" w:color="000000"/>
              <w:bottom w:val="single" w:sz="6" w:space="0" w:color="000000"/>
              <w:right w:val="single" w:sz="2" w:space="0" w:color="000000"/>
            </w:tcBorders>
          </w:tcPr>
          <w:p>
            <w:pPr>
              <w:pStyle w:val="Normal"/>
              <w:spacing w:before="0" w:after="180"/>
              <w:jc w:val="center"/>
              <w:rPr>
                <w:rFonts w:eastAsia="MS Mincho;MS Mincho" w:cs="Arial"/>
                <w:color w:val="000000"/>
                <w:sz w:val="16"/>
                <w:szCs w:val="16"/>
                <w:lang w:eastAsia="zh-CN"/>
              </w:rPr>
            </w:pPr>
            <w:r>
              <w:rPr>
                <w:rFonts w:eastAsia="MS Mincho;MS Mincho" w:cs="Arial"/>
                <w:color w:val="000000"/>
                <w:sz w:val="16"/>
                <w:szCs w:val="16"/>
                <w:lang w:eastAsia="zh-CN"/>
              </w:rPr>
              <w:t>8.3</w:t>
            </w:r>
          </w:p>
        </w:tc>
        <w:tc>
          <w:tcPr>
            <w:tcW w:w="1011" w:type="dxa"/>
            <w:tcBorders>
              <w:top w:val="single" w:sz="6" w:space="0" w:color="000000"/>
              <w:left w:val="single" w:sz="2" w:space="0" w:color="000000"/>
              <w:bottom w:val="single" w:sz="6" w:space="0" w:color="000000"/>
              <w:right w:val="single" w:sz="2" w:space="0" w:color="000000"/>
            </w:tcBorders>
          </w:tcPr>
          <w:p>
            <w:pPr>
              <w:pStyle w:val="Normal"/>
              <w:spacing w:before="0" w:after="180"/>
              <w:jc w:val="center"/>
              <w:rPr>
                <w:rFonts w:eastAsia="MS Mincho;MS Mincho" w:cs="Arial"/>
                <w:color w:val="000000"/>
                <w:sz w:val="16"/>
                <w:szCs w:val="16"/>
                <w:lang w:eastAsia="zh-CN"/>
              </w:rPr>
            </w:pPr>
            <w:r>
              <w:rPr>
                <w:rFonts w:eastAsia="MS Mincho;MS Mincho" w:cs="Arial"/>
                <w:color w:val="000000"/>
                <w:sz w:val="16"/>
                <w:szCs w:val="16"/>
                <w:lang w:eastAsia="zh-CN"/>
              </w:rPr>
              <w:t>-11.8</w:t>
            </w:r>
          </w:p>
        </w:tc>
        <w:tc>
          <w:tcPr>
            <w:tcW w:w="1041" w:type="dxa"/>
            <w:tcBorders>
              <w:top w:val="single" w:sz="6" w:space="0" w:color="000000"/>
              <w:left w:val="single" w:sz="2" w:space="0" w:color="000000"/>
              <w:bottom w:val="single" w:sz="6" w:space="0" w:color="000000"/>
              <w:right w:val="single" w:sz="2" w:space="0" w:color="000000"/>
            </w:tcBorders>
          </w:tcPr>
          <w:p>
            <w:pPr>
              <w:pStyle w:val="Normal"/>
              <w:spacing w:before="0" w:after="180"/>
              <w:jc w:val="center"/>
              <w:rPr>
                <w:rFonts w:eastAsia="MS Mincho;MS Mincho" w:cs="Arial"/>
                <w:color w:val="000000"/>
                <w:sz w:val="16"/>
                <w:szCs w:val="16"/>
                <w:lang w:eastAsia="zh-CN"/>
              </w:rPr>
            </w:pPr>
            <w:r>
              <w:rPr>
                <w:rFonts w:eastAsia="MS Mincho;MS Mincho" w:cs="Arial"/>
                <w:color w:val="000000"/>
                <w:sz w:val="16"/>
                <w:szCs w:val="16"/>
                <w:lang w:eastAsia="zh-CN"/>
              </w:rPr>
              <w:t>8.2</w:t>
            </w:r>
          </w:p>
        </w:tc>
        <w:tc>
          <w:tcPr>
            <w:tcW w:w="1011" w:type="dxa"/>
            <w:tcBorders>
              <w:top w:val="single" w:sz="6" w:space="0" w:color="000000"/>
              <w:left w:val="single" w:sz="2" w:space="0" w:color="000000"/>
              <w:bottom w:val="single" w:sz="6" w:space="0" w:color="000000"/>
              <w:right w:val="single" w:sz="2" w:space="0" w:color="000000"/>
            </w:tcBorders>
          </w:tcPr>
          <w:p>
            <w:pPr>
              <w:pStyle w:val="Normal"/>
              <w:spacing w:before="0" w:after="180"/>
              <w:jc w:val="center"/>
              <w:rPr>
                <w:rFonts w:eastAsia="MS Mincho;MS Mincho" w:cs="Arial"/>
                <w:color w:val="000000"/>
                <w:sz w:val="16"/>
                <w:szCs w:val="16"/>
                <w:lang w:eastAsia="zh-CN"/>
              </w:rPr>
            </w:pPr>
            <w:r>
              <w:rPr>
                <w:rFonts w:eastAsia="MS Mincho;MS Mincho" w:cs="Arial"/>
                <w:color w:val="000000"/>
                <w:sz w:val="16"/>
                <w:szCs w:val="16"/>
                <w:lang w:eastAsia="zh-CN"/>
              </w:rPr>
              <w:t>-12</w:t>
            </w:r>
          </w:p>
        </w:tc>
        <w:tc>
          <w:tcPr>
            <w:tcW w:w="1010" w:type="dxa"/>
            <w:tcBorders>
              <w:top w:val="single" w:sz="6" w:space="0" w:color="000000"/>
              <w:left w:val="single" w:sz="2" w:space="0" w:color="000000"/>
              <w:bottom w:val="single" w:sz="6" w:space="0" w:color="000000"/>
              <w:right w:val="single" w:sz="2" w:space="0" w:color="000000"/>
            </w:tcBorders>
          </w:tcPr>
          <w:p>
            <w:pPr>
              <w:pStyle w:val="Normal"/>
              <w:spacing w:before="0" w:after="180"/>
              <w:jc w:val="center"/>
              <w:rPr>
                <w:rFonts w:eastAsia="MS Mincho;MS Mincho" w:cs="Arial"/>
                <w:color w:val="000000"/>
                <w:sz w:val="16"/>
                <w:szCs w:val="16"/>
                <w:lang w:eastAsia="zh-CN"/>
              </w:rPr>
            </w:pPr>
            <w:r>
              <w:rPr>
                <w:rFonts w:eastAsia="MS Mincho;MS Mincho" w:cs="Arial"/>
                <w:color w:val="000000"/>
                <w:sz w:val="16"/>
                <w:szCs w:val="16"/>
                <w:lang w:eastAsia="zh-CN"/>
              </w:rPr>
              <w:t>8</w:t>
            </w:r>
          </w:p>
        </w:tc>
        <w:tc>
          <w:tcPr>
            <w:tcW w:w="1011" w:type="dxa"/>
            <w:tcBorders>
              <w:top w:val="single" w:sz="6" w:space="0" w:color="000000"/>
              <w:left w:val="single" w:sz="2" w:space="0" w:color="000000"/>
              <w:bottom w:val="single" w:sz="6" w:space="0" w:color="000000"/>
              <w:right w:val="single" w:sz="6" w:space="0" w:color="000000"/>
            </w:tcBorders>
          </w:tcPr>
          <w:p>
            <w:pPr>
              <w:pStyle w:val="Normal"/>
              <w:spacing w:before="0" w:after="180"/>
              <w:jc w:val="center"/>
              <w:rPr>
                <w:rFonts w:eastAsia="MS Mincho;MS Mincho" w:cs="Arial"/>
                <w:color w:val="000000"/>
                <w:sz w:val="16"/>
                <w:szCs w:val="16"/>
                <w:lang w:eastAsia="zh-CN"/>
              </w:rPr>
            </w:pPr>
            <w:r>
              <w:rPr>
                <w:rFonts w:eastAsia="MS Mincho;MS Mincho" w:cs="Arial"/>
                <w:color w:val="000000"/>
                <w:sz w:val="16"/>
                <w:szCs w:val="16"/>
                <w:lang w:eastAsia="zh-CN"/>
              </w:rPr>
              <w:t>-8.5</w:t>
            </w:r>
          </w:p>
        </w:tc>
      </w:tr>
    </w:tbl>
    <w:p>
      <w:pPr>
        <w:pStyle w:val="FP"/>
        <w:rPr/>
      </w:pPr>
      <w:r>
        <w:rPr/>
      </w:r>
    </w:p>
    <w:p>
      <w:pPr>
        <w:pStyle w:val="TH"/>
        <w:rPr/>
      </w:pPr>
      <w:r>
        <w:rPr/>
        <w:drawing>
          <wp:inline distT="0" distB="0" distL="0" distR="0">
            <wp:extent cx="4792980" cy="3208020"/>
            <wp:effectExtent l="0" t="0" r="0" b="0"/>
            <wp:docPr id="94"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78" descr=""/>
                    <pic:cNvPicPr>
                      <a:picLocks noChangeAspect="1" noChangeArrowheads="1"/>
                    </pic:cNvPicPr>
                  </pic:nvPicPr>
                  <pic:blipFill>
                    <a:blip r:embed="rId103"/>
                    <a:srcRect l="-5" t="-7" r="-5" b="-7"/>
                    <a:stretch>
                      <a:fillRect/>
                    </a:stretch>
                  </pic:blipFill>
                  <pic:spPr bwMode="auto">
                    <a:xfrm>
                      <a:off x="0" y="0"/>
                      <a:ext cx="4792980" cy="3208020"/>
                    </a:xfrm>
                    <a:prstGeom prst="rect">
                      <a:avLst/>
                    </a:prstGeom>
                  </pic:spPr>
                </pic:pic>
              </a:graphicData>
            </a:graphic>
          </wp:inline>
        </w:drawing>
      </w:r>
    </w:p>
    <w:p>
      <w:pPr>
        <w:pStyle w:val="TF"/>
        <w:rPr/>
      </w:pPr>
      <w:r>
        <w:rPr/>
        <w:t>Figure 7-38h</w:t>
      </w:r>
      <w:r>
        <w:rPr>
          <w:lang w:val="en-US" w:eastAsia="en-US"/>
        </w:rPr>
        <w:t>. C/I performance of a legacy non-DARP for different types of co-channel and adjacent channel interference.</w:t>
      </w:r>
    </w:p>
    <w:p>
      <w:pPr>
        <w:pStyle w:val="FP"/>
        <w:rPr/>
      </w:pPr>
      <w:r>
        <w:rPr/>
      </w:r>
    </w:p>
    <w:p>
      <w:pPr>
        <w:pStyle w:val="Heading4"/>
        <w:ind w:left="1418" w:hanging="1418"/>
        <w:rPr/>
      </w:pPr>
      <w:bookmarkStart w:id="301" w:name="__RefHeading___Toc518052728"/>
      <w:bookmarkEnd w:id="301"/>
      <w:r>
        <w:rPr/>
        <w:t>7.2.4.5</w:t>
        <w:tab/>
        <w:t>Final Interference Profile</w:t>
      </w:r>
    </w:p>
    <w:p>
      <w:pPr>
        <w:pStyle w:val="Normal"/>
        <w:rPr/>
      </w:pPr>
      <w:r>
        <w:rPr/>
        <w:t>The initial interference profile and the 'ACP' factors were used to determine an initial L2S interface. This initial L2S interface (which can be found in Annex 3 of [7-21]) was then used to determine a final interference profile which was obtained from the measured network interference levels for each of the different network scenarios.</w:t>
      </w:r>
    </w:p>
    <w:p>
      <w:pPr>
        <w:pStyle w:val="Normal"/>
        <w:rPr/>
      </w:pPr>
      <w:r>
        <w:rPr/>
        <w:t>These levels were based on interference statistics which were calculated with the following assumptions:</w:t>
      </w:r>
    </w:p>
    <w:p>
      <w:pPr>
        <w:pStyle w:val="B1"/>
        <w:rPr/>
      </w:pPr>
      <w:r>
        <w:rPr/>
        <w:t>-</w:t>
        <w:tab/>
        <w:t>All interferer levels were measured after slow fading but before fast fading. This is to avoid duplicating the affects of fast fading in the link level simulator.</w:t>
      </w:r>
    </w:p>
    <w:p>
      <w:pPr>
        <w:pStyle w:val="B1"/>
        <w:rPr/>
      </w:pPr>
      <w:r>
        <w:rPr/>
        <w:t>-</w:t>
        <w:tab/>
        <w:t xml:space="preserve">The burst-wise carrier to interferer ratio for each interferer was expressed as a CDF. </w:t>
      </w:r>
    </w:p>
    <w:p>
      <w:pPr>
        <w:pStyle w:val="B1"/>
        <w:rPr/>
      </w:pPr>
      <w:r>
        <w:rPr/>
        <w:t>-</w:t>
        <w:tab/>
        <w:t xml:space="preserve">The median level (50th percentile in the CDF) was used to characterise the power level of each interferer </w:t>
      </w:r>
    </w:p>
    <w:p>
      <w:pPr>
        <w:pStyle w:val="B1"/>
        <w:rPr/>
      </w:pPr>
      <w:r>
        <w:rPr/>
        <w:t>-</w:t>
        <w:tab/>
        <w:t>Interference ratios were specified relative to dominant co-channel interferer. This makes it easier to sweep over a range of C/I values in the link simulator. For example, to populate the link to system mappings</w:t>
      </w:r>
    </w:p>
    <w:p>
      <w:pPr>
        <w:pStyle w:val="B1"/>
        <w:rPr/>
      </w:pPr>
      <w:r>
        <w:rPr/>
        <w:t>-</w:t>
        <w:tab/>
        <w:t xml:space="preserve">Statistics were collected at the BQC limit or blocking limit. </w:t>
      </w:r>
    </w:p>
    <w:p>
      <w:pPr>
        <w:pStyle w:val="Normal"/>
        <w:rPr/>
      </w:pPr>
      <w:r>
        <w:rPr/>
        <w:t>In addition, the probability of the occurance of an interferer in a burst is given (referred to as probability of presence or PoP).</w:t>
      </w:r>
    </w:p>
    <w:p>
      <w:pPr>
        <w:pStyle w:val="Normal"/>
        <w:rPr/>
      </w:pPr>
      <w:r>
        <w:rPr/>
        <w:t>Additionally, network statistics have been obtained at 25%, 50%, 75% and 100% penetration rates of VAMOS-I mobiles.</w:t>
      </w:r>
    </w:p>
    <w:p>
      <w:pPr>
        <w:pStyle w:val="Normal"/>
        <w:rPr/>
      </w:pPr>
      <w:r>
        <w:rPr/>
        <w:t>The interference profiles for each network scenario and the LGMSK and OPT2 pulse shapes are shown in Table 24-g for the MUROS-1 scenario and in Table 24-h for MUROS-2 scenario.</w:t>
      </w:r>
    </w:p>
    <w:p>
      <w:pPr>
        <w:pStyle w:val="TH"/>
        <w:rPr/>
      </w:pPr>
      <w:r>
        <w:rPr/>
        <w:t>Table 24-g. Interference profiles for the MUROS-1 scenario.</w:t>
      </w:r>
    </w:p>
    <w:tbl>
      <w:tblPr>
        <w:tblW w:w="9386" w:type="dxa"/>
        <w:jc w:val="left"/>
        <w:tblInd w:w="-37" w:type="dxa"/>
        <w:tblLayout w:type="fixed"/>
        <w:tblCellMar>
          <w:top w:w="0" w:type="dxa"/>
          <w:left w:w="108" w:type="dxa"/>
          <w:bottom w:w="0" w:type="dxa"/>
          <w:right w:w="108" w:type="dxa"/>
        </w:tblCellMar>
      </w:tblPr>
      <w:tblGrid>
        <w:gridCol w:w="2015"/>
        <w:gridCol w:w="992"/>
        <w:gridCol w:w="851"/>
        <w:gridCol w:w="992"/>
        <w:gridCol w:w="850"/>
        <w:gridCol w:w="993"/>
        <w:gridCol w:w="850"/>
        <w:gridCol w:w="992"/>
        <w:gridCol w:w="851"/>
      </w:tblGrid>
      <w:tr>
        <w:trPr>
          <w:trHeight w:val="494" w:hRule="atLeast"/>
        </w:trPr>
        <w:tc>
          <w:tcPr>
            <w:tcW w:w="2015" w:type="dxa"/>
            <w:tcBorders>
              <w:top w:val="single" w:sz="6" w:space="0" w:color="000000"/>
              <w:left w:val="single" w:sz="6" w:space="0" w:color="000000"/>
              <w:right w:val="single" w:sz="6" w:space="0" w:color="000000"/>
            </w:tcBorders>
          </w:tcPr>
          <w:p>
            <w:pPr>
              <w:pStyle w:val="Normal"/>
              <w:jc w:val="center"/>
              <w:rPr>
                <w:rFonts w:eastAsia="MS Mincho;MS Mincho" w:cs="Verdana"/>
                <w:color w:val="000000"/>
                <w:sz w:val="16"/>
                <w:szCs w:val="16"/>
                <w:lang w:eastAsia="zh-CN"/>
              </w:rPr>
            </w:pPr>
            <w:r>
              <w:rPr>
                <w:rFonts w:eastAsia="MS Mincho;MS Mincho" w:cs="Verdana"/>
                <w:color w:val="000000"/>
                <w:sz w:val="16"/>
                <w:szCs w:val="16"/>
                <w:lang w:eastAsia="zh-CN"/>
              </w:rPr>
              <w:t>MUROS-1</w:t>
            </w:r>
          </w:p>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A1</w:t>
            </w:r>
          </w:p>
        </w:tc>
        <w:tc>
          <w:tcPr>
            <w:tcW w:w="3685" w:type="dxa"/>
            <w:gridSpan w:val="4"/>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25 % VAMOS penetration</w:t>
            </w:r>
          </w:p>
        </w:tc>
        <w:tc>
          <w:tcPr>
            <w:tcW w:w="3686" w:type="dxa"/>
            <w:gridSpan w:val="4"/>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50 % VAMOS penetration</w:t>
            </w:r>
          </w:p>
        </w:tc>
      </w:tr>
      <w:tr>
        <w:trPr>
          <w:trHeight w:val="466" w:hRule="atLeast"/>
        </w:trPr>
        <w:tc>
          <w:tcPr>
            <w:tcW w:w="2015" w:type="dxa"/>
            <w:tcBorders>
              <w:left w:val="single" w:sz="6" w:space="0" w:color="000000"/>
              <w:right w:val="single" w:sz="6" w:space="0" w:color="000000"/>
            </w:tcBorders>
          </w:tcPr>
          <w:p>
            <w:pPr>
              <w:pStyle w:val="Normal"/>
              <w:snapToGrid w:val="false"/>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r>
          </w:p>
        </w:tc>
        <w:tc>
          <w:tcPr>
            <w:tcW w:w="1843" w:type="dxa"/>
            <w:gridSpan w:val="2"/>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LGMSK pulse</w:t>
            </w:r>
          </w:p>
        </w:tc>
        <w:tc>
          <w:tcPr>
            <w:tcW w:w="1842" w:type="dxa"/>
            <w:gridSpan w:val="2"/>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OPT2 pulse</w:t>
            </w:r>
          </w:p>
        </w:tc>
        <w:tc>
          <w:tcPr>
            <w:tcW w:w="1843" w:type="dxa"/>
            <w:gridSpan w:val="2"/>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LGMSK pulse</w:t>
            </w:r>
          </w:p>
        </w:tc>
        <w:tc>
          <w:tcPr>
            <w:tcW w:w="1843" w:type="dxa"/>
            <w:gridSpan w:val="2"/>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OPT2 pulse</w:t>
            </w:r>
          </w:p>
        </w:tc>
      </w:tr>
      <w:tr>
        <w:trPr>
          <w:trHeight w:val="742" w:hRule="atLeast"/>
        </w:trPr>
        <w:tc>
          <w:tcPr>
            <w:tcW w:w="2015" w:type="dxa"/>
            <w:tcBorders>
              <w:left w:val="single" w:sz="6" w:space="0" w:color="000000"/>
              <w:bottom w:val="single" w:sz="6" w:space="0" w:color="000000"/>
              <w:right w:val="single" w:sz="6" w:space="0" w:color="000000"/>
            </w:tcBorders>
          </w:tcPr>
          <w:p>
            <w:pPr>
              <w:pStyle w:val="Normal"/>
              <w:snapToGrid w:val="false"/>
              <w:spacing w:before="0" w:after="180"/>
              <w:jc w:val="center"/>
              <w:rPr>
                <w:rFonts w:eastAsia="MS Mincho;MS Mincho" w:cs="Verdana"/>
                <w:b/>
                <w:b/>
                <w:bCs/>
                <w:color w:val="000000"/>
                <w:sz w:val="16"/>
                <w:szCs w:val="16"/>
                <w:lang w:eastAsia="zh-CN"/>
              </w:rPr>
            </w:pPr>
            <w:r>
              <w:rPr>
                <w:rFonts w:eastAsia="MS Mincho;MS Mincho" w:cs="Verdana"/>
                <w:b/>
                <w:bCs/>
                <w:color w:val="000000"/>
                <w:sz w:val="16"/>
                <w:szCs w:val="16"/>
                <w:lang w:eastAsia="zh-CN"/>
              </w:rPr>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Relative level (dB)</w:t>
            </w:r>
          </w:p>
        </w:tc>
        <w:tc>
          <w:tcPr>
            <w:tcW w:w="851"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PoP (%)</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Relative level (dB)</w:t>
            </w:r>
          </w:p>
        </w:tc>
        <w:tc>
          <w:tcPr>
            <w:tcW w:w="850"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PoP (%)</w:t>
            </w:r>
          </w:p>
        </w:tc>
        <w:tc>
          <w:tcPr>
            <w:tcW w:w="993"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Relative level (dB)</w:t>
            </w:r>
          </w:p>
        </w:tc>
        <w:tc>
          <w:tcPr>
            <w:tcW w:w="850"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PoP (%)</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Relative level (dB)</w:t>
            </w:r>
          </w:p>
        </w:tc>
        <w:tc>
          <w:tcPr>
            <w:tcW w:w="851"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PoP (%)</w:t>
            </w:r>
          </w:p>
        </w:tc>
      </w:tr>
      <w:tr>
        <w:trPr>
          <w:trHeight w:val="202" w:hRule="atLeast"/>
        </w:trPr>
        <w:tc>
          <w:tcPr>
            <w:tcW w:w="2015" w:type="dxa"/>
            <w:tcBorders>
              <w:top w:val="single" w:sz="6" w:space="0" w:color="000000"/>
              <w:left w:val="single" w:sz="6" w:space="0" w:color="000000"/>
              <w:bottom w:val="single" w:sz="6" w:space="0" w:color="000000"/>
              <w:right w:val="single" w:sz="6" w:space="0" w:color="000000"/>
            </w:tcBorders>
          </w:tcPr>
          <w:p>
            <w:pPr>
              <w:pStyle w:val="Normal"/>
              <w:spacing w:before="0" w:after="180"/>
              <w:rPr/>
            </w:pPr>
            <w:r>
              <w:rPr>
                <w:rFonts w:eastAsia="MS Mincho;MS Mincho" w:cs="Verdana"/>
                <w:color w:val="000000"/>
                <w:sz w:val="16"/>
                <w:szCs w:val="16"/>
                <w:lang w:eastAsia="zh-CN"/>
              </w:rPr>
              <w:t>Co-channel 1 (GMSK)</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0.0</w:t>
            </w:r>
          </w:p>
        </w:tc>
        <w:tc>
          <w:tcPr>
            <w:tcW w:w="851"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100%</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0.0</w:t>
            </w:r>
          </w:p>
        </w:tc>
        <w:tc>
          <w:tcPr>
            <w:tcW w:w="850"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100%</w:t>
            </w:r>
          </w:p>
        </w:tc>
        <w:tc>
          <w:tcPr>
            <w:tcW w:w="993"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0.0</w:t>
            </w:r>
          </w:p>
        </w:tc>
        <w:tc>
          <w:tcPr>
            <w:tcW w:w="850"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100%</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0.0</w:t>
            </w:r>
          </w:p>
        </w:tc>
        <w:tc>
          <w:tcPr>
            <w:tcW w:w="851"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100%</w:t>
            </w:r>
          </w:p>
        </w:tc>
      </w:tr>
      <w:tr>
        <w:trPr>
          <w:trHeight w:val="202" w:hRule="atLeast"/>
        </w:trPr>
        <w:tc>
          <w:tcPr>
            <w:tcW w:w="2015" w:type="dxa"/>
            <w:tcBorders>
              <w:top w:val="single" w:sz="6" w:space="0" w:color="000000"/>
              <w:left w:val="single" w:sz="6" w:space="0" w:color="000000"/>
              <w:bottom w:val="single" w:sz="6" w:space="0" w:color="000000"/>
              <w:right w:val="single" w:sz="6" w:space="0" w:color="000000"/>
            </w:tcBorders>
          </w:tcPr>
          <w:p>
            <w:pPr>
              <w:pStyle w:val="Normal"/>
              <w:spacing w:before="0" w:after="180"/>
              <w:rPr>
                <w:rFonts w:eastAsia="MS Mincho;MS Mincho" w:cs="Verdana"/>
                <w:color w:val="000000"/>
                <w:sz w:val="16"/>
                <w:szCs w:val="16"/>
                <w:lang w:eastAsia="zh-CN"/>
              </w:rPr>
            </w:pPr>
            <w:r>
              <w:rPr>
                <w:rFonts w:eastAsia="MS Mincho;MS Mincho" w:cs="Verdana"/>
                <w:color w:val="000000"/>
                <w:sz w:val="16"/>
                <w:szCs w:val="16"/>
                <w:lang w:eastAsia="zh-CN"/>
              </w:rPr>
              <w:t>Co-channel 2 (GMSK)</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-4.8</w:t>
            </w:r>
          </w:p>
        </w:tc>
        <w:tc>
          <w:tcPr>
            <w:tcW w:w="851"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100%</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-4.7</w:t>
            </w:r>
          </w:p>
        </w:tc>
        <w:tc>
          <w:tcPr>
            <w:tcW w:w="850"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100%</w:t>
            </w:r>
          </w:p>
        </w:tc>
        <w:tc>
          <w:tcPr>
            <w:tcW w:w="993"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-4.5</w:t>
            </w:r>
          </w:p>
        </w:tc>
        <w:tc>
          <w:tcPr>
            <w:tcW w:w="850"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100%</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-4.3</w:t>
            </w:r>
          </w:p>
        </w:tc>
        <w:tc>
          <w:tcPr>
            <w:tcW w:w="851"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100%</w:t>
            </w:r>
          </w:p>
        </w:tc>
      </w:tr>
      <w:tr>
        <w:trPr>
          <w:trHeight w:val="202" w:hRule="atLeast"/>
        </w:trPr>
        <w:tc>
          <w:tcPr>
            <w:tcW w:w="2015" w:type="dxa"/>
            <w:tcBorders>
              <w:top w:val="single" w:sz="6" w:space="0" w:color="000000"/>
              <w:left w:val="single" w:sz="6" w:space="0" w:color="000000"/>
              <w:bottom w:val="single" w:sz="6" w:space="0" w:color="000000"/>
              <w:right w:val="single" w:sz="6" w:space="0" w:color="000000"/>
            </w:tcBorders>
          </w:tcPr>
          <w:p>
            <w:pPr>
              <w:pStyle w:val="Normal"/>
              <w:spacing w:before="0" w:after="180"/>
              <w:rPr>
                <w:rFonts w:eastAsia="MS Mincho;MS Mincho" w:cs="Verdana"/>
                <w:color w:val="000000"/>
                <w:sz w:val="16"/>
                <w:szCs w:val="16"/>
                <w:lang w:eastAsia="zh-CN"/>
              </w:rPr>
            </w:pPr>
            <w:r>
              <w:rPr>
                <w:rFonts w:eastAsia="MS Mincho;MS Mincho" w:cs="Verdana"/>
                <w:color w:val="000000"/>
                <w:sz w:val="16"/>
                <w:szCs w:val="16"/>
                <w:lang w:eastAsia="zh-CN"/>
              </w:rPr>
              <w:t>Adjacent 1 (GMSK)</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6.0</w:t>
            </w:r>
          </w:p>
        </w:tc>
        <w:tc>
          <w:tcPr>
            <w:tcW w:w="851"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100%</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5.9</w:t>
            </w:r>
          </w:p>
        </w:tc>
        <w:tc>
          <w:tcPr>
            <w:tcW w:w="850"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100%</w:t>
            </w:r>
          </w:p>
        </w:tc>
        <w:tc>
          <w:tcPr>
            <w:tcW w:w="993"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5.9</w:t>
            </w:r>
          </w:p>
        </w:tc>
        <w:tc>
          <w:tcPr>
            <w:tcW w:w="850"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100%</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5.8</w:t>
            </w:r>
          </w:p>
        </w:tc>
        <w:tc>
          <w:tcPr>
            <w:tcW w:w="851"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100%</w:t>
            </w:r>
          </w:p>
        </w:tc>
      </w:tr>
      <w:tr>
        <w:trPr>
          <w:trHeight w:val="202" w:hRule="atLeast"/>
        </w:trPr>
        <w:tc>
          <w:tcPr>
            <w:tcW w:w="2015" w:type="dxa"/>
            <w:tcBorders>
              <w:top w:val="single" w:sz="6" w:space="0" w:color="000000"/>
              <w:left w:val="single" w:sz="6" w:space="0" w:color="000000"/>
              <w:bottom w:val="single" w:sz="6" w:space="0" w:color="000000"/>
              <w:right w:val="single" w:sz="6" w:space="0" w:color="000000"/>
            </w:tcBorders>
          </w:tcPr>
          <w:p>
            <w:pPr>
              <w:pStyle w:val="Normal"/>
              <w:spacing w:before="0" w:after="180"/>
              <w:rPr>
                <w:rFonts w:eastAsia="MS Mincho;MS Mincho" w:cs="Verdana"/>
                <w:color w:val="000000"/>
                <w:sz w:val="16"/>
                <w:szCs w:val="16"/>
                <w:lang w:eastAsia="zh-CN"/>
              </w:rPr>
            </w:pPr>
            <w:r>
              <w:rPr>
                <w:rFonts w:eastAsia="MS Mincho;MS Mincho" w:cs="Verdana"/>
                <w:color w:val="000000"/>
                <w:sz w:val="16"/>
                <w:szCs w:val="16"/>
                <w:lang w:eastAsia="zh-CN"/>
              </w:rPr>
              <w:t>Co-channel 1 (QPSK)</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-26.1</w:t>
            </w:r>
          </w:p>
        </w:tc>
        <w:tc>
          <w:tcPr>
            <w:tcW w:w="851"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1%</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-23.1</w:t>
            </w:r>
          </w:p>
        </w:tc>
        <w:tc>
          <w:tcPr>
            <w:tcW w:w="850"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1%</w:t>
            </w:r>
          </w:p>
        </w:tc>
        <w:tc>
          <w:tcPr>
            <w:tcW w:w="993"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-29.8</w:t>
            </w:r>
          </w:p>
        </w:tc>
        <w:tc>
          <w:tcPr>
            <w:tcW w:w="850"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30%</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-30.1</w:t>
            </w:r>
          </w:p>
        </w:tc>
        <w:tc>
          <w:tcPr>
            <w:tcW w:w="851"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33%</w:t>
            </w:r>
          </w:p>
        </w:tc>
      </w:tr>
      <w:tr>
        <w:trPr>
          <w:trHeight w:val="202" w:hRule="atLeast"/>
        </w:trPr>
        <w:tc>
          <w:tcPr>
            <w:tcW w:w="2015" w:type="dxa"/>
            <w:tcBorders>
              <w:top w:val="single" w:sz="6" w:space="0" w:color="000000"/>
              <w:left w:val="single" w:sz="6" w:space="0" w:color="000000"/>
              <w:bottom w:val="single" w:sz="6" w:space="0" w:color="000000"/>
              <w:right w:val="single" w:sz="6" w:space="0" w:color="000000"/>
            </w:tcBorders>
          </w:tcPr>
          <w:p>
            <w:pPr>
              <w:pStyle w:val="Normal"/>
              <w:spacing w:before="0" w:after="180"/>
              <w:rPr>
                <w:rFonts w:eastAsia="MS Mincho;MS Mincho" w:cs="Verdana"/>
                <w:color w:val="000000"/>
                <w:sz w:val="16"/>
                <w:szCs w:val="16"/>
                <w:lang w:eastAsia="zh-CN"/>
              </w:rPr>
            </w:pPr>
            <w:r>
              <w:rPr>
                <w:rFonts w:eastAsia="MS Mincho;MS Mincho" w:cs="Verdana"/>
                <w:color w:val="000000"/>
                <w:sz w:val="16"/>
                <w:szCs w:val="16"/>
                <w:lang w:eastAsia="zh-CN"/>
              </w:rPr>
              <w:t>Co-channel 2 (QPSK)</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#N/A</w:t>
            </w:r>
          </w:p>
        </w:tc>
        <w:tc>
          <w:tcPr>
            <w:tcW w:w="851"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0%</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pPr>
            <w:r>
              <w:rPr>
                <w:rFonts w:eastAsia="MS Mincho;MS Mincho" w:cs="Verdana"/>
                <w:color w:val="000000"/>
                <w:sz w:val="16"/>
                <w:szCs w:val="16"/>
                <w:lang w:eastAsia="zh-CN"/>
              </w:rPr>
              <w:t>#N/A</w:t>
            </w:r>
          </w:p>
        </w:tc>
        <w:tc>
          <w:tcPr>
            <w:tcW w:w="850"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0%</w:t>
            </w:r>
          </w:p>
        </w:tc>
        <w:tc>
          <w:tcPr>
            <w:tcW w:w="993"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-39.2</w:t>
            </w:r>
          </w:p>
        </w:tc>
        <w:tc>
          <w:tcPr>
            <w:tcW w:w="850"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6%</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-39.6</w:t>
            </w:r>
          </w:p>
        </w:tc>
        <w:tc>
          <w:tcPr>
            <w:tcW w:w="851"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7%</w:t>
            </w:r>
          </w:p>
        </w:tc>
      </w:tr>
      <w:tr>
        <w:trPr>
          <w:trHeight w:val="202" w:hRule="atLeast"/>
        </w:trPr>
        <w:tc>
          <w:tcPr>
            <w:tcW w:w="2015" w:type="dxa"/>
            <w:tcBorders>
              <w:top w:val="single" w:sz="6" w:space="0" w:color="000000"/>
              <w:left w:val="single" w:sz="6" w:space="0" w:color="000000"/>
              <w:bottom w:val="single" w:sz="6" w:space="0" w:color="000000"/>
              <w:right w:val="single" w:sz="6" w:space="0" w:color="000000"/>
            </w:tcBorders>
          </w:tcPr>
          <w:p>
            <w:pPr>
              <w:pStyle w:val="Normal"/>
              <w:spacing w:before="0" w:after="180"/>
              <w:rPr>
                <w:rFonts w:eastAsia="MS Mincho;MS Mincho" w:cs="Verdana"/>
                <w:color w:val="000000"/>
                <w:sz w:val="16"/>
                <w:szCs w:val="16"/>
                <w:lang w:eastAsia="zh-CN"/>
              </w:rPr>
            </w:pPr>
            <w:r>
              <w:rPr>
                <w:rFonts w:eastAsia="MS Mincho;MS Mincho" w:cs="Verdana"/>
                <w:color w:val="000000"/>
                <w:sz w:val="16"/>
                <w:szCs w:val="16"/>
                <w:lang w:eastAsia="zh-CN"/>
              </w:rPr>
              <w:t>Adjacent 1 (QPSK)</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-25.4</w:t>
            </w:r>
          </w:p>
        </w:tc>
        <w:tc>
          <w:tcPr>
            <w:tcW w:w="851"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1%</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-22.4</w:t>
            </w:r>
          </w:p>
        </w:tc>
        <w:tc>
          <w:tcPr>
            <w:tcW w:w="850"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1%</w:t>
            </w:r>
          </w:p>
        </w:tc>
        <w:tc>
          <w:tcPr>
            <w:tcW w:w="993"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-26.8</w:t>
            </w:r>
          </w:p>
        </w:tc>
        <w:tc>
          <w:tcPr>
            <w:tcW w:w="850"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47%</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-26.9</w:t>
            </w:r>
          </w:p>
        </w:tc>
        <w:tc>
          <w:tcPr>
            <w:tcW w:w="851"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51%</w:t>
            </w:r>
          </w:p>
        </w:tc>
      </w:tr>
      <w:tr>
        <w:trPr>
          <w:trHeight w:val="494" w:hRule="atLeast"/>
        </w:trPr>
        <w:tc>
          <w:tcPr>
            <w:tcW w:w="2015" w:type="dxa"/>
            <w:tcBorders>
              <w:top w:val="single" w:sz="6" w:space="0" w:color="000000"/>
              <w:left w:val="single" w:sz="6" w:space="0" w:color="000000"/>
              <w:right w:val="single" w:sz="6" w:space="0" w:color="000000"/>
            </w:tcBorders>
          </w:tcPr>
          <w:p>
            <w:pPr>
              <w:pStyle w:val="Normal"/>
              <w:jc w:val="center"/>
              <w:rPr>
                <w:rFonts w:eastAsia="MS Mincho;MS Mincho" w:cs="Verdana"/>
                <w:color w:val="000000"/>
                <w:sz w:val="16"/>
                <w:szCs w:val="16"/>
                <w:lang w:eastAsia="zh-CN"/>
              </w:rPr>
            </w:pPr>
            <w:r>
              <w:rPr>
                <w:rFonts w:eastAsia="MS Mincho;MS Mincho" w:cs="Verdana"/>
                <w:color w:val="000000"/>
                <w:sz w:val="16"/>
                <w:szCs w:val="16"/>
                <w:lang w:eastAsia="zh-CN"/>
              </w:rPr>
              <w:t>MUROS-1</w:t>
            </w:r>
          </w:p>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A1</w:t>
            </w:r>
          </w:p>
        </w:tc>
        <w:tc>
          <w:tcPr>
            <w:tcW w:w="3685" w:type="dxa"/>
            <w:gridSpan w:val="4"/>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75 % VAMOS penetration</w:t>
            </w:r>
          </w:p>
        </w:tc>
        <w:tc>
          <w:tcPr>
            <w:tcW w:w="3686" w:type="dxa"/>
            <w:gridSpan w:val="4"/>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100 % VAMOS penetration</w:t>
            </w:r>
          </w:p>
        </w:tc>
      </w:tr>
      <w:tr>
        <w:trPr>
          <w:trHeight w:val="466" w:hRule="atLeast"/>
        </w:trPr>
        <w:tc>
          <w:tcPr>
            <w:tcW w:w="2015" w:type="dxa"/>
            <w:tcBorders>
              <w:left w:val="single" w:sz="6" w:space="0" w:color="000000"/>
              <w:right w:val="single" w:sz="6" w:space="0" w:color="000000"/>
            </w:tcBorders>
          </w:tcPr>
          <w:p>
            <w:pPr>
              <w:pStyle w:val="Normal"/>
              <w:snapToGrid w:val="false"/>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r>
          </w:p>
        </w:tc>
        <w:tc>
          <w:tcPr>
            <w:tcW w:w="1843" w:type="dxa"/>
            <w:gridSpan w:val="2"/>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LGMSK pulse</w:t>
            </w:r>
          </w:p>
        </w:tc>
        <w:tc>
          <w:tcPr>
            <w:tcW w:w="1842" w:type="dxa"/>
            <w:gridSpan w:val="2"/>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OPT2 pulse</w:t>
            </w:r>
          </w:p>
        </w:tc>
        <w:tc>
          <w:tcPr>
            <w:tcW w:w="1843" w:type="dxa"/>
            <w:gridSpan w:val="2"/>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LGMSK pulse</w:t>
            </w:r>
          </w:p>
        </w:tc>
        <w:tc>
          <w:tcPr>
            <w:tcW w:w="1843" w:type="dxa"/>
            <w:gridSpan w:val="2"/>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OPT2 pulse</w:t>
            </w:r>
          </w:p>
        </w:tc>
      </w:tr>
      <w:tr>
        <w:trPr>
          <w:trHeight w:val="406" w:hRule="atLeast"/>
        </w:trPr>
        <w:tc>
          <w:tcPr>
            <w:tcW w:w="2015" w:type="dxa"/>
            <w:tcBorders>
              <w:left w:val="single" w:sz="6" w:space="0" w:color="000000"/>
              <w:bottom w:val="single" w:sz="6" w:space="0" w:color="000000"/>
              <w:right w:val="single" w:sz="6" w:space="0" w:color="000000"/>
            </w:tcBorders>
          </w:tcPr>
          <w:p>
            <w:pPr>
              <w:pStyle w:val="Normal"/>
              <w:snapToGrid w:val="false"/>
              <w:spacing w:before="0" w:after="180"/>
              <w:jc w:val="center"/>
              <w:rPr>
                <w:rFonts w:eastAsia="MS Mincho;MS Mincho" w:cs="Verdana"/>
                <w:b/>
                <w:b/>
                <w:bCs/>
                <w:color w:val="000000"/>
                <w:sz w:val="16"/>
                <w:szCs w:val="16"/>
                <w:lang w:eastAsia="zh-CN"/>
              </w:rPr>
            </w:pPr>
            <w:r>
              <w:rPr>
                <w:rFonts w:eastAsia="MS Mincho;MS Mincho" w:cs="Verdana"/>
                <w:b/>
                <w:bCs/>
                <w:color w:val="000000"/>
                <w:sz w:val="16"/>
                <w:szCs w:val="16"/>
                <w:lang w:eastAsia="zh-CN"/>
              </w:rPr>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Relative level (dB)</w:t>
            </w:r>
          </w:p>
        </w:tc>
        <w:tc>
          <w:tcPr>
            <w:tcW w:w="851"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PoP (%)</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Relative level (dB)</w:t>
            </w:r>
          </w:p>
        </w:tc>
        <w:tc>
          <w:tcPr>
            <w:tcW w:w="850"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PoP (%)</w:t>
            </w:r>
          </w:p>
        </w:tc>
        <w:tc>
          <w:tcPr>
            <w:tcW w:w="993"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pPr>
            <w:r>
              <w:rPr>
                <w:rFonts w:eastAsia="MS Mincho;MS Mincho" w:cs="Verdana"/>
                <w:color w:val="000000"/>
                <w:sz w:val="16"/>
                <w:szCs w:val="16"/>
                <w:lang w:eastAsia="zh-CN"/>
              </w:rPr>
              <w:t>Relative level (dB)</w:t>
            </w:r>
          </w:p>
        </w:tc>
        <w:tc>
          <w:tcPr>
            <w:tcW w:w="850"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PoP (%)</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Relative level (dB)</w:t>
            </w:r>
          </w:p>
        </w:tc>
        <w:tc>
          <w:tcPr>
            <w:tcW w:w="851"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PoP (%)</w:t>
            </w:r>
          </w:p>
        </w:tc>
      </w:tr>
      <w:tr>
        <w:trPr>
          <w:trHeight w:val="202" w:hRule="atLeast"/>
        </w:trPr>
        <w:tc>
          <w:tcPr>
            <w:tcW w:w="2015" w:type="dxa"/>
            <w:tcBorders>
              <w:top w:val="single" w:sz="6" w:space="0" w:color="000000"/>
              <w:left w:val="single" w:sz="6" w:space="0" w:color="000000"/>
              <w:bottom w:val="single" w:sz="6" w:space="0" w:color="000000"/>
              <w:right w:val="single" w:sz="6" w:space="0" w:color="000000"/>
            </w:tcBorders>
          </w:tcPr>
          <w:p>
            <w:pPr>
              <w:pStyle w:val="Normal"/>
              <w:spacing w:before="0" w:after="180"/>
              <w:rPr>
                <w:rFonts w:eastAsia="MS Mincho;MS Mincho" w:cs="Verdana"/>
                <w:color w:val="000000"/>
                <w:sz w:val="16"/>
                <w:szCs w:val="16"/>
                <w:lang w:eastAsia="zh-CN"/>
              </w:rPr>
            </w:pPr>
            <w:r>
              <w:rPr>
                <w:rFonts w:eastAsia="MS Mincho;MS Mincho" w:cs="Verdana"/>
                <w:color w:val="000000"/>
                <w:sz w:val="16"/>
                <w:szCs w:val="16"/>
                <w:lang w:eastAsia="zh-CN"/>
              </w:rPr>
              <w:t>Co-channel 1 (GMSK)</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0.0</w:t>
            </w:r>
          </w:p>
        </w:tc>
        <w:tc>
          <w:tcPr>
            <w:tcW w:w="851"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100%</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0.0</w:t>
            </w:r>
          </w:p>
        </w:tc>
        <w:tc>
          <w:tcPr>
            <w:tcW w:w="850"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100%</w:t>
            </w:r>
          </w:p>
        </w:tc>
        <w:tc>
          <w:tcPr>
            <w:tcW w:w="993"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0.0</w:t>
            </w:r>
          </w:p>
        </w:tc>
        <w:tc>
          <w:tcPr>
            <w:tcW w:w="850"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100%</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0.0</w:t>
            </w:r>
          </w:p>
        </w:tc>
        <w:tc>
          <w:tcPr>
            <w:tcW w:w="851"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100%</w:t>
            </w:r>
          </w:p>
        </w:tc>
      </w:tr>
      <w:tr>
        <w:trPr>
          <w:trHeight w:val="202" w:hRule="atLeast"/>
        </w:trPr>
        <w:tc>
          <w:tcPr>
            <w:tcW w:w="2015" w:type="dxa"/>
            <w:tcBorders>
              <w:top w:val="single" w:sz="6" w:space="0" w:color="000000"/>
              <w:left w:val="single" w:sz="6" w:space="0" w:color="000000"/>
              <w:bottom w:val="single" w:sz="6" w:space="0" w:color="000000"/>
              <w:right w:val="single" w:sz="6" w:space="0" w:color="000000"/>
            </w:tcBorders>
          </w:tcPr>
          <w:p>
            <w:pPr>
              <w:pStyle w:val="Normal"/>
              <w:spacing w:before="0" w:after="180"/>
              <w:rPr>
                <w:rFonts w:eastAsia="MS Mincho;MS Mincho" w:cs="Verdana"/>
                <w:color w:val="000000"/>
                <w:sz w:val="16"/>
                <w:szCs w:val="16"/>
                <w:lang w:eastAsia="zh-CN"/>
              </w:rPr>
            </w:pPr>
            <w:r>
              <w:rPr>
                <w:rFonts w:eastAsia="MS Mincho;MS Mincho" w:cs="Verdana"/>
                <w:color w:val="000000"/>
                <w:sz w:val="16"/>
                <w:szCs w:val="16"/>
                <w:lang w:eastAsia="zh-CN"/>
              </w:rPr>
              <w:t>Co-channel 2 (GMSK)</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-4.1</w:t>
            </w:r>
          </w:p>
        </w:tc>
        <w:tc>
          <w:tcPr>
            <w:tcW w:w="851"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100%</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-4.1</w:t>
            </w:r>
          </w:p>
        </w:tc>
        <w:tc>
          <w:tcPr>
            <w:tcW w:w="850"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100%</w:t>
            </w:r>
          </w:p>
        </w:tc>
        <w:tc>
          <w:tcPr>
            <w:tcW w:w="993"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-3.7</w:t>
            </w:r>
          </w:p>
        </w:tc>
        <w:tc>
          <w:tcPr>
            <w:tcW w:w="850"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100%</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-3.8</w:t>
            </w:r>
          </w:p>
        </w:tc>
        <w:tc>
          <w:tcPr>
            <w:tcW w:w="851"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100%</w:t>
            </w:r>
          </w:p>
        </w:tc>
      </w:tr>
      <w:tr>
        <w:trPr>
          <w:trHeight w:val="202" w:hRule="atLeast"/>
        </w:trPr>
        <w:tc>
          <w:tcPr>
            <w:tcW w:w="2015" w:type="dxa"/>
            <w:tcBorders>
              <w:top w:val="single" w:sz="6" w:space="0" w:color="000000"/>
              <w:left w:val="single" w:sz="6" w:space="0" w:color="000000"/>
              <w:bottom w:val="single" w:sz="6" w:space="0" w:color="000000"/>
              <w:right w:val="single" w:sz="6" w:space="0" w:color="000000"/>
            </w:tcBorders>
          </w:tcPr>
          <w:p>
            <w:pPr>
              <w:pStyle w:val="Normal"/>
              <w:spacing w:before="0" w:after="180"/>
              <w:rPr>
                <w:rFonts w:eastAsia="MS Mincho;MS Mincho" w:cs="Verdana"/>
                <w:color w:val="000000"/>
                <w:sz w:val="16"/>
                <w:szCs w:val="16"/>
                <w:lang w:eastAsia="zh-CN"/>
              </w:rPr>
            </w:pPr>
            <w:r>
              <w:rPr>
                <w:rFonts w:eastAsia="MS Mincho;MS Mincho" w:cs="Verdana"/>
                <w:color w:val="000000"/>
                <w:sz w:val="16"/>
                <w:szCs w:val="16"/>
                <w:lang w:eastAsia="zh-CN"/>
              </w:rPr>
              <w:t>Adjacent 1 (GMSK)</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5.7</w:t>
            </w:r>
          </w:p>
        </w:tc>
        <w:tc>
          <w:tcPr>
            <w:tcW w:w="851"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100%</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5.7</w:t>
            </w:r>
          </w:p>
        </w:tc>
        <w:tc>
          <w:tcPr>
            <w:tcW w:w="850"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100%</w:t>
            </w:r>
          </w:p>
        </w:tc>
        <w:tc>
          <w:tcPr>
            <w:tcW w:w="993"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5.7</w:t>
            </w:r>
          </w:p>
        </w:tc>
        <w:tc>
          <w:tcPr>
            <w:tcW w:w="850"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100%</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5.8</w:t>
            </w:r>
          </w:p>
        </w:tc>
        <w:tc>
          <w:tcPr>
            <w:tcW w:w="851"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100%</w:t>
            </w:r>
          </w:p>
        </w:tc>
      </w:tr>
      <w:tr>
        <w:trPr>
          <w:trHeight w:val="202" w:hRule="atLeast"/>
        </w:trPr>
        <w:tc>
          <w:tcPr>
            <w:tcW w:w="2015" w:type="dxa"/>
            <w:tcBorders>
              <w:top w:val="single" w:sz="6" w:space="0" w:color="000000"/>
              <w:left w:val="single" w:sz="6" w:space="0" w:color="000000"/>
              <w:bottom w:val="single" w:sz="6" w:space="0" w:color="000000"/>
              <w:right w:val="single" w:sz="6" w:space="0" w:color="000000"/>
            </w:tcBorders>
          </w:tcPr>
          <w:p>
            <w:pPr>
              <w:pStyle w:val="Normal"/>
              <w:spacing w:before="0" w:after="180"/>
              <w:rPr>
                <w:rFonts w:eastAsia="MS Mincho;MS Mincho" w:cs="Verdana"/>
                <w:color w:val="000000"/>
                <w:sz w:val="16"/>
                <w:szCs w:val="16"/>
                <w:lang w:eastAsia="zh-CN"/>
              </w:rPr>
            </w:pPr>
            <w:r>
              <w:rPr>
                <w:rFonts w:eastAsia="MS Mincho;MS Mincho" w:cs="Verdana"/>
                <w:color w:val="000000"/>
                <w:sz w:val="16"/>
                <w:szCs w:val="16"/>
                <w:lang w:eastAsia="zh-CN"/>
              </w:rPr>
              <w:t>Co-channel 1 (QPSK)</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-27.7</w:t>
            </w:r>
          </w:p>
        </w:tc>
        <w:tc>
          <w:tcPr>
            <w:tcW w:w="851"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51%</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-28.0</w:t>
            </w:r>
          </w:p>
        </w:tc>
        <w:tc>
          <w:tcPr>
            <w:tcW w:w="850"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53%</w:t>
            </w:r>
          </w:p>
        </w:tc>
        <w:tc>
          <w:tcPr>
            <w:tcW w:w="993"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-18.1</w:t>
            </w:r>
          </w:p>
        </w:tc>
        <w:tc>
          <w:tcPr>
            <w:tcW w:w="850"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77%</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-17.3</w:t>
            </w:r>
          </w:p>
        </w:tc>
        <w:tc>
          <w:tcPr>
            <w:tcW w:w="851"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82%</w:t>
            </w:r>
          </w:p>
        </w:tc>
      </w:tr>
      <w:tr>
        <w:trPr>
          <w:trHeight w:val="202" w:hRule="atLeast"/>
        </w:trPr>
        <w:tc>
          <w:tcPr>
            <w:tcW w:w="2015" w:type="dxa"/>
            <w:tcBorders>
              <w:top w:val="single" w:sz="6" w:space="0" w:color="000000"/>
              <w:left w:val="single" w:sz="6" w:space="0" w:color="000000"/>
              <w:bottom w:val="single" w:sz="6" w:space="0" w:color="000000"/>
              <w:right w:val="single" w:sz="6" w:space="0" w:color="000000"/>
            </w:tcBorders>
          </w:tcPr>
          <w:p>
            <w:pPr>
              <w:pStyle w:val="Normal"/>
              <w:spacing w:before="0" w:after="180"/>
              <w:rPr>
                <w:rFonts w:eastAsia="MS Mincho;MS Mincho" w:cs="Verdana"/>
                <w:color w:val="000000"/>
                <w:sz w:val="16"/>
                <w:szCs w:val="16"/>
                <w:lang w:eastAsia="zh-CN"/>
              </w:rPr>
            </w:pPr>
            <w:r>
              <w:rPr>
                <w:rFonts w:eastAsia="MS Mincho;MS Mincho" w:cs="Verdana"/>
                <w:color w:val="000000"/>
                <w:sz w:val="16"/>
                <w:szCs w:val="16"/>
                <w:lang w:eastAsia="zh-CN"/>
              </w:rPr>
              <w:t>Co-channel 2 (QPSK)</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-37.7</w:t>
            </w:r>
          </w:p>
        </w:tc>
        <w:tc>
          <w:tcPr>
            <w:tcW w:w="851"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17%</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-38.2</w:t>
            </w:r>
          </w:p>
        </w:tc>
        <w:tc>
          <w:tcPr>
            <w:tcW w:w="850"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19%</w:t>
            </w:r>
          </w:p>
        </w:tc>
        <w:tc>
          <w:tcPr>
            <w:tcW w:w="993"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-28.1</w:t>
            </w:r>
          </w:p>
        </w:tc>
        <w:tc>
          <w:tcPr>
            <w:tcW w:w="850"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46%</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-27.3</w:t>
            </w:r>
          </w:p>
        </w:tc>
        <w:tc>
          <w:tcPr>
            <w:tcW w:w="851"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54%</w:t>
            </w:r>
          </w:p>
        </w:tc>
      </w:tr>
      <w:tr>
        <w:trPr>
          <w:trHeight w:val="202" w:hRule="atLeast"/>
        </w:trPr>
        <w:tc>
          <w:tcPr>
            <w:tcW w:w="2015" w:type="dxa"/>
            <w:tcBorders>
              <w:top w:val="single" w:sz="6" w:space="0" w:color="000000"/>
              <w:left w:val="single" w:sz="6" w:space="0" w:color="000000"/>
              <w:bottom w:val="single" w:sz="6" w:space="0" w:color="000000"/>
              <w:right w:val="single" w:sz="6" w:space="0" w:color="000000"/>
            </w:tcBorders>
          </w:tcPr>
          <w:p>
            <w:pPr>
              <w:pStyle w:val="Normal"/>
              <w:spacing w:before="0" w:after="180"/>
              <w:rPr>
                <w:rFonts w:eastAsia="MS Mincho;MS Mincho" w:cs="Verdana"/>
                <w:color w:val="000000"/>
                <w:sz w:val="16"/>
                <w:szCs w:val="16"/>
                <w:lang w:eastAsia="zh-CN"/>
              </w:rPr>
            </w:pPr>
            <w:r>
              <w:rPr>
                <w:rFonts w:eastAsia="MS Mincho;MS Mincho" w:cs="Verdana"/>
                <w:color w:val="000000"/>
                <w:sz w:val="16"/>
                <w:szCs w:val="16"/>
                <w:lang w:eastAsia="zh-CN"/>
              </w:rPr>
              <w:t>Adjacent 1 (QPSK)</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-23.1</w:t>
            </w:r>
          </w:p>
        </w:tc>
        <w:tc>
          <w:tcPr>
            <w:tcW w:w="851"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71%</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-23.1</w:t>
            </w:r>
          </w:p>
        </w:tc>
        <w:tc>
          <w:tcPr>
            <w:tcW w:w="850"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72%</w:t>
            </w:r>
          </w:p>
        </w:tc>
        <w:tc>
          <w:tcPr>
            <w:tcW w:w="993"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-12.0</w:t>
            </w:r>
          </w:p>
        </w:tc>
        <w:tc>
          <w:tcPr>
            <w:tcW w:w="850"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90%</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-10.8</w:t>
            </w:r>
          </w:p>
        </w:tc>
        <w:tc>
          <w:tcPr>
            <w:tcW w:w="851"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93%</w:t>
            </w:r>
          </w:p>
        </w:tc>
      </w:tr>
    </w:tbl>
    <w:p>
      <w:pPr>
        <w:pStyle w:val="FP"/>
        <w:rPr/>
      </w:pPr>
      <w:r>
        <w:rPr/>
      </w:r>
    </w:p>
    <w:p>
      <w:pPr>
        <w:pStyle w:val="TH"/>
        <w:rPr/>
      </w:pPr>
      <w:r>
        <w:rPr/>
        <w:t>Table 24-h. Interference profiles for the MUROS-2 scenario..</w:t>
      </w:r>
    </w:p>
    <w:tbl>
      <w:tblPr>
        <w:tblW w:w="9386" w:type="dxa"/>
        <w:jc w:val="left"/>
        <w:tblInd w:w="-37" w:type="dxa"/>
        <w:tblLayout w:type="fixed"/>
        <w:tblCellMar>
          <w:top w:w="0" w:type="dxa"/>
          <w:left w:w="108" w:type="dxa"/>
          <w:bottom w:w="0" w:type="dxa"/>
          <w:right w:w="108" w:type="dxa"/>
        </w:tblCellMar>
      </w:tblPr>
      <w:tblGrid>
        <w:gridCol w:w="2015"/>
        <w:gridCol w:w="992"/>
        <w:gridCol w:w="851"/>
        <w:gridCol w:w="992"/>
        <w:gridCol w:w="850"/>
        <w:gridCol w:w="993"/>
        <w:gridCol w:w="850"/>
        <w:gridCol w:w="992"/>
        <w:gridCol w:w="851"/>
      </w:tblGrid>
      <w:tr>
        <w:trPr>
          <w:trHeight w:val="523" w:hRule="atLeast"/>
        </w:trPr>
        <w:tc>
          <w:tcPr>
            <w:tcW w:w="2015" w:type="dxa"/>
            <w:tcBorders>
              <w:top w:val="single" w:sz="6" w:space="0" w:color="000000"/>
              <w:left w:val="single" w:sz="6" w:space="0" w:color="000000"/>
              <w:right w:val="single" w:sz="6" w:space="0" w:color="000000"/>
            </w:tcBorders>
          </w:tcPr>
          <w:p>
            <w:pPr>
              <w:pStyle w:val="Normal"/>
              <w:jc w:val="center"/>
              <w:rPr>
                <w:rFonts w:eastAsia="MS Mincho;MS Mincho" w:cs="Verdana"/>
                <w:color w:val="000000"/>
                <w:sz w:val="16"/>
                <w:szCs w:val="16"/>
                <w:lang w:eastAsia="zh-CN"/>
              </w:rPr>
            </w:pPr>
            <w:r>
              <w:rPr>
                <w:rFonts w:eastAsia="MS Mincho;MS Mincho" w:cs="Verdana"/>
                <w:color w:val="000000"/>
                <w:sz w:val="16"/>
                <w:szCs w:val="16"/>
                <w:lang w:eastAsia="zh-CN"/>
              </w:rPr>
              <w:t>MUROS-2</w:t>
            </w:r>
          </w:p>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A1</w:t>
            </w:r>
          </w:p>
        </w:tc>
        <w:tc>
          <w:tcPr>
            <w:tcW w:w="3685" w:type="dxa"/>
            <w:gridSpan w:val="4"/>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25 % VAMOS penetration</w:t>
            </w:r>
          </w:p>
        </w:tc>
        <w:tc>
          <w:tcPr>
            <w:tcW w:w="3686" w:type="dxa"/>
            <w:gridSpan w:val="4"/>
            <w:tcBorders>
              <w:top w:val="single" w:sz="6" w:space="0" w:color="000000"/>
              <w:left w:val="single" w:sz="6" w:space="0" w:color="000000"/>
              <w:bottom w:val="single" w:sz="6" w:space="0" w:color="000000"/>
              <w:right w:val="single" w:sz="6" w:space="0" w:color="000000"/>
            </w:tcBorders>
          </w:tcPr>
          <w:p>
            <w:pPr>
              <w:pStyle w:val="Normal"/>
              <w:spacing w:before="0" w:after="180"/>
              <w:jc w:val="center"/>
              <w:rPr/>
            </w:pPr>
            <w:r>
              <w:rPr>
                <w:rFonts w:eastAsia="MS Mincho;MS Mincho" w:cs="Verdana"/>
                <w:color w:val="000000"/>
                <w:sz w:val="16"/>
                <w:szCs w:val="16"/>
                <w:lang w:eastAsia="zh-CN"/>
              </w:rPr>
              <w:t>50 % VAMOS penetration</w:t>
            </w:r>
          </w:p>
        </w:tc>
      </w:tr>
      <w:tr>
        <w:trPr>
          <w:trHeight w:val="466" w:hRule="atLeast"/>
        </w:trPr>
        <w:tc>
          <w:tcPr>
            <w:tcW w:w="2015" w:type="dxa"/>
            <w:tcBorders>
              <w:left w:val="single" w:sz="6" w:space="0" w:color="000000"/>
              <w:right w:val="single" w:sz="6" w:space="0" w:color="000000"/>
            </w:tcBorders>
          </w:tcPr>
          <w:p>
            <w:pPr>
              <w:pStyle w:val="Normal"/>
              <w:snapToGrid w:val="false"/>
              <w:spacing w:before="0" w:after="180"/>
              <w:jc w:val="center"/>
              <w:rPr>
                <w:rFonts w:eastAsia="MS Mincho;MS Mincho" w:cs="Verdana"/>
                <w:b/>
                <w:b/>
                <w:bCs/>
                <w:color w:val="000000"/>
                <w:sz w:val="16"/>
                <w:szCs w:val="16"/>
                <w:lang w:eastAsia="zh-CN"/>
              </w:rPr>
            </w:pPr>
            <w:r>
              <w:rPr>
                <w:rFonts w:eastAsia="MS Mincho;MS Mincho" w:cs="Verdana"/>
                <w:b/>
                <w:bCs/>
                <w:color w:val="000000"/>
                <w:sz w:val="16"/>
                <w:szCs w:val="16"/>
                <w:lang w:eastAsia="zh-CN"/>
              </w:rPr>
            </w:r>
          </w:p>
        </w:tc>
        <w:tc>
          <w:tcPr>
            <w:tcW w:w="1843" w:type="dxa"/>
            <w:gridSpan w:val="2"/>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LGMSK pulse</w:t>
            </w:r>
          </w:p>
        </w:tc>
        <w:tc>
          <w:tcPr>
            <w:tcW w:w="1842" w:type="dxa"/>
            <w:gridSpan w:val="2"/>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OPT2 pulse</w:t>
            </w:r>
          </w:p>
        </w:tc>
        <w:tc>
          <w:tcPr>
            <w:tcW w:w="1843" w:type="dxa"/>
            <w:gridSpan w:val="2"/>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LGMSK pulse</w:t>
            </w:r>
          </w:p>
        </w:tc>
        <w:tc>
          <w:tcPr>
            <w:tcW w:w="1843" w:type="dxa"/>
            <w:gridSpan w:val="2"/>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OPT2 pulse</w:t>
            </w:r>
          </w:p>
        </w:tc>
      </w:tr>
      <w:tr>
        <w:trPr>
          <w:trHeight w:val="610" w:hRule="atLeast"/>
        </w:trPr>
        <w:tc>
          <w:tcPr>
            <w:tcW w:w="2015" w:type="dxa"/>
            <w:tcBorders>
              <w:left w:val="single" w:sz="6" w:space="0" w:color="000000"/>
              <w:bottom w:val="single" w:sz="6" w:space="0" w:color="000000"/>
              <w:right w:val="single" w:sz="6" w:space="0" w:color="000000"/>
            </w:tcBorders>
          </w:tcPr>
          <w:p>
            <w:pPr>
              <w:pStyle w:val="Normal"/>
              <w:snapToGrid w:val="false"/>
              <w:spacing w:before="0" w:after="180"/>
              <w:jc w:val="center"/>
              <w:rPr>
                <w:rFonts w:eastAsia="MS Mincho;MS Mincho" w:cs="Verdana"/>
                <w:b/>
                <w:b/>
                <w:bCs/>
                <w:color w:val="000000"/>
                <w:sz w:val="16"/>
                <w:szCs w:val="16"/>
                <w:lang w:eastAsia="zh-CN"/>
              </w:rPr>
            </w:pPr>
            <w:r>
              <w:rPr>
                <w:rFonts w:eastAsia="MS Mincho;MS Mincho" w:cs="Verdana"/>
                <w:b/>
                <w:bCs/>
                <w:color w:val="000000"/>
                <w:sz w:val="16"/>
                <w:szCs w:val="16"/>
                <w:lang w:eastAsia="zh-CN"/>
              </w:rPr>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Relative level (dB)</w:t>
            </w:r>
          </w:p>
        </w:tc>
        <w:tc>
          <w:tcPr>
            <w:tcW w:w="851"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PoP (%)</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Relative level (dB)</w:t>
            </w:r>
          </w:p>
        </w:tc>
        <w:tc>
          <w:tcPr>
            <w:tcW w:w="850"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PoP (%)</w:t>
            </w:r>
          </w:p>
        </w:tc>
        <w:tc>
          <w:tcPr>
            <w:tcW w:w="993"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Relative level (dB)</w:t>
            </w:r>
          </w:p>
        </w:tc>
        <w:tc>
          <w:tcPr>
            <w:tcW w:w="850"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PoP (%)</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Relative level (dB)</w:t>
            </w:r>
          </w:p>
        </w:tc>
        <w:tc>
          <w:tcPr>
            <w:tcW w:w="851"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PoP (%)</w:t>
            </w:r>
          </w:p>
        </w:tc>
      </w:tr>
      <w:tr>
        <w:trPr>
          <w:trHeight w:val="202" w:hRule="atLeast"/>
        </w:trPr>
        <w:tc>
          <w:tcPr>
            <w:tcW w:w="2015" w:type="dxa"/>
            <w:tcBorders>
              <w:top w:val="single" w:sz="6" w:space="0" w:color="000000"/>
              <w:left w:val="single" w:sz="6" w:space="0" w:color="000000"/>
              <w:bottom w:val="single" w:sz="6" w:space="0" w:color="000000"/>
              <w:right w:val="single" w:sz="6" w:space="0" w:color="000000"/>
            </w:tcBorders>
          </w:tcPr>
          <w:p>
            <w:pPr>
              <w:pStyle w:val="Normal"/>
              <w:spacing w:before="0" w:after="180"/>
              <w:rPr>
                <w:rFonts w:eastAsia="MS Mincho;MS Mincho" w:cs="Verdana"/>
                <w:color w:val="000000"/>
                <w:sz w:val="16"/>
                <w:szCs w:val="16"/>
                <w:lang w:eastAsia="zh-CN"/>
              </w:rPr>
            </w:pPr>
            <w:r>
              <w:rPr>
                <w:rFonts w:eastAsia="MS Mincho;MS Mincho" w:cs="Verdana"/>
                <w:color w:val="000000"/>
                <w:sz w:val="16"/>
                <w:szCs w:val="16"/>
                <w:lang w:eastAsia="zh-CN"/>
              </w:rPr>
              <w:t>Co-channel 1 (GMSK)</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0.0</w:t>
            </w:r>
          </w:p>
        </w:tc>
        <w:tc>
          <w:tcPr>
            <w:tcW w:w="851"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99%</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0.0</w:t>
            </w:r>
          </w:p>
        </w:tc>
        <w:tc>
          <w:tcPr>
            <w:tcW w:w="850"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99%</w:t>
            </w:r>
          </w:p>
        </w:tc>
        <w:tc>
          <w:tcPr>
            <w:tcW w:w="993"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0.0</w:t>
            </w:r>
          </w:p>
        </w:tc>
        <w:tc>
          <w:tcPr>
            <w:tcW w:w="850"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99%</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0.0</w:t>
            </w:r>
          </w:p>
        </w:tc>
        <w:tc>
          <w:tcPr>
            <w:tcW w:w="851"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99%</w:t>
            </w:r>
          </w:p>
        </w:tc>
      </w:tr>
      <w:tr>
        <w:trPr>
          <w:trHeight w:val="202" w:hRule="atLeast"/>
        </w:trPr>
        <w:tc>
          <w:tcPr>
            <w:tcW w:w="2015" w:type="dxa"/>
            <w:tcBorders>
              <w:top w:val="single" w:sz="6" w:space="0" w:color="000000"/>
              <w:left w:val="single" w:sz="6" w:space="0" w:color="000000"/>
              <w:bottom w:val="single" w:sz="6" w:space="0" w:color="000000"/>
              <w:right w:val="single" w:sz="6" w:space="0" w:color="000000"/>
            </w:tcBorders>
          </w:tcPr>
          <w:p>
            <w:pPr>
              <w:pStyle w:val="Normal"/>
              <w:spacing w:before="0" w:after="180"/>
              <w:rPr>
                <w:rFonts w:eastAsia="MS Mincho;MS Mincho" w:cs="Verdana"/>
                <w:color w:val="000000"/>
                <w:sz w:val="16"/>
                <w:szCs w:val="16"/>
                <w:lang w:eastAsia="zh-CN"/>
              </w:rPr>
            </w:pPr>
            <w:r>
              <w:rPr>
                <w:rFonts w:eastAsia="MS Mincho;MS Mincho" w:cs="Verdana"/>
                <w:color w:val="000000"/>
                <w:sz w:val="16"/>
                <w:szCs w:val="16"/>
                <w:lang w:eastAsia="zh-CN"/>
              </w:rPr>
              <w:t>Co-channel 2 (GMSK)</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-10.0</w:t>
            </w:r>
          </w:p>
        </w:tc>
        <w:tc>
          <w:tcPr>
            <w:tcW w:w="851"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95%</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pPr>
            <w:r>
              <w:rPr>
                <w:rFonts w:eastAsia="MS Mincho;MS Mincho" w:cs="Verdana"/>
                <w:color w:val="000000"/>
                <w:sz w:val="16"/>
                <w:szCs w:val="16"/>
                <w:lang w:eastAsia="zh-CN"/>
              </w:rPr>
              <w:t>-10.1</w:t>
            </w:r>
          </w:p>
        </w:tc>
        <w:tc>
          <w:tcPr>
            <w:tcW w:w="850"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95%</w:t>
            </w:r>
          </w:p>
        </w:tc>
        <w:tc>
          <w:tcPr>
            <w:tcW w:w="993"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-10.3</w:t>
            </w:r>
          </w:p>
        </w:tc>
        <w:tc>
          <w:tcPr>
            <w:tcW w:w="850"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93%</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-10.3</w:t>
            </w:r>
          </w:p>
        </w:tc>
        <w:tc>
          <w:tcPr>
            <w:tcW w:w="851"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93%</w:t>
            </w:r>
          </w:p>
        </w:tc>
      </w:tr>
      <w:tr>
        <w:trPr>
          <w:trHeight w:val="202" w:hRule="atLeast"/>
        </w:trPr>
        <w:tc>
          <w:tcPr>
            <w:tcW w:w="2015" w:type="dxa"/>
            <w:tcBorders>
              <w:top w:val="single" w:sz="6" w:space="0" w:color="000000"/>
              <w:left w:val="single" w:sz="6" w:space="0" w:color="000000"/>
              <w:bottom w:val="single" w:sz="6" w:space="0" w:color="000000"/>
              <w:right w:val="single" w:sz="6" w:space="0" w:color="000000"/>
            </w:tcBorders>
          </w:tcPr>
          <w:p>
            <w:pPr>
              <w:pStyle w:val="Normal"/>
              <w:spacing w:before="0" w:after="180"/>
              <w:rPr>
                <w:rFonts w:eastAsia="MS Mincho;MS Mincho" w:cs="Verdana"/>
                <w:color w:val="000000"/>
                <w:sz w:val="16"/>
                <w:szCs w:val="16"/>
                <w:lang w:eastAsia="zh-CN"/>
              </w:rPr>
            </w:pPr>
            <w:r>
              <w:rPr>
                <w:rFonts w:eastAsia="MS Mincho;MS Mincho" w:cs="Verdana"/>
                <w:color w:val="000000"/>
                <w:sz w:val="16"/>
                <w:szCs w:val="16"/>
                <w:lang w:eastAsia="zh-CN"/>
              </w:rPr>
              <w:t>Adjacent 1 (GMSK)</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9.4</w:t>
            </w:r>
          </w:p>
        </w:tc>
        <w:tc>
          <w:tcPr>
            <w:tcW w:w="851"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100%</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9.3</w:t>
            </w:r>
          </w:p>
        </w:tc>
        <w:tc>
          <w:tcPr>
            <w:tcW w:w="850"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100%</w:t>
            </w:r>
          </w:p>
        </w:tc>
        <w:tc>
          <w:tcPr>
            <w:tcW w:w="993"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9.7</w:t>
            </w:r>
          </w:p>
        </w:tc>
        <w:tc>
          <w:tcPr>
            <w:tcW w:w="850"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100%</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9.7</w:t>
            </w:r>
          </w:p>
        </w:tc>
        <w:tc>
          <w:tcPr>
            <w:tcW w:w="851"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100%</w:t>
            </w:r>
          </w:p>
        </w:tc>
      </w:tr>
      <w:tr>
        <w:trPr>
          <w:trHeight w:val="202" w:hRule="atLeast"/>
        </w:trPr>
        <w:tc>
          <w:tcPr>
            <w:tcW w:w="2015" w:type="dxa"/>
            <w:tcBorders>
              <w:top w:val="single" w:sz="6" w:space="0" w:color="000000"/>
              <w:left w:val="single" w:sz="6" w:space="0" w:color="000000"/>
              <w:bottom w:val="single" w:sz="6" w:space="0" w:color="000000"/>
              <w:right w:val="single" w:sz="6" w:space="0" w:color="000000"/>
            </w:tcBorders>
          </w:tcPr>
          <w:p>
            <w:pPr>
              <w:pStyle w:val="Normal"/>
              <w:spacing w:before="0" w:after="180"/>
              <w:rPr>
                <w:rFonts w:eastAsia="MS Mincho;MS Mincho" w:cs="Verdana"/>
                <w:color w:val="000000"/>
                <w:sz w:val="16"/>
                <w:szCs w:val="16"/>
                <w:lang w:eastAsia="zh-CN"/>
              </w:rPr>
            </w:pPr>
            <w:r>
              <w:rPr>
                <w:rFonts w:eastAsia="MS Mincho;MS Mincho" w:cs="Verdana"/>
                <w:color w:val="000000"/>
                <w:sz w:val="16"/>
                <w:szCs w:val="16"/>
                <w:lang w:eastAsia="zh-CN"/>
              </w:rPr>
              <w:t>Co-channel 1 (QPSK)</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-12.3</w:t>
            </w:r>
          </w:p>
        </w:tc>
        <w:tc>
          <w:tcPr>
            <w:tcW w:w="851"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32%</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-12.4</w:t>
            </w:r>
          </w:p>
        </w:tc>
        <w:tc>
          <w:tcPr>
            <w:tcW w:w="850"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32%</w:t>
            </w:r>
          </w:p>
        </w:tc>
        <w:tc>
          <w:tcPr>
            <w:tcW w:w="993"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-8.9</w:t>
            </w:r>
          </w:p>
        </w:tc>
        <w:tc>
          <w:tcPr>
            <w:tcW w:w="850"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62%</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-8.9</w:t>
            </w:r>
          </w:p>
        </w:tc>
        <w:tc>
          <w:tcPr>
            <w:tcW w:w="851"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62%</w:t>
            </w:r>
          </w:p>
        </w:tc>
      </w:tr>
      <w:tr>
        <w:trPr>
          <w:trHeight w:val="202" w:hRule="atLeast"/>
        </w:trPr>
        <w:tc>
          <w:tcPr>
            <w:tcW w:w="2015" w:type="dxa"/>
            <w:tcBorders>
              <w:top w:val="single" w:sz="6" w:space="0" w:color="000000"/>
              <w:left w:val="single" w:sz="6" w:space="0" w:color="000000"/>
              <w:bottom w:val="single" w:sz="6" w:space="0" w:color="000000"/>
              <w:right w:val="single" w:sz="6" w:space="0" w:color="000000"/>
            </w:tcBorders>
          </w:tcPr>
          <w:p>
            <w:pPr>
              <w:pStyle w:val="Normal"/>
              <w:spacing w:before="0" w:after="180"/>
              <w:rPr>
                <w:rFonts w:eastAsia="MS Mincho;MS Mincho" w:cs="Verdana"/>
                <w:color w:val="000000"/>
                <w:sz w:val="16"/>
                <w:szCs w:val="16"/>
                <w:lang w:eastAsia="zh-CN"/>
              </w:rPr>
            </w:pPr>
            <w:r>
              <w:rPr>
                <w:rFonts w:eastAsia="MS Mincho;MS Mincho" w:cs="Verdana"/>
                <w:color w:val="000000"/>
                <w:sz w:val="16"/>
                <w:szCs w:val="16"/>
                <w:lang w:eastAsia="zh-CN"/>
              </w:rPr>
              <w:t>Co-channel 2 (QPSK)</w:t>
            </w:r>
          </w:p>
        </w:tc>
        <w:tc>
          <w:tcPr>
            <w:tcW w:w="992"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-21.7</w:t>
            </w:r>
          </w:p>
        </w:tc>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6%</w:t>
            </w:r>
          </w:p>
        </w:tc>
        <w:tc>
          <w:tcPr>
            <w:tcW w:w="992"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-21.9</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6%</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-19.0</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26%</w:t>
            </w:r>
          </w:p>
        </w:tc>
        <w:tc>
          <w:tcPr>
            <w:tcW w:w="992"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-18.9</w:t>
            </w:r>
          </w:p>
        </w:tc>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26%</w:t>
            </w:r>
          </w:p>
        </w:tc>
      </w:tr>
      <w:tr>
        <w:trPr>
          <w:trHeight w:val="202" w:hRule="atLeast"/>
        </w:trPr>
        <w:tc>
          <w:tcPr>
            <w:tcW w:w="2015" w:type="dxa"/>
            <w:tcBorders>
              <w:top w:val="single" w:sz="6" w:space="0" w:color="000000"/>
              <w:left w:val="single" w:sz="6" w:space="0" w:color="000000"/>
              <w:bottom w:val="single" w:sz="6" w:space="0" w:color="000000"/>
              <w:right w:val="single" w:sz="6" w:space="0" w:color="000000"/>
            </w:tcBorders>
          </w:tcPr>
          <w:p>
            <w:pPr>
              <w:pStyle w:val="Normal"/>
              <w:spacing w:before="0" w:after="180"/>
              <w:rPr>
                <w:rFonts w:eastAsia="MS Mincho;MS Mincho" w:cs="Verdana"/>
                <w:color w:val="000000"/>
                <w:sz w:val="16"/>
                <w:szCs w:val="16"/>
                <w:lang w:eastAsia="zh-CN"/>
              </w:rPr>
            </w:pPr>
            <w:r>
              <w:rPr>
                <w:rFonts w:eastAsia="MS Mincho;MS Mincho" w:cs="Verdana"/>
                <w:color w:val="000000"/>
                <w:sz w:val="16"/>
                <w:szCs w:val="16"/>
                <w:lang w:eastAsia="zh-CN"/>
              </w:rPr>
              <w:t>Adjacent 1 (QPSK)</w:t>
            </w:r>
          </w:p>
        </w:tc>
        <w:tc>
          <w:tcPr>
            <w:tcW w:w="992"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-8.4</w:t>
            </w:r>
          </w:p>
        </w:tc>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55%</w:t>
            </w:r>
          </w:p>
        </w:tc>
        <w:tc>
          <w:tcPr>
            <w:tcW w:w="992"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-8.7</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55%</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-2.1</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85%</w:t>
            </w:r>
          </w:p>
        </w:tc>
        <w:tc>
          <w:tcPr>
            <w:tcW w:w="992"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-2.2</w:t>
            </w:r>
          </w:p>
        </w:tc>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85%</w:t>
            </w:r>
          </w:p>
        </w:tc>
      </w:tr>
      <w:tr>
        <w:trPr>
          <w:trHeight w:val="494" w:hRule="atLeast"/>
        </w:trPr>
        <w:tc>
          <w:tcPr>
            <w:tcW w:w="2015" w:type="dxa"/>
            <w:tcBorders>
              <w:top w:val="single" w:sz="6" w:space="0" w:color="000000"/>
              <w:left w:val="single" w:sz="6" w:space="0" w:color="000000"/>
              <w:right w:val="single" w:sz="6" w:space="0" w:color="000000"/>
            </w:tcBorders>
          </w:tcPr>
          <w:p>
            <w:pPr>
              <w:pStyle w:val="Normal"/>
              <w:jc w:val="center"/>
              <w:rPr>
                <w:rFonts w:eastAsia="MS Mincho;MS Mincho" w:cs="Verdana"/>
                <w:color w:val="000000"/>
                <w:sz w:val="16"/>
                <w:szCs w:val="16"/>
                <w:lang w:eastAsia="zh-CN"/>
              </w:rPr>
            </w:pPr>
            <w:r>
              <w:rPr>
                <w:rFonts w:eastAsia="MS Mincho;MS Mincho" w:cs="Verdana"/>
                <w:color w:val="000000"/>
                <w:sz w:val="16"/>
                <w:szCs w:val="16"/>
                <w:lang w:eastAsia="zh-CN"/>
              </w:rPr>
              <w:t>MUROS-2</w:t>
            </w:r>
          </w:p>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A1</w:t>
            </w:r>
          </w:p>
        </w:tc>
        <w:tc>
          <w:tcPr>
            <w:tcW w:w="3685" w:type="dxa"/>
            <w:gridSpan w:val="4"/>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75 % VAMOS penetration</w:t>
            </w:r>
          </w:p>
        </w:tc>
        <w:tc>
          <w:tcPr>
            <w:tcW w:w="3686" w:type="dxa"/>
            <w:gridSpan w:val="4"/>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100 % VAMOS penetration</w:t>
            </w:r>
          </w:p>
        </w:tc>
      </w:tr>
      <w:tr>
        <w:trPr>
          <w:trHeight w:val="466" w:hRule="atLeast"/>
        </w:trPr>
        <w:tc>
          <w:tcPr>
            <w:tcW w:w="2015" w:type="dxa"/>
            <w:tcBorders>
              <w:left w:val="single" w:sz="6" w:space="0" w:color="000000"/>
              <w:right w:val="single" w:sz="6" w:space="0" w:color="000000"/>
            </w:tcBorders>
          </w:tcPr>
          <w:p>
            <w:pPr>
              <w:pStyle w:val="Normal"/>
              <w:snapToGrid w:val="false"/>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r>
          </w:p>
        </w:tc>
        <w:tc>
          <w:tcPr>
            <w:tcW w:w="1843" w:type="dxa"/>
            <w:gridSpan w:val="2"/>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LGMSK pulse</w:t>
            </w:r>
          </w:p>
        </w:tc>
        <w:tc>
          <w:tcPr>
            <w:tcW w:w="1842" w:type="dxa"/>
            <w:gridSpan w:val="2"/>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OPT2 pulse</w:t>
            </w:r>
          </w:p>
        </w:tc>
        <w:tc>
          <w:tcPr>
            <w:tcW w:w="1843" w:type="dxa"/>
            <w:gridSpan w:val="2"/>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LGMSK pulse</w:t>
            </w:r>
          </w:p>
        </w:tc>
        <w:tc>
          <w:tcPr>
            <w:tcW w:w="1843" w:type="dxa"/>
            <w:gridSpan w:val="2"/>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OPT2 pulse</w:t>
            </w:r>
          </w:p>
        </w:tc>
      </w:tr>
      <w:tr>
        <w:trPr>
          <w:trHeight w:val="406" w:hRule="atLeast"/>
        </w:trPr>
        <w:tc>
          <w:tcPr>
            <w:tcW w:w="2015" w:type="dxa"/>
            <w:tcBorders>
              <w:left w:val="single" w:sz="6" w:space="0" w:color="000000"/>
              <w:bottom w:val="single" w:sz="6" w:space="0" w:color="000000"/>
              <w:right w:val="single" w:sz="6" w:space="0" w:color="000000"/>
            </w:tcBorders>
          </w:tcPr>
          <w:p>
            <w:pPr>
              <w:pStyle w:val="Normal"/>
              <w:snapToGrid w:val="false"/>
              <w:spacing w:before="0" w:after="180"/>
              <w:jc w:val="center"/>
              <w:rPr>
                <w:rFonts w:eastAsia="MS Mincho;MS Mincho" w:cs="Verdana"/>
                <w:b/>
                <w:b/>
                <w:bCs/>
                <w:color w:val="000000"/>
                <w:sz w:val="16"/>
                <w:szCs w:val="16"/>
                <w:lang w:eastAsia="zh-CN"/>
              </w:rPr>
            </w:pPr>
            <w:r>
              <w:rPr>
                <w:rFonts w:eastAsia="MS Mincho;MS Mincho" w:cs="Verdana"/>
                <w:b/>
                <w:bCs/>
                <w:color w:val="000000"/>
                <w:sz w:val="16"/>
                <w:szCs w:val="16"/>
                <w:lang w:eastAsia="zh-CN"/>
              </w:rPr>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Relative level (dB)</w:t>
            </w:r>
          </w:p>
        </w:tc>
        <w:tc>
          <w:tcPr>
            <w:tcW w:w="851"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PoP (%)</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Relative level (dB)</w:t>
            </w:r>
          </w:p>
        </w:tc>
        <w:tc>
          <w:tcPr>
            <w:tcW w:w="850"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PoP (%)</w:t>
            </w:r>
          </w:p>
        </w:tc>
        <w:tc>
          <w:tcPr>
            <w:tcW w:w="993"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Relative level (dB)</w:t>
            </w:r>
          </w:p>
        </w:tc>
        <w:tc>
          <w:tcPr>
            <w:tcW w:w="850"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PoP (%)</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Relative level (dB)</w:t>
            </w:r>
          </w:p>
        </w:tc>
        <w:tc>
          <w:tcPr>
            <w:tcW w:w="851"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PoP (%)</w:t>
            </w:r>
          </w:p>
        </w:tc>
      </w:tr>
      <w:tr>
        <w:trPr>
          <w:trHeight w:val="202" w:hRule="atLeast"/>
        </w:trPr>
        <w:tc>
          <w:tcPr>
            <w:tcW w:w="2015" w:type="dxa"/>
            <w:tcBorders>
              <w:top w:val="single" w:sz="6" w:space="0" w:color="000000"/>
              <w:left w:val="single" w:sz="6" w:space="0" w:color="000000"/>
              <w:bottom w:val="single" w:sz="6" w:space="0" w:color="000000"/>
              <w:right w:val="single" w:sz="6" w:space="0" w:color="000000"/>
            </w:tcBorders>
          </w:tcPr>
          <w:p>
            <w:pPr>
              <w:pStyle w:val="Normal"/>
              <w:spacing w:before="0" w:after="180"/>
              <w:rPr>
                <w:rFonts w:eastAsia="MS Mincho;MS Mincho" w:cs="Verdana"/>
                <w:color w:val="000000"/>
                <w:sz w:val="16"/>
                <w:szCs w:val="16"/>
                <w:lang w:eastAsia="zh-CN"/>
              </w:rPr>
            </w:pPr>
            <w:r>
              <w:rPr>
                <w:rFonts w:eastAsia="MS Mincho;MS Mincho" w:cs="Verdana"/>
                <w:color w:val="000000"/>
                <w:sz w:val="16"/>
                <w:szCs w:val="16"/>
                <w:lang w:eastAsia="zh-CN"/>
              </w:rPr>
              <w:t>Co-channel 1 (GMSK)</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0.0</w:t>
            </w:r>
          </w:p>
        </w:tc>
        <w:tc>
          <w:tcPr>
            <w:tcW w:w="851"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98%</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0.0</w:t>
            </w:r>
          </w:p>
        </w:tc>
        <w:tc>
          <w:tcPr>
            <w:tcW w:w="850"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pPr>
            <w:r>
              <w:rPr>
                <w:rFonts w:eastAsia="MS Mincho;MS Mincho" w:cs="Verdana"/>
                <w:color w:val="000000"/>
                <w:sz w:val="16"/>
                <w:szCs w:val="16"/>
                <w:lang w:eastAsia="zh-CN"/>
              </w:rPr>
              <w:t>98%</w:t>
            </w:r>
          </w:p>
        </w:tc>
        <w:tc>
          <w:tcPr>
            <w:tcW w:w="993"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0.0</w:t>
            </w:r>
          </w:p>
        </w:tc>
        <w:tc>
          <w:tcPr>
            <w:tcW w:w="850"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94%</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0.0</w:t>
            </w:r>
          </w:p>
        </w:tc>
        <w:tc>
          <w:tcPr>
            <w:tcW w:w="851"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94%</w:t>
            </w:r>
          </w:p>
        </w:tc>
      </w:tr>
      <w:tr>
        <w:trPr>
          <w:trHeight w:val="202" w:hRule="atLeast"/>
        </w:trPr>
        <w:tc>
          <w:tcPr>
            <w:tcW w:w="2015" w:type="dxa"/>
            <w:tcBorders>
              <w:top w:val="single" w:sz="6" w:space="0" w:color="000000"/>
              <w:left w:val="single" w:sz="6" w:space="0" w:color="000000"/>
              <w:bottom w:val="single" w:sz="6" w:space="0" w:color="000000"/>
              <w:right w:val="single" w:sz="6" w:space="0" w:color="000000"/>
            </w:tcBorders>
          </w:tcPr>
          <w:p>
            <w:pPr>
              <w:pStyle w:val="Normal"/>
              <w:spacing w:before="0" w:after="180"/>
              <w:rPr>
                <w:rFonts w:eastAsia="MS Mincho;MS Mincho" w:cs="Verdana"/>
                <w:color w:val="000000"/>
                <w:sz w:val="16"/>
                <w:szCs w:val="16"/>
                <w:lang w:eastAsia="zh-CN"/>
              </w:rPr>
            </w:pPr>
            <w:r>
              <w:rPr>
                <w:rFonts w:eastAsia="MS Mincho;MS Mincho" w:cs="Verdana"/>
                <w:color w:val="000000"/>
                <w:sz w:val="16"/>
                <w:szCs w:val="16"/>
                <w:lang w:eastAsia="zh-CN"/>
              </w:rPr>
              <w:t>Co-channel 2 (GMSK)</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-10.7</w:t>
            </w:r>
          </w:p>
        </w:tc>
        <w:tc>
          <w:tcPr>
            <w:tcW w:w="851"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90%</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-10.7</w:t>
            </w:r>
          </w:p>
        </w:tc>
        <w:tc>
          <w:tcPr>
            <w:tcW w:w="850"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90%</w:t>
            </w:r>
          </w:p>
        </w:tc>
        <w:tc>
          <w:tcPr>
            <w:tcW w:w="993"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-10.8</w:t>
            </w:r>
          </w:p>
        </w:tc>
        <w:tc>
          <w:tcPr>
            <w:tcW w:w="850"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78%</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-10.7</w:t>
            </w:r>
          </w:p>
        </w:tc>
        <w:tc>
          <w:tcPr>
            <w:tcW w:w="851"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79%</w:t>
            </w:r>
          </w:p>
        </w:tc>
      </w:tr>
      <w:tr>
        <w:trPr>
          <w:trHeight w:val="202" w:hRule="atLeast"/>
        </w:trPr>
        <w:tc>
          <w:tcPr>
            <w:tcW w:w="2015" w:type="dxa"/>
            <w:tcBorders>
              <w:top w:val="single" w:sz="6" w:space="0" w:color="000000"/>
              <w:left w:val="single" w:sz="6" w:space="0" w:color="000000"/>
              <w:bottom w:val="single" w:sz="6" w:space="0" w:color="000000"/>
              <w:right w:val="single" w:sz="6" w:space="0" w:color="000000"/>
            </w:tcBorders>
          </w:tcPr>
          <w:p>
            <w:pPr>
              <w:pStyle w:val="Normal"/>
              <w:spacing w:before="0" w:after="180"/>
              <w:rPr>
                <w:rFonts w:eastAsia="MS Mincho;MS Mincho" w:cs="Verdana"/>
                <w:color w:val="000000"/>
                <w:sz w:val="16"/>
                <w:szCs w:val="16"/>
                <w:lang w:eastAsia="zh-CN"/>
              </w:rPr>
            </w:pPr>
            <w:r>
              <w:rPr>
                <w:rFonts w:eastAsia="MS Mincho;MS Mincho" w:cs="Verdana"/>
                <w:color w:val="000000"/>
                <w:sz w:val="16"/>
                <w:szCs w:val="16"/>
                <w:lang w:eastAsia="zh-CN"/>
              </w:rPr>
              <w:t>Adjacent 1 (GMSK)</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10.1</w:t>
            </w:r>
          </w:p>
        </w:tc>
        <w:tc>
          <w:tcPr>
            <w:tcW w:w="851"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100%</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9.9</w:t>
            </w:r>
          </w:p>
        </w:tc>
        <w:tc>
          <w:tcPr>
            <w:tcW w:w="850"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100%</w:t>
            </w:r>
          </w:p>
        </w:tc>
        <w:tc>
          <w:tcPr>
            <w:tcW w:w="993"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9.4</w:t>
            </w:r>
          </w:p>
        </w:tc>
        <w:tc>
          <w:tcPr>
            <w:tcW w:w="850"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99%</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9.5</w:t>
            </w:r>
          </w:p>
        </w:tc>
        <w:tc>
          <w:tcPr>
            <w:tcW w:w="851"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99%</w:t>
            </w:r>
          </w:p>
        </w:tc>
      </w:tr>
      <w:tr>
        <w:trPr>
          <w:trHeight w:val="202" w:hRule="atLeast"/>
        </w:trPr>
        <w:tc>
          <w:tcPr>
            <w:tcW w:w="2015" w:type="dxa"/>
            <w:tcBorders>
              <w:top w:val="single" w:sz="6" w:space="0" w:color="000000"/>
              <w:left w:val="single" w:sz="6" w:space="0" w:color="000000"/>
              <w:bottom w:val="single" w:sz="6" w:space="0" w:color="000000"/>
              <w:right w:val="single" w:sz="6" w:space="0" w:color="000000"/>
            </w:tcBorders>
          </w:tcPr>
          <w:p>
            <w:pPr>
              <w:pStyle w:val="Normal"/>
              <w:spacing w:before="0" w:after="180"/>
              <w:rPr>
                <w:rFonts w:eastAsia="MS Mincho;MS Mincho" w:cs="Verdana"/>
                <w:color w:val="000000"/>
                <w:sz w:val="16"/>
                <w:szCs w:val="16"/>
                <w:lang w:eastAsia="zh-CN"/>
              </w:rPr>
            </w:pPr>
            <w:r>
              <w:rPr>
                <w:rFonts w:eastAsia="MS Mincho;MS Mincho" w:cs="Verdana"/>
                <w:color w:val="000000"/>
                <w:sz w:val="16"/>
                <w:szCs w:val="16"/>
                <w:lang w:eastAsia="zh-CN"/>
              </w:rPr>
              <w:t>Co-channel 1 (QPSK)</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-4.2</w:t>
            </w:r>
          </w:p>
        </w:tc>
        <w:tc>
          <w:tcPr>
            <w:tcW w:w="851"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84%</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-4.3</w:t>
            </w:r>
          </w:p>
        </w:tc>
        <w:tc>
          <w:tcPr>
            <w:tcW w:w="850"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84%</w:t>
            </w:r>
          </w:p>
        </w:tc>
        <w:tc>
          <w:tcPr>
            <w:tcW w:w="993"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-1.2</w:t>
            </w:r>
          </w:p>
        </w:tc>
        <w:tc>
          <w:tcPr>
            <w:tcW w:w="850"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93%</w:t>
            </w:r>
          </w:p>
        </w:tc>
        <w:tc>
          <w:tcPr>
            <w:tcW w:w="992"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-1.1</w:t>
            </w:r>
          </w:p>
        </w:tc>
        <w:tc>
          <w:tcPr>
            <w:tcW w:w="851" w:type="dxa"/>
            <w:tcBorders>
              <w:top w:val="single" w:sz="6" w:space="0" w:color="000000"/>
              <w:left w:val="single" w:sz="6" w:space="0" w:color="000000"/>
              <w:bottom w:val="single" w:sz="6" w:space="0" w:color="000000"/>
              <w:right w:val="single" w:sz="6" w:space="0" w:color="000000"/>
            </w:tcBorders>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93%</w:t>
            </w:r>
          </w:p>
        </w:tc>
      </w:tr>
      <w:tr>
        <w:trPr>
          <w:trHeight w:val="202" w:hRule="atLeast"/>
        </w:trPr>
        <w:tc>
          <w:tcPr>
            <w:tcW w:w="2015" w:type="dxa"/>
            <w:tcBorders>
              <w:top w:val="single" w:sz="6" w:space="0" w:color="000000"/>
              <w:left w:val="single" w:sz="6" w:space="0" w:color="000000"/>
              <w:bottom w:val="single" w:sz="6" w:space="0" w:color="000000"/>
              <w:right w:val="single" w:sz="6" w:space="0" w:color="000000"/>
            </w:tcBorders>
          </w:tcPr>
          <w:p>
            <w:pPr>
              <w:pStyle w:val="Normal"/>
              <w:spacing w:before="0" w:after="180"/>
              <w:rPr>
                <w:rFonts w:eastAsia="MS Mincho;MS Mincho" w:cs="Verdana"/>
                <w:color w:val="000000"/>
                <w:sz w:val="16"/>
                <w:szCs w:val="16"/>
                <w:lang w:eastAsia="zh-CN"/>
              </w:rPr>
            </w:pPr>
            <w:r>
              <w:rPr>
                <w:rFonts w:eastAsia="MS Mincho;MS Mincho" w:cs="Verdana"/>
                <w:color w:val="000000"/>
                <w:sz w:val="16"/>
                <w:szCs w:val="16"/>
                <w:lang w:eastAsia="zh-CN"/>
              </w:rPr>
              <w:t>Co-channel 2 (QPSK)</w:t>
            </w:r>
          </w:p>
        </w:tc>
        <w:tc>
          <w:tcPr>
            <w:tcW w:w="992"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-14.6</w:t>
            </w:r>
          </w:p>
        </w:tc>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54%</w:t>
            </w:r>
          </w:p>
        </w:tc>
        <w:tc>
          <w:tcPr>
            <w:tcW w:w="992"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-14.7</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54%</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-11.4</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73%</w:t>
            </w:r>
          </w:p>
        </w:tc>
        <w:tc>
          <w:tcPr>
            <w:tcW w:w="992"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-11.1</w:t>
            </w:r>
          </w:p>
        </w:tc>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75%</w:t>
            </w:r>
          </w:p>
        </w:tc>
      </w:tr>
      <w:tr>
        <w:trPr>
          <w:trHeight w:val="202" w:hRule="atLeast"/>
        </w:trPr>
        <w:tc>
          <w:tcPr>
            <w:tcW w:w="2015" w:type="dxa"/>
            <w:tcBorders>
              <w:top w:val="single" w:sz="6" w:space="0" w:color="000000"/>
              <w:left w:val="single" w:sz="6" w:space="0" w:color="000000"/>
              <w:bottom w:val="single" w:sz="6" w:space="0" w:color="000000"/>
              <w:right w:val="single" w:sz="6" w:space="0" w:color="000000"/>
            </w:tcBorders>
          </w:tcPr>
          <w:p>
            <w:pPr>
              <w:pStyle w:val="Normal"/>
              <w:spacing w:before="0" w:after="180"/>
              <w:rPr/>
            </w:pPr>
            <w:r>
              <w:rPr>
                <w:rFonts w:eastAsia="MS Mincho;MS Mincho" w:cs="Verdana"/>
                <w:color w:val="000000"/>
                <w:sz w:val="16"/>
                <w:szCs w:val="16"/>
                <w:lang w:eastAsia="zh-CN"/>
              </w:rPr>
              <w:t>Adjacent 1 (QPSK)</w:t>
            </w:r>
          </w:p>
        </w:tc>
        <w:tc>
          <w:tcPr>
            <w:tcW w:w="992"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4.8</w:t>
            </w:r>
          </w:p>
        </w:tc>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97%</w:t>
            </w:r>
          </w:p>
        </w:tc>
        <w:tc>
          <w:tcPr>
            <w:tcW w:w="992"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4.6</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97%</w:t>
            </w:r>
          </w:p>
        </w:tc>
        <w:tc>
          <w:tcPr>
            <w:tcW w:w="993"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8.7</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99%</w:t>
            </w:r>
          </w:p>
        </w:tc>
        <w:tc>
          <w:tcPr>
            <w:tcW w:w="992"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8.9</w:t>
            </w:r>
          </w:p>
        </w:tc>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Normal"/>
              <w:spacing w:before="0" w:after="180"/>
              <w:jc w:val="center"/>
              <w:rPr>
                <w:rFonts w:eastAsia="MS Mincho;MS Mincho" w:cs="Verdana"/>
                <w:color w:val="000000"/>
                <w:sz w:val="16"/>
                <w:szCs w:val="16"/>
                <w:lang w:eastAsia="zh-CN"/>
              </w:rPr>
            </w:pPr>
            <w:r>
              <w:rPr>
                <w:rFonts w:eastAsia="MS Mincho;MS Mincho" w:cs="Verdana"/>
                <w:color w:val="000000"/>
                <w:sz w:val="16"/>
                <w:szCs w:val="16"/>
                <w:lang w:eastAsia="zh-CN"/>
              </w:rPr>
              <w:t>99%</w:t>
            </w:r>
          </w:p>
        </w:tc>
      </w:tr>
      <w:tr>
        <w:trPr>
          <w:trHeight w:val="202" w:hRule="atLeast"/>
        </w:trPr>
        <w:tc>
          <w:tcPr>
            <w:tcW w:w="9386" w:type="dxa"/>
            <w:gridSpan w:val="9"/>
            <w:tcBorders>
              <w:top w:val="single" w:sz="6" w:space="0" w:color="000000"/>
              <w:left w:val="single" w:sz="6" w:space="0" w:color="000000"/>
              <w:bottom w:val="single" w:sz="6" w:space="0" w:color="000000"/>
              <w:right w:val="single" w:sz="6" w:space="0" w:color="000000"/>
            </w:tcBorders>
          </w:tcPr>
          <w:p>
            <w:pPr>
              <w:pStyle w:val="Normal"/>
              <w:rPr>
                <w:rFonts w:eastAsia="MS Mincho;MS Mincho" w:cs="Verdana"/>
                <w:color w:val="000000"/>
                <w:sz w:val="16"/>
                <w:szCs w:val="16"/>
                <w:lang w:eastAsia="zh-CN"/>
              </w:rPr>
            </w:pPr>
            <w:r>
              <w:rPr>
                <w:rFonts w:eastAsia="MS Mincho;MS Mincho" w:cs="Verdana"/>
                <w:color w:val="000000"/>
                <w:sz w:val="16"/>
                <w:szCs w:val="16"/>
                <w:lang w:eastAsia="zh-CN"/>
              </w:rPr>
              <w:t>Notes:</w:t>
            </w:r>
          </w:p>
          <w:p>
            <w:pPr>
              <w:pStyle w:val="Normal"/>
              <w:rPr/>
            </w:pPr>
            <w:r>
              <w:rPr>
                <w:rFonts w:eastAsia="MS Mincho;MS Mincho" w:cs="Verdana"/>
                <w:color w:val="000000"/>
                <w:sz w:val="16"/>
                <w:szCs w:val="16"/>
                <w:lang w:eastAsia="zh-CN"/>
              </w:rPr>
              <w:t>Shown are the interferer levels when measured at the mobile antenna (i.e. before any processing by the mobile receiver). These levels were calculated only from the bursts where the interferer was present. The proportion of bursts in this case is given by the interferer's PoP.</w:t>
            </w:r>
          </w:p>
          <w:p>
            <w:pPr>
              <w:pStyle w:val="Normal"/>
              <w:rPr/>
            </w:pPr>
            <w:r>
              <w:rPr>
                <w:rFonts w:eastAsia="MS Mincho;MS Mincho" w:cs="Verdana"/>
                <w:color w:val="000000"/>
                <w:sz w:val="16"/>
                <w:szCs w:val="16"/>
                <w:lang w:eastAsia="zh-CN"/>
              </w:rPr>
              <w:t>The PoP for the GMSK interferers is about 100 % i.e. they are always present in a burst and this reflects not only the high proportion of non-paired users in the network but also the proportion of paired users that are not simultaneously transmitting. Conversely, the PoP for the QPSK interferers which is less than 100 % reflects the proportion of paired users in the network that are in VAMOS mode.</w:t>
            </w:r>
          </w:p>
          <w:p>
            <w:pPr>
              <w:pStyle w:val="Normal"/>
              <w:spacing w:before="0" w:after="180"/>
              <w:rPr/>
            </w:pPr>
            <w:r>
              <w:rPr>
                <w:rFonts w:eastAsia="MS Mincho;MS Mincho" w:cs="Verdana"/>
                <w:color w:val="000000"/>
                <w:sz w:val="16"/>
                <w:szCs w:val="16"/>
                <w:lang w:eastAsia="zh-CN"/>
              </w:rPr>
              <w:t>While the profiles are quite distinct between the MUROS-1 and MUROS-2, they differ only by a small amount between the different pulse shapes. This is because the levels were measured at the mobile antenna and do not reflect the levels 'seen' in the receiver i.e. the apparent power levels (to calculate the apparent power levels, the RawBER 'ACP' factors in Section 5 need also to be applied).</w:t>
            </w:r>
          </w:p>
        </w:tc>
      </w:tr>
    </w:tbl>
    <w:p>
      <w:pPr>
        <w:pStyle w:val="Normal"/>
        <w:jc w:val="both"/>
        <w:rPr/>
      </w:pPr>
      <w:r>
        <w:rPr/>
      </w:r>
    </w:p>
    <w:p>
      <w:pPr>
        <w:pStyle w:val="Heading3"/>
        <w:rPr/>
      </w:pPr>
      <w:bookmarkStart w:id="302" w:name="__RefHeading___Toc518052729"/>
      <w:bookmarkEnd w:id="302"/>
      <w:r>
        <w:rPr/>
        <w:t>7.2.5</w:t>
        <w:tab/>
        <w:t>Verification of Link to System Mapping</w:t>
      </w:r>
    </w:p>
    <w:p>
      <w:pPr>
        <w:pStyle w:val="Normal"/>
        <w:rPr/>
      </w:pPr>
      <w:r>
        <w:rPr/>
        <w:t>Text from [7-25] is included in this sub-clause.</w:t>
      </w:r>
    </w:p>
    <w:p>
      <w:pPr>
        <w:pStyle w:val="Heading4"/>
        <w:ind w:left="1418" w:hanging="1418"/>
        <w:rPr/>
      </w:pPr>
      <w:bookmarkStart w:id="303" w:name="__RefHeading___Toc518052730"/>
      <w:bookmarkEnd w:id="303"/>
      <w:r>
        <w:rPr/>
        <w:t>7.2.5.1</w:t>
        <w:tab/>
        <w:t>Introduction</w:t>
      </w:r>
    </w:p>
    <w:p>
      <w:pPr>
        <w:pStyle w:val="Normal"/>
        <w:rPr/>
      </w:pPr>
      <w:r>
        <w:rPr/>
        <w:t>In 7.2.4, a modelling methodology is described which provides a realistic depiction of the interference environment of each of the evaluated network scenarios, taking into account the different penetrations of VAMOS type I mobiles. The relative weighting of each type of interference to the receiver's performance is also taken into account by the introduction of a table of 'ACP factors'. Different interference profiles and ACP factors were derived for the different Tx pulse shapes included in the investigation. A further refinement of this methodology yielding a higher modelling complexity would be to adapt the mappings to the modulation of the dominant interferer.</w:t>
      </w:r>
    </w:p>
    <w:p>
      <w:pPr>
        <w:pStyle w:val="Normal"/>
        <w:rPr/>
      </w:pPr>
      <w:r>
        <w:rPr/>
        <w:t>In this sub-clause, an exemplary link to system interface for a VAMOS-I mobile and a Legacy non-DARP mobile is described that is based on the methodology in 7.2.4.</w:t>
      </w:r>
    </w:p>
    <w:p>
      <w:pPr>
        <w:pStyle w:val="Heading4"/>
        <w:ind w:left="1418" w:hanging="1418"/>
        <w:rPr/>
      </w:pPr>
      <w:bookmarkStart w:id="304" w:name="__RefHeading___Toc518052731"/>
      <w:bookmarkEnd w:id="304"/>
      <w:r>
        <w:rPr/>
        <w:t>7.2.5.2</w:t>
        <w:tab/>
        <w:t>Link To System Interface For Vamos-I Receiver</w:t>
      </w:r>
    </w:p>
    <w:p>
      <w:pPr>
        <w:pStyle w:val="Normal"/>
        <w:rPr/>
      </w:pPr>
      <w:r>
        <w:rPr/>
        <w:t>Interference profiles representing network statistics for the different network scenarios (e.g. MUROS-1 and MUROS-2) and different penetrations of VAMOS-I mobiles (50%, 75% and 100%) were simulated per carrier modulation (GMSK or QPSK) and pulse shape (LGMSK or OPT2) to yield 24 sets of data.</w:t>
      </w:r>
    </w:p>
    <w:p>
      <w:pPr>
        <w:pStyle w:val="Normal"/>
        <w:rPr/>
      </w:pPr>
      <w:r>
        <w:rPr/>
        <w:t>The burst-wise collected data was then clustered into 1 dB C/I bins (where C is carrier power and I is total apparent power) and then into 3 dB DIR bins. Average raw BER is then calculated per cluster to produce the 2-dimensional [C/I, DIR] to raw BER mappings.</w:t>
      </w:r>
    </w:p>
    <w:p>
      <w:pPr>
        <w:pStyle w:val="Normal"/>
        <w:rPr/>
      </w:pPr>
      <w:r>
        <w:rPr/>
        <w:t>Verification was carried out with data generated by a link level simulator configured with the interference profile for each of the corresponding network scenarios, penetration of VAMOS-I type mobiles and evaluated Tx pulse shapes.</w:t>
      </w:r>
    </w:p>
    <w:p>
      <w:pPr>
        <w:pStyle w:val="Heading4"/>
        <w:ind w:left="1418" w:hanging="1418"/>
        <w:rPr/>
      </w:pPr>
      <w:bookmarkStart w:id="305" w:name="__RefHeading___Toc518052732"/>
      <w:bookmarkEnd w:id="305"/>
      <w:r>
        <w:rPr/>
        <w:t>7.2.5.3</w:t>
        <w:tab/>
        <w:t>Mappings For The Vamos-I Receiver</w:t>
      </w:r>
    </w:p>
    <w:p>
      <w:pPr>
        <w:pStyle w:val="Normal"/>
        <w:rPr/>
      </w:pPr>
      <w:r>
        <w:rPr/>
        <w:t>In this section, the L2S mappings are given which correspond to the MUROS-1 and MUROS-2 networks and for each of the evaluated VAMOS-I mobile penetrations (50%, 75% and 100%) and for each of the evaluated Tx pulse shapes (LGMSK and OPT2).</w:t>
      </w:r>
    </w:p>
    <w:p>
      <w:pPr>
        <w:pStyle w:val="Normal"/>
        <w:rPr/>
      </w:pPr>
      <w:r>
        <w:rPr/>
        <w:t>Mappings depict RBER as a function of C/I where I corresponds to the apparent power in the receiver (i.e. after ACP factors have been applied). In the verification, I corresponds to 1st dominant co-channel interferer.</w:t>
      </w:r>
    </w:p>
    <w:p>
      <w:pPr>
        <w:pStyle w:val="Heading5"/>
        <w:ind w:left="1701" w:hanging="1701"/>
        <w:rPr/>
      </w:pPr>
      <w:bookmarkStart w:id="306" w:name="__RefHeading___Toc518052733"/>
      <w:bookmarkEnd w:id="306"/>
      <w:r>
        <w:rPr/>
        <w:t>7.2.5.3.1</w:t>
        <w:tab/>
        <w:t>MUROS-1</w:t>
      </w:r>
    </w:p>
    <w:p>
      <w:pPr>
        <w:pStyle w:val="Heading6"/>
        <w:rPr/>
      </w:pPr>
      <w:bookmarkStart w:id="307" w:name="__RefHeading___Toc518052734"/>
      <w:bookmarkEnd w:id="307"/>
      <w:r>
        <w:rPr/>
        <w:t>7.2.5.3.1.1</w:t>
        <w:tab/>
        <w:t>50 % VAMOS-I mobile penetration</w:t>
      </w:r>
    </w:p>
    <w:p>
      <w:pPr>
        <w:pStyle w:val="Normal"/>
        <w:rPr>
          <w:b/>
          <w:b/>
        </w:rPr>
      </w:pPr>
      <w:r>
        <w:rPr>
          <w:b/>
        </w:rPr>
        <w:t>LGMSK Tx pulse</w:t>
      </w:r>
    </w:p>
    <w:p>
      <w:pPr>
        <w:pStyle w:val="TH"/>
        <w:rPr/>
      </w:pPr>
      <w:r>
        <w:rPr/>
        <w:drawing>
          <wp:inline distT="0" distB="0" distL="0" distR="0">
            <wp:extent cx="2870835" cy="2162175"/>
            <wp:effectExtent l="0" t="0" r="0" b="0"/>
            <wp:docPr id="95"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79" descr=""/>
                    <pic:cNvPicPr>
                      <a:picLocks noChangeAspect="1" noChangeArrowheads="1"/>
                    </pic:cNvPicPr>
                  </pic:nvPicPr>
                  <pic:blipFill>
                    <a:blip r:embed="rId104"/>
                    <a:srcRect l="-3" t="-4" r="-3" b="-4"/>
                    <a:stretch>
                      <a:fillRect/>
                    </a:stretch>
                  </pic:blipFill>
                  <pic:spPr bwMode="auto">
                    <a:xfrm>
                      <a:off x="0" y="0"/>
                      <a:ext cx="2870835" cy="2162175"/>
                    </a:xfrm>
                    <a:prstGeom prst="rect">
                      <a:avLst/>
                    </a:prstGeom>
                  </pic:spPr>
                </pic:pic>
              </a:graphicData>
            </a:graphic>
          </wp:inline>
        </w:drawing>
      </w:r>
      <w:r>
        <w:rPr/>
        <w:drawing>
          <wp:inline distT="0" distB="0" distL="0" distR="0">
            <wp:extent cx="2870835" cy="2162175"/>
            <wp:effectExtent l="0" t="0" r="0" b="0"/>
            <wp:docPr id="96"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80" descr=""/>
                    <pic:cNvPicPr>
                      <a:picLocks noChangeAspect="1" noChangeArrowheads="1"/>
                    </pic:cNvPicPr>
                  </pic:nvPicPr>
                  <pic:blipFill>
                    <a:blip r:embed="rId105"/>
                    <a:srcRect l="-3" t="-4" r="-3" b="-4"/>
                    <a:stretch>
                      <a:fillRect/>
                    </a:stretch>
                  </pic:blipFill>
                  <pic:spPr bwMode="auto">
                    <a:xfrm>
                      <a:off x="0" y="0"/>
                      <a:ext cx="2870835" cy="2162175"/>
                    </a:xfrm>
                    <a:prstGeom prst="rect">
                      <a:avLst/>
                    </a:prstGeom>
                  </pic:spPr>
                </pic:pic>
              </a:graphicData>
            </a:graphic>
          </wp:inline>
        </w:drawing>
      </w:r>
    </w:p>
    <w:p>
      <w:pPr>
        <w:pStyle w:val="TF"/>
        <w:rPr/>
      </w:pPr>
      <w:r>
        <w:rPr/>
        <w:t>Figure 39-a. Mapping and verification for a GMSK modulated carrier</w:t>
      </w:r>
    </w:p>
    <w:p>
      <w:pPr>
        <w:pStyle w:val="TH"/>
        <w:rPr/>
      </w:pPr>
      <w:r>
        <w:rPr/>
        <w:drawing>
          <wp:inline distT="0" distB="0" distL="0" distR="0">
            <wp:extent cx="2870835" cy="2162175"/>
            <wp:effectExtent l="0" t="0" r="0" b="0"/>
            <wp:docPr id="97"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81" descr=""/>
                    <pic:cNvPicPr>
                      <a:picLocks noChangeAspect="1" noChangeArrowheads="1"/>
                    </pic:cNvPicPr>
                  </pic:nvPicPr>
                  <pic:blipFill>
                    <a:blip r:embed="rId106"/>
                    <a:srcRect l="-3" t="-4" r="-3" b="-4"/>
                    <a:stretch>
                      <a:fillRect/>
                    </a:stretch>
                  </pic:blipFill>
                  <pic:spPr bwMode="auto">
                    <a:xfrm>
                      <a:off x="0" y="0"/>
                      <a:ext cx="2870835" cy="2162175"/>
                    </a:xfrm>
                    <a:prstGeom prst="rect">
                      <a:avLst/>
                    </a:prstGeom>
                  </pic:spPr>
                </pic:pic>
              </a:graphicData>
            </a:graphic>
          </wp:inline>
        </w:drawing>
      </w:r>
      <w:r>
        <w:rPr/>
        <w:drawing>
          <wp:inline distT="0" distB="0" distL="0" distR="0">
            <wp:extent cx="2870835" cy="2162175"/>
            <wp:effectExtent l="0" t="0" r="0" b="0"/>
            <wp:docPr id="98"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82" descr=""/>
                    <pic:cNvPicPr>
                      <a:picLocks noChangeAspect="1" noChangeArrowheads="1"/>
                    </pic:cNvPicPr>
                  </pic:nvPicPr>
                  <pic:blipFill>
                    <a:blip r:embed="rId107"/>
                    <a:srcRect l="-3" t="-4" r="-3" b="-4"/>
                    <a:stretch>
                      <a:fillRect/>
                    </a:stretch>
                  </pic:blipFill>
                  <pic:spPr bwMode="auto">
                    <a:xfrm>
                      <a:off x="0" y="0"/>
                      <a:ext cx="2870835" cy="2162175"/>
                    </a:xfrm>
                    <a:prstGeom prst="rect">
                      <a:avLst/>
                    </a:prstGeom>
                  </pic:spPr>
                </pic:pic>
              </a:graphicData>
            </a:graphic>
          </wp:inline>
        </w:drawing>
      </w:r>
    </w:p>
    <w:p>
      <w:pPr>
        <w:pStyle w:val="TF"/>
        <w:rPr/>
      </w:pPr>
      <w:r>
        <w:rPr/>
        <w:t>Figure 39-b. Mapping and verification for a QPSK modulated carrier</w:t>
      </w:r>
    </w:p>
    <w:p>
      <w:pPr>
        <w:pStyle w:val="FP"/>
        <w:rPr/>
      </w:pPr>
      <w:r>
        <w:rPr/>
      </w:r>
    </w:p>
    <w:p>
      <w:pPr>
        <w:pStyle w:val="Normal"/>
        <w:rPr>
          <w:b/>
          <w:b/>
        </w:rPr>
      </w:pPr>
      <w:r>
        <w:rPr>
          <w:b/>
        </w:rPr>
        <w:t>OPT2 Tx pulse</w:t>
      </w:r>
    </w:p>
    <w:p>
      <w:pPr>
        <w:pStyle w:val="TH"/>
        <w:rPr/>
      </w:pPr>
      <w:r>
        <w:rPr/>
        <w:drawing>
          <wp:inline distT="0" distB="0" distL="0" distR="0">
            <wp:extent cx="2870835" cy="2162175"/>
            <wp:effectExtent l="0" t="0" r="0" b="0"/>
            <wp:docPr id="99"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83" descr=""/>
                    <pic:cNvPicPr>
                      <a:picLocks noChangeAspect="1" noChangeArrowheads="1"/>
                    </pic:cNvPicPr>
                  </pic:nvPicPr>
                  <pic:blipFill>
                    <a:blip r:embed="rId108"/>
                    <a:srcRect l="-3" t="-4" r="-3" b="-4"/>
                    <a:stretch>
                      <a:fillRect/>
                    </a:stretch>
                  </pic:blipFill>
                  <pic:spPr bwMode="auto">
                    <a:xfrm>
                      <a:off x="0" y="0"/>
                      <a:ext cx="2870835" cy="2162175"/>
                    </a:xfrm>
                    <a:prstGeom prst="rect">
                      <a:avLst/>
                    </a:prstGeom>
                  </pic:spPr>
                </pic:pic>
              </a:graphicData>
            </a:graphic>
          </wp:inline>
        </w:drawing>
      </w:r>
      <w:r>
        <w:rPr/>
        <w:drawing>
          <wp:inline distT="0" distB="0" distL="0" distR="0">
            <wp:extent cx="2870835" cy="2162175"/>
            <wp:effectExtent l="0" t="0" r="0" b="0"/>
            <wp:docPr id="100"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84" descr=""/>
                    <pic:cNvPicPr>
                      <a:picLocks noChangeAspect="1" noChangeArrowheads="1"/>
                    </pic:cNvPicPr>
                  </pic:nvPicPr>
                  <pic:blipFill>
                    <a:blip r:embed="rId109"/>
                    <a:srcRect l="-3" t="-4" r="-3" b="-4"/>
                    <a:stretch>
                      <a:fillRect/>
                    </a:stretch>
                  </pic:blipFill>
                  <pic:spPr bwMode="auto">
                    <a:xfrm>
                      <a:off x="0" y="0"/>
                      <a:ext cx="2870835" cy="2162175"/>
                    </a:xfrm>
                    <a:prstGeom prst="rect">
                      <a:avLst/>
                    </a:prstGeom>
                  </pic:spPr>
                </pic:pic>
              </a:graphicData>
            </a:graphic>
          </wp:inline>
        </w:drawing>
      </w:r>
    </w:p>
    <w:p>
      <w:pPr>
        <w:pStyle w:val="TF"/>
        <w:rPr/>
      </w:pPr>
      <w:r>
        <w:rPr/>
        <w:t>Figure 39-c. Mapping and verification for a GMSK modulated carrier</w:t>
      </w:r>
    </w:p>
    <w:p>
      <w:pPr>
        <w:pStyle w:val="TH"/>
        <w:rPr/>
      </w:pPr>
      <w:r>
        <w:rPr/>
        <w:drawing>
          <wp:inline distT="0" distB="0" distL="0" distR="0">
            <wp:extent cx="2882265" cy="2162175"/>
            <wp:effectExtent l="0" t="0" r="0" b="0"/>
            <wp:docPr id="101"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85" descr=""/>
                    <pic:cNvPicPr>
                      <a:picLocks noChangeAspect="1" noChangeArrowheads="1"/>
                    </pic:cNvPicPr>
                  </pic:nvPicPr>
                  <pic:blipFill>
                    <a:blip r:embed="rId110"/>
                    <a:srcRect l="-6" t="-8" r="-6" b="-8"/>
                    <a:stretch>
                      <a:fillRect/>
                    </a:stretch>
                  </pic:blipFill>
                  <pic:spPr bwMode="auto">
                    <a:xfrm>
                      <a:off x="0" y="0"/>
                      <a:ext cx="2882265" cy="2162175"/>
                    </a:xfrm>
                    <a:prstGeom prst="rect">
                      <a:avLst/>
                    </a:prstGeom>
                  </pic:spPr>
                </pic:pic>
              </a:graphicData>
            </a:graphic>
          </wp:inline>
        </w:drawing>
      </w:r>
      <w:r>
        <w:rPr/>
        <w:drawing>
          <wp:inline distT="0" distB="0" distL="0" distR="0">
            <wp:extent cx="2882265" cy="2162175"/>
            <wp:effectExtent l="0" t="0" r="0" b="0"/>
            <wp:docPr id="102"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86" descr=""/>
                    <pic:cNvPicPr>
                      <a:picLocks noChangeAspect="1" noChangeArrowheads="1"/>
                    </pic:cNvPicPr>
                  </pic:nvPicPr>
                  <pic:blipFill>
                    <a:blip r:embed="rId111"/>
                    <a:srcRect l="-6" t="-8" r="-6" b="-8"/>
                    <a:stretch>
                      <a:fillRect/>
                    </a:stretch>
                  </pic:blipFill>
                  <pic:spPr bwMode="auto">
                    <a:xfrm>
                      <a:off x="0" y="0"/>
                      <a:ext cx="2882265" cy="2162175"/>
                    </a:xfrm>
                    <a:prstGeom prst="rect">
                      <a:avLst/>
                    </a:prstGeom>
                  </pic:spPr>
                </pic:pic>
              </a:graphicData>
            </a:graphic>
          </wp:inline>
        </w:drawing>
      </w:r>
    </w:p>
    <w:p>
      <w:pPr>
        <w:pStyle w:val="TF"/>
        <w:rPr/>
      </w:pPr>
      <w:r>
        <w:rPr/>
        <w:t>Figure 39-d. Mapping and verification for a QPSK modulated carrier</w:t>
      </w:r>
    </w:p>
    <w:p>
      <w:pPr>
        <w:pStyle w:val="FP"/>
        <w:rPr/>
      </w:pPr>
      <w:r>
        <w:rPr/>
      </w:r>
    </w:p>
    <w:p>
      <w:pPr>
        <w:pStyle w:val="Heading6"/>
        <w:rPr/>
      </w:pPr>
      <w:bookmarkStart w:id="308" w:name="__RefHeading___Toc518052735"/>
      <w:bookmarkEnd w:id="308"/>
      <w:r>
        <w:rPr/>
        <w:t>7.2.5.3.1.2</w:t>
        <w:tab/>
        <w:t>75 % VAMOS-I mobile penetration</w:t>
      </w:r>
    </w:p>
    <w:p>
      <w:pPr>
        <w:pStyle w:val="Normal"/>
        <w:rPr/>
      </w:pPr>
      <w:r>
        <w:rPr>
          <w:b/>
        </w:rPr>
        <w:t>LGMSK Tx pulse</w:t>
      </w:r>
    </w:p>
    <w:p>
      <w:pPr>
        <w:pStyle w:val="TH"/>
        <w:rPr/>
      </w:pPr>
      <w:r>
        <w:rPr/>
        <w:drawing>
          <wp:inline distT="0" distB="0" distL="0" distR="0">
            <wp:extent cx="2870835" cy="2162175"/>
            <wp:effectExtent l="0" t="0" r="0" b="0"/>
            <wp:docPr id="103"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87" descr=""/>
                    <pic:cNvPicPr>
                      <a:picLocks noChangeAspect="1" noChangeArrowheads="1"/>
                    </pic:cNvPicPr>
                  </pic:nvPicPr>
                  <pic:blipFill>
                    <a:blip r:embed="rId112"/>
                    <a:srcRect l="-3" t="-4" r="-3" b="-4"/>
                    <a:stretch>
                      <a:fillRect/>
                    </a:stretch>
                  </pic:blipFill>
                  <pic:spPr bwMode="auto">
                    <a:xfrm>
                      <a:off x="0" y="0"/>
                      <a:ext cx="2870835" cy="2162175"/>
                    </a:xfrm>
                    <a:prstGeom prst="rect">
                      <a:avLst/>
                    </a:prstGeom>
                  </pic:spPr>
                </pic:pic>
              </a:graphicData>
            </a:graphic>
          </wp:inline>
        </w:drawing>
      </w:r>
      <w:r>
        <w:rPr/>
        <w:drawing>
          <wp:inline distT="0" distB="0" distL="0" distR="0">
            <wp:extent cx="2870835" cy="2162175"/>
            <wp:effectExtent l="0" t="0" r="0" b="0"/>
            <wp:docPr id="104"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88" descr=""/>
                    <pic:cNvPicPr>
                      <a:picLocks noChangeAspect="1" noChangeArrowheads="1"/>
                    </pic:cNvPicPr>
                  </pic:nvPicPr>
                  <pic:blipFill>
                    <a:blip r:embed="rId113"/>
                    <a:srcRect l="-3" t="-4" r="-3" b="-4"/>
                    <a:stretch>
                      <a:fillRect/>
                    </a:stretch>
                  </pic:blipFill>
                  <pic:spPr bwMode="auto">
                    <a:xfrm>
                      <a:off x="0" y="0"/>
                      <a:ext cx="2870835" cy="2162175"/>
                    </a:xfrm>
                    <a:prstGeom prst="rect">
                      <a:avLst/>
                    </a:prstGeom>
                  </pic:spPr>
                </pic:pic>
              </a:graphicData>
            </a:graphic>
          </wp:inline>
        </w:drawing>
      </w:r>
    </w:p>
    <w:p>
      <w:pPr>
        <w:pStyle w:val="TF"/>
        <w:rPr/>
      </w:pPr>
      <w:r>
        <w:rPr/>
        <w:t>Figure 39-e. Mapping and verification for a GMSK modulated carrier</w:t>
      </w:r>
    </w:p>
    <w:p>
      <w:pPr>
        <w:pStyle w:val="TH"/>
        <w:rPr/>
      </w:pPr>
      <w:r>
        <w:rPr>
          <w:rFonts w:eastAsia="Arial"/>
        </w:rPr>
        <w:t xml:space="preserve"> </w:t>
      </w:r>
      <w:r>
        <w:rPr/>
        <w:drawing>
          <wp:inline distT="0" distB="0" distL="0" distR="0">
            <wp:extent cx="2870835" cy="2162175"/>
            <wp:effectExtent l="0" t="0" r="0" b="0"/>
            <wp:docPr id="105"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89" descr=""/>
                    <pic:cNvPicPr>
                      <a:picLocks noChangeAspect="1" noChangeArrowheads="1"/>
                    </pic:cNvPicPr>
                  </pic:nvPicPr>
                  <pic:blipFill>
                    <a:blip r:embed="rId114"/>
                    <a:srcRect l="-3" t="-4" r="-3" b="-4"/>
                    <a:stretch>
                      <a:fillRect/>
                    </a:stretch>
                  </pic:blipFill>
                  <pic:spPr bwMode="auto">
                    <a:xfrm>
                      <a:off x="0" y="0"/>
                      <a:ext cx="2870835" cy="2162175"/>
                    </a:xfrm>
                    <a:prstGeom prst="rect">
                      <a:avLst/>
                    </a:prstGeom>
                  </pic:spPr>
                </pic:pic>
              </a:graphicData>
            </a:graphic>
          </wp:inline>
        </w:drawing>
      </w:r>
      <w:r>
        <w:rPr/>
        <w:drawing>
          <wp:inline distT="0" distB="0" distL="0" distR="0">
            <wp:extent cx="2870835" cy="2162175"/>
            <wp:effectExtent l="0" t="0" r="0" b="0"/>
            <wp:docPr id="106"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90" descr=""/>
                    <pic:cNvPicPr>
                      <a:picLocks noChangeAspect="1" noChangeArrowheads="1"/>
                    </pic:cNvPicPr>
                  </pic:nvPicPr>
                  <pic:blipFill>
                    <a:blip r:embed="rId115"/>
                    <a:srcRect l="-3" t="-4" r="-3" b="-4"/>
                    <a:stretch>
                      <a:fillRect/>
                    </a:stretch>
                  </pic:blipFill>
                  <pic:spPr bwMode="auto">
                    <a:xfrm>
                      <a:off x="0" y="0"/>
                      <a:ext cx="2870835" cy="2162175"/>
                    </a:xfrm>
                    <a:prstGeom prst="rect">
                      <a:avLst/>
                    </a:prstGeom>
                  </pic:spPr>
                </pic:pic>
              </a:graphicData>
            </a:graphic>
          </wp:inline>
        </w:drawing>
      </w:r>
    </w:p>
    <w:p>
      <w:pPr>
        <w:pStyle w:val="TF"/>
        <w:rPr/>
      </w:pPr>
      <w:r>
        <w:rPr/>
        <w:t>Figure 39-f. Mapping and verification for a QPSK modulated carrier</w:t>
      </w:r>
    </w:p>
    <w:p>
      <w:pPr>
        <w:pStyle w:val="FP"/>
        <w:rPr/>
      </w:pPr>
      <w:r>
        <w:rPr/>
      </w:r>
    </w:p>
    <w:p>
      <w:pPr>
        <w:pStyle w:val="Normal"/>
        <w:rPr>
          <w:b/>
          <w:b/>
        </w:rPr>
      </w:pPr>
      <w:r>
        <w:rPr>
          <w:b/>
        </w:rPr>
        <w:t xml:space="preserve">OPT2 Tx pulse </w:t>
      </w:r>
    </w:p>
    <w:p>
      <w:pPr>
        <w:pStyle w:val="TH"/>
        <w:rPr/>
      </w:pPr>
      <w:r>
        <w:rPr/>
        <w:drawing>
          <wp:inline distT="0" distB="0" distL="0" distR="0">
            <wp:extent cx="2870835" cy="2162175"/>
            <wp:effectExtent l="0" t="0" r="0" b="0"/>
            <wp:docPr id="107"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91" descr=""/>
                    <pic:cNvPicPr>
                      <a:picLocks noChangeAspect="1" noChangeArrowheads="1"/>
                    </pic:cNvPicPr>
                  </pic:nvPicPr>
                  <pic:blipFill>
                    <a:blip r:embed="rId116"/>
                    <a:srcRect l="-3" t="-4" r="-3" b="-4"/>
                    <a:stretch>
                      <a:fillRect/>
                    </a:stretch>
                  </pic:blipFill>
                  <pic:spPr bwMode="auto">
                    <a:xfrm>
                      <a:off x="0" y="0"/>
                      <a:ext cx="2870835" cy="2162175"/>
                    </a:xfrm>
                    <a:prstGeom prst="rect">
                      <a:avLst/>
                    </a:prstGeom>
                  </pic:spPr>
                </pic:pic>
              </a:graphicData>
            </a:graphic>
          </wp:inline>
        </w:drawing>
      </w:r>
      <w:r>
        <w:rPr/>
        <w:drawing>
          <wp:inline distT="0" distB="0" distL="0" distR="0">
            <wp:extent cx="2870835" cy="2162175"/>
            <wp:effectExtent l="0" t="0" r="0" b="0"/>
            <wp:docPr id="108"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92" descr=""/>
                    <pic:cNvPicPr>
                      <a:picLocks noChangeAspect="1" noChangeArrowheads="1"/>
                    </pic:cNvPicPr>
                  </pic:nvPicPr>
                  <pic:blipFill>
                    <a:blip r:embed="rId117"/>
                    <a:srcRect l="-3" t="-4" r="-3" b="-4"/>
                    <a:stretch>
                      <a:fillRect/>
                    </a:stretch>
                  </pic:blipFill>
                  <pic:spPr bwMode="auto">
                    <a:xfrm>
                      <a:off x="0" y="0"/>
                      <a:ext cx="2870835" cy="2162175"/>
                    </a:xfrm>
                    <a:prstGeom prst="rect">
                      <a:avLst/>
                    </a:prstGeom>
                  </pic:spPr>
                </pic:pic>
              </a:graphicData>
            </a:graphic>
          </wp:inline>
        </w:drawing>
      </w:r>
    </w:p>
    <w:p>
      <w:pPr>
        <w:pStyle w:val="TF"/>
        <w:rPr/>
      </w:pPr>
      <w:r>
        <w:rPr/>
        <w:t>Figure 39-g. Mapping and verification for a GMSK modulated carrier</w:t>
      </w:r>
    </w:p>
    <w:p>
      <w:pPr>
        <w:pStyle w:val="TH"/>
        <w:rPr/>
      </w:pPr>
      <w:r>
        <w:rPr/>
        <w:drawing>
          <wp:inline distT="0" distB="0" distL="0" distR="0">
            <wp:extent cx="2882265" cy="2162175"/>
            <wp:effectExtent l="0" t="0" r="0" b="0"/>
            <wp:docPr id="109"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93" descr=""/>
                    <pic:cNvPicPr>
                      <a:picLocks noChangeAspect="1" noChangeArrowheads="1"/>
                    </pic:cNvPicPr>
                  </pic:nvPicPr>
                  <pic:blipFill>
                    <a:blip r:embed="rId118"/>
                    <a:srcRect l="-6" t="-8" r="-6" b="-8"/>
                    <a:stretch>
                      <a:fillRect/>
                    </a:stretch>
                  </pic:blipFill>
                  <pic:spPr bwMode="auto">
                    <a:xfrm>
                      <a:off x="0" y="0"/>
                      <a:ext cx="2882265" cy="2162175"/>
                    </a:xfrm>
                    <a:prstGeom prst="rect">
                      <a:avLst/>
                    </a:prstGeom>
                  </pic:spPr>
                </pic:pic>
              </a:graphicData>
            </a:graphic>
          </wp:inline>
        </w:drawing>
      </w:r>
      <w:r>
        <w:rPr/>
        <w:drawing>
          <wp:inline distT="0" distB="0" distL="0" distR="0">
            <wp:extent cx="2882265" cy="2162175"/>
            <wp:effectExtent l="0" t="0" r="0" b="0"/>
            <wp:docPr id="110"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94" descr=""/>
                    <pic:cNvPicPr>
                      <a:picLocks noChangeAspect="1" noChangeArrowheads="1"/>
                    </pic:cNvPicPr>
                  </pic:nvPicPr>
                  <pic:blipFill>
                    <a:blip r:embed="rId119"/>
                    <a:srcRect l="-6" t="-8" r="-6" b="-8"/>
                    <a:stretch>
                      <a:fillRect/>
                    </a:stretch>
                  </pic:blipFill>
                  <pic:spPr bwMode="auto">
                    <a:xfrm>
                      <a:off x="0" y="0"/>
                      <a:ext cx="2882265" cy="2162175"/>
                    </a:xfrm>
                    <a:prstGeom prst="rect">
                      <a:avLst/>
                    </a:prstGeom>
                  </pic:spPr>
                </pic:pic>
              </a:graphicData>
            </a:graphic>
          </wp:inline>
        </w:drawing>
      </w:r>
    </w:p>
    <w:p>
      <w:pPr>
        <w:pStyle w:val="TF"/>
        <w:rPr/>
      </w:pPr>
      <w:r>
        <w:rPr/>
        <w:t>Figure 39-h. Mapping and verification for a QPSK modulated carrier</w:t>
      </w:r>
    </w:p>
    <w:p>
      <w:pPr>
        <w:pStyle w:val="FP"/>
        <w:rPr/>
      </w:pPr>
      <w:r>
        <w:rPr/>
      </w:r>
    </w:p>
    <w:p>
      <w:pPr>
        <w:pStyle w:val="Heading6"/>
        <w:rPr/>
      </w:pPr>
      <w:bookmarkStart w:id="309" w:name="__RefHeading___Toc518052736"/>
      <w:bookmarkEnd w:id="309"/>
      <w:r>
        <w:rPr/>
        <w:t>7.2.5.3.1.3</w:t>
        <w:tab/>
        <w:t>100 % VAMOS-I mobile penetration</w:t>
      </w:r>
    </w:p>
    <w:p>
      <w:pPr>
        <w:pStyle w:val="Normal"/>
        <w:spacing w:before="60" w:after="60"/>
        <w:ind w:left="567" w:hanging="567"/>
        <w:rPr>
          <w:b/>
          <w:b/>
          <w:bCs/>
        </w:rPr>
      </w:pPr>
      <w:r>
        <w:rPr>
          <w:b/>
          <w:bCs/>
        </w:rPr>
        <w:t>LGMSK Tx pulse</w:t>
      </w:r>
    </w:p>
    <w:p>
      <w:pPr>
        <w:pStyle w:val="TH"/>
        <w:rPr/>
      </w:pPr>
      <w:r>
        <w:rPr/>
        <w:drawing>
          <wp:inline distT="0" distB="0" distL="0" distR="0">
            <wp:extent cx="2882265" cy="2162175"/>
            <wp:effectExtent l="0" t="0" r="0" b="0"/>
            <wp:docPr id="111"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95" descr=""/>
                    <pic:cNvPicPr>
                      <a:picLocks noChangeAspect="1" noChangeArrowheads="1"/>
                    </pic:cNvPicPr>
                  </pic:nvPicPr>
                  <pic:blipFill>
                    <a:blip r:embed="rId120"/>
                    <a:srcRect l="-3" t="-4" r="-3" b="-4"/>
                    <a:stretch>
                      <a:fillRect/>
                    </a:stretch>
                  </pic:blipFill>
                  <pic:spPr bwMode="auto">
                    <a:xfrm>
                      <a:off x="0" y="0"/>
                      <a:ext cx="2882265" cy="2162175"/>
                    </a:xfrm>
                    <a:prstGeom prst="rect">
                      <a:avLst/>
                    </a:prstGeom>
                  </pic:spPr>
                </pic:pic>
              </a:graphicData>
            </a:graphic>
          </wp:inline>
        </w:drawing>
      </w:r>
      <w:r>
        <w:rPr/>
        <w:drawing>
          <wp:inline distT="0" distB="0" distL="0" distR="0">
            <wp:extent cx="2882265" cy="2162175"/>
            <wp:effectExtent l="0" t="0" r="0" b="0"/>
            <wp:docPr id="112"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96" descr=""/>
                    <pic:cNvPicPr>
                      <a:picLocks noChangeAspect="1" noChangeArrowheads="1"/>
                    </pic:cNvPicPr>
                  </pic:nvPicPr>
                  <pic:blipFill>
                    <a:blip r:embed="rId121"/>
                    <a:srcRect l="-3" t="-4" r="-3" b="-4"/>
                    <a:stretch>
                      <a:fillRect/>
                    </a:stretch>
                  </pic:blipFill>
                  <pic:spPr bwMode="auto">
                    <a:xfrm>
                      <a:off x="0" y="0"/>
                      <a:ext cx="2882265" cy="2162175"/>
                    </a:xfrm>
                    <a:prstGeom prst="rect">
                      <a:avLst/>
                    </a:prstGeom>
                  </pic:spPr>
                </pic:pic>
              </a:graphicData>
            </a:graphic>
          </wp:inline>
        </w:drawing>
      </w:r>
    </w:p>
    <w:p>
      <w:pPr>
        <w:pStyle w:val="TF"/>
        <w:rPr/>
      </w:pPr>
      <w:r>
        <w:rPr/>
        <w:t>Figure 39-i. Mapping and verification for a GMSK modulated carrier</w:t>
      </w:r>
    </w:p>
    <w:p>
      <w:pPr>
        <w:pStyle w:val="TH"/>
        <w:rPr/>
      </w:pPr>
      <w:r>
        <w:rPr>
          <w:rFonts w:eastAsia="Arial"/>
        </w:rPr>
        <w:t xml:space="preserve"> </w:t>
      </w:r>
      <w:r>
        <w:rPr/>
        <w:drawing>
          <wp:inline distT="0" distB="0" distL="0" distR="0">
            <wp:extent cx="2882265" cy="2162175"/>
            <wp:effectExtent l="0" t="0" r="0" b="0"/>
            <wp:docPr id="113"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97" descr=""/>
                    <pic:cNvPicPr>
                      <a:picLocks noChangeAspect="1" noChangeArrowheads="1"/>
                    </pic:cNvPicPr>
                  </pic:nvPicPr>
                  <pic:blipFill>
                    <a:blip r:embed="rId122"/>
                    <a:srcRect l="-3" t="-4" r="-3" b="-4"/>
                    <a:stretch>
                      <a:fillRect/>
                    </a:stretch>
                  </pic:blipFill>
                  <pic:spPr bwMode="auto">
                    <a:xfrm>
                      <a:off x="0" y="0"/>
                      <a:ext cx="2882265" cy="2162175"/>
                    </a:xfrm>
                    <a:prstGeom prst="rect">
                      <a:avLst/>
                    </a:prstGeom>
                  </pic:spPr>
                </pic:pic>
              </a:graphicData>
            </a:graphic>
          </wp:inline>
        </w:drawing>
      </w:r>
      <w:r>
        <w:rPr/>
        <w:drawing>
          <wp:inline distT="0" distB="0" distL="0" distR="0">
            <wp:extent cx="2882265" cy="2162175"/>
            <wp:effectExtent l="0" t="0" r="0" b="0"/>
            <wp:docPr id="114"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98" descr=""/>
                    <pic:cNvPicPr>
                      <a:picLocks noChangeAspect="1" noChangeArrowheads="1"/>
                    </pic:cNvPicPr>
                  </pic:nvPicPr>
                  <pic:blipFill>
                    <a:blip r:embed="rId123"/>
                    <a:srcRect l="-3" t="-4" r="-3" b="-4"/>
                    <a:stretch>
                      <a:fillRect/>
                    </a:stretch>
                  </pic:blipFill>
                  <pic:spPr bwMode="auto">
                    <a:xfrm>
                      <a:off x="0" y="0"/>
                      <a:ext cx="2882265" cy="2162175"/>
                    </a:xfrm>
                    <a:prstGeom prst="rect">
                      <a:avLst/>
                    </a:prstGeom>
                  </pic:spPr>
                </pic:pic>
              </a:graphicData>
            </a:graphic>
          </wp:inline>
        </w:drawing>
      </w:r>
    </w:p>
    <w:p>
      <w:pPr>
        <w:pStyle w:val="TF"/>
        <w:rPr/>
      </w:pPr>
      <w:r>
        <w:rPr/>
        <w:t>Figure 39-j. Mapping and verification for a QPSK modulated carrier</w:t>
      </w:r>
    </w:p>
    <w:p>
      <w:pPr>
        <w:pStyle w:val="FP"/>
        <w:rPr/>
      </w:pPr>
      <w:r>
        <w:rPr/>
      </w:r>
    </w:p>
    <w:p>
      <w:pPr>
        <w:pStyle w:val="Normal"/>
        <w:rPr>
          <w:b/>
          <w:b/>
        </w:rPr>
      </w:pPr>
      <w:r>
        <w:rPr>
          <w:b/>
        </w:rPr>
        <w:t xml:space="preserve">OPT2 Tx pulse </w:t>
      </w:r>
    </w:p>
    <w:p>
      <w:pPr>
        <w:pStyle w:val="TH"/>
        <w:rPr/>
      </w:pPr>
      <w:r>
        <w:rPr/>
        <w:drawing>
          <wp:inline distT="0" distB="0" distL="0" distR="0">
            <wp:extent cx="2882265" cy="2162175"/>
            <wp:effectExtent l="0" t="0" r="0" b="0"/>
            <wp:docPr id="115"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99" descr=""/>
                    <pic:cNvPicPr>
                      <a:picLocks noChangeAspect="1" noChangeArrowheads="1"/>
                    </pic:cNvPicPr>
                  </pic:nvPicPr>
                  <pic:blipFill>
                    <a:blip r:embed="rId124"/>
                    <a:srcRect l="-3" t="-4" r="-3" b="-4"/>
                    <a:stretch>
                      <a:fillRect/>
                    </a:stretch>
                  </pic:blipFill>
                  <pic:spPr bwMode="auto">
                    <a:xfrm>
                      <a:off x="0" y="0"/>
                      <a:ext cx="2882265" cy="2162175"/>
                    </a:xfrm>
                    <a:prstGeom prst="rect">
                      <a:avLst/>
                    </a:prstGeom>
                  </pic:spPr>
                </pic:pic>
              </a:graphicData>
            </a:graphic>
          </wp:inline>
        </w:drawing>
      </w:r>
      <w:r>
        <w:rPr/>
        <w:drawing>
          <wp:inline distT="0" distB="0" distL="0" distR="0">
            <wp:extent cx="2882265" cy="2162175"/>
            <wp:effectExtent l="0" t="0" r="0" b="0"/>
            <wp:docPr id="116"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00" descr=""/>
                    <pic:cNvPicPr>
                      <a:picLocks noChangeAspect="1" noChangeArrowheads="1"/>
                    </pic:cNvPicPr>
                  </pic:nvPicPr>
                  <pic:blipFill>
                    <a:blip r:embed="rId125"/>
                    <a:srcRect l="-3" t="-4" r="-3" b="-4"/>
                    <a:stretch>
                      <a:fillRect/>
                    </a:stretch>
                  </pic:blipFill>
                  <pic:spPr bwMode="auto">
                    <a:xfrm>
                      <a:off x="0" y="0"/>
                      <a:ext cx="2882265" cy="2162175"/>
                    </a:xfrm>
                    <a:prstGeom prst="rect">
                      <a:avLst/>
                    </a:prstGeom>
                  </pic:spPr>
                </pic:pic>
              </a:graphicData>
            </a:graphic>
          </wp:inline>
        </w:drawing>
      </w:r>
    </w:p>
    <w:p>
      <w:pPr>
        <w:pStyle w:val="TF"/>
        <w:rPr/>
      </w:pPr>
      <w:r>
        <w:rPr/>
        <w:t>Figure 39-k. Mapping and verification for a GMSK modulated carrier</w:t>
      </w:r>
    </w:p>
    <w:p>
      <w:pPr>
        <w:pStyle w:val="TH"/>
        <w:rPr/>
      </w:pPr>
      <w:r>
        <w:rPr/>
        <w:drawing>
          <wp:inline distT="0" distB="0" distL="0" distR="0">
            <wp:extent cx="2882265" cy="2162175"/>
            <wp:effectExtent l="0" t="0" r="0" b="0"/>
            <wp:docPr id="117"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101" descr=""/>
                    <pic:cNvPicPr>
                      <a:picLocks noChangeAspect="1" noChangeArrowheads="1"/>
                    </pic:cNvPicPr>
                  </pic:nvPicPr>
                  <pic:blipFill>
                    <a:blip r:embed="rId126"/>
                    <a:srcRect l="-6" t="-8" r="-6" b="-8"/>
                    <a:stretch>
                      <a:fillRect/>
                    </a:stretch>
                  </pic:blipFill>
                  <pic:spPr bwMode="auto">
                    <a:xfrm>
                      <a:off x="0" y="0"/>
                      <a:ext cx="2882265" cy="2162175"/>
                    </a:xfrm>
                    <a:prstGeom prst="rect">
                      <a:avLst/>
                    </a:prstGeom>
                  </pic:spPr>
                </pic:pic>
              </a:graphicData>
            </a:graphic>
          </wp:inline>
        </w:drawing>
      </w:r>
      <w:r>
        <w:rPr/>
        <w:drawing>
          <wp:inline distT="0" distB="0" distL="0" distR="0">
            <wp:extent cx="2882265" cy="2162175"/>
            <wp:effectExtent l="0" t="0" r="0" b="0"/>
            <wp:docPr id="118"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02" descr=""/>
                    <pic:cNvPicPr>
                      <a:picLocks noChangeAspect="1" noChangeArrowheads="1"/>
                    </pic:cNvPicPr>
                  </pic:nvPicPr>
                  <pic:blipFill>
                    <a:blip r:embed="rId127"/>
                    <a:srcRect l="-6" t="-8" r="-6" b="-8"/>
                    <a:stretch>
                      <a:fillRect/>
                    </a:stretch>
                  </pic:blipFill>
                  <pic:spPr bwMode="auto">
                    <a:xfrm>
                      <a:off x="0" y="0"/>
                      <a:ext cx="2882265" cy="2162175"/>
                    </a:xfrm>
                    <a:prstGeom prst="rect">
                      <a:avLst/>
                    </a:prstGeom>
                  </pic:spPr>
                </pic:pic>
              </a:graphicData>
            </a:graphic>
          </wp:inline>
        </w:drawing>
      </w:r>
    </w:p>
    <w:p>
      <w:pPr>
        <w:pStyle w:val="TF"/>
        <w:rPr/>
      </w:pPr>
      <w:r>
        <w:rPr/>
        <w:t>Figure 39-l. Mapping and verification for a QPSK modulated carrier</w:t>
      </w:r>
    </w:p>
    <w:p>
      <w:pPr>
        <w:pStyle w:val="FP"/>
        <w:rPr/>
      </w:pPr>
      <w:r>
        <w:rPr/>
      </w:r>
    </w:p>
    <w:p>
      <w:pPr>
        <w:pStyle w:val="Heading5"/>
        <w:ind w:left="1701" w:hanging="1701"/>
        <w:rPr/>
      </w:pPr>
      <w:bookmarkStart w:id="310" w:name="__RefHeading___Toc518052737"/>
      <w:bookmarkEnd w:id="310"/>
      <w:r>
        <w:rPr/>
        <w:t>7.2.5.3.2</w:t>
        <w:tab/>
        <w:t>MUROS-2</w:t>
      </w:r>
    </w:p>
    <w:p>
      <w:pPr>
        <w:pStyle w:val="Heading6"/>
        <w:rPr/>
      </w:pPr>
      <w:bookmarkStart w:id="311" w:name="__RefHeading___Toc518052738"/>
      <w:bookmarkEnd w:id="311"/>
      <w:r>
        <w:rPr/>
        <w:t>7.2.5.3.2.1</w:t>
        <w:tab/>
        <w:t>50 % VAMOS-I mobile penetration</w:t>
      </w:r>
    </w:p>
    <w:p>
      <w:pPr>
        <w:pStyle w:val="Normal"/>
        <w:rPr>
          <w:b/>
          <w:b/>
        </w:rPr>
      </w:pPr>
      <w:r>
        <w:rPr>
          <w:b/>
        </w:rPr>
        <w:t>LGMSK Tx pulse</w:t>
      </w:r>
    </w:p>
    <w:p>
      <w:pPr>
        <w:pStyle w:val="TH"/>
        <w:rPr/>
      </w:pPr>
      <w:r>
        <w:rPr/>
        <w:drawing>
          <wp:inline distT="0" distB="0" distL="0" distR="0">
            <wp:extent cx="2882265" cy="2162175"/>
            <wp:effectExtent l="0" t="0" r="0" b="0"/>
            <wp:docPr id="119"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103" descr=""/>
                    <pic:cNvPicPr>
                      <a:picLocks noChangeAspect="1" noChangeArrowheads="1"/>
                    </pic:cNvPicPr>
                  </pic:nvPicPr>
                  <pic:blipFill>
                    <a:blip r:embed="rId128"/>
                    <a:srcRect l="-3" t="-4" r="-3" b="-4"/>
                    <a:stretch>
                      <a:fillRect/>
                    </a:stretch>
                  </pic:blipFill>
                  <pic:spPr bwMode="auto">
                    <a:xfrm>
                      <a:off x="0" y="0"/>
                      <a:ext cx="2882265" cy="2162175"/>
                    </a:xfrm>
                    <a:prstGeom prst="rect">
                      <a:avLst/>
                    </a:prstGeom>
                  </pic:spPr>
                </pic:pic>
              </a:graphicData>
            </a:graphic>
          </wp:inline>
        </w:drawing>
      </w:r>
      <w:r>
        <w:rPr/>
        <w:drawing>
          <wp:inline distT="0" distB="0" distL="0" distR="0">
            <wp:extent cx="2882265" cy="2162175"/>
            <wp:effectExtent l="0" t="0" r="0" b="0"/>
            <wp:docPr id="120"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04" descr=""/>
                    <pic:cNvPicPr>
                      <a:picLocks noChangeAspect="1" noChangeArrowheads="1"/>
                    </pic:cNvPicPr>
                  </pic:nvPicPr>
                  <pic:blipFill>
                    <a:blip r:embed="rId129"/>
                    <a:srcRect l="-3" t="-4" r="-3" b="-4"/>
                    <a:stretch>
                      <a:fillRect/>
                    </a:stretch>
                  </pic:blipFill>
                  <pic:spPr bwMode="auto">
                    <a:xfrm>
                      <a:off x="0" y="0"/>
                      <a:ext cx="2882265" cy="2162175"/>
                    </a:xfrm>
                    <a:prstGeom prst="rect">
                      <a:avLst/>
                    </a:prstGeom>
                  </pic:spPr>
                </pic:pic>
              </a:graphicData>
            </a:graphic>
          </wp:inline>
        </w:drawing>
      </w:r>
    </w:p>
    <w:p>
      <w:pPr>
        <w:pStyle w:val="TF"/>
        <w:rPr/>
      </w:pPr>
      <w:r>
        <w:rPr/>
        <w:t>Figure 39-m. Mapping and verification for a GMSK modulated carrier</w:t>
      </w:r>
    </w:p>
    <w:p>
      <w:pPr>
        <w:pStyle w:val="TH"/>
        <w:rPr/>
      </w:pPr>
      <w:r>
        <w:rPr/>
        <w:drawing>
          <wp:inline distT="0" distB="0" distL="0" distR="0">
            <wp:extent cx="2882265" cy="2162175"/>
            <wp:effectExtent l="0" t="0" r="0" b="0"/>
            <wp:docPr id="121"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105" descr=""/>
                    <pic:cNvPicPr>
                      <a:picLocks noChangeAspect="1" noChangeArrowheads="1"/>
                    </pic:cNvPicPr>
                  </pic:nvPicPr>
                  <pic:blipFill>
                    <a:blip r:embed="rId130"/>
                    <a:srcRect l="-3" t="-4" r="-3" b="-4"/>
                    <a:stretch>
                      <a:fillRect/>
                    </a:stretch>
                  </pic:blipFill>
                  <pic:spPr bwMode="auto">
                    <a:xfrm>
                      <a:off x="0" y="0"/>
                      <a:ext cx="2882265" cy="2162175"/>
                    </a:xfrm>
                    <a:prstGeom prst="rect">
                      <a:avLst/>
                    </a:prstGeom>
                  </pic:spPr>
                </pic:pic>
              </a:graphicData>
            </a:graphic>
          </wp:inline>
        </w:drawing>
      </w:r>
      <w:r>
        <w:rPr/>
        <w:drawing>
          <wp:inline distT="0" distB="0" distL="0" distR="0">
            <wp:extent cx="2882265" cy="2162175"/>
            <wp:effectExtent l="0" t="0" r="0" b="0"/>
            <wp:docPr id="122"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06" descr=""/>
                    <pic:cNvPicPr>
                      <a:picLocks noChangeAspect="1" noChangeArrowheads="1"/>
                    </pic:cNvPicPr>
                  </pic:nvPicPr>
                  <pic:blipFill>
                    <a:blip r:embed="rId131"/>
                    <a:srcRect l="-3" t="-4" r="-3" b="-4"/>
                    <a:stretch>
                      <a:fillRect/>
                    </a:stretch>
                  </pic:blipFill>
                  <pic:spPr bwMode="auto">
                    <a:xfrm>
                      <a:off x="0" y="0"/>
                      <a:ext cx="2882265" cy="2162175"/>
                    </a:xfrm>
                    <a:prstGeom prst="rect">
                      <a:avLst/>
                    </a:prstGeom>
                  </pic:spPr>
                </pic:pic>
              </a:graphicData>
            </a:graphic>
          </wp:inline>
        </w:drawing>
      </w:r>
    </w:p>
    <w:p>
      <w:pPr>
        <w:pStyle w:val="TF"/>
        <w:rPr/>
      </w:pPr>
      <w:r>
        <w:rPr/>
        <w:t>Figure 39-n. Mapping and verification for a QPSK modulated carrier</w:t>
      </w:r>
    </w:p>
    <w:p>
      <w:pPr>
        <w:pStyle w:val="FP"/>
        <w:rPr/>
      </w:pPr>
      <w:r>
        <w:rPr/>
      </w:r>
    </w:p>
    <w:p>
      <w:pPr>
        <w:pStyle w:val="Normal"/>
        <w:rPr>
          <w:b/>
          <w:b/>
        </w:rPr>
      </w:pPr>
      <w:r>
        <w:rPr>
          <w:b/>
        </w:rPr>
        <w:t>OPT2 Tx pulse</w:t>
      </w:r>
    </w:p>
    <w:p>
      <w:pPr>
        <w:pStyle w:val="TH"/>
        <w:rPr/>
      </w:pPr>
      <w:r>
        <w:rPr/>
        <w:drawing>
          <wp:inline distT="0" distB="0" distL="0" distR="0">
            <wp:extent cx="2882265" cy="2162175"/>
            <wp:effectExtent l="0" t="0" r="0" b="0"/>
            <wp:docPr id="123"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107" descr=""/>
                    <pic:cNvPicPr>
                      <a:picLocks noChangeAspect="1" noChangeArrowheads="1"/>
                    </pic:cNvPicPr>
                  </pic:nvPicPr>
                  <pic:blipFill>
                    <a:blip r:embed="rId132"/>
                    <a:srcRect l="-3" t="-4" r="-3" b="-4"/>
                    <a:stretch>
                      <a:fillRect/>
                    </a:stretch>
                  </pic:blipFill>
                  <pic:spPr bwMode="auto">
                    <a:xfrm>
                      <a:off x="0" y="0"/>
                      <a:ext cx="2882265" cy="2162175"/>
                    </a:xfrm>
                    <a:prstGeom prst="rect">
                      <a:avLst/>
                    </a:prstGeom>
                  </pic:spPr>
                </pic:pic>
              </a:graphicData>
            </a:graphic>
          </wp:inline>
        </w:drawing>
      </w:r>
      <w:r>
        <w:rPr/>
        <w:drawing>
          <wp:inline distT="0" distB="0" distL="0" distR="0">
            <wp:extent cx="2882265" cy="2162175"/>
            <wp:effectExtent l="0" t="0" r="0" b="0"/>
            <wp:docPr id="124"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08" descr=""/>
                    <pic:cNvPicPr>
                      <a:picLocks noChangeAspect="1" noChangeArrowheads="1"/>
                    </pic:cNvPicPr>
                  </pic:nvPicPr>
                  <pic:blipFill>
                    <a:blip r:embed="rId133"/>
                    <a:srcRect l="-3" t="-4" r="-3" b="-4"/>
                    <a:stretch>
                      <a:fillRect/>
                    </a:stretch>
                  </pic:blipFill>
                  <pic:spPr bwMode="auto">
                    <a:xfrm>
                      <a:off x="0" y="0"/>
                      <a:ext cx="2882265" cy="2162175"/>
                    </a:xfrm>
                    <a:prstGeom prst="rect">
                      <a:avLst/>
                    </a:prstGeom>
                  </pic:spPr>
                </pic:pic>
              </a:graphicData>
            </a:graphic>
          </wp:inline>
        </w:drawing>
      </w:r>
    </w:p>
    <w:p>
      <w:pPr>
        <w:pStyle w:val="TF"/>
        <w:rPr/>
      </w:pPr>
      <w:r>
        <w:rPr/>
        <w:t>Figure 39-o. Mapping and verification for a GMSK modulated carrier</w:t>
      </w:r>
    </w:p>
    <w:p>
      <w:pPr>
        <w:pStyle w:val="TH"/>
        <w:rPr/>
      </w:pPr>
      <w:r>
        <w:rPr/>
        <w:drawing>
          <wp:inline distT="0" distB="0" distL="0" distR="0">
            <wp:extent cx="2882265" cy="2162175"/>
            <wp:effectExtent l="0" t="0" r="0" b="0"/>
            <wp:docPr id="125" name="Imag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109" descr=""/>
                    <pic:cNvPicPr>
                      <a:picLocks noChangeAspect="1" noChangeArrowheads="1"/>
                    </pic:cNvPicPr>
                  </pic:nvPicPr>
                  <pic:blipFill>
                    <a:blip r:embed="rId134"/>
                    <a:srcRect l="-6" t="-8" r="-6" b="-8"/>
                    <a:stretch>
                      <a:fillRect/>
                    </a:stretch>
                  </pic:blipFill>
                  <pic:spPr bwMode="auto">
                    <a:xfrm>
                      <a:off x="0" y="0"/>
                      <a:ext cx="2882265" cy="2162175"/>
                    </a:xfrm>
                    <a:prstGeom prst="rect">
                      <a:avLst/>
                    </a:prstGeom>
                  </pic:spPr>
                </pic:pic>
              </a:graphicData>
            </a:graphic>
          </wp:inline>
        </w:drawing>
      </w:r>
      <w:r>
        <w:rPr/>
        <w:drawing>
          <wp:inline distT="0" distB="0" distL="0" distR="0">
            <wp:extent cx="2882265" cy="2162175"/>
            <wp:effectExtent l="0" t="0" r="0" b="0"/>
            <wp:docPr id="126" name="Imag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10" descr=""/>
                    <pic:cNvPicPr>
                      <a:picLocks noChangeAspect="1" noChangeArrowheads="1"/>
                    </pic:cNvPicPr>
                  </pic:nvPicPr>
                  <pic:blipFill>
                    <a:blip r:embed="rId135"/>
                    <a:srcRect l="-6" t="-8" r="-6" b="-8"/>
                    <a:stretch>
                      <a:fillRect/>
                    </a:stretch>
                  </pic:blipFill>
                  <pic:spPr bwMode="auto">
                    <a:xfrm>
                      <a:off x="0" y="0"/>
                      <a:ext cx="2882265" cy="2162175"/>
                    </a:xfrm>
                    <a:prstGeom prst="rect">
                      <a:avLst/>
                    </a:prstGeom>
                  </pic:spPr>
                </pic:pic>
              </a:graphicData>
            </a:graphic>
          </wp:inline>
        </w:drawing>
      </w:r>
    </w:p>
    <w:p>
      <w:pPr>
        <w:pStyle w:val="TF"/>
        <w:rPr/>
      </w:pPr>
      <w:r>
        <w:rPr/>
        <w:t>Figure 39-p. Mapping and verification for a QPSK modulated carrier</w:t>
      </w:r>
    </w:p>
    <w:p>
      <w:pPr>
        <w:pStyle w:val="FP"/>
        <w:rPr/>
      </w:pPr>
      <w:r>
        <w:rPr/>
      </w:r>
    </w:p>
    <w:p>
      <w:pPr>
        <w:pStyle w:val="Heading6"/>
        <w:rPr/>
      </w:pPr>
      <w:bookmarkStart w:id="312" w:name="__RefHeading___Toc518052739"/>
      <w:bookmarkEnd w:id="312"/>
      <w:r>
        <w:rPr/>
        <w:t>7.2.5.3.2.2</w:t>
        <w:tab/>
        <w:t>75 % VAMOS-I mobile penetration</w:t>
      </w:r>
    </w:p>
    <w:p>
      <w:pPr>
        <w:pStyle w:val="Normal"/>
        <w:rPr>
          <w:b/>
          <w:b/>
        </w:rPr>
      </w:pPr>
      <w:r>
        <w:rPr>
          <w:b/>
        </w:rPr>
        <w:t>LGMSK Tx pulse</w:t>
      </w:r>
    </w:p>
    <w:p>
      <w:pPr>
        <w:pStyle w:val="TH"/>
        <w:rPr/>
      </w:pPr>
      <w:r>
        <w:rPr/>
        <w:drawing>
          <wp:inline distT="0" distB="0" distL="0" distR="0">
            <wp:extent cx="2882265" cy="2162175"/>
            <wp:effectExtent l="0" t="0" r="0" b="0"/>
            <wp:docPr id="127" name="Imag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111" descr=""/>
                    <pic:cNvPicPr>
                      <a:picLocks noChangeAspect="1" noChangeArrowheads="1"/>
                    </pic:cNvPicPr>
                  </pic:nvPicPr>
                  <pic:blipFill>
                    <a:blip r:embed="rId136"/>
                    <a:srcRect l="-3" t="-4" r="-3" b="-4"/>
                    <a:stretch>
                      <a:fillRect/>
                    </a:stretch>
                  </pic:blipFill>
                  <pic:spPr bwMode="auto">
                    <a:xfrm>
                      <a:off x="0" y="0"/>
                      <a:ext cx="2882265" cy="2162175"/>
                    </a:xfrm>
                    <a:prstGeom prst="rect">
                      <a:avLst/>
                    </a:prstGeom>
                  </pic:spPr>
                </pic:pic>
              </a:graphicData>
            </a:graphic>
          </wp:inline>
        </w:drawing>
      </w:r>
      <w:r>
        <w:rPr/>
        <w:drawing>
          <wp:inline distT="0" distB="0" distL="0" distR="0">
            <wp:extent cx="2882265" cy="2162175"/>
            <wp:effectExtent l="0" t="0" r="0" b="0"/>
            <wp:docPr id="128" name="Imag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12" descr=""/>
                    <pic:cNvPicPr>
                      <a:picLocks noChangeAspect="1" noChangeArrowheads="1"/>
                    </pic:cNvPicPr>
                  </pic:nvPicPr>
                  <pic:blipFill>
                    <a:blip r:embed="rId137"/>
                    <a:srcRect l="-3" t="-4" r="-3" b="-4"/>
                    <a:stretch>
                      <a:fillRect/>
                    </a:stretch>
                  </pic:blipFill>
                  <pic:spPr bwMode="auto">
                    <a:xfrm>
                      <a:off x="0" y="0"/>
                      <a:ext cx="2882265" cy="2162175"/>
                    </a:xfrm>
                    <a:prstGeom prst="rect">
                      <a:avLst/>
                    </a:prstGeom>
                  </pic:spPr>
                </pic:pic>
              </a:graphicData>
            </a:graphic>
          </wp:inline>
        </w:drawing>
      </w:r>
    </w:p>
    <w:p>
      <w:pPr>
        <w:pStyle w:val="TF"/>
        <w:rPr/>
      </w:pPr>
      <w:r>
        <w:rPr/>
        <w:t>Figure 39-q. Mapping and verification for a GMSK modulated carrier</w:t>
      </w:r>
    </w:p>
    <w:p>
      <w:pPr>
        <w:pStyle w:val="TH"/>
        <w:rPr/>
      </w:pPr>
      <w:r>
        <w:rPr/>
        <w:drawing>
          <wp:inline distT="0" distB="0" distL="0" distR="0">
            <wp:extent cx="2882265" cy="2162175"/>
            <wp:effectExtent l="0" t="0" r="0" b="0"/>
            <wp:docPr id="129" name="Imag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113" descr=""/>
                    <pic:cNvPicPr>
                      <a:picLocks noChangeAspect="1" noChangeArrowheads="1"/>
                    </pic:cNvPicPr>
                  </pic:nvPicPr>
                  <pic:blipFill>
                    <a:blip r:embed="rId138"/>
                    <a:srcRect l="-3" t="-4" r="-3" b="-4"/>
                    <a:stretch>
                      <a:fillRect/>
                    </a:stretch>
                  </pic:blipFill>
                  <pic:spPr bwMode="auto">
                    <a:xfrm>
                      <a:off x="0" y="0"/>
                      <a:ext cx="2882265" cy="2162175"/>
                    </a:xfrm>
                    <a:prstGeom prst="rect">
                      <a:avLst/>
                    </a:prstGeom>
                  </pic:spPr>
                </pic:pic>
              </a:graphicData>
            </a:graphic>
          </wp:inline>
        </w:drawing>
      </w:r>
      <w:r>
        <w:rPr/>
        <w:drawing>
          <wp:inline distT="0" distB="0" distL="0" distR="0">
            <wp:extent cx="2882265" cy="2162175"/>
            <wp:effectExtent l="0" t="0" r="0" b="0"/>
            <wp:docPr id="130"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14" descr=""/>
                    <pic:cNvPicPr>
                      <a:picLocks noChangeAspect="1" noChangeArrowheads="1"/>
                    </pic:cNvPicPr>
                  </pic:nvPicPr>
                  <pic:blipFill>
                    <a:blip r:embed="rId139"/>
                    <a:srcRect l="-3" t="-4" r="-3" b="-4"/>
                    <a:stretch>
                      <a:fillRect/>
                    </a:stretch>
                  </pic:blipFill>
                  <pic:spPr bwMode="auto">
                    <a:xfrm>
                      <a:off x="0" y="0"/>
                      <a:ext cx="2882265" cy="2162175"/>
                    </a:xfrm>
                    <a:prstGeom prst="rect">
                      <a:avLst/>
                    </a:prstGeom>
                  </pic:spPr>
                </pic:pic>
              </a:graphicData>
            </a:graphic>
          </wp:inline>
        </w:drawing>
      </w:r>
    </w:p>
    <w:p>
      <w:pPr>
        <w:pStyle w:val="TF"/>
        <w:rPr/>
      </w:pPr>
      <w:r>
        <w:rPr/>
        <w:t>Figure 39-r. Mapping and verification for a QPSK modulated carrier</w:t>
      </w:r>
    </w:p>
    <w:p>
      <w:pPr>
        <w:pStyle w:val="FP"/>
        <w:rPr/>
      </w:pPr>
      <w:r>
        <w:rPr/>
      </w:r>
    </w:p>
    <w:p>
      <w:pPr>
        <w:pStyle w:val="Normal"/>
        <w:rPr>
          <w:b/>
          <w:b/>
        </w:rPr>
      </w:pPr>
      <w:r>
        <w:rPr>
          <w:b/>
        </w:rPr>
        <w:t xml:space="preserve">OPT2 Tx pulse </w:t>
      </w:r>
    </w:p>
    <w:p>
      <w:pPr>
        <w:pStyle w:val="TH"/>
        <w:rPr/>
      </w:pPr>
      <w:r>
        <w:rPr/>
        <w:drawing>
          <wp:inline distT="0" distB="0" distL="0" distR="0">
            <wp:extent cx="2870835" cy="2162175"/>
            <wp:effectExtent l="0" t="0" r="0" b="0"/>
            <wp:docPr id="131" name="Image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115" descr=""/>
                    <pic:cNvPicPr>
                      <a:picLocks noChangeAspect="1" noChangeArrowheads="1"/>
                    </pic:cNvPicPr>
                  </pic:nvPicPr>
                  <pic:blipFill>
                    <a:blip r:embed="rId140"/>
                    <a:srcRect l="-3" t="-4" r="-3" b="-4"/>
                    <a:stretch>
                      <a:fillRect/>
                    </a:stretch>
                  </pic:blipFill>
                  <pic:spPr bwMode="auto">
                    <a:xfrm>
                      <a:off x="0" y="0"/>
                      <a:ext cx="2870835" cy="2162175"/>
                    </a:xfrm>
                    <a:prstGeom prst="rect">
                      <a:avLst/>
                    </a:prstGeom>
                  </pic:spPr>
                </pic:pic>
              </a:graphicData>
            </a:graphic>
          </wp:inline>
        </w:drawing>
      </w:r>
      <w:r>
        <w:rPr/>
        <w:drawing>
          <wp:inline distT="0" distB="0" distL="0" distR="0">
            <wp:extent cx="2870835" cy="2162175"/>
            <wp:effectExtent l="0" t="0" r="0" b="0"/>
            <wp:docPr id="132" name="Image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16" descr=""/>
                    <pic:cNvPicPr>
                      <a:picLocks noChangeAspect="1" noChangeArrowheads="1"/>
                    </pic:cNvPicPr>
                  </pic:nvPicPr>
                  <pic:blipFill>
                    <a:blip r:embed="rId141"/>
                    <a:srcRect l="-3" t="-4" r="-3" b="-4"/>
                    <a:stretch>
                      <a:fillRect/>
                    </a:stretch>
                  </pic:blipFill>
                  <pic:spPr bwMode="auto">
                    <a:xfrm>
                      <a:off x="0" y="0"/>
                      <a:ext cx="2870835" cy="2162175"/>
                    </a:xfrm>
                    <a:prstGeom prst="rect">
                      <a:avLst/>
                    </a:prstGeom>
                  </pic:spPr>
                </pic:pic>
              </a:graphicData>
            </a:graphic>
          </wp:inline>
        </w:drawing>
      </w:r>
    </w:p>
    <w:p>
      <w:pPr>
        <w:pStyle w:val="TF"/>
        <w:rPr/>
      </w:pPr>
      <w:r>
        <w:rPr/>
        <w:t>Figure 39-s. Mapping and verification for a GMSK modulated carrier</w:t>
      </w:r>
    </w:p>
    <w:p>
      <w:pPr>
        <w:pStyle w:val="TH"/>
        <w:rPr/>
      </w:pPr>
      <w:r>
        <w:rPr/>
        <w:drawing>
          <wp:inline distT="0" distB="0" distL="0" distR="0">
            <wp:extent cx="2882265" cy="2162175"/>
            <wp:effectExtent l="0" t="0" r="0" b="0"/>
            <wp:docPr id="133" name="Image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17" descr=""/>
                    <pic:cNvPicPr>
                      <a:picLocks noChangeAspect="1" noChangeArrowheads="1"/>
                    </pic:cNvPicPr>
                  </pic:nvPicPr>
                  <pic:blipFill>
                    <a:blip r:embed="rId142"/>
                    <a:srcRect l="-6" t="-8" r="-6" b="-8"/>
                    <a:stretch>
                      <a:fillRect/>
                    </a:stretch>
                  </pic:blipFill>
                  <pic:spPr bwMode="auto">
                    <a:xfrm>
                      <a:off x="0" y="0"/>
                      <a:ext cx="2882265" cy="2162175"/>
                    </a:xfrm>
                    <a:prstGeom prst="rect">
                      <a:avLst/>
                    </a:prstGeom>
                  </pic:spPr>
                </pic:pic>
              </a:graphicData>
            </a:graphic>
          </wp:inline>
        </w:drawing>
      </w:r>
      <w:r>
        <w:rPr/>
        <w:drawing>
          <wp:inline distT="0" distB="0" distL="0" distR="0">
            <wp:extent cx="2885440" cy="2160270"/>
            <wp:effectExtent l="0" t="0" r="0" b="0"/>
            <wp:docPr id="134" name="Image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18" descr=""/>
                    <pic:cNvPicPr>
                      <a:picLocks noChangeAspect="1" noChangeArrowheads="1"/>
                    </pic:cNvPicPr>
                  </pic:nvPicPr>
                  <pic:blipFill>
                    <a:blip r:embed="rId143"/>
                    <a:srcRect l="-7" t="-9" r="-7" b="-9"/>
                    <a:stretch>
                      <a:fillRect/>
                    </a:stretch>
                  </pic:blipFill>
                  <pic:spPr bwMode="auto">
                    <a:xfrm>
                      <a:off x="0" y="0"/>
                      <a:ext cx="2885440" cy="2160270"/>
                    </a:xfrm>
                    <a:prstGeom prst="rect">
                      <a:avLst/>
                    </a:prstGeom>
                  </pic:spPr>
                </pic:pic>
              </a:graphicData>
            </a:graphic>
          </wp:inline>
        </w:drawing>
      </w:r>
    </w:p>
    <w:p>
      <w:pPr>
        <w:pStyle w:val="TF"/>
        <w:rPr/>
      </w:pPr>
      <w:r>
        <w:rPr/>
        <w:t>Figure 39-t. Mapping and verification for a QPSK modulated carrier</w:t>
      </w:r>
    </w:p>
    <w:p>
      <w:pPr>
        <w:pStyle w:val="FP"/>
        <w:rPr/>
      </w:pPr>
      <w:r>
        <w:rPr/>
      </w:r>
    </w:p>
    <w:p>
      <w:pPr>
        <w:pStyle w:val="Heading6"/>
        <w:rPr/>
      </w:pPr>
      <w:bookmarkStart w:id="313" w:name="__RefHeading___Toc518052740"/>
      <w:bookmarkEnd w:id="313"/>
      <w:r>
        <w:rPr/>
        <w:t>7.2.5.3.2.3</w:t>
        <w:tab/>
        <w:t>100 % VAMOS-I mobile penetration</w:t>
      </w:r>
    </w:p>
    <w:p>
      <w:pPr>
        <w:pStyle w:val="Normal"/>
        <w:rPr/>
      </w:pPr>
      <w:r>
        <w:rPr/>
        <w:t>LGMSK Tx pulse</w:t>
      </w:r>
    </w:p>
    <w:p>
      <w:pPr>
        <w:pStyle w:val="TH"/>
        <w:rPr/>
      </w:pPr>
      <w:r>
        <w:rPr/>
        <w:drawing>
          <wp:inline distT="0" distB="0" distL="0" distR="0">
            <wp:extent cx="2882265" cy="2162175"/>
            <wp:effectExtent l="0" t="0" r="0" b="0"/>
            <wp:docPr id="135" name="Image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119" descr=""/>
                    <pic:cNvPicPr>
                      <a:picLocks noChangeAspect="1" noChangeArrowheads="1"/>
                    </pic:cNvPicPr>
                  </pic:nvPicPr>
                  <pic:blipFill>
                    <a:blip r:embed="rId144"/>
                    <a:srcRect l="-3" t="-4" r="-3" b="-4"/>
                    <a:stretch>
                      <a:fillRect/>
                    </a:stretch>
                  </pic:blipFill>
                  <pic:spPr bwMode="auto">
                    <a:xfrm>
                      <a:off x="0" y="0"/>
                      <a:ext cx="2882265" cy="2162175"/>
                    </a:xfrm>
                    <a:prstGeom prst="rect">
                      <a:avLst/>
                    </a:prstGeom>
                  </pic:spPr>
                </pic:pic>
              </a:graphicData>
            </a:graphic>
          </wp:inline>
        </w:drawing>
      </w:r>
      <w:r>
        <w:rPr/>
        <w:drawing>
          <wp:inline distT="0" distB="0" distL="0" distR="0">
            <wp:extent cx="2882265" cy="2162175"/>
            <wp:effectExtent l="0" t="0" r="0" b="0"/>
            <wp:docPr id="136" name="Image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20" descr=""/>
                    <pic:cNvPicPr>
                      <a:picLocks noChangeAspect="1" noChangeArrowheads="1"/>
                    </pic:cNvPicPr>
                  </pic:nvPicPr>
                  <pic:blipFill>
                    <a:blip r:embed="rId145"/>
                    <a:srcRect l="-3" t="-4" r="-3" b="-4"/>
                    <a:stretch>
                      <a:fillRect/>
                    </a:stretch>
                  </pic:blipFill>
                  <pic:spPr bwMode="auto">
                    <a:xfrm>
                      <a:off x="0" y="0"/>
                      <a:ext cx="2882265" cy="2162175"/>
                    </a:xfrm>
                    <a:prstGeom prst="rect">
                      <a:avLst/>
                    </a:prstGeom>
                  </pic:spPr>
                </pic:pic>
              </a:graphicData>
            </a:graphic>
          </wp:inline>
        </w:drawing>
      </w:r>
    </w:p>
    <w:p>
      <w:pPr>
        <w:pStyle w:val="TF"/>
        <w:rPr/>
      </w:pPr>
      <w:r>
        <w:rPr/>
        <w:t>Figure 39-u. Mapping and verification for a GMSK modulated carrier</w:t>
      </w:r>
    </w:p>
    <w:p>
      <w:pPr>
        <w:pStyle w:val="TH"/>
        <w:rPr/>
      </w:pPr>
      <w:r>
        <w:rPr/>
        <w:drawing>
          <wp:inline distT="0" distB="0" distL="0" distR="0">
            <wp:extent cx="2882265" cy="2162175"/>
            <wp:effectExtent l="0" t="0" r="0" b="0"/>
            <wp:docPr id="137" name="Image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21" descr=""/>
                    <pic:cNvPicPr>
                      <a:picLocks noChangeAspect="1" noChangeArrowheads="1"/>
                    </pic:cNvPicPr>
                  </pic:nvPicPr>
                  <pic:blipFill>
                    <a:blip r:embed="rId146"/>
                    <a:srcRect l="-3" t="-4" r="-3" b="-4"/>
                    <a:stretch>
                      <a:fillRect/>
                    </a:stretch>
                  </pic:blipFill>
                  <pic:spPr bwMode="auto">
                    <a:xfrm>
                      <a:off x="0" y="0"/>
                      <a:ext cx="2882265" cy="2162175"/>
                    </a:xfrm>
                    <a:prstGeom prst="rect">
                      <a:avLst/>
                    </a:prstGeom>
                  </pic:spPr>
                </pic:pic>
              </a:graphicData>
            </a:graphic>
          </wp:inline>
        </w:drawing>
      </w:r>
      <w:r>
        <w:rPr/>
        <w:drawing>
          <wp:inline distT="0" distB="0" distL="0" distR="0">
            <wp:extent cx="2882265" cy="2162175"/>
            <wp:effectExtent l="0" t="0" r="0" b="0"/>
            <wp:docPr id="138" name="Image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22" descr=""/>
                    <pic:cNvPicPr>
                      <a:picLocks noChangeAspect="1" noChangeArrowheads="1"/>
                    </pic:cNvPicPr>
                  </pic:nvPicPr>
                  <pic:blipFill>
                    <a:blip r:embed="rId147"/>
                    <a:srcRect l="-3" t="-4" r="-3" b="-4"/>
                    <a:stretch>
                      <a:fillRect/>
                    </a:stretch>
                  </pic:blipFill>
                  <pic:spPr bwMode="auto">
                    <a:xfrm>
                      <a:off x="0" y="0"/>
                      <a:ext cx="2882265" cy="2162175"/>
                    </a:xfrm>
                    <a:prstGeom prst="rect">
                      <a:avLst/>
                    </a:prstGeom>
                  </pic:spPr>
                </pic:pic>
              </a:graphicData>
            </a:graphic>
          </wp:inline>
        </w:drawing>
      </w:r>
    </w:p>
    <w:p>
      <w:pPr>
        <w:pStyle w:val="TF"/>
        <w:rPr/>
      </w:pPr>
      <w:r>
        <w:rPr/>
        <w:t>Figure 39-v. Mapping and verification for a QPSK modulated carrier</w:t>
      </w:r>
    </w:p>
    <w:p>
      <w:pPr>
        <w:pStyle w:val="FP"/>
        <w:rPr/>
      </w:pPr>
      <w:r>
        <w:rPr/>
      </w:r>
    </w:p>
    <w:p>
      <w:pPr>
        <w:pStyle w:val="Normal"/>
        <w:rPr>
          <w:b/>
          <w:b/>
        </w:rPr>
      </w:pPr>
      <w:r>
        <w:rPr>
          <w:b/>
        </w:rPr>
        <w:t xml:space="preserve">OPT2 Tx pulse </w:t>
      </w:r>
    </w:p>
    <w:p>
      <w:pPr>
        <w:pStyle w:val="TH"/>
        <w:rPr/>
      </w:pPr>
      <w:r>
        <w:rPr/>
        <w:drawing>
          <wp:inline distT="0" distB="0" distL="0" distR="0">
            <wp:extent cx="2882265" cy="2162175"/>
            <wp:effectExtent l="0" t="0" r="0" b="0"/>
            <wp:docPr id="139" name="Image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123" descr=""/>
                    <pic:cNvPicPr>
                      <a:picLocks noChangeAspect="1" noChangeArrowheads="1"/>
                    </pic:cNvPicPr>
                  </pic:nvPicPr>
                  <pic:blipFill>
                    <a:blip r:embed="rId148"/>
                    <a:srcRect l="-3" t="-4" r="-3" b="-4"/>
                    <a:stretch>
                      <a:fillRect/>
                    </a:stretch>
                  </pic:blipFill>
                  <pic:spPr bwMode="auto">
                    <a:xfrm>
                      <a:off x="0" y="0"/>
                      <a:ext cx="2882265" cy="2162175"/>
                    </a:xfrm>
                    <a:prstGeom prst="rect">
                      <a:avLst/>
                    </a:prstGeom>
                  </pic:spPr>
                </pic:pic>
              </a:graphicData>
            </a:graphic>
          </wp:inline>
        </w:drawing>
      </w:r>
      <w:r>
        <w:rPr/>
        <w:drawing>
          <wp:inline distT="0" distB="0" distL="0" distR="0">
            <wp:extent cx="2882265" cy="2162175"/>
            <wp:effectExtent l="0" t="0" r="0" b="0"/>
            <wp:docPr id="140" name="Image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24" descr=""/>
                    <pic:cNvPicPr>
                      <a:picLocks noChangeAspect="1" noChangeArrowheads="1"/>
                    </pic:cNvPicPr>
                  </pic:nvPicPr>
                  <pic:blipFill>
                    <a:blip r:embed="rId149"/>
                    <a:srcRect l="-3" t="-4" r="-3" b="-4"/>
                    <a:stretch>
                      <a:fillRect/>
                    </a:stretch>
                  </pic:blipFill>
                  <pic:spPr bwMode="auto">
                    <a:xfrm>
                      <a:off x="0" y="0"/>
                      <a:ext cx="2882265" cy="2162175"/>
                    </a:xfrm>
                    <a:prstGeom prst="rect">
                      <a:avLst/>
                    </a:prstGeom>
                  </pic:spPr>
                </pic:pic>
              </a:graphicData>
            </a:graphic>
          </wp:inline>
        </w:drawing>
      </w:r>
    </w:p>
    <w:p>
      <w:pPr>
        <w:pStyle w:val="TF"/>
        <w:rPr/>
      </w:pPr>
      <w:r>
        <w:rPr/>
        <w:t>Figure 39-w. Mapping and verification for a GMSK modulated carrier</w:t>
      </w:r>
    </w:p>
    <w:p>
      <w:pPr>
        <w:pStyle w:val="TH"/>
        <w:rPr/>
      </w:pPr>
      <w:r>
        <w:rPr/>
        <w:drawing>
          <wp:inline distT="0" distB="0" distL="0" distR="0">
            <wp:extent cx="2882265" cy="2162175"/>
            <wp:effectExtent l="0" t="0" r="0" b="0"/>
            <wp:docPr id="141" name="Image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25" descr=""/>
                    <pic:cNvPicPr>
                      <a:picLocks noChangeAspect="1" noChangeArrowheads="1"/>
                    </pic:cNvPicPr>
                  </pic:nvPicPr>
                  <pic:blipFill>
                    <a:blip r:embed="rId150"/>
                    <a:srcRect l="-6" t="-8" r="-6" b="-8"/>
                    <a:stretch>
                      <a:fillRect/>
                    </a:stretch>
                  </pic:blipFill>
                  <pic:spPr bwMode="auto">
                    <a:xfrm>
                      <a:off x="0" y="0"/>
                      <a:ext cx="2882265" cy="2162175"/>
                    </a:xfrm>
                    <a:prstGeom prst="rect">
                      <a:avLst/>
                    </a:prstGeom>
                  </pic:spPr>
                </pic:pic>
              </a:graphicData>
            </a:graphic>
          </wp:inline>
        </w:drawing>
      </w:r>
      <w:r>
        <w:rPr/>
        <w:drawing>
          <wp:inline distT="0" distB="0" distL="0" distR="0">
            <wp:extent cx="2885440" cy="2160270"/>
            <wp:effectExtent l="0" t="0" r="0" b="0"/>
            <wp:docPr id="142" name="Image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26" descr=""/>
                    <pic:cNvPicPr>
                      <a:picLocks noChangeAspect="1" noChangeArrowheads="1"/>
                    </pic:cNvPicPr>
                  </pic:nvPicPr>
                  <pic:blipFill>
                    <a:blip r:embed="rId151"/>
                    <a:srcRect l="-7" t="-9" r="-7" b="-9"/>
                    <a:stretch>
                      <a:fillRect/>
                    </a:stretch>
                  </pic:blipFill>
                  <pic:spPr bwMode="auto">
                    <a:xfrm>
                      <a:off x="0" y="0"/>
                      <a:ext cx="2885440" cy="2160270"/>
                    </a:xfrm>
                    <a:prstGeom prst="rect">
                      <a:avLst/>
                    </a:prstGeom>
                  </pic:spPr>
                </pic:pic>
              </a:graphicData>
            </a:graphic>
          </wp:inline>
        </w:drawing>
      </w:r>
    </w:p>
    <w:p>
      <w:pPr>
        <w:pStyle w:val="TF"/>
        <w:rPr/>
      </w:pPr>
      <w:r>
        <w:rPr/>
        <w:t>Figure 39-x. Mapping and verification for a QPSK modulated carrier</w:t>
      </w:r>
    </w:p>
    <w:p>
      <w:pPr>
        <w:pStyle w:val="FP"/>
        <w:rPr/>
      </w:pPr>
      <w:r>
        <w:rPr/>
      </w:r>
    </w:p>
    <w:p>
      <w:pPr>
        <w:pStyle w:val="Heading4"/>
        <w:ind w:left="1418" w:hanging="1418"/>
        <w:rPr/>
      </w:pPr>
      <w:bookmarkStart w:id="314" w:name="__RefHeading___Toc518052741"/>
      <w:bookmarkEnd w:id="314"/>
      <w:r>
        <w:rPr/>
        <w:t>7.2.5.3</w:t>
        <w:tab/>
        <w:t>Mappings For The Legacy Non-Darp Receiver</w:t>
      </w:r>
    </w:p>
    <w:p>
      <w:pPr>
        <w:pStyle w:val="Normal"/>
        <w:rPr/>
      </w:pPr>
      <w:r>
        <w:rPr/>
        <w:t>In this section, the L2S mappings are given for the Legacy non-DARP receiver.</w:t>
      </w:r>
    </w:p>
    <w:p>
      <w:pPr>
        <w:pStyle w:val="Normal"/>
        <w:rPr/>
      </w:pPr>
      <w:r>
        <w:rPr/>
        <w:t>The interference profile was the DTS-2 model configured with GMSK modulated interferers.</w:t>
      </w:r>
    </w:p>
    <w:p>
      <w:pPr>
        <w:pStyle w:val="Normal"/>
        <w:rPr/>
      </w:pPr>
      <w:r>
        <w:rPr/>
        <w:t xml:space="preserve">The burst-wise collected data was clustered into 1 dB C/I bins (where C is carrier power and I is total apparent power). Average raw BER is then calculated per cluster to produce a C/I to raw BER mapping. </w:t>
      </w:r>
    </w:p>
    <w:p>
      <w:pPr>
        <w:pStyle w:val="Normal"/>
        <w:rPr/>
      </w:pPr>
      <w:r>
        <w:rPr/>
        <w:t>Verification was carried out with data generated by a link level simulator configured with the DTS-2 interference profile using GMSK interferers and separately using QPSK interferers.</w:t>
      </w:r>
    </w:p>
    <w:p>
      <w:pPr>
        <w:pStyle w:val="TH"/>
        <w:rPr/>
      </w:pPr>
      <w:bookmarkStart w:id="315" w:name="_Ref258859044"/>
      <w:bookmarkEnd w:id="315"/>
      <w:r>
        <w:rPr/>
        <w:drawing>
          <wp:inline distT="0" distB="0" distL="0" distR="0">
            <wp:extent cx="3180080" cy="2518410"/>
            <wp:effectExtent l="0" t="0" r="0" b="0"/>
            <wp:docPr id="143" name="Image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27" descr=""/>
                    <pic:cNvPicPr>
                      <a:picLocks noChangeAspect="1" noChangeArrowheads="1"/>
                    </pic:cNvPicPr>
                  </pic:nvPicPr>
                  <pic:blipFill>
                    <a:blip r:embed="rId152"/>
                    <a:srcRect l="-5" t="-6" r="-5" b="-6"/>
                    <a:stretch>
                      <a:fillRect/>
                    </a:stretch>
                  </pic:blipFill>
                  <pic:spPr bwMode="auto">
                    <a:xfrm>
                      <a:off x="0" y="0"/>
                      <a:ext cx="3180080" cy="2518410"/>
                    </a:xfrm>
                    <a:prstGeom prst="rect">
                      <a:avLst/>
                    </a:prstGeom>
                  </pic:spPr>
                </pic:pic>
              </a:graphicData>
            </a:graphic>
          </wp:inline>
        </w:drawing>
      </w:r>
    </w:p>
    <w:p>
      <w:pPr>
        <w:pStyle w:val="TF"/>
        <w:rPr/>
      </w:pPr>
      <w:r>
        <w:rPr/>
        <w:t>Figure 39-y. Mapping for Legacy non-DARP receiver.</w:t>
      </w:r>
    </w:p>
    <w:p>
      <w:pPr>
        <w:pStyle w:val="FP"/>
        <w:rPr/>
      </w:pPr>
      <w:r>
        <w:rPr/>
      </w:r>
    </w:p>
    <w:p>
      <w:pPr>
        <w:pStyle w:val="TH"/>
        <w:rPr/>
      </w:pPr>
      <w:bookmarkStart w:id="316" w:name="_Ref258859044"/>
      <w:bookmarkStart w:id="317" w:name="_Ref258859981"/>
      <w:bookmarkEnd w:id="316"/>
      <w:r>
        <w:rPr/>
        <w:drawing>
          <wp:inline distT="0" distB="0" distL="0" distR="0">
            <wp:extent cx="2727960" cy="2159635"/>
            <wp:effectExtent l="0" t="0" r="0" b="0"/>
            <wp:docPr id="144" name="Image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28" descr=""/>
                    <pic:cNvPicPr>
                      <a:picLocks noChangeAspect="1" noChangeArrowheads="1"/>
                    </pic:cNvPicPr>
                  </pic:nvPicPr>
                  <pic:blipFill>
                    <a:blip r:embed="rId153"/>
                    <a:srcRect l="-5" t="-6" r="-5" b="-6"/>
                    <a:stretch>
                      <a:fillRect/>
                    </a:stretch>
                  </pic:blipFill>
                  <pic:spPr bwMode="auto">
                    <a:xfrm>
                      <a:off x="0" y="0"/>
                      <a:ext cx="2727960" cy="2159635"/>
                    </a:xfrm>
                    <a:prstGeom prst="rect">
                      <a:avLst/>
                    </a:prstGeom>
                  </pic:spPr>
                </pic:pic>
              </a:graphicData>
            </a:graphic>
          </wp:inline>
        </w:drawing>
      </w:r>
      <w:bookmarkStart w:id="318" w:name="_Ref258859992"/>
      <w:bookmarkEnd w:id="317"/>
      <w:r>
        <w:rPr/>
        <w:drawing>
          <wp:inline distT="0" distB="0" distL="0" distR="0">
            <wp:extent cx="2720975" cy="2159635"/>
            <wp:effectExtent l="0" t="0" r="0" b="0"/>
            <wp:docPr id="145" name="Image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29" descr=""/>
                    <pic:cNvPicPr>
                      <a:picLocks noChangeAspect="1" noChangeArrowheads="1"/>
                    </pic:cNvPicPr>
                  </pic:nvPicPr>
                  <pic:blipFill>
                    <a:blip r:embed="rId154"/>
                    <a:srcRect l="-5" t="-6" r="-5" b="-6"/>
                    <a:stretch>
                      <a:fillRect/>
                    </a:stretch>
                  </pic:blipFill>
                  <pic:spPr bwMode="auto">
                    <a:xfrm>
                      <a:off x="0" y="0"/>
                      <a:ext cx="2720975" cy="2159635"/>
                    </a:xfrm>
                    <a:prstGeom prst="rect">
                      <a:avLst/>
                    </a:prstGeom>
                  </pic:spPr>
                </pic:pic>
              </a:graphicData>
            </a:graphic>
          </wp:inline>
        </w:drawing>
      </w:r>
    </w:p>
    <w:p>
      <w:pPr>
        <w:pStyle w:val="TF"/>
        <w:rPr/>
      </w:pPr>
      <w:bookmarkStart w:id="319" w:name="_Ref258942500"/>
      <w:bookmarkEnd w:id="318"/>
      <w:bookmarkEnd w:id="319"/>
      <w:r>
        <w:rPr/>
        <w:t>Figure 39-z. Mapping verification using GMSK interferers (left) and QPSK interferers (right).</w:t>
      </w:r>
    </w:p>
    <w:p>
      <w:pPr>
        <w:pStyle w:val="FP"/>
        <w:rPr/>
      </w:pPr>
      <w:r>
        <w:rPr/>
      </w:r>
      <w:bookmarkStart w:id="320" w:name="_Ref258942500"/>
      <w:bookmarkStart w:id="321" w:name="_Ref258942500"/>
      <w:bookmarkEnd w:id="321"/>
    </w:p>
    <w:p>
      <w:pPr>
        <w:pStyle w:val="Heading2"/>
        <w:rPr/>
      </w:pPr>
      <w:bookmarkStart w:id="322" w:name="__RefHeading___Toc518052742"/>
      <w:bookmarkEnd w:id="322"/>
      <w:r>
        <w:rPr/>
        <w:t>7.3</w:t>
        <w:tab/>
        <w:t>Impacts on the Mobile Station</w:t>
      </w:r>
    </w:p>
    <w:p>
      <w:pPr>
        <w:pStyle w:val="Normal"/>
        <w:jc w:val="both"/>
        <w:rPr/>
      </w:pPr>
      <w:r>
        <w:rPr/>
        <w:t xml:space="preserve">Legacy AMR mobiles may be capable to receive sub channel 0, if </w:t>
      </w:r>
      <w:r>
        <w:rPr>
          <w:rFonts w:cs="Symbol" w:ascii="Symbol" w:hAnsi="Symbol"/>
        </w:rPr>
        <w:t></w:t>
      </w:r>
      <w:r>
        <w:rPr/>
        <w:t>rotation is applied in downlink for QPSK. For second sub channel the MS should be able to support new training sequences in both downlink and uplink. Indeed the receiver may need to apply e.g. pre-filtering type of receiver to remove ISI for orthogonality.</w:t>
      </w:r>
    </w:p>
    <w:p>
      <w:pPr>
        <w:pStyle w:val="Normal"/>
        <w:jc w:val="both"/>
        <w:rPr/>
      </w:pPr>
      <w:r>
        <w:rPr/>
        <w:t xml:space="preserve">To improve the accuracy of channel estimation the receiver may also use both binary training sequences of sub channels, denoted as "OSC aware RX", resulting about 0.6 dB gain with QPSK like training sequence, see Figures 7-11 and 7-16. </w:t>
      </w:r>
    </w:p>
    <w:p>
      <w:pPr>
        <w:pStyle w:val="Normal"/>
        <w:jc w:val="both"/>
        <w:rPr/>
      </w:pPr>
      <w:r>
        <w:rPr/>
        <w:t xml:space="preserve">For sub channel specific PC the MS needs to be coping with unequal power on sub channels. For user diversity the MS needs to support the specified user diversity patterns and the assisted signalling. </w:t>
      </w:r>
    </w:p>
    <w:p>
      <w:pPr>
        <w:pStyle w:val="Normal"/>
        <w:jc w:val="both"/>
        <w:rPr/>
      </w:pPr>
      <w:r>
        <w:rPr/>
        <w:t xml:space="preserve">For support of an optimised Tx pulse shape on downlink the MS needs to signal its capability to receive it.  </w:t>
      </w:r>
    </w:p>
    <w:p>
      <w:pPr>
        <w:pStyle w:val="Heading2"/>
        <w:rPr/>
      </w:pPr>
      <w:bookmarkStart w:id="323" w:name="__RefHeading___Toc518052743"/>
      <w:bookmarkEnd w:id="323"/>
      <w:r>
        <w:rPr/>
        <w:t>7.4</w:t>
        <w:tab/>
        <w:t>Impacts on the BSS</w:t>
      </w:r>
    </w:p>
    <w:p>
      <w:pPr>
        <w:pStyle w:val="Heading3"/>
        <w:rPr/>
      </w:pPr>
      <w:bookmarkStart w:id="324" w:name="__RefHeading___Toc518052744"/>
      <w:bookmarkEnd w:id="324"/>
      <w:r>
        <w:rPr/>
        <w:t>7.4.1</w:t>
        <w:tab/>
        <w:t>BTS Transmitter</w:t>
      </w:r>
    </w:p>
    <w:p>
      <w:pPr>
        <w:pStyle w:val="Normal"/>
        <w:jc w:val="both"/>
        <w:rPr/>
      </w:pPr>
      <w:r>
        <w:rPr/>
        <w:t xml:space="preserve">The BTS transmitter should support QPSK or QPSK as subset of higher order modulation. Also the symbol rotation of </w:t>
      </w:r>
      <w:r>
        <w:rPr>
          <w:rFonts w:cs="Symbol" w:ascii="Symbol" w:hAnsi="Symbol"/>
        </w:rPr>
        <w:t></w:t>
      </w:r>
      <w:r>
        <w:rPr/>
        <w:t xml:space="preserve">needs to be supported by the BTS.  </w:t>
      </w:r>
    </w:p>
    <w:p>
      <w:pPr>
        <w:pStyle w:val="Normal"/>
        <w:jc w:val="both"/>
        <w:rPr/>
      </w:pPr>
      <w:r>
        <w:rPr/>
        <w:t xml:space="preserve">For sub channel specific PC the BTS needs to be able to change mapping of users to 8PSK constellation based on power control indication. </w:t>
      </w:r>
    </w:p>
    <w:p>
      <w:pPr>
        <w:pStyle w:val="Normal"/>
        <w:jc w:val="both"/>
        <w:rPr/>
      </w:pPr>
      <w:r>
        <w:rPr/>
        <w:t>The Tx pulse shaping filter should also facilitate spectrally wider e.g. RRC pulse shape e.g. with 270 kHz bandwidth in order to provide optimised link and system performance. But linearised GMSK may be applied as well assuming that the new pulse shaping filter is optional.</w:t>
      </w:r>
    </w:p>
    <w:p>
      <w:pPr>
        <w:pStyle w:val="Heading3"/>
        <w:rPr/>
      </w:pPr>
      <w:bookmarkStart w:id="325" w:name="__RefHeading___Toc518052745"/>
      <w:bookmarkEnd w:id="325"/>
      <w:r>
        <w:rPr/>
        <w:t>7.4.2</w:t>
        <w:tab/>
        <w:t>BTS Receiver</w:t>
      </w:r>
    </w:p>
    <w:p>
      <w:pPr>
        <w:pStyle w:val="Normal"/>
        <w:jc w:val="both"/>
        <w:rPr/>
      </w:pPr>
      <w:r>
        <w:rPr/>
        <w:t xml:space="preserve">The BTS is preferably equipped with 2 receive antennas and uses e.g. either Space Time Interference Rejection Combining (STIRC) or Successive Interference Cancellation (SIC) receiver to receive orthogonal sub channels used by different MSs. Alternatively, the BTS receiver for two GMSK users separated by training sequences could be based e.g. on Joint Detection (JD) of two GMSK users with a JD receiver. A fourth option is to use two independent GMSK receivers for each sub channel. </w:t>
      </w:r>
    </w:p>
    <w:p>
      <w:pPr>
        <w:pStyle w:val="Normal"/>
        <w:jc w:val="both"/>
        <w:rPr/>
      </w:pPr>
      <w:r>
        <w:rPr/>
        <w:t>Indeed BSS should apply uplink power control possibly interworked with Dynamic Channel Allocation (DCA) scheme to keep difference of received uplink signal levels of co-assigned sub channels within e.g. ±15 dB window.</w:t>
      </w:r>
    </w:p>
    <w:p>
      <w:pPr>
        <w:pStyle w:val="Heading3"/>
        <w:rPr/>
      </w:pPr>
      <w:bookmarkStart w:id="326" w:name="__RefHeading___Toc518052746"/>
      <w:bookmarkEnd w:id="326"/>
      <w:r>
        <w:rPr/>
        <w:t>7.4.3</w:t>
        <w:tab/>
        <w:t>Radio Resource Management (RRM)</w:t>
      </w:r>
    </w:p>
    <w:p>
      <w:pPr>
        <w:pStyle w:val="Normal"/>
        <w:jc w:val="both"/>
        <w:rPr/>
      </w:pPr>
      <w:r>
        <w:rPr/>
        <w:t xml:space="preserve">The RRM should balance received uplink signal levels of both sub channels within ±15 dB range and should use e.g. current AMR FR or HR traffic channels as a fallback when needed. </w:t>
      </w:r>
    </w:p>
    <w:p>
      <w:pPr>
        <w:pStyle w:val="Normal"/>
        <w:keepNext w:val="true"/>
        <w:keepLines/>
        <w:jc w:val="both"/>
        <w:rPr/>
      </w:pPr>
      <w:r>
        <w:rPr/>
        <w:t xml:space="preserve">With regard to the user diversity procedure, the definition of predefined user diversity patterns as described in the concept section 7.1.2.2.5.3 needs to be undertaken. Thus RRC signalling is needed to indicate during channel assignment the operated user diversity pattern. In addition the sub channel number, the used TSC on this sub channel as well as the new channel type need to be signalled in the channel assignment message. </w:t>
      </w:r>
    </w:p>
    <w:p>
      <w:pPr>
        <w:pStyle w:val="Heading4"/>
        <w:ind w:left="1418" w:hanging="1418"/>
        <w:rPr/>
      </w:pPr>
      <w:bookmarkStart w:id="327" w:name="__RefHeading___Toc518052747"/>
      <w:bookmarkEnd w:id="327"/>
      <w:r>
        <w:rPr/>
        <w:t>7.4.3.1</w:t>
        <w:tab/>
        <w:t>Power Control</w:t>
      </w:r>
    </w:p>
    <w:p>
      <w:pPr>
        <w:pStyle w:val="Normal"/>
        <w:jc w:val="both"/>
        <w:rPr/>
      </w:pPr>
      <w:r>
        <w:rPr/>
        <w:t>Downlink power control may use conditions of the weakest link as criteria. Total power control range for uplink balancing purpose is about 30 dB + 30dB (30 dB range for each multiplexed MS). To make PC four times faster in uplink, Enhanced Power Control may be used.</w:t>
      </w:r>
    </w:p>
    <w:p>
      <w:pPr>
        <w:pStyle w:val="Heading4"/>
        <w:ind w:left="1418" w:hanging="1418"/>
        <w:rPr/>
      </w:pPr>
      <w:bookmarkStart w:id="328" w:name="__RefHeading___Toc518052748"/>
      <w:bookmarkEnd w:id="328"/>
      <w:r>
        <w:rPr/>
        <w:t>7.4.3.2</w:t>
        <w:tab/>
        <w:t>Dynamic Channel Allocation (DCA)</w:t>
      </w:r>
    </w:p>
    <w:p>
      <w:pPr>
        <w:pStyle w:val="Normal"/>
        <w:jc w:val="both"/>
        <w:rPr/>
      </w:pPr>
      <w:r>
        <w:rPr/>
        <w:t xml:space="preserve">Dynamic channel allocation can sort different OSC voice users to e.g. 30dB windows according to path losses and allocate those to the same resource and balance these further with power control. </w:t>
      </w:r>
    </w:p>
    <w:p>
      <w:pPr>
        <w:pStyle w:val="Normal"/>
        <w:jc w:val="both"/>
        <w:rPr/>
      </w:pPr>
      <w:r>
        <w:rPr/>
        <w:t xml:space="preserve">Intra Cell Handover for DCA may be triggered for a user having higher or lower level depending on the case. For example a more sensitive user with higher path loss can be left intact, whilst a user with higher level is signalled to perform intra cell HO or vice versa. </w:t>
      </w:r>
    </w:p>
    <w:p>
      <w:pPr>
        <w:pStyle w:val="Heading4"/>
        <w:ind w:left="1418" w:hanging="1418"/>
        <w:rPr/>
      </w:pPr>
      <w:bookmarkStart w:id="329" w:name="__RefHeading___Toc518052749"/>
      <w:bookmarkEnd w:id="329"/>
      <w:r>
        <w:rPr/>
        <w:t>7.4.3.3</w:t>
        <w:tab/>
        <w:t>AMR Channel Rate and Codec Mode Adaptation</w:t>
      </w:r>
    </w:p>
    <w:p>
      <w:pPr>
        <w:pStyle w:val="Normal"/>
        <w:jc w:val="both"/>
        <w:rPr/>
      </w:pPr>
      <w:r>
        <w:rPr/>
        <w:t xml:space="preserve">The switching between e.g. FR, HR and OSC HR, may use similar criteria as in current FR / HR switching, but may take additionally care about sufficient path loss window to maintain operation of SIC in uplink. AMR Codec Mode Adaptation may rely on current parameters.  </w:t>
      </w:r>
    </w:p>
    <w:p>
      <w:pPr>
        <w:pStyle w:val="Heading2"/>
        <w:rPr/>
      </w:pPr>
      <w:bookmarkStart w:id="330" w:name="__RefHeading___Toc518052750"/>
      <w:bookmarkEnd w:id="330"/>
      <w:r>
        <w:rPr/>
        <w:t>7.5</w:t>
        <w:tab/>
        <w:t>Impacts on Network Planning</w:t>
      </w:r>
    </w:p>
    <w:p>
      <w:pPr>
        <w:pStyle w:val="Heading3"/>
        <w:rPr/>
      </w:pPr>
      <w:bookmarkStart w:id="331" w:name="__RefHeading___Toc518052751"/>
      <w:r>
        <w:rPr/>
        <w:t>7.5.1</w:t>
        <w:tab/>
        <w:t>Impacts to Abis interface</w:t>
      </w:r>
      <w:bookmarkEnd w:id="331"/>
      <w:r>
        <w:rPr/>
        <w:t xml:space="preserve"> </w:t>
      </w:r>
    </w:p>
    <w:p>
      <w:pPr>
        <w:pStyle w:val="Normal"/>
        <w:jc w:val="both"/>
        <w:rPr/>
      </w:pPr>
      <w:r>
        <w:rPr/>
        <w:t>In order to support OSC, dimensioning aspects on Abis interface have to be considered. In the following impacts on Abis allocation strategy, Abis bandwidth consumption and Abis migration paths are considered in more detail.</w:t>
      </w:r>
    </w:p>
    <w:p>
      <w:pPr>
        <w:pStyle w:val="Heading4"/>
        <w:ind w:left="1418" w:hanging="1418"/>
        <w:rPr/>
      </w:pPr>
      <w:bookmarkStart w:id="332" w:name="__RefHeading___Toc518052752"/>
      <w:bookmarkEnd w:id="332"/>
      <w:r>
        <w:rPr/>
        <w:t>7.5.1.1</w:t>
        <w:tab/>
      </w:r>
      <w:r>
        <w:rPr>
          <w:lang w:val="en-US"/>
        </w:rPr>
        <w:t>Impact of OSC on Abis allocation strategy</w:t>
      </w:r>
    </w:p>
    <w:p>
      <w:pPr>
        <w:pStyle w:val="Normal"/>
        <w:jc w:val="both"/>
        <w:rPr/>
      </w:pPr>
      <w:r>
        <w:rPr>
          <w:lang w:val="en-US"/>
        </w:rPr>
        <w:t xml:space="preserve">Introduction of OSC denotes in the context of Abis interface introduction of 2 new transmission modes (in addition to the existing one where 1 radio channel corresponds to 1 Abis sub channel): OSC Full Rate (OSCFR) mode and OSC Half Rate (OSCHR) mode. </w:t>
      </w:r>
    </w:p>
    <w:p>
      <w:pPr>
        <w:pStyle w:val="Normal"/>
        <w:jc w:val="both"/>
        <w:rPr>
          <w:lang w:val="en-US"/>
        </w:rPr>
      </w:pPr>
      <w:r>
        <w:rPr>
          <w:lang w:val="en-US"/>
        </w:rPr>
        <w:t>As depicted in Figure 7-39, in OSCFR mode it is possible to transmit 2 FR users in a single radio channel which corresponds to simultaneous occupation of 2 Abis sub channels.</w:t>
      </w:r>
    </w:p>
    <w:p>
      <w:pPr>
        <w:pStyle w:val="TH"/>
        <w:rPr>
          <w:rFonts w:cs="Arial"/>
          <w:lang w:val="en-US"/>
        </w:rPr>
      </w:pPr>
      <w:r>
        <w:rPr/>
        <w:drawing>
          <wp:inline distT="0" distB="0" distL="0" distR="0">
            <wp:extent cx="3134995" cy="1352550"/>
            <wp:effectExtent l="0" t="0" r="0" b="0"/>
            <wp:docPr id="146" name="Image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30" descr=""/>
                    <pic:cNvPicPr>
                      <a:picLocks noChangeAspect="1" noChangeArrowheads="1"/>
                    </pic:cNvPicPr>
                  </pic:nvPicPr>
                  <pic:blipFill>
                    <a:blip r:embed="rId155"/>
                    <a:srcRect l="-11" t="-16" r="-11" b="-16"/>
                    <a:stretch>
                      <a:fillRect/>
                    </a:stretch>
                  </pic:blipFill>
                  <pic:spPr bwMode="auto">
                    <a:xfrm>
                      <a:off x="0" y="0"/>
                      <a:ext cx="3134995" cy="1352550"/>
                    </a:xfrm>
                    <a:prstGeom prst="rect">
                      <a:avLst/>
                    </a:prstGeom>
                  </pic:spPr>
                </pic:pic>
              </a:graphicData>
            </a:graphic>
          </wp:inline>
        </w:drawing>
      </w:r>
    </w:p>
    <w:p>
      <w:pPr>
        <w:pStyle w:val="TF"/>
        <w:rPr/>
      </w:pPr>
      <w:r>
        <w:rPr>
          <w:lang w:val="en-US"/>
        </w:rPr>
        <w:t>Figure 7-39: Mapping of FR and OSC FR radio channels onto 16 kbit/s Abis sub channels</w:t>
      </w:r>
    </w:p>
    <w:p>
      <w:pPr>
        <w:pStyle w:val="FP"/>
        <w:rPr>
          <w:lang w:val="en-US"/>
        </w:rPr>
      </w:pPr>
      <w:r>
        <w:rPr>
          <w:lang w:val="en-US"/>
        </w:rPr>
      </w:r>
    </w:p>
    <w:p>
      <w:pPr>
        <w:pStyle w:val="Normal"/>
        <w:rPr>
          <w:lang w:val="en-US"/>
        </w:rPr>
      </w:pPr>
      <w:r>
        <w:rPr>
          <w:lang w:val="en-US"/>
        </w:rPr>
        <w:t>As depicted in Figure 7-40, in OSCHR mode it is possible to transmit 4 HR users in a single radio channel which also corresponds to simultaneous occupation of 2 Abis sub channels. Note that 2 HR users working in OSC HR mode can also  be multiplexed in time. In such case they occupy 1 Abis sub channel (just like "non OSC" HR call).</w:t>
      </w:r>
    </w:p>
    <w:p>
      <w:pPr>
        <w:pStyle w:val="TH"/>
        <w:rPr/>
      </w:pPr>
      <w:r>
        <w:rPr/>
        <w:drawing>
          <wp:inline distT="0" distB="0" distL="0" distR="0">
            <wp:extent cx="1895475" cy="3085465"/>
            <wp:effectExtent l="0" t="0" r="0" b="0"/>
            <wp:docPr id="147" name="Image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31" descr=""/>
                    <pic:cNvPicPr>
                      <a:picLocks noChangeAspect="1" noChangeArrowheads="1"/>
                    </pic:cNvPicPr>
                  </pic:nvPicPr>
                  <pic:blipFill>
                    <a:blip r:embed="rId156"/>
                    <a:srcRect l="-11" t="-7" r="-11" b="-7"/>
                    <a:stretch>
                      <a:fillRect/>
                    </a:stretch>
                  </pic:blipFill>
                  <pic:spPr bwMode="auto">
                    <a:xfrm>
                      <a:off x="0" y="0"/>
                      <a:ext cx="1895475" cy="3085465"/>
                    </a:xfrm>
                    <a:prstGeom prst="rect">
                      <a:avLst/>
                    </a:prstGeom>
                  </pic:spPr>
                </pic:pic>
              </a:graphicData>
            </a:graphic>
          </wp:inline>
        </w:drawing>
      </w:r>
    </w:p>
    <w:p>
      <w:pPr>
        <w:pStyle w:val="TF"/>
        <w:rPr>
          <w:lang w:val="en-US"/>
        </w:rPr>
      </w:pPr>
      <w:r>
        <w:rPr>
          <w:lang w:val="en-US"/>
        </w:rPr>
        <w:t>Figure 7-40: Mapping of HR and OSC HR radio channels onto 16 kbit/s Abis sub timeslots</w:t>
      </w:r>
    </w:p>
    <w:p>
      <w:pPr>
        <w:pStyle w:val="FP"/>
        <w:rPr>
          <w:lang w:val="en-US"/>
        </w:rPr>
      </w:pPr>
      <w:r>
        <w:rPr>
          <w:lang w:val="en-US"/>
        </w:rPr>
      </w:r>
    </w:p>
    <w:p>
      <w:pPr>
        <w:pStyle w:val="Normal"/>
        <w:rPr/>
      </w:pPr>
      <w:r>
        <w:rPr>
          <w:lang w:val="en-US"/>
        </w:rPr>
        <w:t>Which of the modes (OSCFR only, OSCHR only or both) is to be used depends on the actual implementation.</w:t>
      </w:r>
    </w:p>
    <w:p>
      <w:pPr>
        <w:pStyle w:val="Heading4"/>
        <w:ind w:left="1418" w:hanging="1418"/>
        <w:rPr/>
      </w:pPr>
      <w:bookmarkStart w:id="333" w:name="__RefHeading___Toc518052753"/>
      <w:bookmarkEnd w:id="333"/>
      <w:r>
        <w:rPr/>
        <w:t>7.5.1.2</w:t>
        <w:tab/>
      </w:r>
      <w:r>
        <w:rPr>
          <w:lang w:val="en-US"/>
        </w:rPr>
        <w:t>Impact of OSC on bandwidth consumption</w:t>
      </w:r>
    </w:p>
    <w:p>
      <w:pPr>
        <w:pStyle w:val="Normal"/>
        <w:jc w:val="both"/>
        <w:rPr/>
      </w:pPr>
      <w:r>
        <w:rPr>
          <w:lang w:val="en-US"/>
        </w:rPr>
        <w:t xml:space="preserve">Theoretically, if all Abis timeslots in all TRXs in the given BTS site work at the same time in "OSC transmission mode" – the Abis bandwidth that would need to be available for CS traffic must be doubled in comparison to "no OSC transmission mode". Note that Abis bandwidth reserved for signalling must also be adjusted accordingly in such case. </w:t>
      </w:r>
    </w:p>
    <w:p>
      <w:pPr>
        <w:pStyle w:val="Normal"/>
        <w:jc w:val="both"/>
        <w:rPr>
          <w:lang w:val="en-US"/>
        </w:rPr>
      </w:pPr>
      <w:r>
        <w:rPr>
          <w:lang w:val="en-US"/>
        </w:rPr>
        <w:t xml:space="preserve">However, unless a 100% penetration of OSC capable mobiles is available in the network, it is unlikely to achieve 100% penetration of OSC channels. Thus a suitable mix of OSC channels and legacy FR and HR channels has to be assumed for Abis dimensioning, taking into account that the mobiles may require OSC channel mode adaptation from OSC HR channel mode or legacy HR channel mode to legacy FR channel mode in case of degrading radio conditions. Hence the actual impact of OSC on the Abis interface depends on penetration of the functionality, i.e. the percentage of radio channels working in "OSC transmission mode". The greater the penetration of OSC channels the more Abis resources must be reserved for CS domain. </w:t>
      </w:r>
    </w:p>
    <w:p>
      <w:pPr>
        <w:pStyle w:val="Normal"/>
        <w:jc w:val="both"/>
        <w:rPr>
          <w:lang w:val="en-US"/>
        </w:rPr>
      </w:pPr>
      <w:r>
        <w:rPr>
          <w:lang w:val="en-US"/>
        </w:rPr>
        <w:t>The Abis impact will be studied further in more detail for selected scenarios based on the agreed network configurations.</w:t>
      </w:r>
    </w:p>
    <w:p>
      <w:pPr>
        <w:pStyle w:val="Heading4"/>
        <w:ind w:left="1418" w:hanging="1418"/>
        <w:rPr/>
      </w:pPr>
      <w:bookmarkStart w:id="334" w:name="__RefHeading___Toc518052754"/>
      <w:bookmarkEnd w:id="334"/>
      <w:r>
        <w:rPr/>
        <w:t>7.5.1.3</w:t>
        <w:tab/>
      </w:r>
      <w:r>
        <w:rPr>
          <w:lang w:val="en-US"/>
        </w:rPr>
        <w:t>Abis migration paths</w:t>
      </w:r>
    </w:p>
    <w:p>
      <w:pPr>
        <w:pStyle w:val="Normal"/>
        <w:jc w:val="both"/>
        <w:rPr>
          <w:lang w:val="en-US"/>
        </w:rPr>
      </w:pPr>
      <w:r>
        <w:rPr/>
        <w:t>Implementation of OSC extending CS capacity on radio and consequently on Abis interface as well contributes to the steadily growing requirements concerning bandwidth available in the transport network in particular with regard to Abis interface. On the other hand additional transport network capacity in terms of TDM lines leads to increase of OPEX since leased lines costs' need to be taken into account. Thus a viable solution is to migrate the transport networks towards packet based ones and to IP based ones as replacement of the existing TDM-based networks. One of the possible migration strategies is the introduction of pseudowire emulation which allows to convert the selected PCM lines into IP packets and then to transmit their content by means of Ethernet network. This allows to smoothly migrate from TDM-based transport to IP-based one in pace depending on availability of reliable IP/Ethernet networks. Final step  consists in using "native" IP networks to transmit traffic produced in the RAN. With these solutions further OPEX savings in terms of  smaller bandwidth consumtion in the transport networks are expected due to additional traffic optimization and statistical multiplexing effects</w:t>
      </w:r>
      <w:r>
        <w:rPr>
          <w:lang w:val="en-US"/>
        </w:rPr>
        <w:t xml:space="preserve">. </w:t>
      </w:r>
    </w:p>
    <w:p>
      <w:pPr>
        <w:pStyle w:val="FP"/>
        <w:rPr>
          <w:lang w:val="en-US"/>
        </w:rPr>
      </w:pPr>
      <w:r>
        <w:rPr>
          <w:lang w:val="en-US"/>
        </w:rPr>
      </w:r>
    </w:p>
    <w:p>
      <w:pPr>
        <w:pStyle w:val="Heading3"/>
        <w:rPr/>
      </w:pPr>
      <w:bookmarkStart w:id="335" w:name="__RefHeading___Toc518052755"/>
      <w:bookmarkEnd w:id="335"/>
      <w:r>
        <w:rPr/>
        <w:t>7.5.2</w:t>
        <w:tab/>
        <w:t>Impacts on Frequency Planning</w:t>
      </w:r>
    </w:p>
    <w:p>
      <w:pPr>
        <w:pStyle w:val="Normal"/>
        <w:jc w:val="both"/>
        <w:rPr/>
      </w:pPr>
      <w:r>
        <w:rPr/>
        <w:t xml:space="preserve">OSC channels can be employed both on BCCH carrier and on TCH carrier. In case of usage of the legacy GMSK pulse shape no straight impact on frequency planning is observed. All proposed techniques, such as subchannel specific PC, power balancing, usage of new TSC's and user diversity are operating independent of used frequency hopping scheme. However as performance investigations have shown, OSC can exhibit best performance for HW limited scenarios and loose frequency reuses. For tighter frequency reuses further optimizations of RRM algorithms and application of enhancement techniques need to be executed, before the potential of capacity improvement for OSC can be identified for these scenarios. </w:t>
      </w:r>
    </w:p>
    <w:p>
      <w:pPr>
        <w:pStyle w:val="Normal"/>
        <w:jc w:val="both"/>
        <w:rPr/>
      </w:pPr>
      <w:r>
        <w:rPr/>
        <w:t xml:space="preserve">Since OSC operates best for loose reuse scenarios, deployment on the BCCH carrier is a viable option. This is also true in case an optimized Tx pulse shape as described in section 7.1.2.1.3 is employed on downlink to minimise ISI. In case an optimized Tx pulse shape is used on the TCH layer, further investigations are required to identify the overall performance gain taking into account impact of the wider pulse on reception of legacy mobiles. Hence this should be studied in the context of an optional enhancement of the OSC feature. </w:t>
      </w:r>
    </w:p>
    <w:p>
      <w:pPr>
        <w:pStyle w:val="Heading2"/>
        <w:rPr/>
      </w:pPr>
      <w:bookmarkStart w:id="336" w:name="__RefHeading___Toc518052756"/>
      <w:bookmarkEnd w:id="336"/>
      <w:r>
        <w:rPr/>
        <w:t>7.6</w:t>
        <w:tab/>
        <w:t>Impacts on the Specifications</w:t>
      </w:r>
    </w:p>
    <w:p>
      <w:pPr>
        <w:pStyle w:val="Normal"/>
        <w:rPr/>
      </w:pPr>
      <w:r>
        <w:rPr/>
        <w:t xml:space="preserve">In Table 7-23 a list of affected specifications and the respective subjects for introducing OSC into GERAN is shown. </w:t>
      </w:r>
    </w:p>
    <w:p>
      <w:pPr>
        <w:pStyle w:val="TH"/>
        <w:rPr/>
      </w:pPr>
      <w:r>
        <w:rPr/>
        <w:t>Table 7-23: Affected existing specifications for OSC</w:t>
      </w:r>
    </w:p>
    <w:tbl>
      <w:tblPr>
        <w:tblW w:w="8363" w:type="dxa"/>
        <w:jc w:val="left"/>
        <w:tblInd w:w="542" w:type="dxa"/>
        <w:tblLayout w:type="fixed"/>
        <w:tblCellMar>
          <w:top w:w="0" w:type="dxa"/>
          <w:left w:w="108" w:type="dxa"/>
          <w:bottom w:w="0" w:type="dxa"/>
          <w:right w:w="108" w:type="dxa"/>
        </w:tblCellMar>
      </w:tblPr>
      <w:tblGrid>
        <w:gridCol w:w="1134"/>
        <w:gridCol w:w="7229"/>
      </w:tblGrid>
      <w:tr>
        <w:trPr/>
        <w:tc>
          <w:tcPr>
            <w:tcW w:w="1134" w:type="dxa"/>
            <w:tcBorders/>
            <w:shd w:fill="E0E0E0" w:val="clear"/>
          </w:tcPr>
          <w:p>
            <w:pPr>
              <w:pStyle w:val="11BodyText"/>
              <w:spacing w:before="0" w:after="0"/>
              <w:ind w:left="0" w:hanging="0"/>
              <w:rPr>
                <w:rFonts w:ascii="Times New Roman" w:hAnsi="Times New Roman" w:cs="Times New Roman"/>
                <w:b/>
                <w:b/>
              </w:rPr>
            </w:pPr>
            <w:r>
              <w:rPr>
                <w:rFonts w:cs="Times New Roman" w:ascii="Times New Roman" w:hAnsi="Times New Roman"/>
                <w:b/>
              </w:rPr>
              <w:t>Spec No.</w:t>
            </w:r>
          </w:p>
        </w:tc>
        <w:tc>
          <w:tcPr>
            <w:tcW w:w="7229" w:type="dxa"/>
            <w:tcBorders/>
            <w:shd w:fill="E0E0E0" w:val="clear"/>
          </w:tcPr>
          <w:p>
            <w:pPr>
              <w:pStyle w:val="11BodyText"/>
              <w:spacing w:before="0" w:after="0"/>
              <w:ind w:left="0" w:hanging="0"/>
              <w:rPr>
                <w:rFonts w:ascii="Times New Roman" w:hAnsi="Times New Roman" w:cs="Times New Roman"/>
                <w:b/>
                <w:b/>
              </w:rPr>
            </w:pPr>
            <w:r>
              <w:rPr>
                <w:rFonts w:cs="Times New Roman" w:ascii="Times New Roman" w:hAnsi="Times New Roman"/>
                <w:b/>
              </w:rPr>
              <w:t>Subject</w:t>
            </w:r>
          </w:p>
        </w:tc>
      </w:tr>
      <w:tr>
        <w:trPr/>
        <w:tc>
          <w:tcPr>
            <w:tcW w:w="1134" w:type="dxa"/>
            <w:tcBorders/>
          </w:tcPr>
          <w:p>
            <w:pPr>
              <w:pStyle w:val="11BodyText"/>
              <w:spacing w:before="0" w:after="0"/>
              <w:ind w:left="0" w:hanging="0"/>
              <w:rPr>
                <w:rFonts w:ascii="Times New Roman" w:hAnsi="Times New Roman" w:cs="Times New Roman"/>
              </w:rPr>
            </w:pPr>
            <w:r>
              <w:rPr>
                <w:rFonts w:cs="Times New Roman" w:ascii="Times New Roman" w:hAnsi="Times New Roman"/>
              </w:rPr>
              <w:t>24.008</w:t>
            </w:r>
          </w:p>
        </w:tc>
        <w:tc>
          <w:tcPr>
            <w:tcW w:w="7229" w:type="dxa"/>
            <w:tcBorders/>
          </w:tcPr>
          <w:p>
            <w:pPr>
              <w:pStyle w:val="11BodyText"/>
              <w:spacing w:before="0" w:after="0"/>
              <w:ind w:left="0" w:hanging="0"/>
              <w:rPr>
                <w:rFonts w:ascii="Times New Roman" w:hAnsi="Times New Roman" w:cs="Times New Roman"/>
              </w:rPr>
            </w:pPr>
            <w:r>
              <w:rPr>
                <w:rFonts w:cs="Times New Roman" w:ascii="Times New Roman" w:hAnsi="Times New Roman"/>
              </w:rPr>
              <w:t>Capability indication for OSC solution</w:t>
            </w:r>
          </w:p>
          <w:p>
            <w:pPr>
              <w:pStyle w:val="11BodyText"/>
              <w:spacing w:before="0" w:after="0"/>
              <w:ind w:left="0" w:hanging="0"/>
              <w:rPr>
                <w:rFonts w:ascii="Times New Roman" w:hAnsi="Times New Roman" w:cs="Times New Roman"/>
              </w:rPr>
            </w:pPr>
            <w:r>
              <w:rPr>
                <w:rFonts w:cs="Times New Roman" w:ascii="Times New Roman" w:hAnsi="Times New Roman"/>
              </w:rPr>
              <w:t>Capability indication for support of optimized pulse shape</w:t>
            </w:r>
          </w:p>
        </w:tc>
      </w:tr>
      <w:tr>
        <w:trPr/>
        <w:tc>
          <w:tcPr>
            <w:tcW w:w="1134" w:type="dxa"/>
            <w:tcBorders/>
          </w:tcPr>
          <w:p>
            <w:pPr>
              <w:pStyle w:val="11BodyText"/>
              <w:spacing w:before="0" w:after="0"/>
              <w:ind w:left="0" w:hanging="0"/>
              <w:rPr>
                <w:rFonts w:ascii="Times New Roman" w:hAnsi="Times New Roman" w:cs="Times New Roman"/>
              </w:rPr>
            </w:pPr>
            <w:r>
              <w:rPr>
                <w:rFonts w:cs="Times New Roman" w:ascii="Times New Roman" w:hAnsi="Times New Roman"/>
              </w:rPr>
              <w:t>44.018</w:t>
            </w:r>
          </w:p>
        </w:tc>
        <w:tc>
          <w:tcPr>
            <w:tcW w:w="7229" w:type="dxa"/>
            <w:tcBorders/>
          </w:tcPr>
          <w:p>
            <w:pPr>
              <w:pStyle w:val="11BodyText"/>
              <w:spacing w:before="0" w:after="0"/>
              <w:ind w:left="0" w:hanging="0"/>
              <w:rPr>
                <w:rFonts w:ascii="Times New Roman" w:hAnsi="Times New Roman" w:cs="Times New Roman"/>
              </w:rPr>
            </w:pPr>
            <w:r>
              <w:rPr>
                <w:rFonts w:cs="Times New Roman" w:ascii="Times New Roman" w:hAnsi="Times New Roman"/>
              </w:rPr>
              <w:t>RR support for OSC solution</w:t>
            </w:r>
          </w:p>
        </w:tc>
      </w:tr>
      <w:tr>
        <w:trPr/>
        <w:tc>
          <w:tcPr>
            <w:tcW w:w="1134" w:type="dxa"/>
            <w:tcBorders/>
          </w:tcPr>
          <w:p>
            <w:pPr>
              <w:pStyle w:val="11BodyText"/>
              <w:spacing w:before="0" w:after="0"/>
              <w:ind w:left="0" w:hanging="0"/>
              <w:rPr>
                <w:rFonts w:ascii="Times New Roman" w:hAnsi="Times New Roman" w:cs="Times New Roman"/>
              </w:rPr>
            </w:pPr>
            <w:r>
              <w:rPr>
                <w:rFonts w:cs="Times New Roman" w:ascii="Times New Roman" w:hAnsi="Times New Roman"/>
              </w:rPr>
              <w:t>45.001</w:t>
            </w:r>
          </w:p>
        </w:tc>
        <w:tc>
          <w:tcPr>
            <w:tcW w:w="7229" w:type="dxa"/>
            <w:tcBorders/>
          </w:tcPr>
          <w:p>
            <w:pPr>
              <w:pStyle w:val="11BodyText"/>
              <w:spacing w:before="0" w:after="0"/>
              <w:ind w:left="0" w:hanging="0"/>
              <w:rPr>
                <w:rFonts w:ascii="Times New Roman" w:hAnsi="Times New Roman" w:cs="Times New Roman"/>
              </w:rPr>
            </w:pPr>
            <w:r>
              <w:rPr>
                <w:rFonts w:cs="Times New Roman" w:ascii="Times New Roman" w:hAnsi="Times New Roman"/>
              </w:rPr>
              <w:t>Overview of OSC solution</w:t>
            </w:r>
          </w:p>
        </w:tc>
      </w:tr>
      <w:tr>
        <w:trPr/>
        <w:tc>
          <w:tcPr>
            <w:tcW w:w="1134" w:type="dxa"/>
            <w:tcBorders/>
          </w:tcPr>
          <w:p>
            <w:pPr>
              <w:pStyle w:val="11BodyText"/>
              <w:spacing w:before="0" w:after="0"/>
              <w:ind w:left="0" w:hanging="0"/>
              <w:rPr>
                <w:rFonts w:ascii="Times New Roman" w:hAnsi="Times New Roman" w:cs="Times New Roman"/>
              </w:rPr>
            </w:pPr>
            <w:r>
              <w:rPr>
                <w:rFonts w:cs="Times New Roman" w:ascii="Times New Roman" w:hAnsi="Times New Roman"/>
              </w:rPr>
              <w:t>45.002</w:t>
            </w:r>
          </w:p>
        </w:tc>
        <w:tc>
          <w:tcPr>
            <w:tcW w:w="7229" w:type="dxa"/>
            <w:tcBorders/>
          </w:tcPr>
          <w:p>
            <w:pPr>
              <w:pStyle w:val="11BodyText"/>
              <w:spacing w:before="0" w:after="0"/>
              <w:ind w:left="0" w:hanging="0"/>
              <w:rPr/>
            </w:pPr>
            <w:r>
              <w:rPr>
                <w:rFonts w:cs="Times New Roman" w:ascii="Times New Roman" w:hAnsi="Times New Roman"/>
              </w:rPr>
              <w:t>New training sequences, multiplexing definitions</w:t>
            </w:r>
          </w:p>
        </w:tc>
      </w:tr>
      <w:tr>
        <w:trPr/>
        <w:tc>
          <w:tcPr>
            <w:tcW w:w="1134" w:type="dxa"/>
            <w:tcBorders/>
          </w:tcPr>
          <w:p>
            <w:pPr>
              <w:pStyle w:val="11BodyText"/>
              <w:spacing w:before="0" w:after="0"/>
              <w:ind w:left="0" w:hanging="0"/>
              <w:rPr>
                <w:rFonts w:ascii="Times New Roman" w:hAnsi="Times New Roman" w:cs="Times New Roman"/>
              </w:rPr>
            </w:pPr>
            <w:r>
              <w:rPr>
                <w:rFonts w:cs="Times New Roman" w:ascii="Times New Roman" w:hAnsi="Times New Roman"/>
              </w:rPr>
              <w:t>45.003</w:t>
            </w:r>
          </w:p>
        </w:tc>
        <w:tc>
          <w:tcPr>
            <w:tcW w:w="7229" w:type="dxa"/>
            <w:tcBorders/>
          </w:tcPr>
          <w:p>
            <w:pPr>
              <w:pStyle w:val="11BodyText"/>
              <w:spacing w:before="0" w:after="0"/>
              <w:ind w:left="0" w:hanging="0"/>
              <w:rPr>
                <w:rFonts w:ascii="Times New Roman" w:hAnsi="Times New Roman" w:cs="Times New Roman"/>
              </w:rPr>
            </w:pPr>
            <w:r>
              <w:rPr>
                <w:rFonts w:cs="Times New Roman" w:ascii="Times New Roman" w:hAnsi="Times New Roman"/>
              </w:rPr>
              <w:t>Definition of coding required for OSC</w:t>
            </w:r>
          </w:p>
        </w:tc>
      </w:tr>
      <w:tr>
        <w:trPr/>
        <w:tc>
          <w:tcPr>
            <w:tcW w:w="1134" w:type="dxa"/>
            <w:tcBorders/>
          </w:tcPr>
          <w:p>
            <w:pPr>
              <w:pStyle w:val="11BodyText"/>
              <w:spacing w:before="0" w:after="0"/>
              <w:ind w:left="0" w:hanging="0"/>
              <w:rPr>
                <w:rFonts w:ascii="Times New Roman" w:hAnsi="Times New Roman" w:cs="Times New Roman"/>
              </w:rPr>
            </w:pPr>
            <w:r>
              <w:rPr>
                <w:rFonts w:cs="Times New Roman" w:ascii="Times New Roman" w:hAnsi="Times New Roman"/>
              </w:rPr>
              <w:t>45.004</w:t>
            </w:r>
          </w:p>
        </w:tc>
        <w:tc>
          <w:tcPr>
            <w:tcW w:w="7229" w:type="dxa"/>
            <w:tcBorders/>
          </w:tcPr>
          <w:p>
            <w:pPr>
              <w:pStyle w:val="11BodyText"/>
              <w:spacing w:before="0" w:after="0"/>
              <w:ind w:left="0" w:hanging="0"/>
              <w:rPr>
                <w:rFonts w:ascii="Times New Roman" w:hAnsi="Times New Roman" w:cs="Times New Roman"/>
              </w:rPr>
            </w:pPr>
            <w:r>
              <w:rPr>
                <w:rFonts w:cs="Times New Roman" w:ascii="Times New Roman" w:hAnsi="Times New Roman"/>
              </w:rPr>
              <w:t>Modulation definition for OSC in downlink</w:t>
            </w:r>
          </w:p>
          <w:p>
            <w:pPr>
              <w:pStyle w:val="11BodyText"/>
              <w:spacing w:before="0" w:after="0"/>
              <w:ind w:left="0" w:hanging="0"/>
              <w:rPr>
                <w:rFonts w:ascii="Times New Roman" w:hAnsi="Times New Roman" w:cs="Times New Roman"/>
              </w:rPr>
            </w:pPr>
            <w:r>
              <w:rPr>
                <w:rFonts w:cs="Times New Roman" w:ascii="Times New Roman" w:hAnsi="Times New Roman"/>
              </w:rPr>
              <w:t>Specification of an optimized TX pulse shape on downlink</w:t>
            </w:r>
          </w:p>
        </w:tc>
      </w:tr>
      <w:tr>
        <w:trPr/>
        <w:tc>
          <w:tcPr>
            <w:tcW w:w="1134" w:type="dxa"/>
            <w:tcBorders/>
          </w:tcPr>
          <w:p>
            <w:pPr>
              <w:pStyle w:val="11BodyText"/>
              <w:spacing w:before="0" w:after="0"/>
              <w:ind w:left="0" w:hanging="0"/>
              <w:rPr>
                <w:rFonts w:ascii="Times New Roman" w:hAnsi="Times New Roman" w:cs="Times New Roman"/>
              </w:rPr>
            </w:pPr>
            <w:r>
              <w:rPr>
                <w:rFonts w:cs="Times New Roman" w:ascii="Times New Roman" w:hAnsi="Times New Roman"/>
              </w:rPr>
              <w:t>45.005</w:t>
            </w:r>
          </w:p>
        </w:tc>
        <w:tc>
          <w:tcPr>
            <w:tcW w:w="7229" w:type="dxa"/>
            <w:tcBorders/>
          </w:tcPr>
          <w:p>
            <w:pPr>
              <w:pStyle w:val="TAL"/>
              <w:rPr>
                <w:rFonts w:ascii="Times New Roman" w:hAnsi="Times New Roman" w:cs="Times New Roman"/>
              </w:rPr>
            </w:pPr>
            <w:r>
              <w:rPr>
                <w:rFonts w:cs="Times New Roman" w:ascii="Times New Roman" w:hAnsi="Times New Roman"/>
              </w:rPr>
              <w:t>Test Scenarios for OSC</w:t>
            </w:r>
          </w:p>
          <w:p>
            <w:pPr>
              <w:pStyle w:val="TAL"/>
              <w:rPr>
                <w:rFonts w:ascii="Times New Roman" w:hAnsi="Times New Roman" w:cs="Times New Roman"/>
              </w:rPr>
            </w:pPr>
            <w:r>
              <w:rPr>
                <w:rFonts w:cs="Times New Roman" w:ascii="Times New Roman" w:hAnsi="Times New Roman"/>
              </w:rPr>
              <w:t>Spectral requirements for downlink</w:t>
            </w:r>
          </w:p>
          <w:p>
            <w:pPr>
              <w:pStyle w:val="11BodyText"/>
              <w:spacing w:before="0" w:after="0"/>
              <w:ind w:left="0" w:hanging="0"/>
              <w:rPr/>
            </w:pPr>
            <w:r>
              <w:rPr>
                <w:rFonts w:cs="Times New Roman" w:ascii="Times New Roman" w:hAnsi="Times New Roman"/>
              </w:rPr>
              <w:t>Performance requirements for legacy GMSK pulse shape on DL</w:t>
            </w:r>
          </w:p>
          <w:p>
            <w:pPr>
              <w:pStyle w:val="11BodyText"/>
              <w:spacing w:before="0" w:after="0"/>
              <w:ind w:left="0" w:hanging="0"/>
              <w:rPr>
                <w:rFonts w:ascii="Times New Roman" w:hAnsi="Times New Roman" w:cs="Times New Roman"/>
              </w:rPr>
            </w:pPr>
            <w:r>
              <w:rPr>
                <w:rFonts w:cs="Times New Roman" w:ascii="Times New Roman" w:hAnsi="Times New Roman"/>
              </w:rPr>
              <w:t>Performance requirements for optimized TX pulse shape on DL</w:t>
            </w:r>
          </w:p>
        </w:tc>
      </w:tr>
      <w:tr>
        <w:trPr/>
        <w:tc>
          <w:tcPr>
            <w:tcW w:w="1134" w:type="dxa"/>
            <w:tcBorders/>
          </w:tcPr>
          <w:p>
            <w:pPr>
              <w:pStyle w:val="11BodyText"/>
              <w:spacing w:before="0" w:after="0"/>
              <w:ind w:left="0" w:hanging="0"/>
              <w:rPr>
                <w:rFonts w:ascii="Times New Roman" w:hAnsi="Times New Roman" w:cs="Times New Roman"/>
              </w:rPr>
            </w:pPr>
            <w:r>
              <w:rPr>
                <w:rFonts w:cs="Times New Roman" w:ascii="Times New Roman" w:hAnsi="Times New Roman"/>
              </w:rPr>
              <w:t>45.008</w:t>
            </w:r>
          </w:p>
        </w:tc>
        <w:tc>
          <w:tcPr>
            <w:tcW w:w="7229" w:type="dxa"/>
            <w:tcBorders/>
          </w:tcPr>
          <w:p>
            <w:pPr>
              <w:pStyle w:val="11BodyText"/>
              <w:spacing w:before="0" w:after="0"/>
              <w:ind w:left="0" w:hanging="0"/>
              <w:rPr>
                <w:rFonts w:ascii="Times New Roman" w:hAnsi="Times New Roman" w:cs="Times New Roman"/>
              </w:rPr>
            </w:pPr>
            <w:r>
              <w:rPr>
                <w:rFonts w:cs="Times New Roman" w:ascii="Times New Roman" w:hAnsi="Times New Roman"/>
              </w:rPr>
              <w:t>Link quality control measurements</w:t>
            </w:r>
          </w:p>
        </w:tc>
      </w:tr>
      <w:tr>
        <w:trPr/>
        <w:tc>
          <w:tcPr>
            <w:tcW w:w="1134" w:type="dxa"/>
            <w:tcBorders/>
          </w:tcPr>
          <w:p>
            <w:pPr>
              <w:pStyle w:val="11BodyText"/>
              <w:spacing w:before="0" w:after="0"/>
              <w:ind w:left="0" w:hanging="0"/>
              <w:rPr>
                <w:rFonts w:ascii="Times New Roman" w:hAnsi="Times New Roman" w:cs="Times New Roman"/>
              </w:rPr>
            </w:pPr>
            <w:r>
              <w:rPr>
                <w:rFonts w:cs="Times New Roman" w:ascii="Times New Roman" w:hAnsi="Times New Roman"/>
              </w:rPr>
              <w:t>48.008</w:t>
            </w:r>
          </w:p>
        </w:tc>
        <w:tc>
          <w:tcPr>
            <w:tcW w:w="7229" w:type="dxa"/>
            <w:tcBorders/>
          </w:tcPr>
          <w:p>
            <w:pPr>
              <w:pStyle w:val="11BodyText"/>
              <w:spacing w:before="0" w:after="0"/>
              <w:ind w:left="0" w:hanging="0"/>
              <w:rPr>
                <w:rFonts w:ascii="Times New Roman" w:hAnsi="Times New Roman" w:cs="Times New Roman"/>
              </w:rPr>
            </w:pPr>
            <w:r>
              <w:rPr>
                <w:rFonts w:cs="Times New Roman" w:ascii="Times New Roman" w:hAnsi="Times New Roman"/>
              </w:rPr>
              <w:t>Introduction of the signalling for support of OSC</w:t>
            </w:r>
          </w:p>
        </w:tc>
      </w:tr>
      <w:tr>
        <w:trPr/>
        <w:tc>
          <w:tcPr>
            <w:tcW w:w="1134" w:type="dxa"/>
            <w:tcBorders/>
          </w:tcPr>
          <w:p>
            <w:pPr>
              <w:pStyle w:val="11BodyText"/>
              <w:spacing w:before="0" w:after="0"/>
              <w:ind w:left="0" w:hanging="0"/>
              <w:rPr>
                <w:rFonts w:ascii="Times New Roman" w:hAnsi="Times New Roman" w:cs="Times New Roman"/>
              </w:rPr>
            </w:pPr>
            <w:r>
              <w:rPr>
                <w:rFonts w:cs="Times New Roman" w:ascii="Times New Roman" w:hAnsi="Times New Roman"/>
              </w:rPr>
              <w:t>48.058</w:t>
            </w:r>
          </w:p>
        </w:tc>
        <w:tc>
          <w:tcPr>
            <w:tcW w:w="7229" w:type="dxa"/>
            <w:tcBorders/>
          </w:tcPr>
          <w:p>
            <w:pPr>
              <w:pStyle w:val="11BodyText"/>
              <w:spacing w:before="0" w:after="0"/>
              <w:ind w:left="0" w:hanging="0"/>
              <w:rPr/>
            </w:pPr>
            <w:r>
              <w:rPr>
                <w:rFonts w:cs="Times New Roman" w:ascii="Times New Roman" w:hAnsi="Times New Roman"/>
              </w:rPr>
              <w:t>Introduction of the signalling for support of OSC</w:t>
            </w:r>
          </w:p>
        </w:tc>
      </w:tr>
    </w:tbl>
    <w:p>
      <w:pPr>
        <w:pStyle w:val="FP"/>
        <w:rPr/>
      </w:pPr>
      <w:r>
        <w:rPr/>
      </w:r>
    </w:p>
    <w:p>
      <w:pPr>
        <w:pStyle w:val="Heading2"/>
        <w:rPr/>
      </w:pPr>
      <w:bookmarkStart w:id="337" w:name="__RefHeading___Toc518052757"/>
      <w:bookmarkEnd w:id="337"/>
      <w:r>
        <w:rPr/>
        <w:t>7.7</w:t>
        <w:tab/>
        <w:t>Summary of Evaluation versus Objectives</w:t>
      </w:r>
    </w:p>
    <w:p>
      <w:pPr>
        <w:pStyle w:val="Normal"/>
        <w:rPr/>
      </w:pPr>
      <w:r>
        <w:rPr/>
        <w:t xml:space="preserve">In this section the candidate technique is evaluated against the defined objectives in chapter 4.  Note, this section represents the view of the proponents of this candidate technique. </w:t>
      </w:r>
    </w:p>
    <w:p>
      <w:pPr>
        <w:pStyle w:val="Normal"/>
        <w:rPr/>
      </w:pPr>
      <w:r>
        <w:rPr/>
        <w:t>The following classification is used for the evaluation:</w:t>
      </w:r>
    </w:p>
    <w:p>
      <w:pPr>
        <w:pStyle w:val="TH"/>
        <w:rPr/>
      </w:pPr>
      <w:r>
        <w:rPr/>
      </w:r>
    </w:p>
    <w:tbl>
      <w:tblPr>
        <w:tblW w:w="3652" w:type="dxa"/>
        <w:jc w:val="center"/>
        <w:tblInd w:w="0" w:type="dxa"/>
        <w:tblLayout w:type="fixed"/>
        <w:tblCellMar>
          <w:top w:w="0" w:type="dxa"/>
          <w:left w:w="108" w:type="dxa"/>
          <w:bottom w:w="0" w:type="dxa"/>
          <w:right w:w="0" w:type="dxa"/>
        </w:tblCellMar>
      </w:tblPr>
      <w:tblGrid>
        <w:gridCol w:w="387"/>
        <w:gridCol w:w="3265"/>
      </w:tblGrid>
      <w:tr>
        <w:trPr/>
        <w:tc>
          <w:tcPr>
            <w:tcW w:w="387" w:type="dxa"/>
            <w:tcBorders>
              <w:top w:val="single" w:sz="8" w:space="0" w:color="000000"/>
              <w:left w:val="single" w:sz="8" w:space="0" w:color="000000"/>
              <w:bottom w:val="single" w:sz="8" w:space="0" w:color="000000"/>
              <w:right w:val="single" w:sz="8" w:space="0" w:color="000000"/>
            </w:tcBorders>
            <w:shd w:fill="00FF00" w:val="clear"/>
          </w:tcPr>
          <w:p>
            <w:pPr>
              <w:pStyle w:val="TextBody"/>
              <w:snapToGrid w:val="false"/>
              <w:spacing w:before="0" w:after="180"/>
              <w:rPr/>
            </w:pPr>
            <w:r>
              <w:rPr/>
            </w:r>
          </w:p>
        </w:tc>
        <w:tc>
          <w:tcPr>
            <w:tcW w:w="3265" w:type="dxa"/>
            <w:tcBorders>
              <w:left w:val="single" w:sz="8" w:space="0" w:color="000000"/>
            </w:tcBorders>
            <w:tcMar>
              <w:left w:w="567" w:type="dxa"/>
            </w:tcMar>
          </w:tcPr>
          <w:p>
            <w:pPr>
              <w:pStyle w:val="TextBody"/>
              <w:spacing w:before="0" w:after="180"/>
              <w:rPr>
                <w:b/>
                <w:b/>
                <w:bCs/>
              </w:rPr>
            </w:pPr>
            <w:r>
              <w:rPr>
                <w:b/>
                <w:bCs/>
              </w:rPr>
              <w:t>Fulfilled</w:t>
            </w:r>
          </w:p>
        </w:tc>
      </w:tr>
      <w:tr>
        <w:trPr/>
        <w:tc>
          <w:tcPr>
            <w:tcW w:w="387" w:type="dxa"/>
            <w:tcBorders>
              <w:top w:val="single" w:sz="8" w:space="0" w:color="000000"/>
              <w:left w:val="single" w:sz="8" w:space="0" w:color="000000"/>
              <w:bottom w:val="single" w:sz="8" w:space="0" w:color="000000"/>
              <w:right w:val="single" w:sz="8" w:space="0" w:color="000000"/>
            </w:tcBorders>
            <w:shd w:fill="CCFFCC" w:val="clear"/>
          </w:tcPr>
          <w:p>
            <w:pPr>
              <w:pStyle w:val="TextBody"/>
              <w:snapToGrid w:val="false"/>
              <w:spacing w:before="0" w:after="180"/>
              <w:rPr>
                <w:b/>
                <w:b/>
                <w:bCs/>
              </w:rPr>
            </w:pPr>
            <w:r>
              <w:rPr>
                <w:b/>
                <w:bCs/>
              </w:rPr>
            </w:r>
          </w:p>
        </w:tc>
        <w:tc>
          <w:tcPr>
            <w:tcW w:w="3265" w:type="dxa"/>
            <w:tcBorders>
              <w:left w:val="single" w:sz="8" w:space="0" w:color="000000"/>
            </w:tcBorders>
            <w:tcMar>
              <w:left w:w="567" w:type="dxa"/>
            </w:tcMar>
          </w:tcPr>
          <w:p>
            <w:pPr>
              <w:pStyle w:val="TextBody"/>
              <w:spacing w:before="0" w:after="180"/>
              <w:rPr>
                <w:b/>
                <w:b/>
                <w:bCs/>
              </w:rPr>
            </w:pPr>
            <w:r>
              <w:rPr>
                <w:b/>
                <w:bCs/>
              </w:rPr>
              <w:t>Expected to be fulfilled</w:t>
            </w:r>
          </w:p>
        </w:tc>
      </w:tr>
      <w:tr>
        <w:trPr/>
        <w:tc>
          <w:tcPr>
            <w:tcW w:w="387" w:type="dxa"/>
            <w:tcBorders>
              <w:top w:val="single" w:sz="8" w:space="0" w:color="000000"/>
              <w:left w:val="single" w:sz="8" w:space="0" w:color="000000"/>
              <w:bottom w:val="single" w:sz="8" w:space="0" w:color="000000"/>
              <w:right w:val="single" w:sz="8" w:space="0" w:color="000000"/>
            </w:tcBorders>
            <w:shd w:fill="FFFF99" w:val="clear"/>
          </w:tcPr>
          <w:p>
            <w:pPr>
              <w:pStyle w:val="TextBody"/>
              <w:snapToGrid w:val="false"/>
              <w:spacing w:before="0" w:after="180"/>
              <w:rPr>
                <w:b/>
                <w:b/>
                <w:bCs/>
              </w:rPr>
            </w:pPr>
            <w:r>
              <w:rPr>
                <w:b/>
                <w:bCs/>
              </w:rPr>
            </w:r>
          </w:p>
        </w:tc>
        <w:tc>
          <w:tcPr>
            <w:tcW w:w="3265" w:type="dxa"/>
            <w:tcBorders>
              <w:left w:val="single" w:sz="8" w:space="0" w:color="000000"/>
            </w:tcBorders>
            <w:tcMar>
              <w:left w:w="567" w:type="dxa"/>
            </w:tcMar>
          </w:tcPr>
          <w:p>
            <w:pPr>
              <w:pStyle w:val="TextBody"/>
              <w:spacing w:before="0" w:after="180"/>
              <w:rPr>
                <w:b/>
                <w:b/>
                <w:bCs/>
              </w:rPr>
            </w:pPr>
            <w:r>
              <w:rPr>
                <w:b/>
                <w:bCs/>
              </w:rPr>
              <w:t>Unclear/FFS</w:t>
            </w:r>
          </w:p>
        </w:tc>
      </w:tr>
      <w:tr>
        <w:trPr/>
        <w:tc>
          <w:tcPr>
            <w:tcW w:w="387" w:type="dxa"/>
            <w:tcBorders>
              <w:top w:val="single" w:sz="8" w:space="0" w:color="000000"/>
              <w:left w:val="single" w:sz="8" w:space="0" w:color="000000"/>
              <w:bottom w:val="single" w:sz="8" w:space="0" w:color="000000"/>
              <w:right w:val="single" w:sz="8" w:space="0" w:color="000000"/>
            </w:tcBorders>
            <w:shd w:fill="FF99CC" w:val="clear"/>
          </w:tcPr>
          <w:p>
            <w:pPr>
              <w:pStyle w:val="TextBody"/>
              <w:snapToGrid w:val="false"/>
              <w:spacing w:before="0" w:after="180"/>
              <w:rPr>
                <w:b/>
                <w:b/>
                <w:bCs/>
              </w:rPr>
            </w:pPr>
            <w:r>
              <w:rPr>
                <w:b/>
                <w:bCs/>
              </w:rPr>
            </w:r>
          </w:p>
        </w:tc>
        <w:tc>
          <w:tcPr>
            <w:tcW w:w="3265" w:type="dxa"/>
            <w:tcBorders>
              <w:left w:val="single" w:sz="8" w:space="0" w:color="000000"/>
            </w:tcBorders>
            <w:tcMar>
              <w:left w:w="567" w:type="dxa"/>
            </w:tcMar>
          </w:tcPr>
          <w:p>
            <w:pPr>
              <w:pStyle w:val="TextBody"/>
              <w:spacing w:before="0" w:after="180"/>
              <w:rPr>
                <w:b/>
                <w:b/>
                <w:bCs/>
              </w:rPr>
            </w:pPr>
            <w:r>
              <w:rPr>
                <w:b/>
                <w:bCs/>
              </w:rPr>
              <w:t>Not fulfilled</w:t>
            </w:r>
          </w:p>
        </w:tc>
      </w:tr>
    </w:tbl>
    <w:p>
      <w:pPr>
        <w:pStyle w:val="FP"/>
        <w:rPr/>
      </w:pPr>
      <w:r>
        <w:rPr/>
      </w:r>
    </w:p>
    <w:p>
      <w:pPr>
        <w:pStyle w:val="Heading3"/>
        <w:keepLines w:val="false"/>
        <w:rPr/>
      </w:pPr>
      <w:bookmarkStart w:id="338" w:name="__RefHeading___Toc518052758"/>
      <w:bookmarkEnd w:id="338"/>
      <w:r>
        <w:rPr/>
        <w:t>7.7.1</w:t>
        <w:tab/>
        <w:t>Performance objectives</w:t>
      </w:r>
    </w:p>
    <w:p>
      <w:pPr>
        <w:pStyle w:val="TH"/>
        <w:rPr/>
      </w:pPr>
      <w:r>
        <w:rPr/>
      </w:r>
    </w:p>
    <w:tbl>
      <w:tblPr>
        <w:tblW w:w="8161" w:type="dxa"/>
        <w:jc w:val="center"/>
        <w:tblInd w:w="0" w:type="dxa"/>
        <w:tblLayout w:type="fixed"/>
        <w:tblCellMar>
          <w:top w:w="0" w:type="dxa"/>
          <w:left w:w="108" w:type="dxa"/>
          <w:bottom w:w="0" w:type="dxa"/>
          <w:right w:w="108" w:type="dxa"/>
        </w:tblCellMar>
      </w:tblPr>
      <w:tblGrid>
        <w:gridCol w:w="3559"/>
        <w:gridCol w:w="4602"/>
      </w:tblGrid>
      <w:tr>
        <w:trPr>
          <w:trHeight w:val="300" w:hRule="atLeast"/>
        </w:trPr>
        <w:tc>
          <w:tcPr>
            <w:tcW w:w="3559" w:type="dxa"/>
            <w:tcBorders>
              <w:top w:val="single" w:sz="4" w:space="0" w:color="000000"/>
              <w:left w:val="single" w:sz="4" w:space="0" w:color="000000"/>
              <w:bottom w:val="single" w:sz="4" w:space="0" w:color="000000"/>
              <w:right w:val="single" w:sz="4" w:space="0" w:color="000000"/>
            </w:tcBorders>
            <w:shd w:fill="FF9900" w:val="clear"/>
            <w:vAlign w:val="center"/>
          </w:tcPr>
          <w:p>
            <w:pPr>
              <w:pStyle w:val="Normal"/>
              <w:spacing w:before="0" w:after="180"/>
              <w:rPr>
                <w:rFonts w:ascii="Arial" w:hAnsi="Arial" w:cs="Arial"/>
                <w:b/>
                <w:b/>
                <w:bCs/>
              </w:rPr>
            </w:pPr>
            <w:r>
              <w:rPr>
                <w:rFonts w:cs="Arial" w:ascii="Arial" w:hAnsi="Arial"/>
                <w:b/>
                <w:bCs/>
              </w:rPr>
              <w:t>Evaluation of MUROS Candidate Techniques</w:t>
            </w:r>
          </w:p>
        </w:tc>
        <w:tc>
          <w:tcPr>
            <w:tcW w:w="4602" w:type="dxa"/>
            <w:vMerge w:val="restart"/>
            <w:tcBorders>
              <w:top w:val="single" w:sz="4" w:space="0" w:color="000000"/>
              <w:right w:val="single" w:sz="4" w:space="0" w:color="000000"/>
            </w:tcBorders>
            <w:shd w:fill="C0C0C0" w:val="clear"/>
            <w:vAlign w:val="center"/>
          </w:tcPr>
          <w:p>
            <w:pPr>
              <w:pStyle w:val="Normal"/>
              <w:spacing w:before="0" w:after="180"/>
              <w:jc w:val="center"/>
              <w:rPr>
                <w:rFonts w:ascii="Arial" w:hAnsi="Arial" w:cs="Arial"/>
                <w:b/>
                <w:b/>
                <w:bCs/>
              </w:rPr>
            </w:pPr>
            <w:r>
              <w:rPr>
                <w:rFonts w:cs="Arial" w:ascii="Arial" w:hAnsi="Arial"/>
                <w:b/>
                <w:bCs/>
              </w:rPr>
              <w:t>Orthogonal Sub Channels</w:t>
            </w:r>
            <w:r>
              <w:rPr>
                <w:rFonts w:cs="Arial"/>
                <w:b/>
                <w:bCs/>
              </w:rPr>
              <w:t xml:space="preserve"> </w:t>
            </w:r>
          </w:p>
        </w:tc>
      </w:tr>
      <w:tr>
        <w:trPr>
          <w:trHeight w:val="600" w:hRule="atLeast"/>
        </w:trPr>
        <w:tc>
          <w:tcPr>
            <w:tcW w:w="3559" w:type="dxa"/>
            <w:tcBorders>
              <w:top w:val="single" w:sz="4" w:space="0" w:color="000000"/>
              <w:left w:val="single" w:sz="4" w:space="0" w:color="000000"/>
              <w:bottom w:val="single" w:sz="4" w:space="0" w:color="000000"/>
              <w:right w:val="single" w:sz="4" w:space="0" w:color="000000"/>
            </w:tcBorders>
            <w:shd w:fill="333399" w:val="clear"/>
            <w:vAlign w:val="center"/>
          </w:tcPr>
          <w:p>
            <w:pPr>
              <w:pStyle w:val="Normal"/>
              <w:spacing w:before="0" w:after="180"/>
              <w:rPr>
                <w:rFonts w:ascii="Arial" w:hAnsi="Arial" w:cs="Arial"/>
                <w:b/>
                <w:b/>
                <w:bCs/>
                <w:color w:val="FFFFFF"/>
              </w:rPr>
            </w:pPr>
            <w:r>
              <w:rPr>
                <w:rFonts w:cs="Arial" w:ascii="Arial" w:hAnsi="Arial"/>
                <w:b/>
                <w:bCs/>
                <w:color w:val="FFFFFF"/>
              </w:rPr>
              <w:t>Performance Objectives</w:t>
            </w:r>
          </w:p>
        </w:tc>
        <w:tc>
          <w:tcPr>
            <w:tcW w:w="4602" w:type="dxa"/>
            <w:vMerge w:val="continue"/>
            <w:tcBorders>
              <w:top w:val="single" w:sz="4" w:space="0" w:color="000000"/>
              <w:right w:val="single" w:sz="4" w:space="0" w:color="000000"/>
            </w:tcBorders>
            <w:shd w:fill="C0C0C0" w:val="clear"/>
            <w:vAlign w:val="center"/>
          </w:tcPr>
          <w:p>
            <w:pPr>
              <w:pStyle w:val="Normal"/>
              <w:snapToGrid w:val="false"/>
              <w:spacing w:before="0" w:after="180"/>
              <w:jc w:val="center"/>
              <w:rPr>
                <w:rFonts w:ascii="Arial" w:hAnsi="Arial" w:cs="Arial"/>
                <w:b/>
                <w:b/>
                <w:bCs/>
                <w:color w:val="FFFFFF"/>
              </w:rPr>
            </w:pPr>
            <w:r>
              <w:rPr>
                <w:rFonts w:cs="Arial" w:ascii="Arial" w:hAnsi="Arial"/>
                <w:b/>
                <w:bCs/>
                <w:color w:val="FFFFFF"/>
              </w:rPr>
            </w:r>
          </w:p>
        </w:tc>
      </w:tr>
      <w:tr>
        <w:trPr>
          <w:trHeight w:val="1546" w:hRule="atLeast"/>
        </w:trPr>
        <w:tc>
          <w:tcPr>
            <w:tcW w:w="3559" w:type="dxa"/>
            <w:vMerge w:val="restart"/>
            <w:tcBorders>
              <w:left w:val="single" w:sz="4" w:space="0" w:color="000000"/>
              <w:right w:val="single" w:sz="4" w:space="0" w:color="000000"/>
            </w:tcBorders>
          </w:tcPr>
          <w:p>
            <w:pPr>
              <w:pStyle w:val="Normal"/>
              <w:spacing w:before="0" w:after="180"/>
              <w:rPr>
                <w:rFonts w:ascii="Arial" w:hAnsi="Arial" w:cs="Arial"/>
                <w:b/>
                <w:b/>
                <w:bCs/>
              </w:rPr>
            </w:pPr>
            <w:r>
              <w:rPr>
                <w:rFonts w:cs="Arial" w:ascii="Arial" w:hAnsi="Arial"/>
                <w:b/>
                <w:bCs/>
              </w:rPr>
              <w:t>P1: Capacity Improvements at the BTS</w:t>
              <w:br/>
            </w:r>
            <w:r>
              <w:rPr>
                <w:rFonts w:cs="Arial" w:ascii="Arial" w:hAnsi="Arial"/>
                <w:sz w:val="16"/>
                <w:szCs w:val="16"/>
              </w:rPr>
              <w:t>1) increase voice capacity of GERAN in  order of a factor of two per BTS transceiver</w:t>
              <w:br/>
              <w:t>2) channels under interest: TCH/FS, TCH/HS, TCH/EFS, TCH/AFS, TCH/AHS and TCH/WFS</w:t>
            </w:r>
          </w:p>
        </w:tc>
        <w:tc>
          <w:tcPr>
            <w:tcW w:w="4602" w:type="dxa"/>
            <w:tcBorders>
              <w:top w:val="single" w:sz="4" w:space="0" w:color="000000"/>
              <w:bottom w:val="single" w:sz="4" w:space="0" w:color="000000"/>
              <w:right w:val="single" w:sz="4" w:space="0" w:color="000000"/>
            </w:tcBorders>
            <w:shd w:fill="CCFFCC" w:val="clear"/>
            <w:tcMar>
              <w:top w:w="57" w:type="dxa"/>
              <w:bottom w:w="57" w:type="dxa"/>
            </w:tcMar>
          </w:tcPr>
          <w:p>
            <w:pPr>
              <w:pStyle w:val="Normal"/>
              <w:spacing w:before="0" w:after="180"/>
              <w:rPr/>
            </w:pPr>
            <w:r>
              <w:rPr>
                <w:rFonts w:cs="Arial" w:ascii="Arial" w:hAnsi="Arial"/>
                <w:sz w:val="18"/>
                <w:szCs w:val="18"/>
              </w:rPr>
              <w:t xml:space="preserve">1) Gains have been shown by system level simulations to be between 20% and 76% dependent on the system scenario and speech codec investigated for OSC. Further gains on top have been shown when utilizing sub channel specific power control in the range of 7% to 16% or are expected related to the usage of optimized Tx pulse shape on DL. </w:t>
            </w:r>
          </w:p>
        </w:tc>
      </w:tr>
      <w:tr>
        <w:trPr>
          <w:trHeight w:val="379" w:hRule="atLeast"/>
        </w:trPr>
        <w:tc>
          <w:tcPr>
            <w:tcW w:w="3559" w:type="dxa"/>
            <w:vMerge w:val="continue"/>
            <w:tcBorders>
              <w:left w:val="single" w:sz="4" w:space="0" w:color="000000"/>
              <w:right w:val="single" w:sz="4" w:space="0" w:color="000000"/>
            </w:tcBorders>
          </w:tcPr>
          <w:p>
            <w:pPr>
              <w:pStyle w:val="Normal"/>
              <w:snapToGrid w:val="false"/>
              <w:spacing w:before="0" w:after="180"/>
              <w:rPr>
                <w:rFonts w:ascii="Arial" w:hAnsi="Arial" w:cs="Arial"/>
                <w:b/>
                <w:b/>
                <w:bCs/>
                <w:sz w:val="18"/>
                <w:szCs w:val="18"/>
              </w:rPr>
            </w:pPr>
            <w:r>
              <w:rPr>
                <w:rFonts w:cs="Arial" w:ascii="Arial" w:hAnsi="Arial"/>
                <w:b/>
                <w:bCs/>
                <w:sz w:val="18"/>
                <w:szCs w:val="18"/>
              </w:rPr>
            </w:r>
          </w:p>
        </w:tc>
        <w:tc>
          <w:tcPr>
            <w:tcW w:w="4602" w:type="dxa"/>
            <w:tcBorders>
              <w:top w:val="single" w:sz="4" w:space="0" w:color="000000"/>
              <w:bottom w:val="single" w:sz="4" w:space="0" w:color="000000"/>
              <w:right w:val="single" w:sz="4" w:space="0" w:color="000000"/>
            </w:tcBorders>
            <w:shd w:fill="00FF00" w:val="clear"/>
            <w:tcMar>
              <w:top w:w="57" w:type="dxa"/>
              <w:bottom w:w="57" w:type="dxa"/>
            </w:tcMar>
          </w:tcPr>
          <w:p>
            <w:pPr>
              <w:pStyle w:val="Normal"/>
              <w:spacing w:before="0" w:after="180"/>
              <w:rPr>
                <w:rFonts w:ascii="Arial" w:hAnsi="Arial" w:cs="Arial"/>
                <w:sz w:val="18"/>
                <w:szCs w:val="18"/>
              </w:rPr>
            </w:pPr>
            <w:r>
              <w:rPr>
                <w:rFonts w:cs="Arial" w:ascii="Arial" w:hAnsi="Arial"/>
                <w:sz w:val="18"/>
                <w:szCs w:val="18"/>
              </w:rPr>
              <w:t>2) All codecs are supported</w:t>
            </w:r>
            <w:r>
              <w:rPr>
                <w:rFonts w:cs="Arial"/>
                <w:sz w:val="18"/>
                <w:szCs w:val="18"/>
              </w:rPr>
              <w:t>.</w:t>
            </w:r>
          </w:p>
        </w:tc>
      </w:tr>
      <w:tr>
        <w:trPr>
          <w:trHeight w:val="638" w:hRule="atLeast"/>
        </w:trPr>
        <w:tc>
          <w:tcPr>
            <w:tcW w:w="3559" w:type="dxa"/>
            <w:vMerge w:val="restart"/>
            <w:tcBorders>
              <w:top w:val="single" w:sz="4" w:space="0" w:color="000000"/>
              <w:left w:val="single" w:sz="4" w:space="0" w:color="000000"/>
              <w:right w:val="single" w:sz="4" w:space="0" w:color="000000"/>
            </w:tcBorders>
          </w:tcPr>
          <w:p>
            <w:pPr>
              <w:pStyle w:val="Normal"/>
              <w:spacing w:before="0" w:after="180"/>
              <w:rPr>
                <w:rFonts w:ascii="Arial" w:hAnsi="Arial" w:cs="Arial"/>
                <w:b/>
                <w:b/>
                <w:bCs/>
              </w:rPr>
            </w:pPr>
            <w:r>
              <w:rPr>
                <w:rFonts w:cs="Arial" w:ascii="Arial" w:hAnsi="Arial"/>
                <w:b/>
                <w:bCs/>
              </w:rPr>
              <w:t>P2: Capacity Improvements at the air interface</w:t>
            </w:r>
            <w:r>
              <w:rPr>
                <w:rFonts w:cs="Arial" w:ascii="Arial" w:hAnsi="Arial"/>
                <w:b/>
                <w:bCs/>
                <w:sz w:val="18"/>
                <w:szCs w:val="18"/>
              </w:rPr>
              <w:br/>
            </w:r>
            <w:r>
              <w:rPr>
                <w:rFonts w:cs="Arial" w:ascii="Arial" w:hAnsi="Arial"/>
                <w:sz w:val="16"/>
                <w:szCs w:val="16"/>
              </w:rPr>
              <w:t>1) enhance the voice capacity of GERAN by means of multiplexing at least two users simultaneously on the same radio resource both in downlink and in uplink</w:t>
              <w:br/>
              <w:t>2) channels under interest: TCH/FS, TCH/HS, TCH/EFS, TCH/AFS, TCH/AHS and TCH/WFS</w:t>
            </w:r>
          </w:p>
        </w:tc>
        <w:tc>
          <w:tcPr>
            <w:tcW w:w="4602" w:type="dxa"/>
            <w:tcBorders>
              <w:top w:val="single" w:sz="4" w:space="0" w:color="000000"/>
              <w:bottom w:val="single" w:sz="4" w:space="0" w:color="000000"/>
              <w:right w:val="single" w:sz="4" w:space="0" w:color="000000"/>
            </w:tcBorders>
            <w:shd w:fill="00FF00" w:val="clear"/>
            <w:tcMar>
              <w:top w:w="57" w:type="dxa"/>
              <w:bottom w:w="57" w:type="dxa"/>
            </w:tcMar>
          </w:tcPr>
          <w:p>
            <w:pPr>
              <w:pStyle w:val="Normal"/>
              <w:spacing w:before="0" w:after="180"/>
              <w:rPr>
                <w:rFonts w:ascii="Arial" w:hAnsi="Arial" w:cs="Arial"/>
                <w:sz w:val="18"/>
                <w:szCs w:val="18"/>
              </w:rPr>
            </w:pPr>
            <w:r>
              <w:rPr>
                <w:rFonts w:cs="Arial" w:ascii="Arial" w:hAnsi="Arial"/>
                <w:sz w:val="18"/>
                <w:szCs w:val="18"/>
              </w:rPr>
              <w:t>1) Two users are multiplexed on the same radio resource both in uplink and downlink</w:t>
            </w:r>
            <w:r>
              <w:rPr>
                <w:rFonts w:cs="Arial"/>
                <w:sz w:val="18"/>
                <w:szCs w:val="18"/>
              </w:rPr>
              <w:t>.</w:t>
            </w:r>
          </w:p>
        </w:tc>
      </w:tr>
      <w:tr>
        <w:trPr>
          <w:trHeight w:val="923" w:hRule="atLeast"/>
        </w:trPr>
        <w:tc>
          <w:tcPr>
            <w:tcW w:w="3559" w:type="dxa"/>
            <w:vMerge w:val="continue"/>
            <w:tcBorders>
              <w:top w:val="single" w:sz="4" w:space="0" w:color="000000"/>
              <w:left w:val="single" w:sz="4" w:space="0" w:color="000000"/>
              <w:right w:val="single" w:sz="4" w:space="0" w:color="000000"/>
            </w:tcBorders>
          </w:tcPr>
          <w:p>
            <w:pPr>
              <w:pStyle w:val="Normal"/>
              <w:snapToGrid w:val="false"/>
              <w:spacing w:before="0" w:after="180"/>
              <w:rPr>
                <w:rFonts w:ascii="Arial" w:hAnsi="Arial" w:cs="Arial"/>
                <w:b/>
                <w:b/>
                <w:bCs/>
                <w:sz w:val="18"/>
                <w:szCs w:val="18"/>
              </w:rPr>
            </w:pPr>
            <w:r>
              <w:rPr>
                <w:rFonts w:cs="Arial" w:ascii="Arial" w:hAnsi="Arial"/>
                <w:b/>
                <w:bCs/>
                <w:sz w:val="18"/>
                <w:szCs w:val="18"/>
              </w:rPr>
            </w:r>
          </w:p>
        </w:tc>
        <w:tc>
          <w:tcPr>
            <w:tcW w:w="4602" w:type="dxa"/>
            <w:tcBorders>
              <w:top w:val="single" w:sz="4" w:space="0" w:color="000000"/>
              <w:bottom w:val="single" w:sz="4" w:space="0" w:color="000000"/>
              <w:right w:val="single" w:sz="4" w:space="0" w:color="000000"/>
            </w:tcBorders>
            <w:shd w:fill="00FF00" w:val="clear"/>
            <w:tcMar>
              <w:top w:w="57" w:type="dxa"/>
              <w:bottom w:w="57" w:type="dxa"/>
            </w:tcMar>
          </w:tcPr>
          <w:p>
            <w:pPr>
              <w:pStyle w:val="Normal"/>
              <w:spacing w:before="0" w:after="180"/>
              <w:rPr>
                <w:rFonts w:ascii="Arial" w:hAnsi="Arial" w:cs="Arial"/>
                <w:sz w:val="18"/>
                <w:szCs w:val="18"/>
              </w:rPr>
            </w:pPr>
            <w:r>
              <w:rPr>
                <w:rFonts w:cs="Arial" w:ascii="Arial" w:hAnsi="Arial"/>
                <w:sz w:val="18"/>
                <w:szCs w:val="18"/>
              </w:rPr>
              <w:t>2) All codecs are supported</w:t>
            </w:r>
            <w:r>
              <w:rPr>
                <w:rFonts w:cs="Arial"/>
                <w:sz w:val="18"/>
                <w:szCs w:val="18"/>
              </w:rPr>
              <w:t>.</w:t>
            </w:r>
          </w:p>
        </w:tc>
      </w:tr>
    </w:tbl>
    <w:p>
      <w:pPr>
        <w:pStyle w:val="FP"/>
        <w:rPr/>
      </w:pPr>
      <w:r>
        <w:rPr/>
      </w:r>
      <w:r>
        <w:br w:type="page"/>
      </w:r>
    </w:p>
    <w:p>
      <w:pPr>
        <w:pStyle w:val="Heading3"/>
        <w:rPr/>
      </w:pPr>
      <w:bookmarkStart w:id="339" w:name="__RefHeading___Toc518052759"/>
      <w:bookmarkEnd w:id="339"/>
      <w:r>
        <w:rPr/>
        <w:t>7.7.2</w:t>
        <w:tab/>
        <w:t>Compatibility objectives</w:t>
      </w:r>
    </w:p>
    <w:p>
      <w:pPr>
        <w:pStyle w:val="TH"/>
        <w:rPr/>
      </w:pPr>
      <w:r>
        <w:rPr/>
      </w:r>
    </w:p>
    <w:tbl>
      <w:tblPr>
        <w:tblW w:w="8165" w:type="dxa"/>
        <w:jc w:val="center"/>
        <w:tblInd w:w="0" w:type="dxa"/>
        <w:tblLayout w:type="fixed"/>
        <w:tblCellMar>
          <w:top w:w="0" w:type="dxa"/>
          <w:left w:w="108" w:type="dxa"/>
          <w:bottom w:w="0" w:type="dxa"/>
          <w:right w:w="108" w:type="dxa"/>
        </w:tblCellMar>
      </w:tblPr>
      <w:tblGrid>
        <w:gridCol w:w="3561"/>
        <w:gridCol w:w="4604"/>
      </w:tblGrid>
      <w:tr>
        <w:trPr>
          <w:trHeight w:val="300" w:hRule="atLeast"/>
        </w:trPr>
        <w:tc>
          <w:tcPr>
            <w:tcW w:w="3561" w:type="dxa"/>
            <w:tcBorders>
              <w:top w:val="single" w:sz="4" w:space="0" w:color="000000"/>
              <w:left w:val="single" w:sz="4" w:space="0" w:color="000000"/>
              <w:bottom w:val="single" w:sz="4" w:space="0" w:color="000000"/>
              <w:right w:val="single" w:sz="4" w:space="0" w:color="000000"/>
            </w:tcBorders>
            <w:shd w:fill="FF9900" w:val="clear"/>
            <w:vAlign w:val="bottom"/>
          </w:tcPr>
          <w:p>
            <w:pPr>
              <w:pStyle w:val="Normal"/>
              <w:spacing w:before="0" w:after="180"/>
              <w:jc w:val="center"/>
              <w:rPr/>
            </w:pPr>
            <w:r>
              <w:rPr>
                <w:rFonts w:cs="Arial" w:ascii="Arial" w:hAnsi="Arial"/>
                <w:b/>
                <w:bCs/>
              </w:rPr>
              <w:t>Evaluation of MUROS Candidate Techniques</w:t>
            </w:r>
          </w:p>
        </w:tc>
        <w:tc>
          <w:tcPr>
            <w:tcW w:w="4604" w:type="dxa"/>
            <w:vMerge w:val="restart"/>
            <w:tcBorders>
              <w:top w:val="single" w:sz="4" w:space="0" w:color="000000"/>
              <w:right w:val="single" w:sz="4" w:space="0" w:color="000000"/>
            </w:tcBorders>
            <w:shd w:fill="C0C0C0" w:val="clear"/>
            <w:vAlign w:val="bottom"/>
          </w:tcPr>
          <w:p>
            <w:pPr>
              <w:pStyle w:val="Normal"/>
              <w:jc w:val="center"/>
              <w:rPr>
                <w:rFonts w:ascii="Arial" w:hAnsi="Arial" w:cs="Arial"/>
                <w:b/>
                <w:b/>
                <w:bCs/>
              </w:rPr>
            </w:pPr>
            <w:r>
              <w:rPr>
                <w:rFonts w:cs="Arial" w:ascii="Arial" w:hAnsi="Arial"/>
                <w:b/>
                <w:bCs/>
              </w:rPr>
              <w:t>Orthogonal Sub Channels</w:t>
            </w:r>
          </w:p>
          <w:p>
            <w:pPr>
              <w:pStyle w:val="Normal"/>
              <w:spacing w:before="0" w:after="180"/>
              <w:jc w:val="center"/>
              <w:rPr>
                <w:rFonts w:ascii="Arial" w:hAnsi="Arial" w:cs="Arial"/>
                <w:b/>
                <w:b/>
                <w:bCs/>
              </w:rPr>
            </w:pPr>
            <w:r>
              <w:rPr>
                <w:rFonts w:cs="Arial" w:ascii="Arial" w:hAnsi="Arial"/>
                <w:b/>
                <w:bCs/>
              </w:rPr>
            </w:r>
          </w:p>
        </w:tc>
      </w:tr>
      <w:tr>
        <w:trPr>
          <w:trHeight w:val="600" w:hRule="atLeast"/>
        </w:trPr>
        <w:tc>
          <w:tcPr>
            <w:tcW w:w="3561" w:type="dxa"/>
            <w:tcBorders>
              <w:top w:val="single" w:sz="4" w:space="0" w:color="000000"/>
              <w:left w:val="single" w:sz="4" w:space="0" w:color="000000"/>
              <w:bottom w:val="single" w:sz="4" w:space="0" w:color="000000"/>
              <w:right w:val="single" w:sz="4" w:space="0" w:color="000000"/>
            </w:tcBorders>
            <w:shd w:fill="333399" w:val="clear"/>
            <w:vAlign w:val="center"/>
          </w:tcPr>
          <w:p>
            <w:pPr>
              <w:pStyle w:val="Normal"/>
              <w:spacing w:before="0" w:after="180"/>
              <w:jc w:val="center"/>
              <w:rPr>
                <w:rFonts w:ascii="Arial" w:hAnsi="Arial" w:cs="Arial"/>
                <w:b/>
                <w:b/>
                <w:bCs/>
                <w:color w:val="FFFFFF"/>
              </w:rPr>
            </w:pPr>
            <w:r>
              <w:rPr>
                <w:rFonts w:cs="Arial" w:ascii="Arial" w:hAnsi="Arial"/>
                <w:b/>
                <w:bCs/>
                <w:color w:val="FFFFFF"/>
              </w:rPr>
              <w:t>Compatibility Objectives</w:t>
            </w:r>
          </w:p>
        </w:tc>
        <w:tc>
          <w:tcPr>
            <w:tcW w:w="4604" w:type="dxa"/>
            <w:vMerge w:val="continue"/>
            <w:tcBorders>
              <w:top w:val="single" w:sz="4" w:space="0" w:color="000000"/>
              <w:right w:val="single" w:sz="4" w:space="0" w:color="000000"/>
            </w:tcBorders>
            <w:shd w:fill="C0C0C0" w:val="clear"/>
            <w:vAlign w:val="bottom"/>
          </w:tcPr>
          <w:p>
            <w:pPr>
              <w:pStyle w:val="Normal"/>
              <w:snapToGrid w:val="false"/>
              <w:spacing w:before="0" w:after="180"/>
              <w:jc w:val="center"/>
              <w:rPr>
                <w:rFonts w:ascii="Arial" w:hAnsi="Arial" w:cs="Arial"/>
                <w:b/>
                <w:b/>
                <w:bCs/>
                <w:color w:val="FFFFFF"/>
              </w:rPr>
            </w:pPr>
            <w:r>
              <w:rPr>
                <w:rFonts w:cs="Arial" w:ascii="Arial" w:hAnsi="Arial"/>
                <w:b/>
                <w:bCs/>
                <w:color w:val="FFFFFF"/>
              </w:rPr>
            </w:r>
          </w:p>
        </w:tc>
      </w:tr>
      <w:tr>
        <w:trPr>
          <w:trHeight w:val="600" w:hRule="atLeast"/>
        </w:trPr>
        <w:tc>
          <w:tcPr>
            <w:tcW w:w="3561" w:type="dxa"/>
            <w:vMerge w:val="restart"/>
            <w:tcBorders>
              <w:left w:val="single" w:sz="4" w:space="0" w:color="000000"/>
              <w:right w:val="single" w:sz="4" w:space="0" w:color="000000"/>
            </w:tcBorders>
          </w:tcPr>
          <w:p>
            <w:pPr>
              <w:pStyle w:val="Normal"/>
              <w:jc w:val="center"/>
              <w:rPr>
                <w:rFonts w:ascii="Arial" w:hAnsi="Arial" w:cs="Arial"/>
                <w:b/>
                <w:b/>
                <w:bCs/>
              </w:rPr>
            </w:pPr>
            <w:r>
              <w:rPr>
                <w:rFonts w:cs="Arial" w:ascii="Arial" w:hAnsi="Arial"/>
                <w:b/>
                <w:bCs/>
              </w:rPr>
              <w:t>C1: Maintainance of Voice Quality</w:t>
            </w:r>
          </w:p>
          <w:p>
            <w:pPr>
              <w:pStyle w:val="Normal"/>
              <w:spacing w:before="0" w:after="180"/>
              <w:jc w:val="center"/>
              <w:rPr>
                <w:rFonts w:ascii="Arial" w:hAnsi="Arial" w:cs="Arial"/>
                <w:b/>
                <w:b/>
                <w:bCs/>
              </w:rPr>
            </w:pPr>
            <w:r>
              <w:rPr>
                <w:rFonts w:cs="Arial" w:ascii="Arial" w:hAnsi="Arial"/>
                <w:b/>
                <w:bCs/>
                <w:sz w:val="18"/>
                <w:szCs w:val="18"/>
              </w:rPr>
              <w:br/>
            </w:r>
            <w:r>
              <w:rPr>
                <w:rFonts w:cs="Arial" w:ascii="Arial" w:hAnsi="Arial"/>
                <w:sz w:val="16"/>
                <w:szCs w:val="16"/>
              </w:rPr>
              <w:t>1) voice quality should not decrease as perceived by the user.</w:t>
              <w:br/>
              <w:t>2) A voice quality level better than for GSM HR should be ensured.</w:t>
            </w:r>
          </w:p>
        </w:tc>
        <w:tc>
          <w:tcPr>
            <w:tcW w:w="4604" w:type="dxa"/>
            <w:tcBorders>
              <w:top w:val="single" w:sz="4" w:space="0" w:color="000000"/>
              <w:bottom w:val="single" w:sz="4" w:space="0" w:color="000000"/>
              <w:right w:val="single" w:sz="4" w:space="0" w:color="000000"/>
            </w:tcBorders>
            <w:shd w:fill="00FF00" w:val="clear"/>
            <w:tcMar>
              <w:top w:w="57" w:type="dxa"/>
              <w:bottom w:w="57" w:type="dxa"/>
            </w:tcMar>
          </w:tcPr>
          <w:p>
            <w:pPr>
              <w:pStyle w:val="Normal"/>
              <w:spacing w:before="0" w:after="120"/>
              <w:jc w:val="center"/>
              <w:rPr>
                <w:rFonts w:ascii="Arial" w:hAnsi="Arial" w:cs="Arial"/>
                <w:sz w:val="18"/>
                <w:szCs w:val="18"/>
              </w:rPr>
            </w:pPr>
            <w:r>
              <w:rPr>
                <w:rFonts w:cs="Arial" w:ascii="Arial" w:hAnsi="Arial"/>
                <w:sz w:val="18"/>
                <w:szCs w:val="18"/>
              </w:rPr>
              <w:t>1) It is assumed that channel mode adaptation (CMA) takes place if quality in OSC channel degrades. Also only users with sufficient quality will be multiplexed on the OSC channel.</w:t>
            </w:r>
          </w:p>
        </w:tc>
      </w:tr>
      <w:tr>
        <w:trPr>
          <w:trHeight w:val="600" w:hRule="atLeast"/>
        </w:trPr>
        <w:tc>
          <w:tcPr>
            <w:tcW w:w="3561" w:type="dxa"/>
            <w:vMerge w:val="continue"/>
            <w:tcBorders>
              <w:left w:val="single" w:sz="4" w:space="0" w:color="000000"/>
              <w:right w:val="single" w:sz="4" w:space="0" w:color="000000"/>
            </w:tcBorders>
          </w:tcPr>
          <w:p>
            <w:pPr>
              <w:pStyle w:val="Normal"/>
              <w:snapToGrid w:val="false"/>
              <w:spacing w:before="0" w:after="180"/>
              <w:jc w:val="center"/>
              <w:rPr>
                <w:rFonts w:ascii="Arial" w:hAnsi="Arial" w:cs="Arial"/>
                <w:b/>
                <w:b/>
                <w:bCs/>
                <w:sz w:val="18"/>
                <w:szCs w:val="18"/>
              </w:rPr>
            </w:pPr>
            <w:r>
              <w:rPr>
                <w:rFonts w:cs="Arial" w:ascii="Arial" w:hAnsi="Arial"/>
                <w:b/>
                <w:bCs/>
                <w:sz w:val="18"/>
                <w:szCs w:val="18"/>
              </w:rPr>
            </w:r>
          </w:p>
        </w:tc>
        <w:tc>
          <w:tcPr>
            <w:tcW w:w="4604" w:type="dxa"/>
            <w:tcBorders>
              <w:top w:val="single" w:sz="4" w:space="0" w:color="000000"/>
              <w:bottom w:val="single" w:sz="4" w:space="0" w:color="000000"/>
              <w:right w:val="single" w:sz="4" w:space="0" w:color="000000"/>
            </w:tcBorders>
            <w:shd w:fill="00FF00" w:val="clear"/>
            <w:tcMar>
              <w:top w:w="57" w:type="dxa"/>
              <w:bottom w:w="57" w:type="dxa"/>
            </w:tcMar>
          </w:tcPr>
          <w:p>
            <w:pPr>
              <w:pStyle w:val="Normal"/>
              <w:spacing w:before="0" w:after="120"/>
              <w:jc w:val="center"/>
              <w:rPr/>
            </w:pPr>
            <w:r>
              <w:rPr>
                <w:rFonts w:cs="Arial" w:ascii="Arial" w:hAnsi="Arial"/>
                <w:sz w:val="18"/>
                <w:szCs w:val="18"/>
              </w:rPr>
              <w:t>2) Minimum FER thresholds have been defined in the TR, and these have been taken into account in system level analysis.</w:t>
            </w:r>
          </w:p>
        </w:tc>
      </w:tr>
      <w:tr>
        <w:trPr>
          <w:trHeight w:val="1011" w:hRule="atLeast"/>
        </w:trPr>
        <w:tc>
          <w:tcPr>
            <w:tcW w:w="3561" w:type="dxa"/>
            <w:vMerge w:val="restart"/>
            <w:tcBorders>
              <w:left w:val="single" w:sz="4" w:space="0" w:color="000000"/>
              <w:right w:val="single" w:sz="4" w:space="0" w:color="000000"/>
            </w:tcBorders>
          </w:tcPr>
          <w:p>
            <w:pPr>
              <w:pStyle w:val="Normal"/>
              <w:jc w:val="center"/>
              <w:rPr>
                <w:rFonts w:ascii="Arial" w:hAnsi="Arial" w:cs="Arial"/>
                <w:b/>
                <w:b/>
                <w:bCs/>
              </w:rPr>
            </w:pPr>
            <w:r>
              <w:rPr>
                <w:rFonts w:cs="Arial" w:ascii="Arial" w:hAnsi="Arial"/>
                <w:b/>
                <w:bCs/>
              </w:rPr>
              <w:t>C2: Support of Legacy Mobile Stations</w:t>
            </w:r>
          </w:p>
          <w:p>
            <w:pPr>
              <w:pStyle w:val="Normal"/>
              <w:spacing w:before="0" w:after="180"/>
              <w:jc w:val="center"/>
              <w:rPr>
                <w:rFonts w:ascii="Arial" w:hAnsi="Arial" w:cs="Arial"/>
                <w:b/>
                <w:b/>
                <w:bCs/>
              </w:rPr>
            </w:pPr>
            <w:r>
              <w:rPr>
                <w:rFonts w:cs="Arial" w:ascii="Arial" w:hAnsi="Arial"/>
                <w:b/>
                <w:bCs/>
                <w:sz w:val="18"/>
                <w:szCs w:val="18"/>
              </w:rPr>
              <w:br/>
            </w:r>
            <w:r>
              <w:rPr>
                <w:rFonts w:cs="Arial" w:ascii="Arial" w:hAnsi="Arial"/>
                <w:sz w:val="16"/>
                <w:szCs w:val="16"/>
              </w:rPr>
              <w:t>1) Support of  legacy MS w/o implementation impact.</w:t>
              <w:br/>
              <w:t>2) First priority on support of legacy DARP phase 1 terminals, second priority on support of legacy GMSK terminals not supporting DARP phase 1.</w:t>
            </w:r>
          </w:p>
        </w:tc>
        <w:tc>
          <w:tcPr>
            <w:tcW w:w="4604" w:type="dxa"/>
            <w:tcBorders>
              <w:top w:val="single" w:sz="4" w:space="0" w:color="000000"/>
              <w:bottom w:val="single" w:sz="4" w:space="0" w:color="000000"/>
              <w:right w:val="single" w:sz="4" w:space="0" w:color="000000"/>
            </w:tcBorders>
            <w:shd w:fill="00FF00" w:val="clear"/>
            <w:tcMar>
              <w:top w:w="57" w:type="dxa"/>
              <w:bottom w:w="57" w:type="dxa"/>
            </w:tcMar>
          </w:tcPr>
          <w:p>
            <w:pPr>
              <w:pStyle w:val="Normal"/>
              <w:spacing w:before="0" w:after="120"/>
              <w:jc w:val="center"/>
              <w:rPr/>
            </w:pPr>
            <w:r>
              <w:rPr>
                <w:rFonts w:cs="Arial" w:ascii="Arial" w:hAnsi="Arial"/>
                <w:sz w:val="18"/>
                <w:szCs w:val="18"/>
              </w:rPr>
              <w:t>1) Link level performance for a mix of SAIC and non-SAIC mobiles were shown at GERAN#39. Results from other vendors do confirm results from Nokia Siemens Networks.</w:t>
            </w:r>
          </w:p>
        </w:tc>
      </w:tr>
      <w:tr>
        <w:trPr>
          <w:trHeight w:val="800" w:hRule="atLeast"/>
        </w:trPr>
        <w:tc>
          <w:tcPr>
            <w:tcW w:w="3561" w:type="dxa"/>
            <w:vMerge w:val="continue"/>
            <w:tcBorders>
              <w:left w:val="single" w:sz="4" w:space="0" w:color="000000"/>
              <w:right w:val="single" w:sz="4" w:space="0" w:color="000000"/>
            </w:tcBorders>
          </w:tcPr>
          <w:p>
            <w:pPr>
              <w:pStyle w:val="Normal"/>
              <w:snapToGrid w:val="false"/>
              <w:spacing w:before="0" w:after="180"/>
              <w:jc w:val="center"/>
              <w:rPr>
                <w:rFonts w:ascii="Arial" w:hAnsi="Arial" w:cs="Arial"/>
                <w:b/>
                <w:b/>
                <w:bCs/>
                <w:sz w:val="18"/>
                <w:szCs w:val="18"/>
              </w:rPr>
            </w:pPr>
            <w:r>
              <w:rPr>
                <w:rFonts w:cs="Arial" w:ascii="Arial" w:hAnsi="Arial"/>
                <w:b/>
                <w:bCs/>
                <w:sz w:val="18"/>
                <w:szCs w:val="18"/>
              </w:rPr>
            </w:r>
          </w:p>
        </w:tc>
        <w:tc>
          <w:tcPr>
            <w:tcW w:w="4604" w:type="dxa"/>
            <w:tcBorders>
              <w:top w:val="single" w:sz="4" w:space="0" w:color="000000"/>
              <w:bottom w:val="single" w:sz="4" w:space="0" w:color="000000"/>
              <w:right w:val="single" w:sz="4" w:space="0" w:color="000000"/>
            </w:tcBorders>
            <w:shd w:fill="CCFFCC" w:val="clear"/>
            <w:tcMar>
              <w:top w:w="57" w:type="dxa"/>
              <w:bottom w:w="57" w:type="dxa"/>
            </w:tcMar>
          </w:tcPr>
          <w:p>
            <w:pPr>
              <w:pStyle w:val="Normal"/>
              <w:spacing w:before="0" w:after="120"/>
              <w:jc w:val="center"/>
              <w:rPr>
                <w:rFonts w:ascii="Arial" w:hAnsi="Arial" w:cs="Arial"/>
                <w:sz w:val="18"/>
                <w:szCs w:val="18"/>
              </w:rPr>
            </w:pPr>
            <w:r>
              <w:rPr>
                <w:rFonts w:cs="Arial" w:ascii="Arial" w:hAnsi="Arial"/>
                <w:sz w:val="18"/>
                <w:szCs w:val="18"/>
              </w:rPr>
              <w:t>2) System level performance for 100 % DARP phase 1 mobiles were shown at GERAN#39, inclusion of legacy non-SAIC MS were studied in based on usage of  subchannel specific power control.</w:t>
            </w:r>
          </w:p>
        </w:tc>
      </w:tr>
      <w:tr>
        <w:trPr>
          <w:trHeight w:val="731" w:hRule="atLeast"/>
        </w:trPr>
        <w:tc>
          <w:tcPr>
            <w:tcW w:w="3561" w:type="dxa"/>
            <w:vMerge w:val="restart"/>
            <w:tcBorders>
              <w:left w:val="single" w:sz="4" w:space="0" w:color="000000"/>
              <w:right w:val="single" w:sz="4" w:space="0" w:color="000000"/>
            </w:tcBorders>
          </w:tcPr>
          <w:p>
            <w:pPr>
              <w:pStyle w:val="Normal"/>
              <w:spacing w:before="0" w:after="180"/>
              <w:jc w:val="center"/>
              <w:rPr>
                <w:rFonts w:ascii="Arial" w:hAnsi="Arial" w:cs="Arial"/>
                <w:b/>
                <w:b/>
                <w:bCs/>
              </w:rPr>
            </w:pPr>
            <w:r>
              <w:rPr>
                <w:rFonts w:cs="Arial" w:ascii="Arial" w:hAnsi="Arial"/>
                <w:b/>
                <w:bCs/>
              </w:rPr>
              <w:t>C3: Implementation Impacts to new MS's</w:t>
              <w:br/>
            </w:r>
            <w:r>
              <w:rPr>
                <w:rFonts w:cs="Arial" w:ascii="Arial" w:hAnsi="Arial"/>
                <w:sz w:val="16"/>
                <w:szCs w:val="16"/>
              </w:rPr>
              <w:t>1) change MS hardware as little as possible.</w:t>
              <w:br/>
              <w:t>2) Additional complexity in terms of processing power and memory should be kept to a minimum.</w:t>
            </w:r>
          </w:p>
        </w:tc>
        <w:tc>
          <w:tcPr>
            <w:tcW w:w="4604" w:type="dxa"/>
            <w:tcBorders>
              <w:top w:val="single" w:sz="4" w:space="0" w:color="000000"/>
              <w:bottom w:val="single" w:sz="4" w:space="0" w:color="000000"/>
              <w:right w:val="single" w:sz="4" w:space="0" w:color="000000"/>
            </w:tcBorders>
            <w:shd w:fill="00FF00" w:val="clear"/>
            <w:tcMar>
              <w:top w:w="57" w:type="dxa"/>
              <w:bottom w:w="57" w:type="dxa"/>
            </w:tcMar>
          </w:tcPr>
          <w:p>
            <w:pPr>
              <w:pStyle w:val="Normal"/>
              <w:spacing w:before="0" w:after="120"/>
              <w:jc w:val="center"/>
              <w:rPr/>
            </w:pPr>
            <w:r>
              <w:rPr>
                <w:rFonts w:cs="Arial" w:ascii="Arial" w:hAnsi="Arial"/>
                <w:sz w:val="18"/>
                <w:szCs w:val="18"/>
              </w:rPr>
              <w:t>1) Basic SAIC implementation would be sufficient to support the proposal. Only the knowledge of new TSCs is needed.</w:t>
            </w:r>
          </w:p>
        </w:tc>
      </w:tr>
      <w:tr>
        <w:trPr>
          <w:trHeight w:val="727" w:hRule="atLeast"/>
        </w:trPr>
        <w:tc>
          <w:tcPr>
            <w:tcW w:w="3561" w:type="dxa"/>
            <w:vMerge w:val="continue"/>
            <w:tcBorders>
              <w:left w:val="single" w:sz="4" w:space="0" w:color="000000"/>
              <w:right w:val="single" w:sz="4" w:space="0" w:color="000000"/>
            </w:tcBorders>
          </w:tcPr>
          <w:p>
            <w:pPr>
              <w:pStyle w:val="Normal"/>
              <w:snapToGrid w:val="false"/>
              <w:spacing w:before="0" w:after="180"/>
              <w:jc w:val="center"/>
              <w:rPr>
                <w:rFonts w:ascii="Arial" w:hAnsi="Arial" w:cs="Arial"/>
                <w:b/>
                <w:b/>
                <w:bCs/>
                <w:sz w:val="18"/>
                <w:szCs w:val="18"/>
              </w:rPr>
            </w:pPr>
            <w:r>
              <w:rPr>
                <w:rFonts w:cs="Arial" w:ascii="Arial" w:hAnsi="Arial"/>
                <w:b/>
                <w:bCs/>
                <w:sz w:val="18"/>
                <w:szCs w:val="18"/>
              </w:rPr>
            </w:r>
          </w:p>
        </w:tc>
        <w:tc>
          <w:tcPr>
            <w:tcW w:w="4604" w:type="dxa"/>
            <w:tcBorders>
              <w:top w:val="single" w:sz="4" w:space="0" w:color="000000"/>
              <w:bottom w:val="single" w:sz="4" w:space="0" w:color="000000"/>
              <w:right w:val="single" w:sz="4" w:space="0" w:color="000000"/>
            </w:tcBorders>
            <w:shd w:fill="00FF00" w:val="clear"/>
            <w:tcMar>
              <w:top w:w="57" w:type="dxa"/>
              <w:bottom w:w="57" w:type="dxa"/>
            </w:tcMar>
          </w:tcPr>
          <w:p>
            <w:pPr>
              <w:pStyle w:val="Normal"/>
              <w:spacing w:before="0" w:after="120"/>
              <w:jc w:val="center"/>
              <w:rPr>
                <w:rFonts w:ascii="Arial" w:hAnsi="Arial" w:cs="Arial"/>
                <w:sz w:val="18"/>
                <w:szCs w:val="18"/>
              </w:rPr>
            </w:pPr>
            <w:r>
              <w:rPr>
                <w:rFonts w:cs="Arial" w:ascii="Arial" w:hAnsi="Arial"/>
                <w:sz w:val="18"/>
                <w:szCs w:val="18"/>
              </w:rPr>
              <w:t>2) For new MS the only additional requirement is the awareness of the new TSCs. Power control in downlink is expected to be transparent to the MS implementation. No additional functionality is needed to support OSC except for SAIC capabilities.</w:t>
            </w:r>
          </w:p>
        </w:tc>
      </w:tr>
      <w:tr>
        <w:trPr>
          <w:trHeight w:val="725" w:hRule="atLeast"/>
        </w:trPr>
        <w:tc>
          <w:tcPr>
            <w:tcW w:w="3561" w:type="dxa"/>
            <w:vMerge w:val="restart"/>
            <w:tcBorders>
              <w:left w:val="single" w:sz="4" w:space="0" w:color="000000"/>
              <w:right w:val="single" w:sz="4" w:space="0" w:color="000000"/>
            </w:tcBorders>
          </w:tcPr>
          <w:p>
            <w:pPr>
              <w:pStyle w:val="Normal"/>
              <w:spacing w:before="120" w:after="180"/>
              <w:jc w:val="center"/>
              <w:rPr>
                <w:rFonts w:ascii="Arial" w:hAnsi="Arial" w:cs="Arial"/>
                <w:b/>
                <w:b/>
                <w:bCs/>
              </w:rPr>
            </w:pPr>
            <w:r>
              <w:rPr>
                <w:rFonts w:cs="Arial" w:ascii="Arial" w:hAnsi="Arial"/>
                <w:b/>
                <w:bCs/>
              </w:rPr>
              <w:t>C4: Implementation Impacts to BSS</w:t>
            </w:r>
            <w:r>
              <w:rPr>
                <w:rFonts w:cs="Arial" w:ascii="Arial" w:hAnsi="Arial"/>
                <w:b/>
                <w:bCs/>
                <w:sz w:val="18"/>
                <w:szCs w:val="18"/>
              </w:rPr>
              <w:br/>
            </w:r>
            <w:r>
              <w:rPr>
                <w:rFonts w:cs="Arial" w:ascii="Arial" w:hAnsi="Arial"/>
                <w:sz w:val="16"/>
                <w:szCs w:val="16"/>
              </w:rPr>
              <w:t>1) Change BSS hardware as little as possible and HW upgrades to the BSS should be avoided.</w:t>
              <w:br/>
              <w:t xml:space="preserve">2) Any TRX hardware capable for MUROS shall support legacy non-SAIC mobiles and SAIC mobiles. </w:t>
              <w:br/>
              <w:t>3) Impacts to dimensioning of resources on Abis interface shall be minimised.</w:t>
            </w:r>
          </w:p>
        </w:tc>
        <w:tc>
          <w:tcPr>
            <w:tcW w:w="4604" w:type="dxa"/>
            <w:tcBorders>
              <w:top w:val="single" w:sz="4" w:space="0" w:color="000000"/>
              <w:bottom w:val="single" w:sz="4" w:space="0" w:color="000000"/>
              <w:right w:val="single" w:sz="4" w:space="0" w:color="000000"/>
            </w:tcBorders>
            <w:shd w:fill="00FF00" w:val="clear"/>
            <w:tcMar>
              <w:top w:w="57" w:type="dxa"/>
              <w:bottom w:w="57" w:type="dxa"/>
            </w:tcMar>
          </w:tcPr>
          <w:p>
            <w:pPr>
              <w:pStyle w:val="Normal"/>
              <w:spacing w:before="0" w:after="120"/>
              <w:jc w:val="center"/>
              <w:rPr/>
            </w:pPr>
            <w:r>
              <w:rPr>
                <w:rFonts w:cs="Arial" w:ascii="Arial" w:hAnsi="Arial"/>
                <w:sz w:val="18"/>
                <w:szCs w:val="18"/>
              </w:rPr>
              <w:t>1) No BTS HW change required, since QPSK and 8-PSK are supported on EDGE capable BTS. JD or SIC receiver with IRC needed.</w:t>
            </w:r>
          </w:p>
        </w:tc>
      </w:tr>
      <w:tr>
        <w:trPr>
          <w:trHeight w:val="725" w:hRule="atLeast"/>
        </w:trPr>
        <w:tc>
          <w:tcPr>
            <w:tcW w:w="3561" w:type="dxa"/>
            <w:vMerge w:val="continue"/>
            <w:tcBorders>
              <w:left w:val="single" w:sz="4" w:space="0" w:color="000000"/>
              <w:right w:val="single" w:sz="4" w:space="0" w:color="000000"/>
            </w:tcBorders>
          </w:tcPr>
          <w:p>
            <w:pPr>
              <w:pStyle w:val="Normal"/>
              <w:snapToGrid w:val="false"/>
              <w:spacing w:before="0" w:after="180"/>
              <w:jc w:val="center"/>
              <w:rPr>
                <w:rFonts w:ascii="Arial" w:hAnsi="Arial" w:cs="Arial"/>
                <w:b/>
                <w:b/>
                <w:bCs/>
                <w:sz w:val="18"/>
                <w:szCs w:val="18"/>
              </w:rPr>
            </w:pPr>
            <w:r>
              <w:rPr>
                <w:rFonts w:cs="Arial" w:ascii="Arial" w:hAnsi="Arial"/>
                <w:b/>
                <w:bCs/>
                <w:sz w:val="18"/>
                <w:szCs w:val="18"/>
              </w:rPr>
            </w:r>
          </w:p>
        </w:tc>
        <w:tc>
          <w:tcPr>
            <w:tcW w:w="4604" w:type="dxa"/>
            <w:tcBorders>
              <w:top w:val="single" w:sz="4" w:space="0" w:color="000000"/>
              <w:bottom w:val="single" w:sz="4" w:space="0" w:color="000000"/>
              <w:right w:val="single" w:sz="4" w:space="0" w:color="000000"/>
            </w:tcBorders>
            <w:shd w:fill="00FF00" w:val="clear"/>
            <w:tcMar>
              <w:top w:w="57" w:type="dxa"/>
              <w:bottom w:w="57" w:type="dxa"/>
            </w:tcMar>
          </w:tcPr>
          <w:p>
            <w:pPr>
              <w:pStyle w:val="Normal"/>
              <w:spacing w:before="0" w:after="120"/>
              <w:jc w:val="center"/>
              <w:rPr/>
            </w:pPr>
            <w:r>
              <w:rPr>
                <w:rFonts w:cs="Arial" w:ascii="Arial" w:hAnsi="Arial"/>
                <w:sz w:val="18"/>
                <w:szCs w:val="18"/>
              </w:rPr>
              <w:t>2) For EDGE capable BTS this is usually the case.</w:t>
            </w:r>
          </w:p>
        </w:tc>
      </w:tr>
      <w:tr>
        <w:trPr>
          <w:trHeight w:val="735" w:hRule="atLeast"/>
        </w:trPr>
        <w:tc>
          <w:tcPr>
            <w:tcW w:w="3561" w:type="dxa"/>
            <w:vMerge w:val="continue"/>
            <w:tcBorders>
              <w:left w:val="single" w:sz="4" w:space="0" w:color="000000"/>
              <w:right w:val="single" w:sz="4" w:space="0" w:color="000000"/>
            </w:tcBorders>
          </w:tcPr>
          <w:p>
            <w:pPr>
              <w:pStyle w:val="Normal"/>
              <w:snapToGrid w:val="false"/>
              <w:spacing w:before="0" w:after="180"/>
              <w:jc w:val="center"/>
              <w:rPr>
                <w:rFonts w:ascii="Arial" w:hAnsi="Arial" w:cs="Arial"/>
                <w:b/>
                <w:b/>
                <w:bCs/>
                <w:sz w:val="18"/>
                <w:szCs w:val="18"/>
              </w:rPr>
            </w:pPr>
            <w:r>
              <w:rPr>
                <w:rFonts w:cs="Arial" w:ascii="Arial" w:hAnsi="Arial"/>
                <w:b/>
                <w:bCs/>
                <w:sz w:val="18"/>
                <w:szCs w:val="18"/>
              </w:rPr>
            </w:r>
          </w:p>
        </w:tc>
        <w:tc>
          <w:tcPr>
            <w:tcW w:w="4604" w:type="dxa"/>
            <w:tcBorders>
              <w:top w:val="single" w:sz="4" w:space="0" w:color="000000"/>
              <w:bottom w:val="single" w:sz="4" w:space="0" w:color="000000"/>
              <w:right w:val="single" w:sz="4" w:space="0" w:color="000000"/>
            </w:tcBorders>
            <w:shd w:fill="FFFF99" w:val="clear"/>
            <w:tcMar>
              <w:top w:w="57" w:type="dxa"/>
              <w:bottom w:w="57" w:type="dxa"/>
            </w:tcMar>
          </w:tcPr>
          <w:p>
            <w:pPr>
              <w:pStyle w:val="Normal"/>
              <w:spacing w:before="0" w:after="120"/>
              <w:jc w:val="center"/>
              <w:rPr>
                <w:rFonts w:ascii="Arial" w:hAnsi="Arial" w:cs="Arial"/>
                <w:sz w:val="18"/>
                <w:szCs w:val="18"/>
              </w:rPr>
            </w:pPr>
            <w:r>
              <w:rPr>
                <w:rFonts w:cs="Arial" w:ascii="Arial" w:hAnsi="Arial"/>
                <w:sz w:val="18"/>
                <w:szCs w:val="18"/>
              </w:rPr>
              <w:t>3) Impact is to reserve a higher number of sub channels on Abis interface and possibly use another packet Abis technology.</w:t>
            </w:r>
          </w:p>
        </w:tc>
      </w:tr>
      <w:tr>
        <w:trPr>
          <w:trHeight w:val="825" w:hRule="atLeast"/>
        </w:trPr>
        <w:tc>
          <w:tcPr>
            <w:tcW w:w="3561" w:type="dxa"/>
            <w:vMerge w:val="restart"/>
            <w:tcBorders>
              <w:top w:val="single" w:sz="4" w:space="0" w:color="000000"/>
              <w:left w:val="single" w:sz="4" w:space="0" w:color="000000"/>
              <w:right w:val="single" w:sz="4" w:space="0" w:color="000000"/>
            </w:tcBorders>
          </w:tcPr>
          <w:p>
            <w:pPr>
              <w:pStyle w:val="Normal"/>
              <w:spacing w:before="120" w:after="180"/>
              <w:jc w:val="center"/>
              <w:rPr>
                <w:rFonts w:ascii="Arial" w:hAnsi="Arial" w:cs="Arial"/>
                <w:b/>
                <w:b/>
                <w:bCs/>
              </w:rPr>
            </w:pPr>
            <w:r>
              <w:rPr>
                <w:rFonts w:cs="Arial" w:ascii="Arial" w:hAnsi="Arial"/>
                <w:b/>
                <w:bCs/>
              </w:rPr>
              <w:t>C5: Impacts to Network Planning</w:t>
            </w:r>
          </w:p>
          <w:p>
            <w:pPr>
              <w:pStyle w:val="Normal"/>
              <w:spacing w:before="0" w:after="180"/>
              <w:jc w:val="center"/>
              <w:rPr>
                <w:rFonts w:ascii="Arial" w:hAnsi="Arial" w:cs="Arial"/>
                <w:b/>
                <w:b/>
                <w:bCs/>
              </w:rPr>
            </w:pPr>
            <w:r>
              <w:rPr>
                <w:rFonts w:cs="Arial" w:ascii="Arial" w:hAnsi="Arial"/>
                <w:sz w:val="16"/>
                <w:szCs w:val="16"/>
              </w:rPr>
              <w:t xml:space="preserve">1) Impacts to network planning and frequency reuse shall be minimised. </w:t>
              <w:br/>
              <w:t xml:space="preserve">2) Impacts to legacy MS interfered on downlink by the MUROS candidate technique should be avoided in case of usage of a wider transmit pulse shape on downlink. </w:t>
              <w:br/>
              <w:t>3) Furthermore investigations shall be dedicated into the usage at the band edge, at the edge of an operator's  band allocation and in country border regions where no frequency coordination are in place.</w:t>
            </w:r>
          </w:p>
        </w:tc>
        <w:tc>
          <w:tcPr>
            <w:tcW w:w="4604" w:type="dxa"/>
            <w:tcBorders>
              <w:top w:val="single" w:sz="4" w:space="0" w:color="000000"/>
              <w:bottom w:val="single" w:sz="4" w:space="0" w:color="000000"/>
              <w:right w:val="single" w:sz="4" w:space="0" w:color="000000"/>
            </w:tcBorders>
            <w:shd w:fill="00FF00" w:val="clear"/>
            <w:tcMar>
              <w:top w:w="57" w:type="dxa"/>
              <w:bottom w:w="57" w:type="dxa"/>
            </w:tcMar>
          </w:tcPr>
          <w:p>
            <w:pPr>
              <w:pStyle w:val="Normal"/>
              <w:spacing w:before="0" w:after="120"/>
              <w:jc w:val="center"/>
              <w:rPr>
                <w:rFonts w:ascii="Arial" w:hAnsi="Arial" w:cs="Arial"/>
                <w:sz w:val="18"/>
                <w:szCs w:val="18"/>
              </w:rPr>
            </w:pPr>
            <w:r>
              <w:rPr>
                <w:rFonts w:cs="Arial" w:ascii="Arial" w:hAnsi="Arial"/>
                <w:sz w:val="18"/>
                <w:szCs w:val="18"/>
              </w:rPr>
              <w:t>1)  No impact on frequency planning or frequency re-use is foreseen.</w:t>
            </w:r>
          </w:p>
        </w:tc>
      </w:tr>
      <w:tr>
        <w:trPr>
          <w:trHeight w:val="663" w:hRule="atLeast"/>
        </w:trPr>
        <w:tc>
          <w:tcPr>
            <w:tcW w:w="3561" w:type="dxa"/>
            <w:vMerge w:val="continue"/>
            <w:tcBorders>
              <w:top w:val="single" w:sz="4" w:space="0" w:color="000000"/>
              <w:left w:val="single" w:sz="4" w:space="0" w:color="000000"/>
              <w:right w:val="single" w:sz="4" w:space="0" w:color="000000"/>
            </w:tcBorders>
          </w:tcPr>
          <w:p>
            <w:pPr>
              <w:pStyle w:val="Normal"/>
              <w:snapToGrid w:val="false"/>
              <w:spacing w:before="0" w:after="180"/>
              <w:jc w:val="center"/>
              <w:rPr>
                <w:rFonts w:ascii="Arial" w:hAnsi="Arial" w:cs="Arial"/>
                <w:b/>
                <w:b/>
                <w:bCs/>
                <w:sz w:val="18"/>
                <w:szCs w:val="18"/>
              </w:rPr>
            </w:pPr>
            <w:r>
              <w:rPr>
                <w:rFonts w:cs="Arial" w:ascii="Arial" w:hAnsi="Arial"/>
                <w:b/>
                <w:bCs/>
                <w:sz w:val="18"/>
                <w:szCs w:val="18"/>
              </w:rPr>
            </w:r>
          </w:p>
        </w:tc>
        <w:tc>
          <w:tcPr>
            <w:tcW w:w="4604" w:type="dxa"/>
            <w:tcBorders>
              <w:top w:val="single" w:sz="4" w:space="0" w:color="000000"/>
              <w:bottom w:val="single" w:sz="4" w:space="0" w:color="000000"/>
              <w:right w:val="single" w:sz="4" w:space="0" w:color="000000"/>
            </w:tcBorders>
            <w:shd w:fill="FFFF99" w:val="clear"/>
            <w:tcMar>
              <w:top w:w="57" w:type="dxa"/>
              <w:bottom w:w="57" w:type="dxa"/>
            </w:tcMar>
          </w:tcPr>
          <w:p>
            <w:pPr>
              <w:pStyle w:val="Normal"/>
              <w:spacing w:before="0" w:after="120"/>
              <w:jc w:val="center"/>
              <w:rPr/>
            </w:pPr>
            <w:r>
              <w:rPr>
                <w:rFonts w:cs="Arial" w:ascii="Arial" w:hAnsi="Arial"/>
                <w:sz w:val="18"/>
                <w:szCs w:val="18"/>
              </w:rPr>
              <w:t>2) Impacts on legacy MS reception for optimised TX pulse shape need to be further investigated.</w:t>
            </w:r>
          </w:p>
        </w:tc>
      </w:tr>
      <w:tr>
        <w:trPr>
          <w:trHeight w:val="921" w:hRule="atLeast"/>
        </w:trPr>
        <w:tc>
          <w:tcPr>
            <w:tcW w:w="3561" w:type="dxa"/>
            <w:vMerge w:val="continue"/>
            <w:tcBorders>
              <w:top w:val="single" w:sz="4" w:space="0" w:color="000000"/>
              <w:left w:val="single" w:sz="4" w:space="0" w:color="000000"/>
              <w:right w:val="single" w:sz="4" w:space="0" w:color="000000"/>
            </w:tcBorders>
          </w:tcPr>
          <w:p>
            <w:pPr>
              <w:pStyle w:val="Normal"/>
              <w:snapToGrid w:val="false"/>
              <w:spacing w:before="0" w:after="180"/>
              <w:jc w:val="center"/>
              <w:rPr>
                <w:rFonts w:ascii="Arial" w:hAnsi="Arial" w:cs="Arial"/>
                <w:b/>
                <w:b/>
                <w:bCs/>
                <w:sz w:val="18"/>
                <w:szCs w:val="18"/>
              </w:rPr>
            </w:pPr>
            <w:r>
              <w:rPr>
                <w:rFonts w:cs="Arial" w:ascii="Arial" w:hAnsi="Arial"/>
                <w:b/>
                <w:bCs/>
                <w:sz w:val="18"/>
                <w:szCs w:val="18"/>
              </w:rPr>
            </w:r>
          </w:p>
        </w:tc>
        <w:tc>
          <w:tcPr>
            <w:tcW w:w="4604" w:type="dxa"/>
            <w:tcBorders>
              <w:top w:val="single" w:sz="4" w:space="0" w:color="000000"/>
              <w:bottom w:val="single" w:sz="4" w:space="0" w:color="000000"/>
              <w:right w:val="single" w:sz="4" w:space="0" w:color="000000"/>
            </w:tcBorders>
            <w:shd w:fill="00FF00" w:val="clear"/>
            <w:tcMar>
              <w:top w:w="57" w:type="dxa"/>
              <w:bottom w:w="57" w:type="dxa"/>
            </w:tcMar>
          </w:tcPr>
          <w:p>
            <w:pPr>
              <w:pStyle w:val="Normal"/>
              <w:spacing w:before="0" w:after="120"/>
              <w:jc w:val="center"/>
              <w:rPr/>
            </w:pPr>
            <w:r>
              <w:rPr>
                <w:rFonts w:cs="Arial" w:ascii="Arial" w:hAnsi="Arial"/>
                <w:sz w:val="18"/>
                <w:szCs w:val="18"/>
              </w:rPr>
              <w:t>3) Optimised TX pulse shape is not expected to be used at band edge or at the edge of an operator's allocation.</w:t>
            </w:r>
          </w:p>
        </w:tc>
      </w:tr>
    </w:tbl>
    <w:p>
      <w:pPr>
        <w:pStyle w:val="FP"/>
        <w:rPr/>
      </w:pPr>
      <w:r>
        <w:rPr/>
      </w:r>
    </w:p>
    <w:p>
      <w:pPr>
        <w:pStyle w:val="Normal"/>
        <w:jc w:val="both"/>
        <w:rPr/>
      </w:pPr>
      <w:r>
        <w:rPr/>
        <w:t xml:space="preserve">OSC is believed to have a high potential for voice capacity improvement, as has been shown in this chapter of the TR. Investigations on OSC have confirm the high potential for doubled voice capacity in GERAN networks depending on the frequency reuse of the network under interest. Furthermore a solution by applying subchannel specific power control has been created to allow for efficient multiplexing including legacy mobiles. Further enhancements using new user diversity have been defined to improve interference diversity for traffic channels but also for SACCH control channels. Considering that an urgent need for this improvement has been expressed in particular by asian operators [7-9], it is believed that GERAN should agree to open a work item on the introduction of orthogonal sub channels.  </w:t>
      </w:r>
    </w:p>
    <w:p>
      <w:pPr>
        <w:pStyle w:val="Heading2"/>
        <w:rPr/>
      </w:pPr>
      <w:bookmarkStart w:id="340" w:name="__RefHeading___Toc518052760"/>
      <w:bookmarkEnd w:id="340"/>
      <w:r>
        <w:rPr/>
        <w:t>7.8</w:t>
        <w:tab/>
        <w:t>References</w:t>
      </w:r>
    </w:p>
    <w:p>
      <w:pPr>
        <w:pStyle w:val="Normal"/>
        <w:tabs>
          <w:tab w:val="clear" w:pos="284"/>
          <w:tab w:val="left" w:pos="567" w:leader="none"/>
        </w:tabs>
        <w:spacing w:before="0" w:after="120"/>
        <w:rPr/>
      </w:pPr>
      <w:r>
        <w:rPr/>
        <w:t>[7-1]</w:t>
        <w:tab/>
        <w:t>GP-072033, WID: Multi-User Reusing-One-Slot (MUROS), China Mobile, Ericsson, Nokia Siemens Networks,</w:t>
        <w:tab/>
        <w:t>Nokia, Nortel Networks, NXP, Qualcomm, Telecom Italia, Vodafone, 3GPP GERAN#36</w:t>
      </w:r>
    </w:p>
    <w:p>
      <w:pPr>
        <w:pStyle w:val="Normal"/>
        <w:tabs>
          <w:tab w:val="clear" w:pos="284"/>
          <w:tab w:val="left" w:pos="567" w:leader="none"/>
        </w:tabs>
        <w:spacing w:before="0" w:after="120"/>
        <w:rPr/>
      </w:pPr>
      <w:bookmarkStart w:id="341" w:name="_Ref182027115"/>
      <w:bookmarkStart w:id="342" w:name="_Ref132613354"/>
      <w:bookmarkStart w:id="343" w:name="_Ref135731797"/>
      <w:bookmarkEnd w:id="342"/>
      <w:bookmarkEnd w:id="343"/>
      <w:r>
        <w:rPr/>
        <w:t>[7-2]</w:t>
        <w:tab/>
        <w:t>GP-071792, Voice Capacity Evolution with Orthogonal Sub Channel</w:t>
      </w:r>
      <w:bookmarkEnd w:id="341"/>
      <w:r>
        <w:rPr/>
        <w:t>, Nokia Siemens Networks, Nokia, 3GPP</w:t>
        <w:tab/>
        <w:t>GERAN#36</w:t>
      </w:r>
    </w:p>
    <w:p>
      <w:pPr>
        <w:pStyle w:val="Normal"/>
        <w:tabs>
          <w:tab w:val="clear" w:pos="284"/>
          <w:tab w:val="left" w:pos="567" w:leader="none"/>
        </w:tabs>
        <w:spacing w:before="0" w:after="120"/>
        <w:rPr/>
      </w:pPr>
      <w:r>
        <w:rPr/>
        <w:t>[7-3]</w:t>
        <w:tab/>
        <w:t>GP-080171, Sub Channel specific Power Control for Orthogonal Sub Channels, Nokia Siemens Networks, 3GPP</w:t>
        <w:tab/>
        <w:t>GERAN#37</w:t>
      </w:r>
    </w:p>
    <w:p>
      <w:pPr>
        <w:pStyle w:val="Normal"/>
        <w:tabs>
          <w:tab w:val="clear" w:pos="284"/>
          <w:tab w:val="left" w:pos="567" w:leader="none"/>
        </w:tabs>
        <w:spacing w:before="0" w:after="120"/>
        <w:rPr/>
      </w:pPr>
      <w:r>
        <w:rPr/>
        <w:t>[7-4]</w:t>
        <w:tab/>
        <w:t>GP-080170, User Diversity with Orthogonal Sub Channels, Nokia Siemens Networks, Nokia, 3GPP GERAN#37</w:t>
      </w:r>
    </w:p>
    <w:p>
      <w:pPr>
        <w:pStyle w:val="Normal"/>
        <w:tabs>
          <w:tab w:val="clear" w:pos="284"/>
          <w:tab w:val="left" w:pos="567" w:leader="none"/>
        </w:tabs>
        <w:spacing w:before="0" w:after="120"/>
        <w:rPr/>
      </w:pPr>
      <w:r>
        <w:rPr/>
        <w:t>[7-5]</w:t>
        <w:tab/>
        <w:t>GP-081162 Optimized User Diversity for OSC, Nokia Siemens Netwoks, Nokia, 3GPP GERAN#39</w:t>
      </w:r>
    </w:p>
    <w:p>
      <w:pPr>
        <w:pStyle w:val="Normal"/>
        <w:tabs>
          <w:tab w:val="clear" w:pos="284"/>
          <w:tab w:val="left" w:pos="567" w:leader="none"/>
        </w:tabs>
        <w:spacing w:before="0" w:after="120"/>
        <w:rPr/>
      </w:pPr>
      <w:r>
        <w:rPr/>
        <w:t>[7-6]</w:t>
        <w:tab/>
        <w:t>GP-080769, OSC - Link Level Performance Evaluation - revision 1, Nokia Siemens Networks, 3GPP</w:t>
        <w:tab/>
        <w:t>GERAN#38</w:t>
      </w:r>
    </w:p>
    <w:p>
      <w:pPr>
        <w:pStyle w:val="Normal"/>
        <w:tabs>
          <w:tab w:val="clear" w:pos="284"/>
          <w:tab w:val="left" w:pos="567" w:leader="none"/>
        </w:tabs>
        <w:spacing w:before="0" w:after="120"/>
        <w:rPr/>
      </w:pPr>
      <w:r>
        <w:rPr/>
        <w:t>[7-7]</w:t>
        <w:tab/>
        <w:t xml:space="preserve">GP-081179 </w:t>
      </w:r>
      <w:r>
        <w:rPr>
          <w:rFonts w:eastAsia="MS Mincho;MS Mincho" w:cs="Courier New"/>
          <w:lang w:val="en-US" w:eastAsia="ja-JP"/>
        </w:rPr>
        <w:t xml:space="preserve">Downlink power control with orthogonal sub channels, </w:t>
      </w:r>
      <w:r>
        <w:rPr/>
        <w:t>Nokia     Siemens Networks, 3GPP</w:t>
        <w:tab/>
        <w:t>GERAN#39</w:t>
      </w:r>
    </w:p>
    <w:p>
      <w:pPr>
        <w:pStyle w:val="Normal"/>
        <w:tabs>
          <w:tab w:val="clear" w:pos="284"/>
          <w:tab w:val="left" w:pos="567" w:leader="none"/>
        </w:tabs>
        <w:spacing w:before="0" w:after="120"/>
        <w:rPr/>
      </w:pPr>
      <w:r>
        <w:rPr/>
        <w:t>[7-8]</w:t>
        <w:tab/>
        <w:t>GP-081161, OSC – System Performance Evaluation, Nokia Siemens Networks, 3GPP GERAN#39</w:t>
      </w:r>
    </w:p>
    <w:p>
      <w:pPr>
        <w:pStyle w:val="Normal"/>
        <w:tabs>
          <w:tab w:val="clear" w:pos="284"/>
          <w:tab w:val="left" w:pos="567" w:leader="none"/>
        </w:tabs>
        <w:spacing w:before="0" w:after="120"/>
        <w:rPr/>
      </w:pPr>
      <w:bookmarkStart w:id="344" w:name="_Ref132613354"/>
      <w:bookmarkStart w:id="345" w:name="_Ref135731797"/>
      <w:bookmarkEnd w:id="344"/>
      <w:bookmarkEnd w:id="345"/>
      <w:r>
        <w:rPr/>
        <w:t>[7-9]</w:t>
        <w:tab/>
        <w:t>GP-071679, Requirements on evaluation of new techniques for GSM voice capacity enhancements, China</w:t>
        <w:tab/>
        <w:t>Mobile, 3GPP GERAN#36</w:t>
      </w:r>
    </w:p>
    <w:p>
      <w:pPr>
        <w:pStyle w:val="Normal"/>
        <w:tabs>
          <w:tab w:val="clear" w:pos="284"/>
          <w:tab w:val="left" w:pos="567" w:leader="none"/>
        </w:tabs>
        <w:spacing w:before="0" w:after="120"/>
        <w:rPr/>
      </w:pPr>
      <w:r>
        <w:rPr/>
        <w:t>[7-10]</w:t>
        <w:tab/>
        <w:t xml:space="preserve">GP-081917, </w:t>
      </w:r>
      <w:r>
        <w:rPr>
          <w:lang w:val="en-US"/>
        </w:rPr>
        <w:t>MUROS – Collection of results for the TR</w:t>
      </w:r>
      <w:r>
        <w:rPr/>
        <w:t>, Nokia Corporation, 3GPP GERAN#40</w:t>
      </w:r>
    </w:p>
    <w:p>
      <w:pPr>
        <w:pStyle w:val="Normal"/>
        <w:tabs>
          <w:tab w:val="clear" w:pos="284"/>
          <w:tab w:val="left" w:pos="567" w:leader="none"/>
        </w:tabs>
        <w:spacing w:before="0" w:after="120"/>
        <w:ind w:left="567" w:hanging="567"/>
        <w:rPr/>
      </w:pPr>
      <w:r>
        <w:rPr>
          <w:iCs/>
        </w:rPr>
        <w:t>[7-11]</w:t>
        <w:tab/>
      </w:r>
      <w:r>
        <w:rPr>
          <w:iCs/>
          <w:lang w:val="en-US"/>
        </w:rPr>
        <w:t>GP-080572, MUROS – Performance of Legacy DARP MS, Nokia Corp, 3GPP GERAN#38</w:t>
      </w:r>
    </w:p>
    <w:p>
      <w:pPr>
        <w:pStyle w:val="Normal"/>
        <w:tabs>
          <w:tab w:val="clear" w:pos="284"/>
          <w:tab w:val="left" w:pos="567" w:leader="none"/>
        </w:tabs>
        <w:spacing w:before="0" w:after="120"/>
        <w:rPr/>
      </w:pPr>
      <w:r>
        <w:rPr>
          <w:lang w:val="en-US"/>
        </w:rPr>
        <w:t>[7-12]</w:t>
        <w:tab/>
      </w:r>
      <w:r>
        <w:rPr/>
        <w:t>AHG1-080007, MUROS Interference Performance of DARP capable MS, NXP Semiconductors</w:t>
      </w:r>
    </w:p>
    <w:p>
      <w:pPr>
        <w:pStyle w:val="Normal"/>
        <w:tabs>
          <w:tab w:val="clear" w:pos="284"/>
          <w:tab w:val="left" w:pos="567" w:leader="none"/>
        </w:tabs>
        <w:ind w:left="567" w:hanging="567"/>
        <w:rPr>
          <w:rFonts w:eastAsia="MS Mincho;MS Mincho"/>
        </w:rPr>
      </w:pPr>
      <w:r>
        <w:rPr>
          <w:rFonts w:eastAsia="MS Mincho;MS Mincho"/>
        </w:rPr>
        <w:t>[7-13]</w:t>
        <w:tab/>
      </w:r>
      <w:r>
        <w:rPr>
          <w:rFonts w:eastAsia="MS Mincho;MS Mincho"/>
          <w:bCs/>
          <w:lang w:val="en-US"/>
        </w:rPr>
        <w:t>GP-090234, "</w:t>
      </w:r>
      <w:r>
        <w:rPr/>
        <w:t>Continued System Performance Evaluation for OSC</w:t>
      </w:r>
      <w:r>
        <w:rPr>
          <w:rFonts w:eastAsia="MS Mincho;MS Mincho"/>
        </w:rPr>
        <w:t>"</w:t>
      </w:r>
      <w:r>
        <w:rPr>
          <w:rFonts w:eastAsia="MS Mincho;MS Mincho"/>
          <w:bCs/>
        </w:rPr>
        <w:t xml:space="preserve"> source: </w:t>
      </w:r>
      <w:r>
        <w:rPr>
          <w:rFonts w:eastAsia="MS Mincho;MS Mincho"/>
        </w:rPr>
        <w:t>Nokia Siemens Networks,</w:t>
        <w:tab/>
        <w:t>GERAN#41</w:t>
      </w:r>
    </w:p>
    <w:p>
      <w:pPr>
        <w:pStyle w:val="Normal"/>
        <w:tabs>
          <w:tab w:val="clear" w:pos="284"/>
          <w:tab w:val="left" w:pos="567" w:leader="none"/>
        </w:tabs>
        <w:spacing w:before="0" w:after="120"/>
        <w:ind w:left="567" w:hanging="567"/>
        <w:rPr/>
      </w:pPr>
      <w:r>
        <w:rPr>
          <w:rFonts w:eastAsia="MS Mincho;MS Mincho"/>
        </w:rPr>
        <w:t>[7-14]</w:t>
        <w:tab/>
      </w:r>
      <w:r>
        <w:rPr/>
        <w:t xml:space="preserve">GP-081179 </w:t>
      </w:r>
      <w:r>
        <w:rPr>
          <w:rFonts w:eastAsia="MS Mincho;MS Mincho" w:cs="Courier New"/>
          <w:lang w:val="en-US" w:eastAsia="ja-JP"/>
        </w:rPr>
        <w:t xml:space="preserve">Downlink power control with orthogonal sub channels, </w:t>
      </w:r>
      <w:r>
        <w:rPr/>
        <w:t>Nokia     Siemens Networks, 3GPP</w:t>
        <w:tab/>
        <w:t>GERAN#39</w:t>
      </w:r>
    </w:p>
    <w:p>
      <w:pPr>
        <w:pStyle w:val="Normal"/>
        <w:tabs>
          <w:tab w:val="clear" w:pos="284"/>
          <w:tab w:val="left" w:pos="567" w:leader="none"/>
        </w:tabs>
        <w:spacing w:before="60" w:after="60"/>
        <w:ind w:left="567" w:hanging="567"/>
        <w:rPr>
          <w:rFonts w:eastAsia="MS Mincho;MS Mincho"/>
        </w:rPr>
      </w:pPr>
      <w:r>
        <w:rPr>
          <w:rFonts w:eastAsia="MS Mincho;MS Mincho"/>
        </w:rPr>
        <w:t>[7-15]</w:t>
        <w:tab/>
        <w:t>GP-101371, "VAMOS system performance"</w:t>
      </w:r>
      <w:r>
        <w:rPr>
          <w:rFonts w:eastAsia="MS Mincho;MS Mincho"/>
          <w:bCs/>
        </w:rPr>
        <w:t xml:space="preserve"> source:</w:t>
        <w:tab/>
      </w:r>
      <w:r>
        <w:rPr>
          <w:rFonts w:eastAsia="MS Mincho;MS Mincho"/>
        </w:rPr>
        <w:t>Nokia Siemens Networks, NOKIA Corporation, GERAN#47</w:t>
      </w:r>
    </w:p>
    <w:p>
      <w:pPr>
        <w:pStyle w:val="Normal"/>
        <w:tabs>
          <w:tab w:val="clear" w:pos="284"/>
          <w:tab w:val="left" w:pos="567" w:leader="none"/>
        </w:tabs>
        <w:spacing w:before="0" w:after="120"/>
        <w:rPr>
          <w:rFonts w:eastAsia="MS Mincho;MS Mincho"/>
        </w:rPr>
      </w:pPr>
      <w:r>
        <w:rPr>
          <w:rFonts w:eastAsia="MS Mincho;MS Mincho"/>
        </w:rPr>
        <w:t>[7-16]</w:t>
        <w:tab/>
        <w:t>GP-090742, DRAFT CR 24.008-xxxx "</w:t>
      </w:r>
      <w:r>
        <w:rPr>
          <w:rFonts w:eastAsia="MS Mincho;MS Mincho"/>
          <w:lang w:val="en-US" w:eastAsia="en-US"/>
        </w:rPr>
        <w:t xml:space="preserve">Addition of VAMOS capability to MS Classmark 3", source Nokia Siemens Networks, NOKIA Corporation, </w:t>
      </w:r>
      <w:r>
        <w:rPr>
          <w:rFonts w:eastAsia="MS Mincho;MS Mincho"/>
        </w:rPr>
        <w:t>GERAN#42</w:t>
      </w:r>
    </w:p>
    <w:p>
      <w:pPr>
        <w:pStyle w:val="Normal"/>
        <w:tabs>
          <w:tab w:val="clear" w:pos="284"/>
          <w:tab w:val="left" w:pos="567" w:leader="none"/>
        </w:tabs>
        <w:spacing w:before="0" w:after="120"/>
        <w:rPr/>
      </w:pPr>
      <w:r>
        <w:rPr/>
        <w:t>[</w:t>
      </w:r>
      <w:r>
        <w:rPr>
          <w:rFonts w:eastAsia="MS Mincho;MS Mincho"/>
        </w:rPr>
        <w:t>7-17</w:t>
      </w:r>
      <w:r>
        <w:rPr/>
        <w:t>]</w:t>
        <w:tab/>
        <w:t>J. Wigard, T. Nielsen, P. Michaelsen, and P. Mogensen, "BER and FER prediction of control and traffic channels for a GSM type of air-interface," in Proc. IEEE VTC-Spring, Ottawa, Ontario, May 1998.</w:t>
      </w:r>
    </w:p>
    <w:p>
      <w:pPr>
        <w:pStyle w:val="Normal"/>
        <w:tabs>
          <w:tab w:val="clear" w:pos="284"/>
          <w:tab w:val="left" w:pos="567" w:leader="none"/>
        </w:tabs>
        <w:spacing w:before="0" w:after="120"/>
        <w:rPr/>
      </w:pPr>
      <w:r>
        <w:rPr/>
        <w:t>[7-18]</w:t>
        <w:tab/>
        <w:t>GP-080947, "Summary of MUROS offline session", source: WI Rapporteur, GERAN#38</w:t>
      </w:r>
    </w:p>
    <w:p>
      <w:pPr>
        <w:pStyle w:val="Normal"/>
        <w:rPr/>
      </w:pPr>
      <w:r>
        <w:rPr/>
        <w:t>[7-19]</w:t>
        <w:tab/>
        <w:t>GP-081180, "Minutes of MUROS telco#5", source: WI Rapporteur, GERAN#39</w:t>
      </w:r>
    </w:p>
    <w:p>
      <w:pPr>
        <w:pStyle w:val="Normal"/>
        <w:tabs>
          <w:tab w:val="clear" w:pos="284"/>
          <w:tab w:val="left" w:pos="567" w:leader="none"/>
        </w:tabs>
        <w:spacing w:before="0" w:after="120"/>
        <w:rPr/>
      </w:pPr>
      <w:r>
        <w:rPr/>
        <w:t>[7-20]</w:t>
        <w:tab/>
        <w:t>GP-081301, "Outcome of TSG GERAN WG1 meeting #39", source: GERAN1 chairman GERAN#39</w:t>
      </w:r>
    </w:p>
    <w:p>
      <w:pPr>
        <w:pStyle w:val="Normal"/>
        <w:tabs>
          <w:tab w:val="clear" w:pos="284"/>
          <w:tab w:val="left" w:pos="567" w:leader="none"/>
        </w:tabs>
        <w:spacing w:before="0" w:after="120"/>
        <w:rPr/>
      </w:pPr>
      <w:r>
        <w:rPr/>
        <w:t>[7-21]</w:t>
        <w:tab/>
        <w:t>GP-100839, "Modelling methodology for VAMOS and legacy mobile receiver", source: Nokia Siemens Networks, Nokia Corporation GERAN#46</w:t>
      </w:r>
    </w:p>
    <w:p>
      <w:pPr>
        <w:pStyle w:val="Normal"/>
        <w:tabs>
          <w:tab w:val="clear" w:pos="284"/>
          <w:tab w:val="left" w:pos="567" w:leader="none"/>
        </w:tabs>
        <w:spacing w:before="0" w:after="120"/>
        <w:rPr/>
      </w:pPr>
      <w:r>
        <w:rPr>
          <w:lang w:val="en-US"/>
        </w:rPr>
        <w:t>[7-22]</w:t>
      </w:r>
      <w:r>
        <w:rPr/>
        <w:tab/>
      </w:r>
      <w:r>
        <w:rPr>
          <w:lang w:val="en-US"/>
        </w:rPr>
        <w:t xml:space="preserve">GP-101372, "DRAFT TR 45.913 Optimized transmit pulse shape for downlink Enhanced General Packet Radio Service (EGPRS2-B) v 2.0.0", </w:t>
      </w:r>
      <w:r>
        <w:rPr/>
        <w:t xml:space="preserve">source: Rapporteur, </w:t>
      </w:r>
      <w:r>
        <w:rPr>
          <w:lang w:val="en-US"/>
        </w:rPr>
        <w:t>GERAN#46</w:t>
      </w:r>
    </w:p>
    <w:p>
      <w:pPr>
        <w:pStyle w:val="Normal"/>
        <w:tabs>
          <w:tab w:val="clear" w:pos="284"/>
          <w:tab w:val="left" w:pos="567" w:leader="none"/>
        </w:tabs>
        <w:spacing w:before="0" w:after="120"/>
        <w:rPr/>
      </w:pPr>
      <w:r>
        <w:rPr>
          <w:lang w:val="en-US"/>
        </w:rPr>
        <w:t>[7-23]</w:t>
      </w:r>
      <w:r>
        <w:rPr/>
        <w:tab/>
        <w:t>GP-090870</w:t>
      </w:r>
      <w:r>
        <w:rPr>
          <w:lang w:val="en-US"/>
        </w:rPr>
        <w:t xml:space="preserve">, "Network Performance Evaluation for OSC with Optimized Transmit Pulse Shape in DL", </w:t>
      </w:r>
      <w:r>
        <w:rPr/>
        <w:t>source: Nokia Siemens Networks, NOKIA Corporation, GERAN#42</w:t>
      </w:r>
    </w:p>
    <w:p>
      <w:pPr>
        <w:pStyle w:val="Normal"/>
        <w:tabs>
          <w:tab w:val="clear" w:pos="284"/>
          <w:tab w:val="left" w:pos="567" w:leader="none"/>
        </w:tabs>
        <w:spacing w:before="0" w:after="120"/>
        <w:rPr/>
      </w:pPr>
      <w:r>
        <w:rPr>
          <w:lang w:val="en-US"/>
        </w:rPr>
        <w:t>[7-24]</w:t>
      </w:r>
      <w:r>
        <w:rPr/>
        <w:tab/>
      </w:r>
      <w:r>
        <w:rPr>
          <w:lang w:val="en-US"/>
        </w:rPr>
        <w:t>GP-092012, "Modelling methodology for VAMOS type I receiver", source: NOKIA Corporation, Nokia Siemens Networks, TSG-GERAN #44</w:t>
      </w:r>
    </w:p>
    <w:p>
      <w:pPr>
        <w:pStyle w:val="Normal"/>
        <w:tabs>
          <w:tab w:val="clear" w:pos="284"/>
          <w:tab w:val="left" w:pos="567" w:leader="none"/>
        </w:tabs>
        <w:spacing w:before="0" w:after="120"/>
        <w:rPr>
          <w:lang w:val="en-US"/>
        </w:rPr>
      </w:pPr>
      <w:r>
        <w:rPr>
          <w:lang w:val="en-US"/>
        </w:rPr>
        <w:t>[7-25]</w:t>
      </w:r>
      <w:r>
        <w:rPr/>
        <w:tab/>
      </w:r>
      <w:r>
        <w:rPr>
          <w:lang w:val="en-US"/>
        </w:rPr>
        <w:t>GP-101370, "VAMOS link to system interface and verification", source: NOKIA Corporation, Nokia Siemens Networks, TSG-GERAN #47</w:t>
      </w:r>
    </w:p>
    <w:p>
      <w:pPr>
        <w:pStyle w:val="Normal"/>
        <w:tabs>
          <w:tab w:val="clear" w:pos="284"/>
          <w:tab w:val="left" w:pos="567" w:leader="none"/>
        </w:tabs>
        <w:spacing w:before="0" w:after="120"/>
        <w:rPr>
          <w:lang w:val="en-US"/>
        </w:rPr>
      </w:pPr>
      <w:r>
        <w:rPr>
          <w:lang w:val="en-US"/>
        </w:rPr>
        <w:t>[7-26]</w:t>
        <w:tab/>
        <w:t>GP-101543 System level evaluation of wider pulse shape for VAMOS, GERAN#47, Ericsson</w:t>
      </w:r>
    </w:p>
    <w:p>
      <w:pPr>
        <w:pStyle w:val="FP"/>
        <w:rPr>
          <w:lang w:val="en-US"/>
        </w:rPr>
      </w:pPr>
      <w:r>
        <w:rPr>
          <w:lang w:val="en-US"/>
        </w:rPr>
      </w:r>
      <w:r>
        <w:br w:type="page"/>
      </w:r>
    </w:p>
    <w:p>
      <w:pPr>
        <w:pStyle w:val="Heading1"/>
        <w:ind w:left="1134" w:hanging="1134"/>
        <w:rPr/>
      </w:pPr>
      <w:bookmarkStart w:id="346" w:name="__RefHeading___Toc518052761"/>
      <w:bookmarkEnd w:id="346"/>
      <w:r>
        <w:rPr>
          <w:lang w:val="en-US"/>
        </w:rPr>
        <w:t>8</w:t>
        <w:tab/>
        <w:t>Adaptive symbol constellation</w:t>
      </w:r>
    </w:p>
    <w:p>
      <w:pPr>
        <w:pStyle w:val="Heading2"/>
        <w:rPr/>
      </w:pPr>
      <w:bookmarkStart w:id="347" w:name="__RefHeading___Toc518052762"/>
      <w:bookmarkEnd w:id="347"/>
      <w:r>
        <w:rPr>
          <w:lang w:val="en-US"/>
        </w:rPr>
        <w:t>8.1</w:t>
        <w:tab/>
        <w:t>Concept Description</w:t>
      </w:r>
    </w:p>
    <w:p>
      <w:pPr>
        <w:pStyle w:val="Normal"/>
        <w:rPr/>
      </w:pPr>
      <w:r>
        <w:rPr/>
        <w:t>In the uplink the MS shall use GMSK modulation. A different training sequence shall be assigned to each MS. The BSS shall implement a multi-user multiple-input-multiple-output (MU-MIMO) receiver in order to decode the two desired signals.</w:t>
      </w:r>
    </w:p>
    <w:p>
      <w:pPr>
        <w:pStyle w:val="Normal"/>
        <w:rPr/>
      </w:pPr>
      <w:r>
        <w:rPr/>
        <w:t xml:space="preserve"> </w:t>
      </w:r>
      <w:r>
        <w:rPr/>
        <w:t>In the downlink, a linear modulator using a rotating hybrid quaternary complex symbol constellation is proposed. The modulation is adaptive since the signal constellation may be time dependent. The constellation can be chosen according to the capabilities or radio conditions of the MS's. Two sub-channels are created from the real and imaginary parts of the baseband signal. Legacy GMSK MS may be assigned one of the subchannels provided a legacy training sequence is used.</w:t>
      </w:r>
    </w:p>
    <w:p>
      <w:pPr>
        <w:pStyle w:val="Normal"/>
        <w:rPr/>
      </w:pPr>
      <w:r>
        <w:rPr/>
        <w:t>A new set of training sequences with good orthogonality properties shall be designed in order to optimize the link performance both in the uplink and the downlink.</w:t>
      </w:r>
    </w:p>
    <w:p>
      <w:pPr>
        <w:pStyle w:val="Heading3"/>
        <w:rPr/>
      </w:pPr>
      <w:bookmarkStart w:id="348" w:name="__RefHeading___Toc518052763"/>
      <w:bookmarkEnd w:id="348"/>
      <w:r>
        <w:rPr/>
        <w:t>8.1.1</w:t>
        <w:tab/>
        <w:t>Symbol Constellation for the Downlink</w:t>
      </w:r>
    </w:p>
    <w:p>
      <w:pPr>
        <w:pStyle w:val="Normal"/>
        <w:rPr/>
      </w:pPr>
      <w:r>
        <w:rPr/>
        <w:t xml:space="preserve">A parameter </w:t>
      </w:r>
      <w:r>
        <w:rPr/>
      </w:r>
      <m:oMath xmlns:m="http://schemas.openxmlformats.org/officeDocument/2006/math">
        <m:r>
          <w:rPr>
            <w:rFonts w:ascii="Cambria Math" w:hAnsi="Cambria Math"/>
          </w:rPr>
          <m:t xml:space="preserve">0</m:t>
        </m:r>
        <m:r>
          <w:rPr>
            <w:rFonts w:ascii="Cambria Math" w:hAnsi="Cambria Math"/>
          </w:rPr>
          <m:t xml:space="preserve">≤</m:t>
        </m:r>
        <m:r>
          <w:rPr>
            <w:rFonts w:ascii="Cambria Math" w:hAnsi="Cambria Math"/>
          </w:rPr>
          <m:t xml:space="preserve">α</m:t>
        </m:r>
        <m:r>
          <w:rPr>
            <w:rFonts w:ascii="Cambria Math" w:hAnsi="Cambria Math"/>
          </w:rPr>
          <m:t xml:space="preserve">≤</m:t>
        </m:r>
        <m:rad>
          <m:radPr>
            <m:degHide m:val="1"/>
          </m:radPr>
          <m:deg/>
          <m:e>
            <m:r>
              <w:rPr>
                <w:rFonts w:ascii="Cambria Math" w:hAnsi="Cambria Math"/>
              </w:rPr>
              <m:t xml:space="preserve">2</m:t>
            </m:r>
          </m:e>
        </m:rad>
      </m:oMath>
      <w:r>
        <w:rPr/>
        <w:t xml:space="preserve"> is chosen to create a quaternary constellation as shown in Table 8-1.  </w:t>
      </w:r>
    </w:p>
    <w:p>
      <w:pPr>
        <w:pStyle w:val="TH"/>
        <w:rPr/>
      </w:pPr>
      <w:bookmarkStart w:id="349" w:name="_Ref188780466"/>
      <w:bookmarkStart w:id="350" w:name="_Ref188780437"/>
      <w:r>
        <w:rPr/>
        <w:t>Table 8-</w:t>
      </w:r>
      <w:bookmarkEnd w:id="349"/>
      <w:r>
        <w:rPr/>
        <w:t xml:space="preserve">1 </w:t>
      </w:r>
      <w:r>
        <w:rPr/>
      </w:r>
      <m:oMath xmlns:m="http://schemas.openxmlformats.org/officeDocument/2006/math">
        <m:r>
          <w:rPr>
            <w:rFonts w:ascii="Cambria Math" w:hAnsi="Cambria Math"/>
          </w:rPr>
          <m:t xml:space="preserve">α</m:t>
        </m:r>
      </m:oMath>
      <w:r>
        <w:rPr/>
        <w:t>-QPSK Constellation</w:t>
      </w:r>
      <w:bookmarkEnd w:id="350"/>
    </w:p>
    <w:tbl>
      <w:tblPr>
        <w:tblW w:w="9542" w:type="dxa"/>
        <w:jc w:val="center"/>
        <w:tblInd w:w="0" w:type="dxa"/>
        <w:tblLayout w:type="fixed"/>
        <w:tblCellMar>
          <w:top w:w="0" w:type="dxa"/>
          <w:left w:w="108" w:type="dxa"/>
          <w:bottom w:w="0" w:type="dxa"/>
          <w:right w:w="108" w:type="dxa"/>
        </w:tblCellMar>
      </w:tblPr>
      <w:tblGrid>
        <w:gridCol w:w="2295"/>
        <w:gridCol w:w="2295"/>
        <w:gridCol w:w="2476"/>
        <w:gridCol w:w="2476"/>
      </w:tblGrid>
      <w:tr>
        <w:trPr/>
        <w:tc>
          <w:tcPr>
            <w:tcW w:w="2295" w:type="dxa"/>
            <w:tcBorders/>
          </w:tcPr>
          <w:p>
            <w:pPr>
              <w:pStyle w:val="EQ"/>
              <w:spacing w:before="0" w:after="180"/>
              <w:rPr>
                <w:rFonts w:eastAsia="SimSun;宋体"/>
                <w:lang w:val="en-US" w:eastAsia="en-US"/>
              </w:rPr>
            </w:pPr>
            <w:r>
              <w:rPr>
                <w:rFonts w:eastAsia="SimSun;宋体"/>
                <w:lang w:val="en-US" w:eastAsia="en-US"/>
              </w:rPr>
            </w:r>
            <m:oMathPara xmlns:m="http://schemas.openxmlformats.org/officeDocument/2006/math">
              <m:oMathParaPr>
                <m:jc m:val="left"/>
              </m:oMathParaPr>
              <m:oMath>
                <m:r>
                  <w:rPr>
                    <w:rFonts w:ascii="Cambria Math" w:hAnsi="Cambria Math"/>
                  </w:rPr>
                  <m:t xml:space="preserve">α</m:t>
                </m:r>
                <m:rad>
                  <m:radPr>
                    <m:degHide m:val="1"/>
                  </m:radPr>
                  <m:deg/>
                  <m:e>
                    <m:f>
                      <m:num>
                        <m:r>
                          <w:rPr>
                            <w:rFonts w:ascii="Cambria Math" w:hAnsi="Cambria Math"/>
                          </w:rPr>
                          <m:t xml:space="preserve">1</m:t>
                        </m:r>
                      </m:num>
                      <m:den>
                        <m:r>
                          <w:rPr>
                            <w:rFonts w:ascii="Cambria Math" w:hAnsi="Cambria Math"/>
                          </w:rPr>
                          <m:t xml:space="preserve">2</m:t>
                        </m:r>
                      </m:den>
                    </m:f>
                  </m:e>
                </m:rad>
                <m:r>
                  <w:rPr>
                    <w:rFonts w:ascii="Cambria Math" w:hAnsi="Cambria Math"/>
                  </w:rPr>
                  <m:t xml:space="preserve">+</m:t>
                </m:r>
                <m:r>
                  <w:rPr>
                    <w:rFonts w:ascii="Cambria Math" w:hAnsi="Cambria Math"/>
                  </w:rPr>
                  <m:t xml:space="preserve">j</m:t>
                </m:r>
                <m:rad>
                  <m:radPr>
                    <m:degHide m:val="1"/>
                  </m:radPr>
                  <m:deg/>
                  <m:e>
                    <m:r>
                      <w:rPr>
                        <w:rFonts w:ascii="Cambria Math" w:hAnsi="Cambria Math"/>
                      </w:rPr>
                      <m:t xml:space="preserve">2</m:t>
                    </m:r>
                    <m:r>
                      <w:rPr>
                        <w:rFonts w:ascii="Cambria Math" w:hAnsi="Cambria Math"/>
                      </w:rPr>
                      <m:t xml:space="preserve">−</m:t>
                    </m:r>
                    <m:sSup>
                      <m:e>
                        <m:r>
                          <w:rPr>
                            <w:rFonts w:ascii="Cambria Math" w:hAnsi="Cambria Math"/>
                          </w:rPr>
                          <m:t xml:space="preserve">α</m:t>
                        </m:r>
                      </m:e>
                      <m:sup>
                        <m:r>
                          <w:rPr>
                            <w:rFonts w:ascii="Cambria Math" w:hAnsi="Cambria Math"/>
                          </w:rPr>
                          <m:t xml:space="preserve">2</m:t>
                        </m:r>
                      </m:sup>
                    </m:sSup>
                  </m:e>
                </m:rad>
                <m:rad>
                  <m:radPr>
                    <m:degHide m:val="1"/>
                  </m:radPr>
                  <m:deg/>
                  <m:e>
                    <m:f>
                      <m:num>
                        <m:r>
                          <w:rPr>
                            <w:rFonts w:ascii="Cambria Math" w:hAnsi="Cambria Math"/>
                          </w:rPr>
                          <m:t xml:space="preserve">1</m:t>
                        </m:r>
                      </m:num>
                      <m:den>
                        <m:r>
                          <w:rPr>
                            <w:rFonts w:ascii="Cambria Math" w:hAnsi="Cambria Math"/>
                          </w:rPr>
                          <m:t xml:space="preserve">2</m:t>
                        </m:r>
                      </m:den>
                    </m:f>
                  </m:e>
                </m:rad>
              </m:oMath>
            </m:oMathPara>
          </w:p>
        </w:tc>
        <w:tc>
          <w:tcPr>
            <w:tcW w:w="2295" w:type="dxa"/>
            <w:tcBorders/>
          </w:tcPr>
          <w:p>
            <w:pPr>
              <w:pStyle w:val="EQ"/>
              <w:spacing w:before="0" w:after="180"/>
              <w:rPr>
                <w:rFonts w:eastAsia="SimSun;宋体"/>
                <w:lang w:val="en-US" w:eastAsia="en-US"/>
              </w:rPr>
            </w:pPr>
            <w:r>
              <w:rPr>
                <w:rFonts w:eastAsia="SimSun;宋体"/>
                <w:lang w:val="en-US" w:eastAsia="en-US"/>
              </w:rPr>
            </w:r>
            <m:oMathPara xmlns:m="http://schemas.openxmlformats.org/officeDocument/2006/math">
              <m:oMathParaPr>
                <m:jc m:val="left"/>
              </m:oMathParaPr>
              <m:oMath>
                <m:r>
                  <w:rPr>
                    <w:rFonts w:ascii="Cambria Math" w:hAnsi="Cambria Math"/>
                  </w:rPr>
                  <m:t xml:space="preserve">α</m:t>
                </m:r>
                <m:rad>
                  <m:radPr>
                    <m:degHide m:val="1"/>
                  </m:radPr>
                  <m:deg/>
                  <m:e>
                    <m:f>
                      <m:num>
                        <m:r>
                          <w:rPr>
                            <w:rFonts w:ascii="Cambria Math" w:hAnsi="Cambria Math"/>
                          </w:rPr>
                          <m:t xml:space="preserve">1</m:t>
                        </m:r>
                      </m:num>
                      <m:den>
                        <m:r>
                          <w:rPr>
                            <w:rFonts w:ascii="Cambria Math" w:hAnsi="Cambria Math"/>
                          </w:rPr>
                          <m:t xml:space="preserve">2</m:t>
                        </m:r>
                      </m:den>
                    </m:f>
                  </m:e>
                </m:rad>
                <m:r>
                  <w:rPr>
                    <w:rFonts w:ascii="Cambria Math" w:hAnsi="Cambria Math"/>
                  </w:rPr>
                  <m:t xml:space="preserve">−</m:t>
                </m:r>
                <m:r>
                  <w:rPr>
                    <w:rFonts w:ascii="Cambria Math" w:hAnsi="Cambria Math"/>
                  </w:rPr>
                  <m:t xml:space="preserve">j</m:t>
                </m:r>
                <m:rad>
                  <m:radPr>
                    <m:degHide m:val="1"/>
                  </m:radPr>
                  <m:deg/>
                  <m:e>
                    <m:r>
                      <w:rPr>
                        <w:rFonts w:ascii="Cambria Math" w:hAnsi="Cambria Math"/>
                      </w:rPr>
                      <m:t xml:space="preserve">2</m:t>
                    </m:r>
                    <m:r>
                      <w:rPr>
                        <w:rFonts w:ascii="Cambria Math" w:hAnsi="Cambria Math"/>
                      </w:rPr>
                      <m:t xml:space="preserve">−</m:t>
                    </m:r>
                    <m:sSup>
                      <m:e>
                        <m:r>
                          <w:rPr>
                            <w:rFonts w:ascii="Cambria Math" w:hAnsi="Cambria Math"/>
                          </w:rPr>
                          <m:t xml:space="preserve">α</m:t>
                        </m:r>
                      </m:e>
                      <m:sup>
                        <m:r>
                          <w:rPr>
                            <w:rFonts w:ascii="Cambria Math" w:hAnsi="Cambria Math"/>
                          </w:rPr>
                          <m:t xml:space="preserve">2</m:t>
                        </m:r>
                      </m:sup>
                    </m:sSup>
                  </m:e>
                </m:rad>
                <m:rad>
                  <m:radPr>
                    <m:degHide m:val="1"/>
                  </m:radPr>
                  <m:deg/>
                  <m:e>
                    <m:f>
                      <m:num>
                        <m:r>
                          <w:rPr>
                            <w:rFonts w:ascii="Cambria Math" w:hAnsi="Cambria Math"/>
                          </w:rPr>
                          <m:t xml:space="preserve">1</m:t>
                        </m:r>
                      </m:num>
                      <m:den>
                        <m:r>
                          <w:rPr>
                            <w:rFonts w:ascii="Cambria Math" w:hAnsi="Cambria Math"/>
                          </w:rPr>
                          <m:t xml:space="preserve">2</m:t>
                        </m:r>
                      </m:den>
                    </m:f>
                  </m:e>
                </m:rad>
              </m:oMath>
            </m:oMathPara>
          </w:p>
        </w:tc>
        <w:tc>
          <w:tcPr>
            <w:tcW w:w="2476" w:type="dxa"/>
            <w:tcBorders/>
          </w:tcPr>
          <w:p>
            <w:pPr>
              <w:pStyle w:val="EQ"/>
              <w:spacing w:before="0" w:after="180"/>
              <w:rPr>
                <w:rFonts w:eastAsia="SimSun;宋体"/>
                <w:lang w:val="en-US" w:eastAsia="en-US"/>
              </w:rPr>
            </w:pPr>
            <w:r>
              <w:rPr>
                <w:rFonts w:eastAsia="SimSun;宋体"/>
                <w:lang w:val="en-US" w:eastAsia="en-US"/>
              </w:rPr>
            </w:r>
            <m:oMathPara xmlns:m="http://schemas.openxmlformats.org/officeDocument/2006/math">
              <m:oMathParaPr>
                <m:jc m:val="left"/>
              </m:oMathParaPr>
              <m:oMath>
                <m:r>
                  <w:rPr>
                    <w:rFonts w:ascii="Cambria Math" w:hAnsi="Cambria Math"/>
                  </w:rPr>
                  <m:t xml:space="preserve">−</m:t>
                </m:r>
                <m:r>
                  <w:rPr>
                    <w:rFonts w:ascii="Cambria Math" w:hAnsi="Cambria Math"/>
                  </w:rPr>
                  <m:t xml:space="preserve">α</m:t>
                </m:r>
                <m:rad>
                  <m:radPr>
                    <m:degHide m:val="1"/>
                  </m:radPr>
                  <m:deg/>
                  <m:e>
                    <m:f>
                      <m:num>
                        <m:r>
                          <w:rPr>
                            <w:rFonts w:ascii="Cambria Math" w:hAnsi="Cambria Math"/>
                          </w:rPr>
                          <m:t xml:space="preserve">1</m:t>
                        </m:r>
                      </m:num>
                      <m:den>
                        <m:r>
                          <w:rPr>
                            <w:rFonts w:ascii="Cambria Math" w:hAnsi="Cambria Math"/>
                          </w:rPr>
                          <m:t xml:space="preserve">2</m:t>
                        </m:r>
                      </m:den>
                    </m:f>
                  </m:e>
                </m:rad>
                <m:r>
                  <w:rPr>
                    <w:rFonts w:ascii="Cambria Math" w:hAnsi="Cambria Math"/>
                  </w:rPr>
                  <m:t xml:space="preserve">+</m:t>
                </m:r>
                <m:r>
                  <w:rPr>
                    <w:rFonts w:ascii="Cambria Math" w:hAnsi="Cambria Math"/>
                  </w:rPr>
                  <m:t xml:space="preserve">j</m:t>
                </m:r>
                <m:rad>
                  <m:radPr>
                    <m:degHide m:val="1"/>
                  </m:radPr>
                  <m:deg/>
                  <m:e>
                    <m:r>
                      <w:rPr>
                        <w:rFonts w:ascii="Cambria Math" w:hAnsi="Cambria Math"/>
                      </w:rPr>
                      <m:t xml:space="preserve">2</m:t>
                    </m:r>
                    <m:r>
                      <w:rPr>
                        <w:rFonts w:ascii="Cambria Math" w:hAnsi="Cambria Math"/>
                      </w:rPr>
                      <m:t xml:space="preserve">−</m:t>
                    </m:r>
                    <m:sSup>
                      <m:e>
                        <m:r>
                          <w:rPr>
                            <w:rFonts w:ascii="Cambria Math" w:hAnsi="Cambria Math"/>
                          </w:rPr>
                          <m:t xml:space="preserve">α</m:t>
                        </m:r>
                      </m:e>
                      <m:sup>
                        <m:r>
                          <w:rPr>
                            <w:rFonts w:ascii="Cambria Math" w:hAnsi="Cambria Math"/>
                          </w:rPr>
                          <m:t xml:space="preserve">2</m:t>
                        </m:r>
                      </m:sup>
                    </m:sSup>
                  </m:e>
                </m:rad>
                <m:rad>
                  <m:radPr>
                    <m:degHide m:val="1"/>
                  </m:radPr>
                  <m:deg/>
                  <m:e>
                    <m:f>
                      <m:num>
                        <m:r>
                          <w:rPr>
                            <w:rFonts w:ascii="Cambria Math" w:hAnsi="Cambria Math"/>
                          </w:rPr>
                          <m:t xml:space="preserve">1</m:t>
                        </m:r>
                      </m:num>
                      <m:den>
                        <m:r>
                          <w:rPr>
                            <w:rFonts w:ascii="Cambria Math" w:hAnsi="Cambria Math"/>
                          </w:rPr>
                          <m:t xml:space="preserve">2</m:t>
                        </m:r>
                      </m:den>
                    </m:f>
                  </m:e>
                </m:rad>
              </m:oMath>
            </m:oMathPara>
          </w:p>
        </w:tc>
        <w:tc>
          <w:tcPr>
            <w:tcW w:w="2476" w:type="dxa"/>
            <w:tcBorders/>
          </w:tcPr>
          <w:p>
            <w:pPr>
              <w:pStyle w:val="EQ"/>
              <w:spacing w:before="0" w:after="180"/>
              <w:rPr>
                <w:rFonts w:eastAsia="SimSun;宋体"/>
                <w:lang w:val="en-US" w:eastAsia="en-US"/>
              </w:rPr>
            </w:pPr>
            <w:r>
              <w:rPr>
                <w:rFonts w:eastAsia="SimSun;宋体"/>
                <w:lang w:val="en-US" w:eastAsia="en-US"/>
              </w:rPr>
            </w:r>
            <m:oMathPara xmlns:m="http://schemas.openxmlformats.org/officeDocument/2006/math">
              <m:oMathParaPr>
                <m:jc m:val="left"/>
              </m:oMathParaPr>
              <m:oMath>
                <m:r>
                  <w:rPr>
                    <w:rFonts w:ascii="Cambria Math" w:hAnsi="Cambria Math"/>
                  </w:rPr>
                  <m:t xml:space="preserve">−</m:t>
                </m:r>
                <m:r>
                  <w:rPr>
                    <w:rFonts w:ascii="Cambria Math" w:hAnsi="Cambria Math"/>
                  </w:rPr>
                  <m:t xml:space="preserve">α</m:t>
                </m:r>
                <m:rad>
                  <m:radPr>
                    <m:degHide m:val="1"/>
                  </m:radPr>
                  <m:deg/>
                  <m:e>
                    <m:f>
                      <m:num>
                        <m:r>
                          <w:rPr>
                            <w:rFonts w:ascii="Cambria Math" w:hAnsi="Cambria Math"/>
                          </w:rPr>
                          <m:t xml:space="preserve">1</m:t>
                        </m:r>
                      </m:num>
                      <m:den>
                        <m:r>
                          <w:rPr>
                            <w:rFonts w:ascii="Cambria Math" w:hAnsi="Cambria Math"/>
                          </w:rPr>
                          <m:t xml:space="preserve">2</m:t>
                        </m:r>
                      </m:den>
                    </m:f>
                  </m:e>
                </m:rad>
                <m:r>
                  <w:rPr>
                    <w:rFonts w:ascii="Cambria Math" w:hAnsi="Cambria Math"/>
                  </w:rPr>
                  <m:t xml:space="preserve">−</m:t>
                </m:r>
                <m:r>
                  <w:rPr>
                    <w:rFonts w:ascii="Cambria Math" w:hAnsi="Cambria Math"/>
                  </w:rPr>
                  <m:t xml:space="preserve">j</m:t>
                </m:r>
                <m:rad>
                  <m:radPr>
                    <m:degHide m:val="1"/>
                  </m:radPr>
                  <m:deg/>
                  <m:e>
                    <m:r>
                      <w:rPr>
                        <w:rFonts w:ascii="Cambria Math" w:hAnsi="Cambria Math"/>
                      </w:rPr>
                      <m:t xml:space="preserve">2</m:t>
                    </m:r>
                    <m:r>
                      <w:rPr>
                        <w:rFonts w:ascii="Cambria Math" w:hAnsi="Cambria Math"/>
                      </w:rPr>
                      <m:t xml:space="preserve">−</m:t>
                    </m:r>
                    <m:sSup>
                      <m:e>
                        <m:r>
                          <w:rPr>
                            <w:rFonts w:ascii="Cambria Math" w:hAnsi="Cambria Math"/>
                          </w:rPr>
                          <m:t xml:space="preserve">α</m:t>
                        </m:r>
                      </m:e>
                      <m:sup>
                        <m:r>
                          <w:rPr>
                            <w:rFonts w:ascii="Cambria Math" w:hAnsi="Cambria Math"/>
                          </w:rPr>
                          <m:t xml:space="preserve">2</m:t>
                        </m:r>
                      </m:sup>
                    </m:sSup>
                  </m:e>
                </m:rad>
                <m:rad>
                  <m:radPr>
                    <m:degHide m:val="1"/>
                  </m:radPr>
                  <m:deg/>
                  <m:e>
                    <m:f>
                      <m:num>
                        <m:r>
                          <w:rPr>
                            <w:rFonts w:ascii="Cambria Math" w:hAnsi="Cambria Math"/>
                          </w:rPr>
                          <m:t xml:space="preserve">1</m:t>
                        </m:r>
                      </m:num>
                      <m:den>
                        <m:r>
                          <w:rPr>
                            <w:rFonts w:ascii="Cambria Math" w:hAnsi="Cambria Math"/>
                          </w:rPr>
                          <m:t xml:space="preserve">2</m:t>
                        </m:r>
                      </m:den>
                    </m:f>
                  </m:e>
                </m:rad>
              </m:oMath>
            </m:oMathPara>
          </w:p>
        </w:tc>
      </w:tr>
    </w:tbl>
    <w:p>
      <w:pPr>
        <w:pStyle w:val="FP"/>
        <w:rPr/>
      </w:pPr>
      <w:r>
        <w:rPr/>
      </w:r>
    </w:p>
    <w:p>
      <w:pPr>
        <w:pStyle w:val="Normal"/>
        <w:rPr/>
      </w:pPr>
      <w:r>
        <w:rPr/>
        <w:t xml:space="preserve">The constellation of Table 8-1 shall be called an </w:t>
      </w:r>
      <w:r>
        <w:rPr/>
      </w:r>
      <m:oMath xmlns:m="http://schemas.openxmlformats.org/officeDocument/2006/math">
        <m:r>
          <w:rPr>
            <w:rFonts w:ascii="Cambria Math" w:hAnsi="Cambria Math"/>
          </w:rPr>
          <m:t xml:space="preserve">α</m:t>
        </m:r>
      </m:oMath>
      <w:r>
        <w:rPr/>
        <w:t>-</w:t>
      </w:r>
      <w:r>
        <w:rPr>
          <w:i/>
          <w:iCs/>
        </w:rPr>
        <w:t>QPSK constellation.</w:t>
      </w:r>
      <w:r>
        <w:rPr/>
        <w:t xml:space="preserve"> The extreme values </w:t>
      </w:r>
      <w:r>
        <w:rPr/>
      </w:r>
      <m:oMath xmlns:m="http://schemas.openxmlformats.org/officeDocument/2006/math">
        <m:r>
          <w:rPr>
            <w:rFonts w:ascii="Cambria Math" w:hAnsi="Cambria Math"/>
          </w:rPr>
          <m:t xml:space="preserve">α</m:t>
        </m:r>
      </m:oMath>
      <w:r>
        <w:rPr/>
        <w:t xml:space="preserve">= 0 and </w:t>
      </w:r>
      <w:r>
        <w:rPr/>
      </w:r>
      <m:oMath xmlns:m="http://schemas.openxmlformats.org/officeDocument/2006/math">
        <m:r>
          <w:rPr>
            <w:rFonts w:ascii="Cambria Math" w:hAnsi="Cambria Math"/>
          </w:rPr>
          <m:t xml:space="preserve">α</m:t>
        </m:r>
        <m:r>
          <w:rPr>
            <w:rFonts w:ascii="Cambria Math" w:hAnsi="Cambria Math"/>
          </w:rPr>
          <m:t xml:space="preserve">=</m:t>
        </m:r>
        <m:rad>
          <m:radPr>
            <m:degHide m:val="1"/>
          </m:radPr>
          <m:deg/>
          <m:e>
            <m:r>
              <w:rPr>
                <w:rFonts w:ascii="Cambria Math" w:hAnsi="Cambria Math"/>
              </w:rPr>
              <m:t xml:space="preserve">2</m:t>
            </m:r>
          </m:e>
        </m:rad>
      </m:oMath>
      <w:r>
        <w:rPr/>
        <w:t xml:space="preserve"> yield BPSK constellations, while for </w:t>
      </w:r>
      <w:r>
        <w:rPr/>
      </w:r>
      <m:oMath xmlns:m="http://schemas.openxmlformats.org/officeDocument/2006/math">
        <m:r>
          <w:rPr>
            <w:rFonts w:ascii="Cambria Math" w:hAnsi="Cambria Math"/>
          </w:rPr>
          <m:t xml:space="preserve">α</m:t>
        </m:r>
      </m:oMath>
      <w:r>
        <w:rPr/>
        <w:t>= 1 an ordinary QPSK constellation is obtained. Figure 8-1 depicts the case</w:t>
      </w:r>
      <w:r>
        <w:rPr/>
      </w:r>
      <m:oMath xmlns:m="http://schemas.openxmlformats.org/officeDocument/2006/math">
        <m:r>
          <w:rPr>
            <w:rFonts w:ascii="Cambria Math" w:hAnsi="Cambria Math"/>
          </w:rPr>
          <m:t xml:space="preserve">α</m:t>
        </m:r>
      </m:oMath>
      <w:r>
        <w:rPr/>
        <w:t xml:space="preserve">= 0.6. </w:t>
      </w:r>
    </w:p>
    <w:p>
      <w:pPr>
        <w:pStyle w:val="TH"/>
        <w:rPr/>
      </w:pPr>
      <w:r>
        <w:rPr/>
        <w:drawing>
          <wp:inline distT="0" distB="0" distL="0" distR="0">
            <wp:extent cx="3594735" cy="3055620"/>
            <wp:effectExtent l="0" t="0" r="0" b="0"/>
            <wp:docPr id="148" name="Image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32" descr=""/>
                    <pic:cNvPicPr>
                      <a:picLocks noChangeAspect="1" noChangeArrowheads="1"/>
                    </pic:cNvPicPr>
                  </pic:nvPicPr>
                  <pic:blipFill>
                    <a:blip r:embed="rId157"/>
                    <a:srcRect l="-7" t="-8" r="-7" b="-8"/>
                    <a:stretch>
                      <a:fillRect/>
                    </a:stretch>
                  </pic:blipFill>
                  <pic:spPr bwMode="auto">
                    <a:xfrm>
                      <a:off x="0" y="0"/>
                      <a:ext cx="3594735" cy="3055620"/>
                    </a:xfrm>
                    <a:prstGeom prst="rect">
                      <a:avLst/>
                    </a:prstGeom>
                  </pic:spPr>
                </pic:pic>
              </a:graphicData>
            </a:graphic>
          </wp:inline>
        </w:drawing>
      </w:r>
    </w:p>
    <w:p>
      <w:pPr>
        <w:pStyle w:val="TF"/>
        <w:rPr/>
      </w:pPr>
      <w:bookmarkStart w:id="351" w:name="_Ref188780668"/>
      <w:r>
        <w:rPr/>
        <w:t>Figure 8-</w:t>
      </w:r>
      <w:bookmarkEnd w:id="351"/>
      <w:r>
        <w:rPr/>
        <w:t xml:space="preserve">1: Example </w:t>
      </w:r>
      <w:r>
        <w:rPr/>
      </w:r>
      <m:oMath xmlns:m="http://schemas.openxmlformats.org/officeDocument/2006/math">
        <m:r>
          <w:rPr>
            <w:rFonts w:ascii="Cambria Math" w:hAnsi="Cambria Math"/>
          </w:rPr>
          <m:t xml:space="preserve">α</m:t>
        </m:r>
      </m:oMath>
      <w:r>
        <w:rPr/>
        <w:t>-QPSK constellation</w:t>
      </w:r>
    </w:p>
    <w:p>
      <w:pPr>
        <w:pStyle w:val="FP"/>
        <w:rPr/>
      </w:pPr>
      <w:r>
        <w:rPr/>
      </w:r>
    </w:p>
    <w:p>
      <w:pPr>
        <w:pStyle w:val="Normal"/>
        <w:rPr/>
      </w:pPr>
      <w:r>
        <w:rPr/>
        <w:t xml:space="preserve">As </w:t>
      </w:r>
      <w:r>
        <w:rPr/>
      </w:r>
      <m:oMath xmlns:m="http://schemas.openxmlformats.org/officeDocument/2006/math">
        <m:r>
          <w:rPr>
            <w:rFonts w:ascii="Cambria Math" w:hAnsi="Cambria Math"/>
          </w:rPr>
          <m:t xml:space="preserve">α</m:t>
        </m:r>
      </m:oMath>
      <w:r>
        <w:rPr/>
        <w:t xml:space="preserve"> changes the power in the </w:t>
      </w:r>
      <w:r>
        <w:rPr>
          <w:i/>
          <w:iCs/>
        </w:rPr>
        <w:t>I</w:t>
      </w:r>
      <w:r>
        <w:rPr/>
        <w:t xml:space="preserve"> channel is changed by </w:t>
      </w:r>
      <w:r>
        <w:rPr/>
      </w:r>
      <m:oMath xmlns:m="http://schemas.openxmlformats.org/officeDocument/2006/math">
        <m:r>
          <m:rPr>
            <m:lit/>
            <m:nor/>
          </m:rPr>
          <w:rPr>
            <w:rFonts w:ascii="Cambria Math" w:hAnsi="Cambria Math"/>
          </w:rPr>
          <m:t xml:space="preserve">10</m:t>
        </m:r>
        <m:sSub>
          <m:e>
            <m:r>
              <m:rPr>
                <m:lit/>
                <m:nor/>
              </m:rPr>
              <w:rPr>
                <w:rFonts w:ascii="Cambria Math" w:hAnsi="Cambria Math"/>
              </w:rPr>
              <m:t xml:space="preserve">log</m:t>
            </m:r>
          </m:e>
          <m:sub>
            <m:r>
              <m:rPr>
                <m:lit/>
                <m:nor/>
              </m:rPr>
              <w:rPr>
                <w:rFonts w:ascii="Cambria Math" w:hAnsi="Cambria Math"/>
              </w:rPr>
              <m:t xml:space="preserve">10</m:t>
            </m:r>
          </m:sub>
        </m:sSub>
        <m:r>
          <w:rPr>
            <w:rFonts w:ascii="Cambria Math" w:hAnsi="Cambria Math"/>
          </w:rPr>
          <m:t xml:space="preserve">(</m:t>
        </m:r>
        <m:sSup>
          <m:e>
            <m:r>
              <w:rPr>
                <w:rFonts w:ascii="Cambria Math" w:hAnsi="Cambria Math"/>
              </w:rPr>
              <m:t xml:space="preserve">α</m:t>
            </m:r>
          </m:e>
          <m:sup>
            <m:r>
              <w:rPr>
                <w:rFonts w:ascii="Cambria Math" w:hAnsi="Cambria Math"/>
              </w:rPr>
              <m:t xml:space="preserve">2</m:t>
            </m:r>
          </m:sup>
        </m:sSup>
        <m:r>
          <w:rPr>
            <w:rFonts w:ascii="Cambria Math" w:hAnsi="Cambria Math"/>
          </w:rPr>
          <m:t xml:space="preserve">)</m:t>
        </m:r>
      </m:oMath>
      <w:r>
        <w:rPr/>
        <w:t xml:space="preserve"> dB, relative to the power of the </w:t>
      </w:r>
      <w:r>
        <w:rPr>
          <w:i/>
          <w:iCs/>
        </w:rPr>
        <w:t>I</w:t>
      </w:r>
      <w:r>
        <w:rPr/>
        <w:t xml:space="preserve"> channel when using ordinary QPSK. Similarly, the power in the </w:t>
      </w:r>
      <w:r>
        <w:rPr>
          <w:i/>
          <w:iCs/>
        </w:rPr>
        <w:t>Q</w:t>
      </w:r>
      <w:r>
        <w:rPr/>
        <w:t xml:space="preserve"> branch is changed by </w:t>
      </w:r>
      <w:r>
        <w:rPr/>
      </w:r>
      <m:oMath xmlns:m="http://schemas.openxmlformats.org/officeDocument/2006/math">
        <m:r>
          <m:rPr>
            <m:lit/>
            <m:nor/>
          </m:rPr>
          <w:rPr>
            <w:rFonts w:ascii="Cambria Math" w:hAnsi="Cambria Math"/>
          </w:rPr>
          <m:t xml:space="preserve">10</m:t>
        </m:r>
        <m:sSub>
          <m:e>
            <m:r>
              <m:rPr>
                <m:lit/>
                <m:nor/>
              </m:rPr>
              <w:rPr>
                <w:rFonts w:ascii="Cambria Math" w:hAnsi="Cambria Math"/>
              </w:rPr>
              <m:t xml:space="preserve">log</m:t>
            </m:r>
          </m:e>
          <m:sub>
            <m:r>
              <m:rPr>
                <m:lit/>
                <m:nor/>
              </m:rPr>
              <w:rPr>
                <w:rFonts w:ascii="Cambria Math" w:hAnsi="Cambria Math"/>
              </w:rPr>
              <m:t xml:space="preserve">10</m:t>
            </m:r>
          </m:sub>
        </m:sSub>
        <m:r>
          <w:rPr>
            <w:rFonts w:ascii="Cambria Math" w:hAnsi="Cambria Math"/>
          </w:rPr>
          <m:t xml:space="preserve">(</m:t>
        </m:r>
        <m:r>
          <w:rPr>
            <w:rFonts w:ascii="Cambria Math" w:hAnsi="Cambria Math"/>
          </w:rPr>
          <m:t xml:space="preserve">2</m:t>
        </m:r>
        <m:r>
          <w:rPr>
            <w:rFonts w:ascii="Cambria Math" w:hAnsi="Cambria Math"/>
          </w:rPr>
          <m:t xml:space="preserve">−</m:t>
        </m:r>
        <m:sSup>
          <m:e>
            <m:r>
              <w:rPr>
                <w:rFonts w:ascii="Cambria Math" w:hAnsi="Cambria Math"/>
              </w:rPr>
              <m:t xml:space="preserve">α</m:t>
            </m:r>
          </m:e>
          <m:sup>
            <m:r>
              <w:rPr>
                <w:rFonts w:ascii="Cambria Math" w:hAnsi="Cambria Math"/>
              </w:rPr>
              <m:t xml:space="preserve">2</m:t>
            </m:r>
          </m:sup>
        </m:sSup>
        <m:r>
          <w:rPr>
            <w:rFonts w:ascii="Cambria Math" w:hAnsi="Cambria Math"/>
          </w:rPr>
          <m:t xml:space="preserve">)</m:t>
        </m:r>
      </m:oMath>
      <w:r>
        <w:rPr/>
        <w:t xml:space="preserve"> dB relative to the power of the </w:t>
      </w:r>
      <w:r>
        <w:rPr>
          <w:i/>
          <w:iCs/>
        </w:rPr>
        <w:t>Q</w:t>
      </w:r>
      <w:r>
        <w:rPr/>
        <w:t xml:space="preserve"> branch for ordinary QPSK. The cross power ratio </w:t>
      </w:r>
      <w:r>
        <w:rPr/>
      </w:r>
      <m:oMath xmlns:m="http://schemas.openxmlformats.org/officeDocument/2006/math">
        <m:r>
          <w:rPr>
            <w:rFonts w:ascii="Cambria Math" w:hAnsi="Cambria Math"/>
          </w:rPr>
          <m:t xml:space="preserve">χ</m:t>
        </m:r>
      </m:oMath>
      <w:r>
        <w:rPr/>
        <w:t xml:space="preserve">, depicted in Figure 8-2, between the </w:t>
      </w:r>
      <w:r>
        <w:rPr>
          <w:i/>
          <w:iCs/>
        </w:rPr>
        <w:t>I</w:t>
      </w:r>
      <w:r>
        <w:rPr/>
        <w:t xml:space="preserve"> and </w:t>
      </w:r>
      <w:r>
        <w:rPr>
          <w:i/>
          <w:iCs/>
        </w:rPr>
        <w:t>Q</w:t>
      </w:r>
      <w:r>
        <w:rPr/>
        <w:t xml:space="preserve"> branches is determined by </w:t>
      </w:r>
      <w:r>
        <w:rPr/>
      </w:r>
      <m:oMath xmlns:m="http://schemas.openxmlformats.org/officeDocument/2006/math">
        <m:r>
          <w:rPr>
            <w:rFonts w:ascii="Cambria Math" w:hAnsi="Cambria Math"/>
          </w:rPr>
          <m:t xml:space="preserve">α</m:t>
        </m:r>
      </m:oMath>
      <w:r>
        <w:rPr/>
        <w:t xml:space="preserve"> as:</w:t>
      </w:r>
    </w:p>
    <w:p>
      <w:pPr>
        <w:pStyle w:val="EQ"/>
        <w:rPr/>
      </w:pPr>
      <w:r>
        <w:rPr/>
        <w:tab/>
      </w:r>
      <w:r>
        <w:rPr/>
      </w:r>
      <m:oMath xmlns:m="http://schemas.openxmlformats.org/officeDocument/2006/math">
        <m:r>
          <w:rPr>
            <w:rFonts w:ascii="Cambria Math" w:hAnsi="Cambria Math"/>
          </w:rPr>
          <m:t xml:space="preserve">χ</m:t>
        </m:r>
        <m:r>
          <w:rPr>
            <w:rFonts w:ascii="Cambria Math" w:hAnsi="Cambria Math"/>
          </w:rPr>
          <m:t xml:space="preserve">=</m:t>
        </m:r>
        <m:r>
          <m:rPr>
            <m:lit/>
            <m:nor/>
          </m:rPr>
          <w:rPr>
            <w:rFonts w:ascii="Cambria Math" w:hAnsi="Cambria Math"/>
          </w:rPr>
          <m:t xml:space="preserve">10</m:t>
        </m:r>
        <m:sSub>
          <m:e>
            <m:r>
              <m:rPr>
                <m:lit/>
                <m:nor/>
              </m:rPr>
              <w:rPr>
                <w:rFonts w:ascii="Cambria Math" w:hAnsi="Cambria Math"/>
              </w:rPr>
              <m:t xml:space="preserve">log</m:t>
            </m:r>
          </m:e>
          <m:sub>
            <m:r>
              <m:rPr>
                <m:lit/>
                <m:nor/>
              </m:rPr>
              <w:rPr>
                <w:rFonts w:ascii="Cambria Math" w:hAnsi="Cambria Math"/>
              </w:rPr>
              <m:t xml:space="preserve">10</m:t>
            </m:r>
          </m:sub>
        </m:sSub>
        <m:r>
          <w:rPr>
            <w:rFonts w:ascii="Cambria Math" w:hAnsi="Cambria Math"/>
          </w:rPr>
          <m:t xml:space="preserve">(</m:t>
        </m:r>
        <m:f>
          <m:num>
            <m:sSup>
              <m:e>
                <m:r>
                  <w:rPr>
                    <w:rFonts w:ascii="Cambria Math" w:hAnsi="Cambria Math"/>
                  </w:rPr>
                  <m:t xml:space="preserve">α</m:t>
                </m:r>
              </m:e>
              <m:sup>
                <m:r>
                  <w:rPr>
                    <w:rFonts w:ascii="Cambria Math" w:hAnsi="Cambria Math"/>
                  </w:rPr>
                  <m:t xml:space="preserve">2</m:t>
                </m:r>
              </m:sup>
            </m:sSup>
          </m:num>
          <m:den>
            <m:r>
              <w:rPr>
                <w:rFonts w:ascii="Cambria Math" w:hAnsi="Cambria Math"/>
              </w:rPr>
              <m:t xml:space="preserve">2</m:t>
            </m:r>
            <m:r>
              <w:rPr>
                <w:rFonts w:ascii="Cambria Math" w:hAnsi="Cambria Math"/>
              </w:rPr>
              <m:t xml:space="preserve">−</m:t>
            </m:r>
            <m:sSup>
              <m:e>
                <m:r>
                  <w:rPr>
                    <w:rFonts w:ascii="Cambria Math" w:hAnsi="Cambria Math"/>
                  </w:rPr>
                  <m:t xml:space="preserve">α</m:t>
                </m:r>
              </m:e>
              <m:sup>
                <m:r>
                  <w:rPr>
                    <w:rFonts w:ascii="Cambria Math" w:hAnsi="Cambria Math"/>
                  </w:rPr>
                  <m:t xml:space="preserve">2</m:t>
                </m:r>
              </m:sup>
            </m:sSup>
          </m:den>
        </m:f>
        <m:r>
          <w:rPr>
            <w:rFonts w:ascii="Cambria Math" w:hAnsi="Cambria Math"/>
          </w:rPr>
          <m:t xml:space="preserve">)</m:t>
        </m:r>
      </m:oMath>
    </w:p>
    <w:p>
      <w:pPr>
        <w:pStyle w:val="Normal"/>
        <w:rPr/>
      </w:pPr>
      <w:r>
        <w:rPr/>
        <w:t xml:space="preserve">It is expected that legacy GMSK mobiles will be able to demodulate one of the sub-channels, provided </w:t>
      </w:r>
      <w:r>
        <w:rPr/>
      </w:r>
      <m:oMath xmlns:m="http://schemas.openxmlformats.org/officeDocument/2006/math">
        <m:r>
          <w:rPr>
            <w:rFonts w:ascii="Cambria Math" w:hAnsi="Cambria Math"/>
          </w:rPr>
          <m:t xml:space="preserve">α</m:t>
        </m:r>
      </m:oMath>
      <w:r>
        <w:rPr/>
        <w:t xml:space="preserve">is chosen so that </w:t>
      </w:r>
      <w:r>
        <w:rPr/>
      </w:r>
      <m:oMath xmlns:m="http://schemas.openxmlformats.org/officeDocument/2006/math">
        <m:d>
          <m:dPr>
            <m:begChr m:val="|"/>
            <m:endChr m:val="|"/>
          </m:dPr>
          <m:e>
            <m:r>
              <w:rPr>
                <w:rFonts w:ascii="Cambria Math" w:hAnsi="Cambria Math"/>
              </w:rPr>
              <m:t xml:space="preserve">χ</m:t>
            </m:r>
          </m:e>
        </m:d>
      </m:oMath>
      <w:r>
        <w:rPr/>
        <w:t xml:space="preserve"> is large enough. This assumption is verified in section 8.2.1.3.1  .</w:t>
      </w:r>
    </w:p>
    <w:p>
      <w:pPr>
        <w:pStyle w:val="Normal"/>
        <w:rPr/>
      </w:pPr>
      <w:r>
        <w:rPr/>
        <w:t xml:space="preserve">Note that the energy in an </w:t>
      </w:r>
      <w:r>
        <w:rPr/>
      </w:r>
      <m:oMath xmlns:m="http://schemas.openxmlformats.org/officeDocument/2006/math">
        <m:r>
          <w:rPr>
            <w:rFonts w:ascii="Cambria Math" w:hAnsi="Cambria Math"/>
          </w:rPr>
          <m:t xml:space="preserve">α</m:t>
        </m:r>
      </m:oMath>
      <w:r>
        <w:rPr/>
        <w:t>-QPSK constellation is always 1, independent of</w:t>
      </w:r>
      <w:r>
        <w:rPr/>
      </w:r>
      <m:oMath xmlns:m="http://schemas.openxmlformats.org/officeDocument/2006/math">
        <m:r>
          <w:rPr>
            <w:rFonts w:ascii="Cambria Math" w:hAnsi="Cambria Math"/>
          </w:rPr>
          <m:t xml:space="preserve">α</m:t>
        </m:r>
      </m:oMath>
      <w:r>
        <w:rPr/>
        <w:t>.</w:t>
      </w:r>
    </w:p>
    <w:p>
      <w:pPr>
        <w:pStyle w:val="TH"/>
        <w:rPr/>
      </w:pPr>
      <w:r>
        <w:rPr/>
        <w:drawing>
          <wp:inline distT="0" distB="0" distL="0" distR="0">
            <wp:extent cx="5231765" cy="3012440"/>
            <wp:effectExtent l="0" t="0" r="0" b="0"/>
            <wp:docPr id="149" name="Image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33" descr=""/>
                    <pic:cNvPicPr>
                      <a:picLocks noChangeAspect="1" noChangeArrowheads="1"/>
                    </pic:cNvPicPr>
                  </pic:nvPicPr>
                  <pic:blipFill>
                    <a:blip r:embed="rId158"/>
                    <a:srcRect l="-2" t="-3" r="-2" b="-3"/>
                    <a:stretch>
                      <a:fillRect/>
                    </a:stretch>
                  </pic:blipFill>
                  <pic:spPr bwMode="auto">
                    <a:xfrm>
                      <a:off x="0" y="0"/>
                      <a:ext cx="5231765" cy="3012440"/>
                    </a:xfrm>
                    <a:prstGeom prst="rect">
                      <a:avLst/>
                    </a:prstGeom>
                  </pic:spPr>
                </pic:pic>
              </a:graphicData>
            </a:graphic>
          </wp:inline>
        </w:drawing>
      </w:r>
    </w:p>
    <w:p>
      <w:pPr>
        <w:pStyle w:val="TF"/>
        <w:rPr/>
      </w:pPr>
      <w:bookmarkStart w:id="352" w:name="_Ref188781142"/>
      <w:r>
        <w:rPr/>
        <w:t>Figure 8-2</w:t>
      </w:r>
      <w:bookmarkEnd w:id="352"/>
      <w:r>
        <w:rPr/>
        <w:t>: Cross power ratio</w:t>
      </w:r>
    </w:p>
    <w:p>
      <w:pPr>
        <w:pStyle w:val="FP"/>
        <w:rPr/>
      </w:pPr>
      <w:r>
        <w:rPr/>
      </w:r>
    </w:p>
    <w:p>
      <w:pPr>
        <w:pStyle w:val="Heading3"/>
        <w:rPr/>
      </w:pPr>
      <w:bookmarkStart w:id="353" w:name="__RefHeading___Toc518052764"/>
      <w:bookmarkEnd w:id="353"/>
      <w:r>
        <w:rPr/>
        <w:t>8.1.2</w:t>
        <w:tab/>
      </w:r>
      <w:r>
        <w:rPr/>
      </w:r>
      <m:oMath xmlns:m="http://schemas.openxmlformats.org/officeDocument/2006/math">
        <m:r>
          <w:rPr>
            <w:rFonts w:ascii="Cambria Math" w:hAnsi="Cambria Math"/>
          </w:rPr>
          <m:t xml:space="preserve">α</m:t>
        </m:r>
      </m:oMath>
      <w:r>
        <w:rPr/>
        <w:t>-QPSK Modulator</w:t>
      </w:r>
    </w:p>
    <w:p>
      <w:pPr>
        <w:pStyle w:val="TextBody"/>
        <w:jc w:val="both"/>
        <w:rPr/>
      </w:pPr>
      <w:r>
        <w:rPr/>
        <w:t>The linear modulator required to create the hybrid quaternary symbol constellation of Table 8-1 is depicted in Figure 8-3. The code bits are modulated to binary symbols {-1,+1}. This results in two binary symbol streams a</w:t>
      </w:r>
      <w:r>
        <w:rPr>
          <w:vertAlign w:val="subscript"/>
        </w:rPr>
        <w:t>n</w:t>
      </w:r>
      <w:r>
        <w:rPr/>
        <w:t xml:space="preserve"> and b</w:t>
      </w:r>
      <w:r>
        <w:rPr>
          <w:vertAlign w:val="subscript"/>
        </w:rPr>
        <w:t>n</w:t>
      </w:r>
      <w:r>
        <w:rPr/>
        <w:t xml:space="preserve"> that are mapped to one </w:t>
      </w:r>
      <w:r>
        <w:rPr/>
      </w:r>
      <m:oMath xmlns:m="http://schemas.openxmlformats.org/officeDocument/2006/math">
        <m:r>
          <w:rPr>
            <w:rFonts w:ascii="Cambria Math" w:hAnsi="Cambria Math"/>
          </w:rPr>
          <m:t xml:space="preserve">α</m:t>
        </m:r>
      </m:oMath>
      <w:r>
        <w:rPr/>
        <w:t>-QPSK symbol stream c</w:t>
      </w:r>
      <w:r>
        <w:rPr>
          <w:vertAlign w:val="subscript"/>
        </w:rPr>
        <w:t>n</w:t>
      </w:r>
      <w:r>
        <w:rPr/>
        <w:t>. The quaternary symbol stream is rotated and passed through a linear pulse shaping filter. Finally the signal is up-mixed to the carrier frequency and amplified.</w:t>
      </w:r>
    </w:p>
    <w:p>
      <w:pPr>
        <w:pStyle w:val="TextBody"/>
        <w:jc w:val="both"/>
        <w:rPr/>
      </w:pPr>
      <w:r>
        <w:rPr/>
        <w:t xml:space="preserve">The two users are separated by means of different training sequences. The use of orthogonal training sequences will improve the performance. Utilizing a pulse shaping filter that satisfies the Nyquist criterion will maintain the orthogonality of the </w:t>
      </w:r>
      <w:r>
        <w:rPr>
          <w:i/>
          <w:iCs/>
        </w:rPr>
        <w:t>I</w:t>
      </w:r>
      <w:r>
        <w:rPr/>
        <w:t xml:space="preserve"> and </w:t>
      </w:r>
      <w:r>
        <w:rPr>
          <w:i/>
          <w:iCs/>
        </w:rPr>
        <w:t>Q</w:t>
      </w:r>
      <w:r>
        <w:rPr/>
        <w:t xml:space="preserve"> sub-channels. The legacy linearized GMSK pulse may be used in order to comply with the legacy spectral mask.</w:t>
      </w:r>
    </w:p>
    <w:p>
      <w:pPr>
        <w:pStyle w:val="TH"/>
        <w:rPr/>
      </w:pPr>
      <w:r>
        <w:rPr/>
        <w:drawing>
          <wp:inline distT="0" distB="0" distL="0" distR="0">
            <wp:extent cx="6116955" cy="1583055"/>
            <wp:effectExtent l="0" t="0" r="0" b="0"/>
            <wp:docPr id="150" name="Image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34" descr=""/>
                    <pic:cNvPicPr>
                      <a:picLocks noChangeAspect="1" noChangeArrowheads="1"/>
                    </pic:cNvPicPr>
                  </pic:nvPicPr>
                  <pic:blipFill>
                    <a:blip r:embed="rId159"/>
                    <a:srcRect l="-6" t="-22" r="-6" b="-22"/>
                    <a:stretch>
                      <a:fillRect/>
                    </a:stretch>
                  </pic:blipFill>
                  <pic:spPr bwMode="auto">
                    <a:xfrm>
                      <a:off x="0" y="0"/>
                      <a:ext cx="6116955" cy="1583055"/>
                    </a:xfrm>
                    <a:prstGeom prst="rect">
                      <a:avLst/>
                    </a:prstGeom>
                  </pic:spPr>
                </pic:pic>
              </a:graphicData>
            </a:graphic>
          </wp:inline>
        </w:drawing>
      </w:r>
    </w:p>
    <w:p>
      <w:pPr>
        <w:pStyle w:val="TF"/>
        <w:rPr/>
      </w:pPr>
      <w:bookmarkStart w:id="354" w:name="_Ref198550190"/>
      <w:bookmarkStart w:id="355" w:name="_Ref185872211"/>
      <w:r>
        <w:rPr/>
        <w:t>Figure 8-3</w:t>
      </w:r>
      <w:bookmarkEnd w:id="354"/>
      <w:bookmarkEnd w:id="355"/>
      <w:r>
        <w:rPr/>
        <w:t xml:space="preserve">: </w:t>
      </w:r>
      <w:r>
        <w:rPr/>
      </w:r>
      <m:oMath xmlns:m="http://schemas.openxmlformats.org/officeDocument/2006/math">
        <m:r>
          <w:rPr>
            <w:rFonts w:ascii="Cambria Math" w:hAnsi="Cambria Math"/>
          </w:rPr>
          <m:t xml:space="preserve">α</m:t>
        </m:r>
      </m:oMath>
      <w:r>
        <w:rPr/>
        <w:t>-QPSK modulator and transmitter</w:t>
      </w:r>
    </w:p>
    <w:p>
      <w:pPr>
        <w:pStyle w:val="FP"/>
        <w:rPr/>
      </w:pPr>
      <w:r>
        <w:rPr/>
      </w:r>
    </w:p>
    <w:p>
      <w:pPr>
        <w:pStyle w:val="Heading3"/>
        <w:rPr/>
      </w:pPr>
      <w:bookmarkStart w:id="356" w:name="__RefHeading___Toc518052765"/>
      <w:bookmarkStart w:id="357" w:name="_Ref198553299"/>
      <w:bookmarkEnd w:id="356"/>
      <w:r>
        <w:rPr/>
        <w:t>8.1.3</w:t>
        <w:tab/>
        <w:t>Choice of Symbol Constellation</w:t>
      </w:r>
      <w:bookmarkEnd w:id="357"/>
    </w:p>
    <w:p>
      <w:pPr>
        <w:pStyle w:val="Normal"/>
        <w:rPr/>
      </w:pPr>
      <w:r>
        <w:rPr/>
        <w:t xml:space="preserve">To determine symbol constellation, i.e. </w:t>
      </w:r>
      <w:r>
        <w:rPr/>
      </w:r>
      <m:oMath xmlns:m="http://schemas.openxmlformats.org/officeDocument/2006/math">
        <m:r>
          <w:rPr>
            <w:rFonts w:ascii="Cambria Math" w:hAnsi="Cambria Math"/>
          </w:rPr>
          <m:t xml:space="preserve">α</m:t>
        </m:r>
      </m:oMath>
      <w:r>
        <w:rPr/>
        <w:t xml:space="preserve">, the modulator may receive feedback from the MS's. For example </w:t>
      </w:r>
      <w:r>
        <w:rPr/>
      </w:r>
      <m:oMath xmlns:m="http://schemas.openxmlformats.org/officeDocument/2006/math">
        <m:r>
          <w:rPr>
            <w:rFonts w:ascii="Cambria Math" w:hAnsi="Cambria Math"/>
          </w:rPr>
          <m:t xml:space="preserve">α</m:t>
        </m:r>
      </m:oMath>
      <w:r>
        <w:rPr/>
        <w:t>may depend upon the reported RXQUAL, or upon the capabilities of the MS's, e.g. legacy/legacy SAIC/</w:t>
      </w:r>
      <w:r>
        <w:rPr/>
      </w:r>
      <m:oMath xmlns:m="http://schemas.openxmlformats.org/officeDocument/2006/math">
        <m:r>
          <w:rPr>
            <w:rFonts w:ascii="Cambria Math" w:hAnsi="Cambria Math"/>
          </w:rPr>
          <m:t xml:space="preserve">α</m:t>
        </m:r>
      </m:oMath>
      <w:r>
        <w:rPr/>
        <w:t xml:space="preserve">-QPSK-aware. This process is illustrated in Figure 8-4, where the box labeled </w:t>
      </w:r>
      <w:r>
        <w:rPr/>
      </w:r>
      <m:oMath xmlns:m="http://schemas.openxmlformats.org/officeDocument/2006/math">
        <m:r>
          <w:rPr>
            <w:rFonts w:ascii="Cambria Math" w:hAnsi="Cambria Math"/>
          </w:rPr>
          <m:t xml:space="preserve">α</m:t>
        </m:r>
      </m:oMath>
      <w:r>
        <w:rPr/>
        <w:t>-QPSK modulator contains the modulator described in Figure 8-3. The BSC box represents the Base Station Controller.</w:t>
      </w:r>
    </w:p>
    <w:p>
      <w:pPr>
        <w:pStyle w:val="TH"/>
        <w:rPr/>
      </w:pPr>
      <w:r>
        <w:rPr/>
        <w:drawing>
          <wp:inline distT="0" distB="0" distL="0" distR="0">
            <wp:extent cx="5516880" cy="3408680"/>
            <wp:effectExtent l="0" t="0" r="0" b="0"/>
            <wp:docPr id="151" name="Image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135" descr=""/>
                    <pic:cNvPicPr>
                      <a:picLocks noChangeAspect="1" noChangeArrowheads="1"/>
                    </pic:cNvPicPr>
                  </pic:nvPicPr>
                  <pic:blipFill>
                    <a:blip r:embed="rId160"/>
                    <a:srcRect l="-7" t="-11" r="-7" b="-11"/>
                    <a:stretch>
                      <a:fillRect/>
                    </a:stretch>
                  </pic:blipFill>
                  <pic:spPr bwMode="auto">
                    <a:xfrm>
                      <a:off x="0" y="0"/>
                      <a:ext cx="5516880" cy="3408680"/>
                    </a:xfrm>
                    <a:prstGeom prst="rect">
                      <a:avLst/>
                    </a:prstGeom>
                  </pic:spPr>
                </pic:pic>
              </a:graphicData>
            </a:graphic>
          </wp:inline>
        </w:drawing>
      </w:r>
      <w:bookmarkStart w:id="358" w:name="_Ref198551134"/>
    </w:p>
    <w:p>
      <w:pPr>
        <w:pStyle w:val="TF"/>
        <w:rPr/>
      </w:pPr>
      <w:r>
        <w:rPr/>
        <w:t xml:space="preserve">Figure 8-4: </w:t>
      </w:r>
      <w:bookmarkEnd w:id="358"/>
      <w:r>
        <w:rPr/>
        <w:t xml:space="preserve">Adaptive </w:t>
      </w:r>
      <w:r>
        <w:rPr/>
      </w:r>
      <m:oMath xmlns:m="http://schemas.openxmlformats.org/officeDocument/2006/math">
        <m:r>
          <w:rPr>
            <w:rFonts w:ascii="Cambria Math" w:hAnsi="Cambria Math"/>
          </w:rPr>
          <m:t xml:space="preserve">α</m:t>
        </m:r>
      </m:oMath>
      <w:r>
        <w:rPr/>
        <w:t>-QPSK modulator</w:t>
      </w:r>
    </w:p>
    <w:p>
      <w:pPr>
        <w:pStyle w:val="Normal"/>
        <w:rPr/>
      </w:pPr>
      <w:r>
        <w:rPr/>
        <w:t xml:space="preserve">The BSS decides the powers P1 and P2 required for MS1 and MS2 respectively, depending on the reported capabilities, RXQUAL and RXLEV by each MS. The control unit computes a combination of output power P and </w:t>
      </w:r>
      <w:r>
        <w:rPr/>
      </w:r>
      <m:oMath xmlns:m="http://schemas.openxmlformats.org/officeDocument/2006/math">
        <m:r>
          <w:rPr>
            <w:rFonts w:ascii="Cambria Math" w:hAnsi="Cambria Math"/>
          </w:rPr>
          <m:t xml:space="preserve">α</m:t>
        </m:r>
      </m:oMath>
      <w:r>
        <w:rPr/>
        <w:t xml:space="preserve"> that gives the required combination of P1 and P2. Dynamic Channel Allocation (DCA) may be used to move users from shared radio resources to not shared radio resources and vice versa.</w:t>
      </w:r>
    </w:p>
    <w:p>
      <w:pPr>
        <w:pStyle w:val="Normal"/>
        <w:rPr/>
      </w:pPr>
      <w:r>
        <w:rPr/>
        <w:t xml:space="preserve">An </w:t>
      </w:r>
      <w:r>
        <w:rPr/>
      </w:r>
      <m:oMath xmlns:m="http://schemas.openxmlformats.org/officeDocument/2006/math">
        <m:r>
          <w:rPr>
            <w:rFonts w:ascii="Cambria Math" w:hAnsi="Cambria Math"/>
          </w:rPr>
          <m:t xml:space="preserve">α</m:t>
        </m:r>
      </m:oMath>
      <w:r>
        <w:rPr/>
        <w:t xml:space="preserve">-QPSK-aware mobile may ignore the value of </w:t>
      </w:r>
      <w:r>
        <w:rPr/>
      </w:r>
      <m:oMath xmlns:m="http://schemas.openxmlformats.org/officeDocument/2006/math">
        <m:r>
          <w:rPr>
            <w:rFonts w:ascii="Cambria Math" w:hAnsi="Cambria Math"/>
          </w:rPr>
          <m:t xml:space="preserve">α</m:t>
        </m:r>
      </m:oMath>
      <w:r>
        <w:rPr/>
        <w:t xml:space="preserve">. However, it can be advantageous to use it during the demodulation process. Depending on the algorithm used at the control unit, an </w:t>
      </w:r>
      <w:r>
        <w:rPr/>
      </w:r>
      <m:oMath xmlns:m="http://schemas.openxmlformats.org/officeDocument/2006/math">
        <m:r>
          <w:rPr>
            <w:rFonts w:ascii="Cambria Math" w:hAnsi="Cambria Math"/>
          </w:rPr>
          <m:t xml:space="preserve">α</m:t>
        </m:r>
      </m:oMath>
      <w:r>
        <w:rPr/>
        <w:t xml:space="preserve">-QPSK-aware MS may not have knowledge of the value of </w:t>
      </w:r>
      <w:r>
        <w:rPr/>
      </w:r>
      <m:oMath xmlns:m="http://schemas.openxmlformats.org/officeDocument/2006/math">
        <m:r>
          <w:rPr>
            <w:rFonts w:ascii="Cambria Math" w:hAnsi="Cambria Math"/>
          </w:rPr>
          <m:t xml:space="preserve">α</m:t>
        </m:r>
      </m:oMath>
      <w:r>
        <w:rPr/>
        <w:t>used by the modulator in the BTS. If it is unknown then it can be estimated. In section 8.2.1.2.2  simulations are presented to show that the estimation is feasible.</w:t>
      </w:r>
    </w:p>
    <w:p>
      <w:pPr>
        <w:pStyle w:val="Heading3"/>
        <w:rPr/>
      </w:pPr>
      <w:bookmarkStart w:id="359" w:name="__RefHeading___Toc518052766"/>
      <w:bookmarkStart w:id="360" w:name="_Ref198535044"/>
      <w:bookmarkEnd w:id="359"/>
      <w:r>
        <w:rPr/>
        <w:t>8.1.4</w:t>
        <w:tab/>
        <w:t>Adaptive Constellation Rotation</w:t>
      </w:r>
      <w:bookmarkEnd w:id="360"/>
    </w:p>
    <w:p>
      <w:pPr>
        <w:pStyle w:val="Normal"/>
        <w:rPr/>
      </w:pPr>
      <w:r>
        <w:rPr/>
        <w:t xml:space="preserve">Since compatibility with legacy mobiles is desired, it has been proposed to rotate the signal by </w:t>
      </w:r>
      <w:r>
        <w:rPr/>
      </w:r>
      <m:oMath xmlns:m="http://schemas.openxmlformats.org/officeDocument/2006/math">
        <m:r>
          <w:rPr>
            <w:rFonts w:ascii="Cambria Math" w:hAnsi="Cambria Math"/>
          </w:rPr>
          <m:t xml:space="preserve">π</m:t>
        </m:r>
        <m:r>
          <w:rPr>
            <w:rFonts w:ascii="Cambria Math" w:hAnsi="Cambria Math"/>
          </w:rPr>
          <m:t xml:space="preserve">2</m:t>
        </m:r>
      </m:oMath>
      <w:r>
        <w:rPr/>
        <w:t xml:space="preserve">. However, this rotation angle is not optimum in terms of PAR for these symbol constellations. Typical power amplifiers are peak limited, which for a signal with high PAR requires additional power backoff. Hence, as the PAR increases, the coverage of the BTS decreases. </w:t>
      </w:r>
    </w:p>
    <w:p>
      <w:pPr>
        <w:pStyle w:val="Normal"/>
        <w:rPr/>
      </w:pPr>
      <w:r>
        <w:rPr/>
        <w:t xml:space="preserve">To optimize PAR in the DL it is proposed to adapt the rotation angle to the capabilities of the MS receivers. The penetration of MUROS MSs will increase with time. Eventually two MUROS mobiles will be assigned to two orthogonal sub-channels. In this case, there's no need to continue using the sub-optimal rotation angle. For example, if QPSK modulation is used, then rotation by </w:t>
      </w:r>
      <w:r>
        <w:rPr/>
      </w:r>
      <m:oMath xmlns:m="http://schemas.openxmlformats.org/officeDocument/2006/math">
        <m:r>
          <w:rPr>
            <w:rFonts w:ascii="Cambria Math" w:hAnsi="Cambria Math"/>
          </w:rPr>
          <m:t xml:space="preserve">π</m:t>
        </m:r>
        <m:r>
          <w:rPr>
            <w:rFonts w:ascii="Cambria Math" w:hAnsi="Cambria Math"/>
          </w:rPr>
          <m:t xml:space="preserve">4</m:t>
        </m:r>
      </m:oMath>
      <w:r>
        <w:rPr/>
        <w:t>will result in lower PAR and will eliminate zero crossings. The figures below illustrate this fact. The unit circle is depicted in red and the baseband signal in blue.</w:t>
      </w:r>
    </w:p>
    <w:p>
      <w:pPr>
        <w:pStyle w:val="TH"/>
        <w:rPr/>
      </w:pPr>
      <w:r>
        <w:rPr/>
        <w:drawing>
          <wp:inline distT="0" distB="0" distL="0" distR="0">
            <wp:extent cx="4112260" cy="3088005"/>
            <wp:effectExtent l="0" t="0" r="0" b="0"/>
            <wp:docPr id="152" name="Image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36" descr=""/>
                    <pic:cNvPicPr>
                      <a:picLocks noChangeAspect="1" noChangeArrowheads="1"/>
                    </pic:cNvPicPr>
                  </pic:nvPicPr>
                  <pic:blipFill>
                    <a:blip r:embed="rId161"/>
                    <a:srcRect l="-7" t="-9" r="-7" b="-9"/>
                    <a:stretch>
                      <a:fillRect/>
                    </a:stretch>
                  </pic:blipFill>
                  <pic:spPr bwMode="auto">
                    <a:xfrm>
                      <a:off x="0" y="0"/>
                      <a:ext cx="4112260" cy="3088005"/>
                    </a:xfrm>
                    <a:prstGeom prst="rect">
                      <a:avLst/>
                    </a:prstGeom>
                  </pic:spPr>
                </pic:pic>
              </a:graphicData>
            </a:graphic>
          </wp:inline>
        </w:drawing>
      </w:r>
    </w:p>
    <w:p>
      <w:pPr>
        <w:pStyle w:val="TF"/>
        <w:rPr/>
      </w:pPr>
      <w:bookmarkStart w:id="361" w:name="_Ref191101876"/>
      <w:r>
        <w:rPr/>
        <w:t>Figure 8-</w:t>
      </w:r>
      <w:bookmarkEnd w:id="361"/>
      <w:r>
        <w:rPr/>
        <w:t xml:space="preserve">5: Example baseband signal. Ordinary QPSK. </w:t>
      </w:r>
      <w:r>
        <w:rPr/>
      </w:r>
      <m:oMath xmlns:m="http://schemas.openxmlformats.org/officeDocument/2006/math">
        <m:f>
          <m:fPr>
            <m:type m:val="lin"/>
          </m:fPr>
          <m:num>
            <m:r>
              <w:rPr>
                <w:rFonts w:ascii="Cambria Math" w:hAnsi="Cambria Math"/>
              </w:rPr>
              <m:t xml:space="preserve">π</m:t>
            </m:r>
          </m:num>
          <m:den>
            <m:r>
              <w:rPr>
                <w:rFonts w:ascii="Cambria Math" w:hAnsi="Cambria Math"/>
              </w:rPr>
              <m:t xml:space="preserve">2</m:t>
            </m:r>
          </m:den>
        </m:f>
      </m:oMath>
      <w:r>
        <w:rPr/>
        <w:t xml:space="preserve"> rotation. Linearized GMSK Tx pulse</w:t>
      </w:r>
    </w:p>
    <w:p>
      <w:pPr>
        <w:pStyle w:val="FP"/>
        <w:rPr/>
      </w:pPr>
      <w:r>
        <w:rPr/>
      </w:r>
    </w:p>
    <w:p>
      <w:pPr>
        <w:pStyle w:val="TH"/>
        <w:rPr/>
      </w:pPr>
      <w:r>
        <w:rPr/>
        <w:drawing>
          <wp:inline distT="0" distB="0" distL="0" distR="0">
            <wp:extent cx="4112260" cy="3088005"/>
            <wp:effectExtent l="0" t="0" r="0" b="0"/>
            <wp:docPr id="153" name="Image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137" descr=""/>
                    <pic:cNvPicPr>
                      <a:picLocks noChangeAspect="1" noChangeArrowheads="1"/>
                    </pic:cNvPicPr>
                  </pic:nvPicPr>
                  <pic:blipFill>
                    <a:blip r:embed="rId162"/>
                    <a:srcRect l="-7" t="-9" r="-7" b="-9"/>
                    <a:stretch>
                      <a:fillRect/>
                    </a:stretch>
                  </pic:blipFill>
                  <pic:spPr bwMode="auto">
                    <a:xfrm>
                      <a:off x="0" y="0"/>
                      <a:ext cx="4112260" cy="3088005"/>
                    </a:xfrm>
                    <a:prstGeom prst="rect">
                      <a:avLst/>
                    </a:prstGeom>
                  </pic:spPr>
                </pic:pic>
              </a:graphicData>
            </a:graphic>
          </wp:inline>
        </w:drawing>
      </w:r>
    </w:p>
    <w:p>
      <w:pPr>
        <w:pStyle w:val="TF"/>
        <w:rPr/>
      </w:pPr>
      <w:bookmarkStart w:id="362" w:name="_Ref191101881"/>
      <w:r>
        <w:rPr/>
        <w:t>Figure 8-</w:t>
      </w:r>
      <w:bookmarkEnd w:id="362"/>
      <w:r>
        <w:rPr/>
        <w:t xml:space="preserve">6: Example baseband signal. Ordinary QPSK. </w:t>
      </w:r>
      <w:r>
        <w:rPr/>
      </w:r>
      <m:oMath xmlns:m="http://schemas.openxmlformats.org/officeDocument/2006/math">
        <m:f>
          <m:fPr>
            <m:type m:val="lin"/>
          </m:fPr>
          <m:num>
            <m:r>
              <w:rPr>
                <w:rFonts w:ascii="Cambria Math" w:hAnsi="Cambria Math"/>
              </w:rPr>
              <m:t xml:space="preserve">π</m:t>
            </m:r>
          </m:num>
          <m:den>
            <m:r>
              <w:rPr>
                <w:rFonts w:ascii="Cambria Math" w:hAnsi="Cambria Math"/>
              </w:rPr>
              <m:t xml:space="preserve">4</m:t>
            </m:r>
          </m:den>
        </m:f>
      </m:oMath>
      <w:r>
        <w:rPr/>
        <w:t xml:space="preserve"> rotation. Linearized GMSK Tx pulse</w:t>
      </w:r>
    </w:p>
    <w:p>
      <w:pPr>
        <w:pStyle w:val="FP"/>
        <w:rPr/>
      </w:pPr>
      <w:r>
        <w:rPr/>
      </w:r>
    </w:p>
    <w:p>
      <w:pPr>
        <w:pStyle w:val="Normal"/>
        <w:rPr/>
      </w:pPr>
      <w:r>
        <w:rPr/>
        <w:t xml:space="preserve">The rotation angle shall be chosen so that PAR is minimized. If there is a legacy mobile in at least one of the sub-channels then the BTS modulator rotates the signal by </w:t>
      </w:r>
      <w:r>
        <w:rPr/>
      </w:r>
      <m:oMath xmlns:m="http://schemas.openxmlformats.org/officeDocument/2006/math">
        <m:f>
          <m:fPr>
            <m:type m:val="lin"/>
          </m:fPr>
          <m:num>
            <m:r>
              <w:rPr>
                <w:rFonts w:ascii="Cambria Math" w:hAnsi="Cambria Math"/>
              </w:rPr>
              <m:t xml:space="preserve">π</m:t>
            </m:r>
          </m:num>
          <m:den>
            <m:r>
              <w:rPr>
                <w:rFonts w:ascii="Cambria Math" w:hAnsi="Cambria Math"/>
              </w:rPr>
              <m:t xml:space="preserve">2</m:t>
            </m:r>
          </m:den>
        </m:f>
      </m:oMath>
      <w:r>
        <w:rPr/>
        <w:t xml:space="preserve">. However, if two </w:t>
      </w:r>
      <w:r>
        <w:rPr/>
      </w:r>
      <m:oMath xmlns:m="http://schemas.openxmlformats.org/officeDocument/2006/math">
        <m:r>
          <w:rPr>
            <w:rFonts w:ascii="Cambria Math" w:hAnsi="Cambria Math"/>
          </w:rPr>
          <m:t xml:space="preserve">α</m:t>
        </m:r>
      </m:oMath>
      <w:r>
        <w:rPr/>
        <w:t xml:space="preserve">-QPSK MUROS mobiles are paired together on orthogonal sub-channels, the transmitting base station can choose constellation rotation to minimize PAR. To illustrate the concept Figure 8-7  shows the PAR as a function of alpha for </w:t>
      </w:r>
      <w:r>
        <w:rPr/>
      </w:r>
      <m:oMath xmlns:m="http://schemas.openxmlformats.org/officeDocument/2006/math">
        <m:r>
          <w:rPr>
            <w:rFonts w:ascii="Cambria Math" w:hAnsi="Cambria Math"/>
          </w:rPr>
          <m:t xml:space="preserve">α</m:t>
        </m:r>
      </m:oMath>
      <w:r>
        <w:rPr/>
        <w:t>-QPSK constellations rotated л/2 and л/4 radians.</w:t>
      </w:r>
    </w:p>
    <w:p>
      <w:pPr>
        <w:pStyle w:val="TH"/>
        <w:rPr/>
      </w:pPr>
      <w:r>
        <w:rPr/>
        <w:drawing>
          <wp:inline distT="0" distB="0" distL="0" distR="0">
            <wp:extent cx="5247005" cy="3597275"/>
            <wp:effectExtent l="0" t="0" r="0" b="0"/>
            <wp:docPr id="154" name="Image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38" descr=""/>
                    <pic:cNvPicPr>
                      <a:picLocks noChangeAspect="1" noChangeArrowheads="1"/>
                    </pic:cNvPicPr>
                  </pic:nvPicPr>
                  <pic:blipFill>
                    <a:blip r:embed="rId163"/>
                    <a:srcRect l="-5" t="-7" r="-5" b="-7"/>
                    <a:stretch>
                      <a:fillRect/>
                    </a:stretch>
                  </pic:blipFill>
                  <pic:spPr bwMode="auto">
                    <a:xfrm>
                      <a:off x="0" y="0"/>
                      <a:ext cx="5247005" cy="3597275"/>
                    </a:xfrm>
                    <a:prstGeom prst="rect">
                      <a:avLst/>
                    </a:prstGeom>
                  </pic:spPr>
                </pic:pic>
              </a:graphicData>
            </a:graphic>
          </wp:inline>
        </w:drawing>
      </w:r>
    </w:p>
    <w:p>
      <w:pPr>
        <w:pStyle w:val="TF"/>
        <w:rPr/>
      </w:pPr>
      <w:bookmarkStart w:id="363" w:name="_Ref198553346"/>
      <w:r>
        <w:rPr/>
        <w:t>Figure 8-</w:t>
      </w:r>
      <w:bookmarkEnd w:id="363"/>
      <w:r>
        <w:rPr/>
        <w:t>7: PAR as a function of alpha</w:t>
      </w:r>
    </w:p>
    <w:p>
      <w:pPr>
        <w:pStyle w:val="Normal"/>
        <w:rPr/>
      </w:pPr>
      <w:r>
        <w:rPr/>
        <w:t>When alpha equals 0.77 and 1.19 the two PAR curves intersect. To minimize the signal PAR a base station would hence adapt its choice of rotation according to the active alpha value:</w:t>
      </w:r>
    </w:p>
    <w:p>
      <w:pPr>
        <w:pStyle w:val="EQ"/>
        <w:rPr/>
      </w:pPr>
      <w:r>
        <w:rPr/>
      </w:r>
      <m:oMathPara xmlns:m="http://schemas.openxmlformats.org/officeDocument/2006/math">
        <m:oMathParaPr>
          <m:jc m:val="left"/>
        </m:oMathParaPr>
        <m:oMath>
          <m:r>
            <m:rPr>
              <m:lit/>
              <m:nor/>
            </m:rPr>
            <w:rPr>
              <w:rFonts w:ascii="Cambria Math" w:hAnsi="Cambria Math"/>
            </w:rPr>
            <m:t xml:space="preserve">rot</m:t>
          </m:r>
          <m:d>
            <m:dPr>
              <m:begChr m:val="("/>
              <m:endChr m:val=")"/>
            </m:dPr>
            <m:e>
              <m:r>
                <w:rPr>
                  <w:rFonts w:ascii="Cambria Math" w:hAnsi="Cambria Math"/>
                </w:rPr>
                <m:t xml:space="preserve">α</m:t>
              </m:r>
            </m:e>
          </m:d>
          <m:r>
            <w:rPr>
              <w:rFonts w:ascii="Cambria Math" w:hAnsi="Cambria Math"/>
            </w:rPr>
            <m:t xml:space="preserve">=</m:t>
          </m:r>
          <m:d>
            <m:dPr>
              <m:begChr m:val="{"/>
              <m:endChr m:val=""/>
            </m:dPr>
            <m:e>
              <m:m>
                <m:mr>
                  <m:e>
                    <m:f>
                      <m:fPr>
                        <m:type m:val="lin"/>
                      </m:fPr>
                      <m:num>
                        <m:r>
                          <w:rPr>
                            <w:rFonts w:ascii="Cambria Math" w:hAnsi="Cambria Math"/>
                          </w:rPr>
                          <m:t xml:space="preserve">π</m:t>
                        </m:r>
                      </m:num>
                      <m:den>
                        <m:r>
                          <w:rPr>
                            <w:rFonts w:ascii="Cambria Math" w:hAnsi="Cambria Math"/>
                          </w:rPr>
                          <m:t xml:space="preserve">4</m:t>
                        </m:r>
                      </m:den>
                    </m:f>
                    <m:r>
                      <w:rPr>
                        <w:rFonts w:ascii="Cambria Math" w:hAnsi="Cambria Math"/>
                      </w:rPr>
                      <m:t xml:space="preserve">,</m:t>
                    </m:r>
                    <m:m>
                      <m:mr>
                        <m:e/>
                        <m:e/>
                      </m:mr>
                    </m:m>
                    <m:r>
                      <m:rPr>
                        <m:lit/>
                        <m:nor/>
                      </m:rPr>
                      <w:rPr>
                        <w:rFonts w:ascii="Cambria Math" w:hAnsi="Cambria Math"/>
                      </w:rPr>
                      <m:t xml:space="preserve">if </m:t>
                    </m:r>
                    <m:r>
                      <w:rPr>
                        <w:rFonts w:ascii="Cambria Math" w:hAnsi="Cambria Math"/>
                      </w:rPr>
                      <m:t xml:space="preserve">(</m:t>
                    </m:r>
                    <m:r>
                      <w:rPr>
                        <w:rFonts w:ascii="Cambria Math" w:hAnsi="Cambria Math"/>
                      </w:rPr>
                      <m:t xml:space="preserve">0</m:t>
                    </m:r>
                    <m:r>
                      <m:rPr>
                        <m:lit/>
                        <m:nor/>
                      </m:rPr>
                      <w:rPr>
                        <w:rFonts w:ascii="Cambria Math" w:hAnsi="Cambria Math"/>
                      </w:rPr>
                      <m:t xml:space="preserve">.</m:t>
                    </m:r>
                    <m:r>
                      <m:rPr>
                        <m:lit/>
                        <m:nor/>
                      </m:rPr>
                      <w:rPr>
                        <w:rFonts w:ascii="Cambria Math" w:hAnsi="Cambria Math"/>
                      </w:rPr>
                      <m:t xml:space="preserve">77</m:t>
                    </m:r>
                    <m:r>
                      <w:rPr>
                        <w:rFonts w:ascii="Cambria Math" w:hAnsi="Cambria Math"/>
                      </w:rPr>
                      <m:t xml:space="preserve">&lt;</m:t>
                    </m:r>
                    <m:r>
                      <w:rPr>
                        <w:rFonts w:ascii="Cambria Math" w:hAnsi="Cambria Math"/>
                      </w:rPr>
                      <m:t xml:space="preserve">α</m:t>
                    </m:r>
                    <m:r>
                      <w:rPr>
                        <w:rFonts w:ascii="Cambria Math" w:hAnsi="Cambria Math"/>
                      </w:rPr>
                      <m:t xml:space="preserve">&lt;</m:t>
                    </m:r>
                    <m:r>
                      <w:rPr>
                        <w:rFonts w:ascii="Cambria Math" w:hAnsi="Cambria Math"/>
                      </w:rPr>
                      <m:t xml:space="preserve">1</m:t>
                    </m:r>
                    <m:r>
                      <m:rPr>
                        <m:lit/>
                        <m:nor/>
                      </m:rPr>
                      <w:rPr>
                        <w:rFonts w:ascii="Cambria Math" w:hAnsi="Cambria Math"/>
                      </w:rPr>
                      <m:t xml:space="preserve">.</m:t>
                    </m:r>
                    <m:r>
                      <m:rPr>
                        <m:lit/>
                        <m:nor/>
                      </m:rPr>
                      <w:rPr>
                        <w:rFonts w:ascii="Cambria Math" w:hAnsi="Cambria Math"/>
                      </w:rPr>
                      <m:t xml:space="preserve">19</m:t>
                    </m:r>
                    <m:r>
                      <w:rPr>
                        <w:rFonts w:ascii="Cambria Math" w:hAnsi="Cambria Math"/>
                      </w:rPr>
                      <m:t xml:space="preserve">)</m:t>
                    </m:r>
                  </m:e>
                </m:mr>
                <m:mr>
                  <m:e>
                    <m:f>
                      <m:fPr>
                        <m:type m:val="lin"/>
                      </m:fPr>
                      <m:num>
                        <m:r>
                          <w:rPr>
                            <w:rFonts w:ascii="Cambria Math" w:hAnsi="Cambria Math"/>
                          </w:rPr>
                          <m:t xml:space="preserve">π</m:t>
                        </m:r>
                      </m:num>
                      <m:den>
                        <m:r>
                          <w:rPr>
                            <w:rFonts w:ascii="Cambria Math" w:hAnsi="Cambria Math"/>
                          </w:rPr>
                          <m:t xml:space="preserve">2</m:t>
                        </m:r>
                      </m:den>
                    </m:f>
                    <m:r>
                      <m:t xml:space="preserve"> </m:t>
                    </m:r>
                    <m:m>
                      <m:mr>
                        <m:e/>
                        <m:e>
                          <m:r>
                            <m:rPr>
                              <m:lit/>
                              <m:nor/>
                            </m:rPr>
                            <w:rPr>
                              <w:rFonts w:ascii="Cambria Math" w:hAnsi="Cambria Math"/>
                            </w:rPr>
                            <m:t xml:space="preserve">otherwise</m:t>
                          </m:r>
                          <m:r>
                            <m:rPr>
                              <m:lit/>
                              <m:nor/>
                            </m:rPr>
                            <w:rPr>
                              <w:rFonts w:ascii="Cambria Math" w:hAnsi="Cambria Math"/>
                            </w:rPr>
                            <m:t xml:space="preserve">.</m:t>
                          </m:r>
                        </m:e>
                      </m:mr>
                    </m:m>
                  </m:e>
                </m:mr>
              </m:m>
            </m:e>
          </m:d>
        </m:oMath>
      </m:oMathPara>
    </w:p>
    <w:p>
      <w:pPr>
        <w:pStyle w:val="Normal"/>
        <w:rPr/>
      </w:pPr>
      <w:r>
        <w:rPr/>
        <w:t>On the receiver side, the MS performs blind detection of the rotation angle, among a predetermined set of rotation angles. From EGPRS it is known that blind detection of rotation is possible with negligible performance loss and low computational complexity. This assumption is verified in section 8.2.1.2.2.2.</w:t>
      </w:r>
    </w:p>
    <w:p>
      <w:pPr>
        <w:pStyle w:val="Heading3"/>
        <w:rPr/>
      </w:pPr>
      <w:bookmarkStart w:id="364" w:name="__RefHeading___Toc518052767"/>
      <w:bookmarkStart w:id="365" w:name="_Ref206953947"/>
      <w:bookmarkEnd w:id="364"/>
      <w:r>
        <w:rPr/>
        <w:t>8.1.5</w:t>
        <w:tab/>
        <w:t>Frequency hopping</w:t>
      </w:r>
      <w:bookmarkEnd w:id="365"/>
    </w:p>
    <w:p>
      <w:pPr>
        <w:pStyle w:val="Normal"/>
        <w:rPr/>
      </w:pPr>
      <w:r>
        <w:rPr/>
        <w:t>Since the intra-cell interference is vastly increased by the introduction of multiple users re-using the same time slot it has been considered to increase diversity (i.e., to ensure that a user is not continuously interfered by the same other user). Diversity is achieved by means of frequency hopping. The frequency hopping schemes can be applied both in the uplink and downlink. Initial simulations in the downlink show substantial gains. The performance in the UL is FFS.</w:t>
      </w:r>
    </w:p>
    <w:p>
      <w:pPr>
        <w:pStyle w:val="TextBody"/>
        <w:jc w:val="both"/>
        <w:rPr/>
      </w:pPr>
      <w:r>
        <w:rPr/>
        <w:t xml:space="preserve">Assume that the MAIO takes values in the set </w:t>
      </w:r>
      <w:r>
        <w:rPr/>
      </w:r>
      <m:oMath xmlns:m="http://schemas.openxmlformats.org/officeDocument/2006/math">
        <m:d>
          <m:dPr>
            <m:begChr m:val="{"/>
            <m:endChr m:val="}"/>
          </m:dPr>
          <m:e>
            <m:r>
              <w:rPr>
                <w:rFonts w:ascii="Cambria Math" w:hAnsi="Cambria Math"/>
              </w:rPr>
              <m:t xml:space="preserve">0,1</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1</m:t>
            </m:r>
          </m:e>
        </m:d>
      </m:oMath>
      <w:r>
        <w:rPr/>
        <w:t xml:space="preserve">. Denote by </w:t>
      </w:r>
      <w:r>
        <w:rPr/>
      </w:r>
      <m:oMath xmlns:m="http://schemas.openxmlformats.org/officeDocument/2006/math">
        <m:sSub>
          <m:e>
            <m:r>
              <w:rPr>
                <w:rFonts w:ascii="Cambria Math" w:hAnsi="Cambria Math"/>
              </w:rPr>
              <m:t xml:space="preserve">S</m:t>
            </m:r>
          </m:e>
          <m:sub>
            <m:r>
              <w:rPr>
                <w:rFonts w:ascii="Cambria Math" w:hAnsi="Cambria Math"/>
              </w:rPr>
              <m:t xml:space="preserve">N</m:t>
            </m:r>
          </m:sub>
        </m:sSub>
      </m:oMath>
      <w:r>
        <w:rPr/>
        <w:t xml:space="preserve"> the symmetric group on the set </w:t>
      </w:r>
      <w:r>
        <w:rPr/>
      </w:r>
      <m:oMath xmlns:m="http://schemas.openxmlformats.org/officeDocument/2006/math">
        <m:d>
          <m:dPr>
            <m:begChr m:val="{"/>
            <m:endChr m:val="}"/>
          </m:dPr>
          <m:e>
            <m:r>
              <w:rPr>
                <w:rFonts w:ascii="Cambria Math" w:hAnsi="Cambria Math"/>
              </w:rPr>
              <m:t xml:space="preserve">0,1</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1</m:t>
            </m:r>
          </m:e>
        </m:d>
      </m:oMath>
      <w:r>
        <w:rPr/>
        <w:t xml:space="preserve">. </w:t>
      </w:r>
      <w:r>
        <w:rPr/>
      </w:r>
      <m:oMath xmlns:m="http://schemas.openxmlformats.org/officeDocument/2006/math">
        <m:sSub>
          <m:e>
            <m:r>
              <w:rPr>
                <w:rFonts w:ascii="Cambria Math" w:hAnsi="Cambria Math"/>
              </w:rPr>
              <m:t xml:space="preserve">S</m:t>
            </m:r>
          </m:e>
          <m:sub>
            <m:r>
              <w:rPr>
                <w:rFonts w:ascii="Cambria Math" w:hAnsi="Cambria Math"/>
              </w:rPr>
              <m:t xml:space="preserve">N</m:t>
            </m:r>
          </m:sub>
        </m:sSub>
      </m:oMath>
      <w:r>
        <w:rPr/>
        <w:t xml:space="preserve">consists of all bijective mappings from </w:t>
      </w:r>
      <w:r>
        <w:rPr/>
      </w:r>
      <m:oMath xmlns:m="http://schemas.openxmlformats.org/officeDocument/2006/math">
        <m:d>
          <m:dPr>
            <m:begChr m:val="{"/>
            <m:endChr m:val="}"/>
          </m:dPr>
          <m:e>
            <m:r>
              <w:rPr>
                <w:rFonts w:ascii="Cambria Math" w:hAnsi="Cambria Math"/>
              </w:rPr>
              <m:t xml:space="preserve">0,1</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1</m:t>
            </m:r>
          </m:e>
        </m:d>
      </m:oMath>
      <w:r>
        <w:rPr/>
        <w:t xml:space="preserve"> to </w:t>
      </w:r>
      <w:r>
        <w:rPr/>
      </w:r>
      <m:oMath xmlns:m="http://schemas.openxmlformats.org/officeDocument/2006/math">
        <m:d>
          <m:dPr>
            <m:begChr m:val="{"/>
            <m:endChr m:val="}"/>
          </m:dPr>
          <m:e>
            <m:r>
              <w:rPr>
                <w:rFonts w:ascii="Cambria Math" w:hAnsi="Cambria Math"/>
              </w:rPr>
              <m:t xml:space="preserve">0,1</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1</m:t>
            </m:r>
          </m:e>
        </m:d>
      </m:oMath>
      <w:r>
        <w:rPr/>
        <w:t xml:space="preserve">. In other words, an element </w:t>
      </w:r>
      <w:r>
        <w:rPr/>
      </w:r>
      <m:oMath xmlns:m="http://schemas.openxmlformats.org/officeDocument/2006/math">
        <m:r>
          <w:rPr>
            <w:rFonts w:ascii="Cambria Math" w:hAnsi="Cambria Math"/>
          </w:rPr>
          <m:t xml:space="preserve">σ</m:t>
        </m:r>
        <m:r>
          <w:rPr>
            <w:rFonts w:ascii="Cambria Math" w:hAnsi="Cambria Math"/>
          </w:rPr>
          <m:t xml:space="preserve">∈</m:t>
        </m:r>
        <m:sSub>
          <m:e>
            <m:r>
              <w:rPr>
                <w:rFonts w:ascii="Cambria Math" w:hAnsi="Cambria Math"/>
              </w:rPr>
              <m:t xml:space="preserve">S</m:t>
            </m:r>
          </m:e>
          <m:sub>
            <m:r>
              <w:rPr>
                <w:rFonts w:ascii="Cambria Math" w:hAnsi="Cambria Math"/>
              </w:rPr>
              <m:t xml:space="preserve">N</m:t>
            </m:r>
          </m:sub>
        </m:sSub>
      </m:oMath>
      <w:r>
        <w:rPr/>
        <w:t xml:space="preserve">is a permutation of the set of </w:t>
      </w:r>
      <w:r>
        <w:rPr/>
      </w:r>
      <m:oMath xmlns:m="http://schemas.openxmlformats.org/officeDocument/2006/math">
        <m:r>
          <w:rPr>
            <w:rFonts w:ascii="Cambria Math" w:hAnsi="Cambria Math"/>
          </w:rPr>
          <m:t xml:space="preserve">N</m:t>
        </m:r>
      </m:oMath>
      <w:r>
        <w:rPr/>
        <w:t xml:space="preserve">integers </w:t>
      </w:r>
      <w:r>
        <w:rPr/>
      </w:r>
      <m:oMath xmlns:m="http://schemas.openxmlformats.org/officeDocument/2006/math">
        <m:d>
          <m:dPr>
            <m:begChr m:val="{"/>
            <m:endChr m:val="}"/>
          </m:dPr>
          <m:e>
            <m:r>
              <w:rPr>
                <w:rFonts w:ascii="Cambria Math" w:hAnsi="Cambria Math"/>
              </w:rPr>
              <m:t xml:space="preserve">0,1</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1</m:t>
            </m:r>
          </m:e>
        </m:d>
      </m:oMath>
      <w:r>
        <w:rPr/>
        <w:t xml:space="preserve">. The length of the MAIO hopping sequence is chosen to be an arbitrary positive integer </w:t>
      </w:r>
      <w:r>
        <w:rPr/>
      </w:r>
      <m:oMath xmlns:m="http://schemas.openxmlformats.org/officeDocument/2006/math">
        <m:r>
          <w:rPr>
            <w:rFonts w:ascii="Cambria Math" w:hAnsi="Cambria Math"/>
          </w:rPr>
          <m:t xml:space="preserve">M</m:t>
        </m:r>
        <m:r>
          <m:rPr>
            <m:lit/>
            <m:nor/>
          </m:rPr>
          <w:rPr>
            <w:rFonts w:ascii="Cambria Math" w:hAnsi="Cambria Math"/>
          </w:rPr>
          <m:t xml:space="preserve">.</m:t>
        </m:r>
      </m:oMath>
      <w:r>
        <w:rPr/>
        <w:t xml:space="preserve"> A MAIO hopping sequence is defined by a set of </w:t>
      </w:r>
      <w:r>
        <w:rPr/>
      </w:r>
      <m:oMath xmlns:m="http://schemas.openxmlformats.org/officeDocument/2006/math">
        <m:r>
          <w:rPr>
            <w:rFonts w:ascii="Cambria Math" w:hAnsi="Cambria Math"/>
          </w:rPr>
          <m:t xml:space="preserve">M</m:t>
        </m:r>
      </m:oMath>
      <w:r>
        <w:rPr/>
        <w:t xml:space="preserve">elements </w:t>
      </w:r>
      <w:r>
        <w:rPr/>
      </w:r>
      <m:oMath xmlns:m="http://schemas.openxmlformats.org/officeDocument/2006/math">
        <m:sSub>
          <m:e>
            <m:r>
              <w:rPr>
                <w:rFonts w:ascii="Cambria Math" w:hAnsi="Cambria Math"/>
              </w:rPr>
              <m:t xml:space="preserve">σ</m:t>
            </m:r>
          </m:e>
          <m:sub>
            <m:r>
              <w:rPr>
                <w:rFonts w:ascii="Cambria Math" w:hAnsi="Cambria Math"/>
              </w:rPr>
              <m:t xml:space="preserve">0</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σ</m:t>
            </m:r>
          </m:e>
          <m:sub>
            <m:r>
              <w:rPr>
                <w:rFonts w:ascii="Cambria Math" w:hAnsi="Cambria Math"/>
              </w:rPr>
              <m:t xml:space="preserve">M</m:t>
            </m:r>
            <m:r>
              <w:rPr>
                <w:rFonts w:ascii="Cambria Math" w:hAnsi="Cambria Math"/>
              </w:rPr>
              <m:t xml:space="preserve">−</m:t>
            </m:r>
            <m:r>
              <w:rPr>
                <w:rFonts w:ascii="Cambria Math" w:hAnsi="Cambria Math"/>
              </w:rPr>
              <m:t xml:space="preserve">1</m:t>
            </m:r>
          </m:sub>
        </m:sSub>
      </m:oMath>
      <w:r>
        <w:rPr/>
        <w:t xml:space="preserve"> of </w:t>
      </w:r>
      <w:r>
        <w:rPr/>
      </w:r>
      <m:oMath xmlns:m="http://schemas.openxmlformats.org/officeDocument/2006/math">
        <m:sSub>
          <m:e>
            <m:r>
              <w:rPr>
                <w:rFonts w:ascii="Cambria Math" w:hAnsi="Cambria Math"/>
              </w:rPr>
              <m:t xml:space="preserve">S</m:t>
            </m:r>
          </m:e>
          <m:sub>
            <m:r>
              <w:rPr>
                <w:rFonts w:ascii="Cambria Math" w:hAnsi="Cambria Math"/>
              </w:rPr>
              <m:t xml:space="preserve">N</m:t>
            </m:r>
          </m:sub>
        </m:sSub>
      </m:oMath>
      <w:r>
        <w:rPr/>
        <w:t xml:space="preserve">. Repetitions are allowed. That is, it is possible to choose </w:t>
      </w:r>
      <w:r>
        <w:rPr/>
      </w:r>
      <m:oMath xmlns:m="http://schemas.openxmlformats.org/officeDocument/2006/math">
        <m:sSub>
          <m:e>
            <m:r>
              <w:rPr>
                <w:rFonts w:ascii="Cambria Math" w:hAnsi="Cambria Math"/>
              </w:rPr>
              <m:t xml:space="preserve">σ</m:t>
            </m:r>
          </m:e>
          <m:sub>
            <m:r>
              <w:rPr>
                <w:rFonts w:ascii="Cambria Math" w:hAnsi="Cambria Math"/>
              </w:rPr>
              <m:t xml:space="preserve">m</m:t>
            </m:r>
          </m:sub>
        </m:sSub>
        <m:r>
          <w:rPr>
            <w:rFonts w:ascii="Cambria Math" w:hAnsi="Cambria Math"/>
          </w:rPr>
          <m:t xml:space="preserve">=</m:t>
        </m:r>
        <m:sSub>
          <m:e>
            <m:r>
              <w:rPr>
                <w:rFonts w:ascii="Cambria Math" w:hAnsi="Cambria Math"/>
              </w:rPr>
              <m:t xml:space="preserve">σ</m:t>
            </m:r>
          </m:e>
          <m:sub>
            <m:r>
              <w:rPr>
                <w:rFonts w:ascii="Cambria Math" w:hAnsi="Cambria Math"/>
              </w:rPr>
              <m:t xml:space="preserve">n</m:t>
            </m:r>
          </m:sub>
        </m:sSub>
      </m:oMath>
      <w:r>
        <w:rPr/>
        <w:t xml:space="preserve">for </w:t>
      </w:r>
      <w:r>
        <w:rPr/>
      </w:r>
      <m:oMath xmlns:m="http://schemas.openxmlformats.org/officeDocument/2006/math">
        <m:r>
          <w:rPr>
            <w:rFonts w:ascii="Cambria Math" w:hAnsi="Cambria Math"/>
          </w:rPr>
          <m:t xml:space="preserve">m</m:t>
        </m:r>
        <m:r>
          <w:rPr>
            <w:rFonts w:ascii="Cambria Math" w:hAnsi="Cambria Math"/>
          </w:rPr>
          <m:t xml:space="preserve">≠</m:t>
        </m:r>
        <m:r>
          <w:rPr>
            <w:rFonts w:ascii="Cambria Math" w:hAnsi="Cambria Math"/>
          </w:rPr>
          <m:t xml:space="preserve">n</m:t>
        </m:r>
      </m:oMath>
      <w:r>
        <w:rPr/>
        <w:t xml:space="preserve">. Given a time specified by the counter FN, the MAIO for the </w:t>
      </w:r>
      <w:r>
        <w:rPr/>
      </w:r>
      <m:oMath xmlns:m="http://schemas.openxmlformats.org/officeDocument/2006/math">
        <m:r>
          <w:rPr>
            <w:rFonts w:ascii="Cambria Math" w:hAnsi="Cambria Math"/>
          </w:rPr>
          <m:t xml:space="preserve">i</m:t>
        </m:r>
      </m:oMath>
      <w:r>
        <w:rPr/>
        <w:t xml:space="preserve">-th call assigned to the second OSC sub-channel is </w:t>
      </w:r>
    </w:p>
    <w:p>
      <w:pPr>
        <w:pStyle w:val="EQ"/>
        <w:rPr/>
      </w:pPr>
      <w:r>
        <w:rPr>
          <w:rStyle w:val="BodyTextChar"/>
        </w:rPr>
        <w:t>MAIO</w:t>
      </w:r>
      <w:r>
        <w:rPr>
          <w:rStyle w:val="BodyTextChar"/>
          <w:vertAlign w:val="subscript"/>
        </w:rPr>
        <w:t>FN</w:t>
      </w:r>
      <w:r>
        <w:rPr>
          <w:rStyle w:val="BodyTextChar"/>
        </w:rPr>
        <w:t>(</w:t>
      </w:r>
      <w:r>
        <w:rPr>
          <w:rStyle w:val="BodyTextChar"/>
        </w:rPr>
        <w:drawing>
          <wp:inline distT="0" distB="0" distL="0" distR="0">
            <wp:extent cx="88265" cy="165100"/>
            <wp:effectExtent l="0" t="0" r="0" b="0"/>
            <wp:docPr id="155" name="Image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139" descr=""/>
                    <pic:cNvPicPr>
                      <a:picLocks noChangeAspect="1" noChangeArrowheads="1"/>
                    </pic:cNvPicPr>
                  </pic:nvPicPr>
                  <pic:blipFill>
                    <a:blip r:embed="rId164"/>
                    <a:srcRect l="-407" t="-218" r="-407" b="-218"/>
                    <a:stretch>
                      <a:fillRect/>
                    </a:stretch>
                  </pic:blipFill>
                  <pic:spPr bwMode="auto">
                    <a:xfrm>
                      <a:off x="0" y="0"/>
                      <a:ext cx="88265" cy="165100"/>
                    </a:xfrm>
                    <a:prstGeom prst="rect">
                      <a:avLst/>
                    </a:prstGeom>
                  </pic:spPr>
                </pic:pic>
              </a:graphicData>
            </a:graphic>
          </wp:inline>
        </w:drawing>
      </w:r>
      <w:r>
        <w:rPr>
          <w:rStyle w:val="BodyTextChar"/>
        </w:rPr>
        <w:t>)=</w:t>
      </w:r>
      <w:r>
        <w:rPr/>
        <w:drawing>
          <wp:inline distT="0" distB="0" distL="0" distR="0">
            <wp:extent cx="723900" cy="228600"/>
            <wp:effectExtent l="0" t="0" r="0" b="0"/>
            <wp:docPr id="156" name="Image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40" descr=""/>
                    <pic:cNvPicPr>
                      <a:picLocks noChangeAspect="1" noChangeArrowheads="1"/>
                    </pic:cNvPicPr>
                  </pic:nvPicPr>
                  <pic:blipFill>
                    <a:blip r:embed="rId165"/>
                    <a:srcRect l="-50" t="-157" r="-50" b="-157"/>
                    <a:stretch>
                      <a:fillRect/>
                    </a:stretch>
                  </pic:blipFill>
                  <pic:spPr bwMode="auto">
                    <a:xfrm>
                      <a:off x="0" y="0"/>
                      <a:ext cx="723900" cy="228600"/>
                    </a:xfrm>
                    <a:prstGeom prst="rect">
                      <a:avLst/>
                    </a:prstGeom>
                  </pic:spPr>
                </pic:pic>
              </a:graphicData>
            </a:graphic>
          </wp:inline>
        </w:drawing>
      </w:r>
      <w:r>
        <w:rPr/>
        <w:t xml:space="preserve">, </w:t>
      </w:r>
      <w:r>
        <w:rPr/>
        <w:drawing>
          <wp:inline distT="0" distB="0" distL="0" distR="0">
            <wp:extent cx="762000" cy="177165"/>
            <wp:effectExtent l="0" t="0" r="0" b="0"/>
            <wp:docPr id="157" name="Image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41" descr=""/>
                    <pic:cNvPicPr>
                      <a:picLocks noChangeAspect="1" noChangeArrowheads="1"/>
                    </pic:cNvPicPr>
                  </pic:nvPicPr>
                  <pic:blipFill>
                    <a:blip r:embed="rId166"/>
                    <a:srcRect l="-47" t="-203" r="-47" b="-203"/>
                    <a:stretch>
                      <a:fillRect/>
                    </a:stretch>
                  </pic:blipFill>
                  <pic:spPr bwMode="auto">
                    <a:xfrm>
                      <a:off x="0" y="0"/>
                      <a:ext cx="762000" cy="177165"/>
                    </a:xfrm>
                    <a:prstGeom prst="rect">
                      <a:avLst/>
                    </a:prstGeom>
                  </pic:spPr>
                </pic:pic>
              </a:graphicData>
            </a:graphic>
          </wp:inline>
        </w:drawing>
      </w:r>
      <w:r>
        <w:rPr/>
        <w:t>.</w:t>
        <w:tab/>
        <w:t>(1)</w:t>
      </w:r>
    </w:p>
    <w:p>
      <w:pPr>
        <w:pStyle w:val="Normal"/>
        <w:rPr/>
      </w:pPr>
      <w:r>
        <w:rPr/>
        <w:t xml:space="preserve">Here </w:t>
      </w:r>
      <w:r>
        <w:rPr/>
      </w:r>
      <m:oMath xmlns:m="http://schemas.openxmlformats.org/officeDocument/2006/math">
        <m:r>
          <m:rPr>
            <m:lit/>
            <m:nor/>
          </m:rPr>
          <w:rPr>
            <w:rFonts w:ascii="Cambria Math" w:hAnsi="Cambria Math"/>
          </w:rPr>
          <m:t xml:space="preserve">mod</m:t>
        </m:r>
      </m:oMath>
      <w:r>
        <w:rPr/>
        <w:t>denotes the arithmetic modulo operator.</w:t>
      </w:r>
    </w:p>
    <w:p>
      <w:pPr>
        <w:pStyle w:val="Normal"/>
        <w:rPr>
          <w:lang w:eastAsia="zh-CN"/>
        </w:rPr>
      </w:pPr>
      <w:r>
        <w:rPr/>
        <w:t xml:space="preserve">Another scheme </w:t>
      </w:r>
      <w:r>
        <w:rPr/>
        <w:t>for MAIO hopping values</w:t>
      </w:r>
      <w:r>
        <w:rPr/>
        <w:t xml:space="preserve"> generation is based on </w:t>
      </w:r>
      <w:r>
        <w:rPr/>
        <w:t>existing pseudo random hopping sequence generation specif</w:t>
      </w:r>
      <w:r>
        <w:rPr/>
        <w:t>ied in 45.002.</w:t>
      </w:r>
    </w:p>
    <w:p>
      <w:pPr>
        <w:pStyle w:val="Normal"/>
        <w:rPr/>
      </w:pPr>
      <w:r>
        <w:rPr/>
        <w:t>Since the same hopping sequence is used for the different sub channel sets it is guaranteed that at most two users hop onto the same frequency and timeslot at any time instant.</w:t>
      </w:r>
    </w:p>
    <w:p>
      <w:pPr>
        <w:pStyle w:val="Normal"/>
        <w:rPr/>
      </w:pPr>
      <w:r>
        <w:rPr/>
        <w:t xml:space="preserve">First the case when available frequency hopping is re-used for MUROS. </w:t>
      </w:r>
    </w:p>
    <w:p>
      <w:pPr>
        <w:pStyle w:val="Normal"/>
        <w:rPr/>
      </w:pPr>
      <w:r>
        <w:rPr/>
        <w:t>Assume that two more mobile stations are present in the cell, M4 and M5. They are assigned parameters as shown in Table 8-2.</w:t>
      </w:r>
    </w:p>
    <w:p>
      <w:pPr>
        <w:pStyle w:val="TH"/>
        <w:rPr/>
      </w:pPr>
      <w:r>
        <w:rPr/>
        <w:t>Table 8-2: Frequency hopping parameters for case with existing OSC solution</w:t>
      </w:r>
    </w:p>
    <w:tbl>
      <w:tblPr>
        <w:tblW w:w="10173" w:type="dxa"/>
        <w:jc w:val="left"/>
        <w:tblInd w:w="-113" w:type="dxa"/>
        <w:tblLayout w:type="fixed"/>
        <w:tblCellMar>
          <w:top w:w="0" w:type="dxa"/>
          <w:left w:w="108" w:type="dxa"/>
          <w:bottom w:w="0" w:type="dxa"/>
          <w:right w:w="108" w:type="dxa"/>
        </w:tblCellMar>
      </w:tblPr>
      <w:tblGrid>
        <w:gridCol w:w="1451"/>
        <w:gridCol w:w="1776"/>
        <w:gridCol w:w="1701"/>
        <w:gridCol w:w="1776"/>
        <w:gridCol w:w="1776"/>
        <w:gridCol w:w="1693"/>
      </w:tblGrid>
      <w:tr>
        <w:trPr/>
        <w:tc>
          <w:tcPr>
            <w:tcW w:w="1451" w:type="dxa"/>
            <w:tcBorders>
              <w:top w:val="single" w:sz="4" w:space="0" w:color="000000"/>
              <w:left w:val="single" w:sz="4" w:space="0" w:color="000000"/>
              <w:bottom w:val="single" w:sz="4" w:space="0" w:color="000000"/>
              <w:right w:val="single" w:sz="4" w:space="0" w:color="000000"/>
            </w:tcBorders>
          </w:tcPr>
          <w:p>
            <w:pPr>
              <w:pStyle w:val="TAH"/>
              <w:snapToGrid w:val="false"/>
              <w:rPr>
                <w:rFonts w:eastAsia="SimSun;宋体"/>
                <w:szCs w:val="16"/>
                <w:lang w:val="en-US" w:eastAsia="en-US"/>
              </w:rPr>
            </w:pPr>
            <w:r>
              <w:rPr>
                <w:rFonts w:eastAsia="SimSun;宋体"/>
                <w:szCs w:val="16"/>
                <w:lang w:val="en-US" w:eastAsia="en-US"/>
              </w:rPr>
            </w:r>
          </w:p>
        </w:tc>
        <w:tc>
          <w:tcPr>
            <w:tcW w:w="1776" w:type="dxa"/>
            <w:tcBorders>
              <w:top w:val="single" w:sz="4" w:space="0" w:color="000000"/>
              <w:left w:val="single" w:sz="4" w:space="0" w:color="000000"/>
              <w:bottom w:val="single" w:sz="4" w:space="0" w:color="000000"/>
              <w:right w:val="single" w:sz="4" w:space="0" w:color="000000"/>
            </w:tcBorders>
          </w:tcPr>
          <w:p>
            <w:pPr>
              <w:pStyle w:val="TAH"/>
              <w:rPr>
                <w:rFonts w:eastAsia="SimSun;宋体"/>
                <w:szCs w:val="16"/>
                <w:lang w:val="en-US" w:eastAsia="en-US"/>
              </w:rPr>
            </w:pPr>
            <w:r>
              <w:rPr>
                <w:rFonts w:eastAsia="SimSun;宋体"/>
                <w:szCs w:val="16"/>
                <w:lang w:val="en-US" w:eastAsia="en-US"/>
              </w:rPr>
              <w:t>M1</w:t>
            </w:r>
          </w:p>
        </w:tc>
        <w:tc>
          <w:tcPr>
            <w:tcW w:w="1701" w:type="dxa"/>
            <w:tcBorders>
              <w:top w:val="single" w:sz="4" w:space="0" w:color="000000"/>
              <w:left w:val="single" w:sz="4" w:space="0" w:color="000000"/>
              <w:bottom w:val="single" w:sz="4" w:space="0" w:color="000000"/>
              <w:right w:val="single" w:sz="4" w:space="0" w:color="000000"/>
            </w:tcBorders>
          </w:tcPr>
          <w:p>
            <w:pPr>
              <w:pStyle w:val="TAH"/>
              <w:rPr>
                <w:rFonts w:eastAsia="SimSun;宋体"/>
                <w:szCs w:val="16"/>
                <w:lang w:val="en-US" w:eastAsia="en-US"/>
              </w:rPr>
            </w:pPr>
            <w:r>
              <w:rPr>
                <w:rFonts w:eastAsia="SimSun;宋体"/>
                <w:szCs w:val="16"/>
                <w:lang w:val="en-US" w:eastAsia="en-US"/>
              </w:rPr>
              <w:t>M2</w:t>
            </w:r>
          </w:p>
        </w:tc>
        <w:tc>
          <w:tcPr>
            <w:tcW w:w="1776" w:type="dxa"/>
            <w:tcBorders>
              <w:top w:val="single" w:sz="4" w:space="0" w:color="000000"/>
              <w:left w:val="single" w:sz="4" w:space="0" w:color="000000"/>
              <w:bottom w:val="single" w:sz="4" w:space="0" w:color="000000"/>
              <w:right w:val="single" w:sz="4" w:space="0" w:color="000000"/>
            </w:tcBorders>
          </w:tcPr>
          <w:p>
            <w:pPr>
              <w:pStyle w:val="TAH"/>
              <w:rPr>
                <w:rFonts w:eastAsia="SimSun;宋体"/>
                <w:szCs w:val="16"/>
                <w:lang w:val="en-US" w:eastAsia="en-US"/>
              </w:rPr>
            </w:pPr>
            <w:r>
              <w:rPr>
                <w:rFonts w:eastAsia="SimSun;宋体"/>
                <w:szCs w:val="16"/>
                <w:lang w:val="en-US" w:eastAsia="en-US"/>
              </w:rPr>
              <w:t>M3</w:t>
            </w:r>
          </w:p>
        </w:tc>
        <w:tc>
          <w:tcPr>
            <w:tcW w:w="1776" w:type="dxa"/>
            <w:tcBorders>
              <w:top w:val="single" w:sz="4" w:space="0" w:color="000000"/>
              <w:left w:val="single" w:sz="4" w:space="0" w:color="000000"/>
              <w:bottom w:val="single" w:sz="4" w:space="0" w:color="000000"/>
              <w:right w:val="single" w:sz="4" w:space="0" w:color="000000"/>
            </w:tcBorders>
          </w:tcPr>
          <w:p>
            <w:pPr>
              <w:pStyle w:val="TAH"/>
              <w:rPr>
                <w:rFonts w:eastAsia="SimSun;宋体"/>
                <w:szCs w:val="16"/>
                <w:lang w:val="en-US" w:eastAsia="en-US"/>
              </w:rPr>
            </w:pPr>
            <w:r>
              <w:rPr>
                <w:rFonts w:eastAsia="SimSun;宋体"/>
                <w:szCs w:val="16"/>
                <w:lang w:val="en-US" w:eastAsia="en-US"/>
              </w:rPr>
              <w:t>M4</w:t>
            </w:r>
          </w:p>
        </w:tc>
        <w:tc>
          <w:tcPr>
            <w:tcW w:w="1693" w:type="dxa"/>
            <w:tcBorders>
              <w:top w:val="single" w:sz="4" w:space="0" w:color="000000"/>
              <w:left w:val="single" w:sz="4" w:space="0" w:color="000000"/>
              <w:bottom w:val="single" w:sz="4" w:space="0" w:color="000000"/>
              <w:right w:val="single" w:sz="4" w:space="0" w:color="000000"/>
            </w:tcBorders>
          </w:tcPr>
          <w:p>
            <w:pPr>
              <w:pStyle w:val="TAH"/>
              <w:rPr>
                <w:rFonts w:eastAsia="SimSun;宋体"/>
                <w:szCs w:val="16"/>
                <w:lang w:val="en-US" w:eastAsia="en-US"/>
              </w:rPr>
            </w:pPr>
            <w:r>
              <w:rPr>
                <w:rFonts w:eastAsia="SimSun;宋体"/>
                <w:szCs w:val="16"/>
                <w:lang w:val="en-US" w:eastAsia="en-US"/>
              </w:rPr>
              <w:t>M5</w:t>
            </w:r>
          </w:p>
        </w:tc>
      </w:tr>
      <w:tr>
        <w:trPr/>
        <w:tc>
          <w:tcPr>
            <w:tcW w:w="1451" w:type="dxa"/>
            <w:tcBorders>
              <w:top w:val="single" w:sz="4" w:space="0" w:color="000000"/>
              <w:left w:val="single" w:sz="4" w:space="0" w:color="000000"/>
              <w:bottom w:val="single" w:sz="4" w:space="0" w:color="000000"/>
              <w:right w:val="single" w:sz="4" w:space="0" w:color="000000"/>
            </w:tcBorders>
          </w:tcPr>
          <w:p>
            <w:pPr>
              <w:pStyle w:val="TAL"/>
              <w:jc w:val="both"/>
              <w:rPr>
                <w:rFonts w:eastAsia="SimSun;宋体"/>
                <w:szCs w:val="16"/>
                <w:lang w:val="en-US" w:eastAsia="en-US"/>
              </w:rPr>
            </w:pPr>
            <w:r>
              <w:rPr>
                <w:rFonts w:eastAsia="SimSun;宋体"/>
                <w:szCs w:val="16"/>
                <w:lang w:val="en-US" w:eastAsia="en-US"/>
              </w:rPr>
              <w:t>MA</w:t>
            </w:r>
          </w:p>
        </w:tc>
        <w:tc>
          <w:tcPr>
            <w:tcW w:w="1776" w:type="dxa"/>
            <w:tcBorders>
              <w:top w:val="single" w:sz="4" w:space="0" w:color="000000"/>
              <w:left w:val="single" w:sz="4" w:space="0" w:color="000000"/>
              <w:bottom w:val="single" w:sz="4" w:space="0" w:color="000000"/>
              <w:right w:val="single" w:sz="4" w:space="0" w:color="000000"/>
            </w:tcBorders>
          </w:tcPr>
          <w:p>
            <w:pPr>
              <w:pStyle w:val="TAL"/>
              <w:jc w:val="both"/>
              <w:rPr>
                <w:rFonts w:eastAsia="SimSun;宋体"/>
                <w:szCs w:val="16"/>
                <w:lang w:val="en-US" w:eastAsia="en-US"/>
              </w:rPr>
            </w:pPr>
            <w:r>
              <w:rPr>
                <w:rFonts w:eastAsia="SimSun;宋体"/>
                <w:szCs w:val="16"/>
                <w:lang w:val="en-US" w:eastAsia="en-US"/>
              </w:rPr>
              <w:t>{1,4,7,10}</w:t>
            </w:r>
          </w:p>
        </w:tc>
        <w:tc>
          <w:tcPr>
            <w:tcW w:w="1701" w:type="dxa"/>
            <w:tcBorders>
              <w:top w:val="single" w:sz="4" w:space="0" w:color="000000"/>
              <w:left w:val="single" w:sz="4" w:space="0" w:color="000000"/>
              <w:bottom w:val="single" w:sz="4" w:space="0" w:color="000000"/>
              <w:right w:val="single" w:sz="4" w:space="0" w:color="000000"/>
            </w:tcBorders>
          </w:tcPr>
          <w:p>
            <w:pPr>
              <w:pStyle w:val="TAL"/>
              <w:jc w:val="both"/>
              <w:rPr>
                <w:rFonts w:eastAsia="SimSun;宋体"/>
                <w:szCs w:val="16"/>
                <w:lang w:val="en-US" w:eastAsia="en-US"/>
              </w:rPr>
            </w:pPr>
            <w:r>
              <w:rPr>
                <w:rFonts w:eastAsia="SimSun;宋体"/>
                <w:szCs w:val="16"/>
                <w:lang w:val="en-US" w:eastAsia="en-US"/>
              </w:rPr>
              <w:t>{1,4,7,10}</w:t>
            </w:r>
          </w:p>
        </w:tc>
        <w:tc>
          <w:tcPr>
            <w:tcW w:w="1776" w:type="dxa"/>
            <w:tcBorders>
              <w:top w:val="single" w:sz="4" w:space="0" w:color="000000"/>
              <w:left w:val="single" w:sz="4" w:space="0" w:color="000000"/>
              <w:bottom w:val="single" w:sz="4" w:space="0" w:color="000000"/>
              <w:right w:val="single" w:sz="4" w:space="0" w:color="000000"/>
            </w:tcBorders>
          </w:tcPr>
          <w:p>
            <w:pPr>
              <w:pStyle w:val="TAL"/>
              <w:jc w:val="both"/>
              <w:rPr>
                <w:rFonts w:eastAsia="SimSun;宋体"/>
                <w:szCs w:val="16"/>
                <w:lang w:val="en-US" w:eastAsia="en-US"/>
              </w:rPr>
            </w:pPr>
            <w:r>
              <w:rPr>
                <w:rFonts w:eastAsia="SimSun;宋体"/>
                <w:szCs w:val="16"/>
                <w:lang w:val="en-US" w:eastAsia="en-US"/>
              </w:rPr>
              <w:t>{1,4,7,10}</w:t>
            </w:r>
          </w:p>
        </w:tc>
        <w:tc>
          <w:tcPr>
            <w:tcW w:w="1776" w:type="dxa"/>
            <w:tcBorders>
              <w:top w:val="single" w:sz="4" w:space="0" w:color="000000"/>
              <w:left w:val="single" w:sz="4" w:space="0" w:color="000000"/>
              <w:bottom w:val="single" w:sz="4" w:space="0" w:color="000000"/>
              <w:right w:val="single" w:sz="4" w:space="0" w:color="000000"/>
            </w:tcBorders>
          </w:tcPr>
          <w:p>
            <w:pPr>
              <w:pStyle w:val="TAL"/>
              <w:jc w:val="both"/>
              <w:rPr>
                <w:rFonts w:eastAsia="SimSun;宋体"/>
                <w:szCs w:val="16"/>
                <w:lang w:val="en-US" w:eastAsia="en-US"/>
              </w:rPr>
            </w:pPr>
            <w:r>
              <w:rPr>
                <w:rFonts w:eastAsia="SimSun;宋体"/>
                <w:szCs w:val="16"/>
                <w:lang w:val="en-US" w:eastAsia="en-US"/>
              </w:rPr>
              <w:t>{1,4,7,10}</w:t>
            </w:r>
          </w:p>
        </w:tc>
        <w:tc>
          <w:tcPr>
            <w:tcW w:w="1693" w:type="dxa"/>
            <w:tcBorders>
              <w:top w:val="single" w:sz="4" w:space="0" w:color="000000"/>
              <w:left w:val="single" w:sz="4" w:space="0" w:color="000000"/>
              <w:bottom w:val="single" w:sz="4" w:space="0" w:color="000000"/>
              <w:right w:val="single" w:sz="4" w:space="0" w:color="000000"/>
            </w:tcBorders>
          </w:tcPr>
          <w:p>
            <w:pPr>
              <w:pStyle w:val="TAL"/>
              <w:jc w:val="both"/>
              <w:rPr>
                <w:rFonts w:eastAsia="SimSun;宋体"/>
                <w:szCs w:val="16"/>
                <w:lang w:val="en-US" w:eastAsia="en-US"/>
              </w:rPr>
            </w:pPr>
            <w:r>
              <w:rPr>
                <w:rFonts w:eastAsia="SimSun;宋体"/>
                <w:szCs w:val="16"/>
                <w:lang w:val="en-US" w:eastAsia="en-US"/>
              </w:rPr>
              <w:t>{1,4,7,10}</w:t>
            </w:r>
          </w:p>
        </w:tc>
      </w:tr>
      <w:tr>
        <w:trPr/>
        <w:tc>
          <w:tcPr>
            <w:tcW w:w="1451" w:type="dxa"/>
            <w:tcBorders>
              <w:top w:val="single" w:sz="4" w:space="0" w:color="000000"/>
              <w:left w:val="single" w:sz="4" w:space="0" w:color="000000"/>
              <w:bottom w:val="single" w:sz="4" w:space="0" w:color="000000"/>
              <w:right w:val="single" w:sz="4" w:space="0" w:color="000000"/>
            </w:tcBorders>
          </w:tcPr>
          <w:p>
            <w:pPr>
              <w:pStyle w:val="TAL"/>
              <w:jc w:val="both"/>
              <w:rPr>
                <w:rFonts w:eastAsia="SimSun;宋体"/>
                <w:szCs w:val="16"/>
                <w:lang w:val="en-US" w:eastAsia="en-US"/>
              </w:rPr>
            </w:pPr>
            <w:r>
              <w:rPr>
                <w:rFonts w:eastAsia="SimSun;宋体"/>
                <w:szCs w:val="16"/>
                <w:lang w:val="en-US" w:eastAsia="en-US"/>
              </w:rPr>
              <w:t>Basic hopping sequence</w:t>
            </w:r>
            <w:r>
              <w:rPr>
                <w:rStyle w:val="FootnoteCharacters"/>
                <w:rStyle w:val="FootnoteAnchor"/>
                <w:rFonts w:eastAsia="SimSun;宋体"/>
                <w:sz w:val="18"/>
                <w:szCs w:val="18"/>
                <w:lang w:val="en-US" w:eastAsia="en-US"/>
              </w:rPr>
              <w:footnoteReference w:id="6"/>
            </w:r>
          </w:p>
        </w:tc>
        <w:tc>
          <w:tcPr>
            <w:tcW w:w="1776" w:type="dxa"/>
            <w:tcBorders>
              <w:top w:val="single" w:sz="4" w:space="0" w:color="000000"/>
              <w:left w:val="single" w:sz="4" w:space="0" w:color="000000"/>
              <w:bottom w:val="single" w:sz="4" w:space="0" w:color="000000"/>
              <w:right w:val="single" w:sz="4" w:space="0" w:color="000000"/>
            </w:tcBorders>
          </w:tcPr>
          <w:p>
            <w:pPr>
              <w:pStyle w:val="TAL"/>
              <w:jc w:val="both"/>
              <w:rPr>
                <w:rFonts w:eastAsia="SimSun;宋体"/>
                <w:szCs w:val="16"/>
                <w:lang w:val="en-US" w:eastAsia="en-US"/>
              </w:rPr>
            </w:pPr>
            <w:r>
              <w:rPr>
                <w:rFonts w:eastAsia="SimSun;宋体"/>
                <w:szCs w:val="16"/>
                <w:lang w:val="en-US" w:eastAsia="en-US"/>
              </w:rPr>
              <w:t>[2,3,1,0,2,0,1,3]</w:t>
            </w:r>
          </w:p>
        </w:tc>
        <w:tc>
          <w:tcPr>
            <w:tcW w:w="1701" w:type="dxa"/>
            <w:tcBorders>
              <w:top w:val="single" w:sz="4" w:space="0" w:color="000000"/>
              <w:left w:val="single" w:sz="4" w:space="0" w:color="000000"/>
              <w:bottom w:val="single" w:sz="4" w:space="0" w:color="000000"/>
              <w:right w:val="single" w:sz="4" w:space="0" w:color="000000"/>
            </w:tcBorders>
          </w:tcPr>
          <w:p>
            <w:pPr>
              <w:pStyle w:val="TAL"/>
              <w:jc w:val="both"/>
              <w:rPr/>
            </w:pPr>
            <w:r>
              <w:rPr>
                <w:rFonts w:eastAsia="SimSun;宋体"/>
                <w:szCs w:val="16"/>
                <w:lang w:val="en-US" w:eastAsia="en-US"/>
              </w:rPr>
              <w:t>[2,3,1,0,2,0,1,3]</w:t>
            </w:r>
          </w:p>
        </w:tc>
        <w:tc>
          <w:tcPr>
            <w:tcW w:w="1776" w:type="dxa"/>
            <w:tcBorders>
              <w:top w:val="single" w:sz="4" w:space="0" w:color="000000"/>
              <w:left w:val="single" w:sz="4" w:space="0" w:color="000000"/>
              <w:bottom w:val="single" w:sz="4" w:space="0" w:color="000000"/>
              <w:right w:val="single" w:sz="4" w:space="0" w:color="000000"/>
            </w:tcBorders>
          </w:tcPr>
          <w:p>
            <w:pPr>
              <w:pStyle w:val="TAL"/>
              <w:jc w:val="both"/>
              <w:rPr>
                <w:rFonts w:eastAsia="SimSun;宋体"/>
                <w:szCs w:val="16"/>
                <w:lang w:val="en-US" w:eastAsia="en-US"/>
              </w:rPr>
            </w:pPr>
            <w:r>
              <w:rPr>
                <w:rFonts w:eastAsia="SimSun;宋体"/>
                <w:szCs w:val="16"/>
                <w:lang w:val="en-US" w:eastAsia="en-US"/>
              </w:rPr>
              <w:t>[2,3,1,0,2,0,1,3]</w:t>
            </w:r>
          </w:p>
        </w:tc>
        <w:tc>
          <w:tcPr>
            <w:tcW w:w="1776" w:type="dxa"/>
            <w:tcBorders>
              <w:top w:val="single" w:sz="4" w:space="0" w:color="000000"/>
              <w:left w:val="single" w:sz="4" w:space="0" w:color="000000"/>
              <w:bottom w:val="single" w:sz="4" w:space="0" w:color="000000"/>
              <w:right w:val="single" w:sz="4" w:space="0" w:color="000000"/>
            </w:tcBorders>
          </w:tcPr>
          <w:p>
            <w:pPr>
              <w:pStyle w:val="TAL"/>
              <w:jc w:val="both"/>
              <w:rPr>
                <w:rFonts w:eastAsia="SimSun;宋体"/>
                <w:szCs w:val="16"/>
                <w:lang w:val="en-US" w:eastAsia="en-US"/>
              </w:rPr>
            </w:pPr>
            <w:r>
              <w:rPr>
                <w:rFonts w:eastAsia="SimSun;宋体"/>
                <w:szCs w:val="16"/>
                <w:lang w:val="en-US" w:eastAsia="en-US"/>
              </w:rPr>
              <w:t>[2,3,1,0,2,0,1,3]]</w:t>
            </w:r>
          </w:p>
        </w:tc>
        <w:tc>
          <w:tcPr>
            <w:tcW w:w="1693" w:type="dxa"/>
            <w:tcBorders>
              <w:top w:val="single" w:sz="4" w:space="0" w:color="000000"/>
              <w:left w:val="single" w:sz="4" w:space="0" w:color="000000"/>
              <w:bottom w:val="single" w:sz="4" w:space="0" w:color="000000"/>
              <w:right w:val="single" w:sz="4" w:space="0" w:color="000000"/>
            </w:tcBorders>
          </w:tcPr>
          <w:p>
            <w:pPr>
              <w:pStyle w:val="TAL"/>
              <w:jc w:val="both"/>
              <w:rPr>
                <w:rFonts w:eastAsia="SimSun;宋体"/>
                <w:szCs w:val="16"/>
                <w:lang w:val="en-US" w:eastAsia="en-US"/>
              </w:rPr>
            </w:pPr>
            <w:r>
              <w:rPr>
                <w:rFonts w:eastAsia="SimSun;宋体"/>
                <w:szCs w:val="16"/>
                <w:lang w:val="en-US" w:eastAsia="en-US"/>
              </w:rPr>
              <w:t>[2,3,1,0,2,0,1,3]</w:t>
            </w:r>
          </w:p>
        </w:tc>
      </w:tr>
      <w:tr>
        <w:trPr/>
        <w:tc>
          <w:tcPr>
            <w:tcW w:w="1451" w:type="dxa"/>
            <w:tcBorders>
              <w:top w:val="single" w:sz="4" w:space="0" w:color="000000"/>
              <w:left w:val="single" w:sz="4" w:space="0" w:color="000000"/>
              <w:bottom w:val="single" w:sz="4" w:space="0" w:color="000000"/>
              <w:right w:val="single" w:sz="4" w:space="0" w:color="000000"/>
            </w:tcBorders>
          </w:tcPr>
          <w:p>
            <w:pPr>
              <w:pStyle w:val="TAL"/>
              <w:jc w:val="both"/>
              <w:rPr>
                <w:rFonts w:eastAsia="SimSun;宋体"/>
                <w:szCs w:val="16"/>
                <w:lang w:val="en-US" w:eastAsia="en-US"/>
              </w:rPr>
            </w:pPr>
            <w:r>
              <w:rPr>
                <w:rFonts w:eastAsia="SimSun;宋体"/>
                <w:szCs w:val="16"/>
                <w:lang w:val="en-US" w:eastAsia="en-US"/>
              </w:rPr>
              <w:t>MAIO</w:t>
            </w:r>
          </w:p>
        </w:tc>
        <w:tc>
          <w:tcPr>
            <w:tcW w:w="1776" w:type="dxa"/>
            <w:tcBorders>
              <w:top w:val="single" w:sz="4" w:space="0" w:color="000000"/>
              <w:left w:val="single" w:sz="4" w:space="0" w:color="000000"/>
              <w:bottom w:val="single" w:sz="4" w:space="0" w:color="000000"/>
              <w:right w:val="single" w:sz="4" w:space="0" w:color="000000"/>
            </w:tcBorders>
          </w:tcPr>
          <w:p>
            <w:pPr>
              <w:pStyle w:val="TAL"/>
              <w:jc w:val="both"/>
              <w:rPr>
                <w:rFonts w:eastAsia="SimSun;宋体"/>
                <w:szCs w:val="16"/>
                <w:lang w:val="en-US" w:eastAsia="en-US"/>
              </w:rPr>
            </w:pPr>
            <w:r>
              <w:rPr>
                <w:rFonts w:eastAsia="SimSun;宋体"/>
                <w:szCs w:val="16"/>
                <w:lang w:val="en-US" w:eastAsia="en-US"/>
              </w:rPr>
              <w:t>0</w:t>
            </w:r>
          </w:p>
        </w:tc>
        <w:tc>
          <w:tcPr>
            <w:tcW w:w="1701" w:type="dxa"/>
            <w:tcBorders>
              <w:top w:val="single" w:sz="4" w:space="0" w:color="000000"/>
              <w:left w:val="single" w:sz="4" w:space="0" w:color="000000"/>
              <w:bottom w:val="single" w:sz="4" w:space="0" w:color="000000"/>
              <w:right w:val="single" w:sz="4" w:space="0" w:color="000000"/>
            </w:tcBorders>
          </w:tcPr>
          <w:p>
            <w:pPr>
              <w:pStyle w:val="TAL"/>
              <w:jc w:val="both"/>
              <w:rPr>
                <w:rFonts w:eastAsia="SimSun;宋体"/>
                <w:szCs w:val="16"/>
                <w:lang w:val="en-US" w:eastAsia="en-US"/>
              </w:rPr>
            </w:pPr>
            <w:r>
              <w:rPr>
                <w:rFonts w:eastAsia="SimSun;宋体"/>
                <w:szCs w:val="16"/>
                <w:lang w:val="en-US" w:eastAsia="en-US"/>
              </w:rPr>
              <w:t>1</w:t>
            </w:r>
          </w:p>
        </w:tc>
        <w:tc>
          <w:tcPr>
            <w:tcW w:w="1776" w:type="dxa"/>
            <w:tcBorders>
              <w:top w:val="single" w:sz="4" w:space="0" w:color="000000"/>
              <w:left w:val="single" w:sz="4" w:space="0" w:color="000000"/>
              <w:bottom w:val="single" w:sz="4" w:space="0" w:color="000000"/>
              <w:right w:val="single" w:sz="4" w:space="0" w:color="000000"/>
            </w:tcBorders>
          </w:tcPr>
          <w:p>
            <w:pPr>
              <w:pStyle w:val="TAL"/>
              <w:jc w:val="both"/>
              <w:rPr>
                <w:rFonts w:eastAsia="SimSun;宋体"/>
                <w:szCs w:val="16"/>
                <w:lang w:val="en-US" w:eastAsia="en-US"/>
              </w:rPr>
            </w:pPr>
            <w:r>
              <w:rPr>
                <w:rFonts w:eastAsia="SimSun;宋体"/>
                <w:szCs w:val="16"/>
                <w:lang w:val="en-US" w:eastAsia="en-US"/>
              </w:rPr>
              <w:t>2</w:t>
            </w:r>
          </w:p>
        </w:tc>
        <w:tc>
          <w:tcPr>
            <w:tcW w:w="1776" w:type="dxa"/>
            <w:tcBorders>
              <w:top w:val="single" w:sz="4" w:space="0" w:color="000000"/>
              <w:left w:val="single" w:sz="4" w:space="0" w:color="000000"/>
              <w:bottom w:val="single" w:sz="4" w:space="0" w:color="000000"/>
              <w:right w:val="single" w:sz="4" w:space="0" w:color="000000"/>
            </w:tcBorders>
          </w:tcPr>
          <w:p>
            <w:pPr>
              <w:pStyle w:val="TAL"/>
              <w:jc w:val="both"/>
              <w:rPr>
                <w:rFonts w:eastAsia="SimSun;宋体"/>
                <w:szCs w:val="16"/>
                <w:lang w:val="en-US" w:eastAsia="en-US"/>
              </w:rPr>
            </w:pPr>
            <w:r>
              <w:rPr>
                <w:rFonts w:eastAsia="SimSun;宋体"/>
                <w:szCs w:val="16"/>
                <w:lang w:val="en-US" w:eastAsia="en-US"/>
              </w:rPr>
              <w:t>0</w:t>
            </w:r>
          </w:p>
        </w:tc>
        <w:tc>
          <w:tcPr>
            <w:tcW w:w="1693" w:type="dxa"/>
            <w:tcBorders>
              <w:top w:val="single" w:sz="4" w:space="0" w:color="000000"/>
              <w:left w:val="single" w:sz="4" w:space="0" w:color="000000"/>
              <w:bottom w:val="single" w:sz="4" w:space="0" w:color="000000"/>
              <w:right w:val="single" w:sz="4" w:space="0" w:color="000000"/>
            </w:tcBorders>
          </w:tcPr>
          <w:p>
            <w:pPr>
              <w:pStyle w:val="TAL"/>
              <w:jc w:val="both"/>
              <w:rPr>
                <w:rFonts w:eastAsia="SimSun;宋体"/>
                <w:szCs w:val="16"/>
                <w:lang w:val="en-US" w:eastAsia="en-US"/>
              </w:rPr>
            </w:pPr>
            <w:r>
              <w:rPr>
                <w:rFonts w:eastAsia="SimSun;宋体"/>
                <w:szCs w:val="16"/>
                <w:lang w:val="en-US" w:eastAsia="en-US"/>
              </w:rPr>
              <w:t>1</w:t>
            </w:r>
          </w:p>
        </w:tc>
      </w:tr>
      <w:tr>
        <w:trPr/>
        <w:tc>
          <w:tcPr>
            <w:tcW w:w="1451" w:type="dxa"/>
            <w:tcBorders>
              <w:top w:val="single" w:sz="4" w:space="0" w:color="000000"/>
              <w:left w:val="single" w:sz="4" w:space="0" w:color="000000"/>
              <w:bottom w:val="single" w:sz="4" w:space="0" w:color="000000"/>
              <w:right w:val="single" w:sz="4" w:space="0" w:color="000000"/>
            </w:tcBorders>
          </w:tcPr>
          <w:p>
            <w:pPr>
              <w:pStyle w:val="TAL"/>
              <w:jc w:val="both"/>
              <w:rPr>
                <w:rFonts w:eastAsia="SimSun;宋体"/>
                <w:szCs w:val="16"/>
                <w:lang w:val="en-US" w:eastAsia="en-US"/>
              </w:rPr>
            </w:pPr>
            <w:r>
              <w:rPr>
                <w:rFonts w:eastAsia="SimSun;宋体"/>
                <w:szCs w:val="16"/>
                <w:lang w:val="en-US" w:eastAsia="en-US"/>
              </w:rPr>
              <w:t>Sub-channel</w:t>
            </w:r>
          </w:p>
        </w:tc>
        <w:tc>
          <w:tcPr>
            <w:tcW w:w="1776" w:type="dxa"/>
            <w:tcBorders>
              <w:top w:val="single" w:sz="4" w:space="0" w:color="000000"/>
              <w:left w:val="single" w:sz="4" w:space="0" w:color="000000"/>
              <w:bottom w:val="single" w:sz="4" w:space="0" w:color="000000"/>
              <w:right w:val="single" w:sz="4" w:space="0" w:color="000000"/>
            </w:tcBorders>
          </w:tcPr>
          <w:p>
            <w:pPr>
              <w:pStyle w:val="TAL"/>
              <w:jc w:val="both"/>
              <w:rPr>
                <w:rFonts w:eastAsia="SimSun;宋体"/>
                <w:szCs w:val="16"/>
                <w:lang w:val="en-US" w:eastAsia="en-US"/>
              </w:rPr>
            </w:pPr>
            <w:r>
              <w:rPr>
                <w:rFonts w:eastAsia="SimSun;宋体"/>
                <w:szCs w:val="16"/>
                <w:lang w:val="en-US" w:eastAsia="en-US"/>
              </w:rPr>
              <w:t>0</w:t>
            </w:r>
          </w:p>
        </w:tc>
        <w:tc>
          <w:tcPr>
            <w:tcW w:w="1701" w:type="dxa"/>
            <w:tcBorders>
              <w:top w:val="single" w:sz="4" w:space="0" w:color="000000"/>
              <w:left w:val="single" w:sz="4" w:space="0" w:color="000000"/>
              <w:bottom w:val="single" w:sz="4" w:space="0" w:color="000000"/>
              <w:right w:val="single" w:sz="4" w:space="0" w:color="000000"/>
            </w:tcBorders>
          </w:tcPr>
          <w:p>
            <w:pPr>
              <w:pStyle w:val="TAL"/>
              <w:jc w:val="both"/>
              <w:rPr>
                <w:rFonts w:eastAsia="SimSun;宋体"/>
                <w:szCs w:val="16"/>
                <w:lang w:val="en-US" w:eastAsia="en-US"/>
              </w:rPr>
            </w:pPr>
            <w:r>
              <w:rPr>
                <w:rFonts w:eastAsia="SimSun;宋体"/>
                <w:szCs w:val="16"/>
                <w:lang w:val="en-US" w:eastAsia="en-US"/>
              </w:rPr>
              <w:t>0</w:t>
            </w:r>
          </w:p>
        </w:tc>
        <w:tc>
          <w:tcPr>
            <w:tcW w:w="1776" w:type="dxa"/>
            <w:tcBorders>
              <w:top w:val="single" w:sz="4" w:space="0" w:color="000000"/>
              <w:left w:val="single" w:sz="4" w:space="0" w:color="000000"/>
              <w:bottom w:val="single" w:sz="4" w:space="0" w:color="000000"/>
              <w:right w:val="single" w:sz="4" w:space="0" w:color="000000"/>
            </w:tcBorders>
          </w:tcPr>
          <w:p>
            <w:pPr>
              <w:pStyle w:val="TAL"/>
              <w:jc w:val="both"/>
              <w:rPr>
                <w:rFonts w:eastAsia="SimSun;宋体"/>
                <w:szCs w:val="16"/>
                <w:lang w:val="en-US" w:eastAsia="en-US"/>
              </w:rPr>
            </w:pPr>
            <w:r>
              <w:rPr>
                <w:rFonts w:eastAsia="SimSun;宋体"/>
                <w:szCs w:val="16"/>
                <w:lang w:val="en-US" w:eastAsia="en-US"/>
              </w:rPr>
              <w:t>0</w:t>
            </w:r>
          </w:p>
        </w:tc>
        <w:tc>
          <w:tcPr>
            <w:tcW w:w="1776" w:type="dxa"/>
            <w:tcBorders>
              <w:top w:val="single" w:sz="4" w:space="0" w:color="000000"/>
              <w:left w:val="single" w:sz="4" w:space="0" w:color="000000"/>
              <w:bottom w:val="single" w:sz="4" w:space="0" w:color="000000"/>
              <w:right w:val="single" w:sz="4" w:space="0" w:color="000000"/>
            </w:tcBorders>
          </w:tcPr>
          <w:p>
            <w:pPr>
              <w:pStyle w:val="TAL"/>
              <w:jc w:val="both"/>
              <w:rPr>
                <w:rFonts w:eastAsia="SimSun;宋体"/>
                <w:szCs w:val="16"/>
                <w:lang w:val="en-US" w:eastAsia="en-US"/>
              </w:rPr>
            </w:pPr>
            <w:r>
              <w:rPr>
                <w:rFonts w:eastAsia="SimSun;宋体"/>
                <w:szCs w:val="16"/>
                <w:lang w:val="en-US" w:eastAsia="en-US"/>
              </w:rPr>
              <w:t>1</w:t>
            </w:r>
          </w:p>
        </w:tc>
        <w:tc>
          <w:tcPr>
            <w:tcW w:w="1693" w:type="dxa"/>
            <w:tcBorders>
              <w:top w:val="single" w:sz="4" w:space="0" w:color="000000"/>
              <w:left w:val="single" w:sz="4" w:space="0" w:color="000000"/>
              <w:bottom w:val="single" w:sz="4" w:space="0" w:color="000000"/>
              <w:right w:val="single" w:sz="4" w:space="0" w:color="000000"/>
            </w:tcBorders>
          </w:tcPr>
          <w:p>
            <w:pPr>
              <w:pStyle w:val="TAL"/>
              <w:jc w:val="both"/>
              <w:rPr>
                <w:rFonts w:eastAsia="SimSun;宋体"/>
                <w:szCs w:val="16"/>
                <w:lang w:val="en-US" w:eastAsia="en-US"/>
              </w:rPr>
            </w:pPr>
            <w:r>
              <w:rPr>
                <w:rFonts w:eastAsia="SimSun;宋体"/>
                <w:szCs w:val="16"/>
                <w:lang w:val="en-US" w:eastAsia="en-US"/>
              </w:rPr>
              <w:t>1</w:t>
            </w:r>
          </w:p>
        </w:tc>
      </w:tr>
      <w:tr>
        <w:trPr/>
        <w:tc>
          <w:tcPr>
            <w:tcW w:w="1451" w:type="dxa"/>
            <w:tcBorders>
              <w:top w:val="single" w:sz="4" w:space="0" w:color="000000"/>
              <w:left w:val="single" w:sz="4" w:space="0" w:color="000000"/>
              <w:bottom w:val="single" w:sz="4" w:space="0" w:color="000000"/>
              <w:right w:val="single" w:sz="4" w:space="0" w:color="000000"/>
            </w:tcBorders>
          </w:tcPr>
          <w:p>
            <w:pPr>
              <w:pStyle w:val="TAL"/>
              <w:jc w:val="both"/>
              <w:rPr>
                <w:rFonts w:eastAsia="SimSun;宋体"/>
                <w:szCs w:val="16"/>
                <w:lang w:val="en-US" w:eastAsia="en-US"/>
              </w:rPr>
            </w:pPr>
            <w:r>
              <w:rPr>
                <w:rFonts w:eastAsia="SimSun;宋体"/>
                <w:szCs w:val="16"/>
                <w:lang w:val="en-US" w:eastAsia="en-US"/>
              </w:rPr>
              <w:t>Frequency sequence</w:t>
            </w:r>
          </w:p>
        </w:tc>
        <w:tc>
          <w:tcPr>
            <w:tcW w:w="1776" w:type="dxa"/>
            <w:tcBorders>
              <w:top w:val="single" w:sz="4" w:space="0" w:color="000000"/>
              <w:left w:val="single" w:sz="4" w:space="0" w:color="000000"/>
              <w:bottom w:val="single" w:sz="4" w:space="0" w:color="000000"/>
              <w:right w:val="single" w:sz="4" w:space="0" w:color="000000"/>
            </w:tcBorders>
          </w:tcPr>
          <w:p>
            <w:pPr>
              <w:pStyle w:val="TAL"/>
              <w:jc w:val="both"/>
              <w:rPr>
                <w:rFonts w:eastAsia="SimSun;宋体"/>
                <w:szCs w:val="16"/>
                <w:lang w:val="en-US" w:eastAsia="en-US"/>
              </w:rPr>
            </w:pPr>
            <w:r>
              <w:rPr>
                <w:rFonts w:eastAsia="SimSun;宋体"/>
                <w:szCs w:val="16"/>
                <w:lang w:val="en-US" w:eastAsia="en-US"/>
              </w:rPr>
              <w:t>[7,10,4,0,7,0,4,10,…]</w:t>
            </w:r>
          </w:p>
        </w:tc>
        <w:tc>
          <w:tcPr>
            <w:tcW w:w="1701" w:type="dxa"/>
            <w:tcBorders>
              <w:top w:val="single" w:sz="4" w:space="0" w:color="000000"/>
              <w:left w:val="single" w:sz="4" w:space="0" w:color="000000"/>
              <w:bottom w:val="single" w:sz="4" w:space="0" w:color="000000"/>
              <w:right w:val="single" w:sz="4" w:space="0" w:color="000000"/>
            </w:tcBorders>
          </w:tcPr>
          <w:p>
            <w:pPr>
              <w:pStyle w:val="TAL"/>
              <w:jc w:val="both"/>
              <w:rPr>
                <w:rFonts w:eastAsia="SimSun;宋体"/>
                <w:szCs w:val="16"/>
                <w:lang w:val="en-US" w:eastAsia="en-US"/>
              </w:rPr>
            </w:pPr>
            <w:r>
              <w:rPr>
                <w:rFonts w:eastAsia="SimSun;宋体"/>
                <w:szCs w:val="16"/>
                <w:lang w:val="en-US" w:eastAsia="en-US"/>
              </w:rPr>
              <w:t>[10,0,7,4,10,4,7,…]</w:t>
            </w:r>
          </w:p>
        </w:tc>
        <w:tc>
          <w:tcPr>
            <w:tcW w:w="1776" w:type="dxa"/>
            <w:tcBorders>
              <w:top w:val="single" w:sz="4" w:space="0" w:color="000000"/>
              <w:left w:val="single" w:sz="4" w:space="0" w:color="000000"/>
              <w:bottom w:val="single" w:sz="4" w:space="0" w:color="000000"/>
              <w:right w:val="single" w:sz="4" w:space="0" w:color="000000"/>
            </w:tcBorders>
          </w:tcPr>
          <w:p>
            <w:pPr>
              <w:pStyle w:val="TAL"/>
              <w:jc w:val="both"/>
              <w:rPr>
                <w:rFonts w:eastAsia="SimSun;宋体"/>
                <w:szCs w:val="16"/>
                <w:lang w:val="en-US" w:eastAsia="en-US"/>
              </w:rPr>
            </w:pPr>
            <w:r>
              <w:rPr>
                <w:rFonts w:eastAsia="SimSun;宋体"/>
                <w:szCs w:val="16"/>
                <w:lang w:val="en-US" w:eastAsia="en-US"/>
              </w:rPr>
              <w:t>[0,4,10,7,0,7,10,4,…]</w:t>
            </w:r>
          </w:p>
        </w:tc>
        <w:tc>
          <w:tcPr>
            <w:tcW w:w="1776" w:type="dxa"/>
            <w:tcBorders>
              <w:top w:val="single" w:sz="4" w:space="0" w:color="000000"/>
              <w:left w:val="single" w:sz="4" w:space="0" w:color="000000"/>
              <w:bottom w:val="single" w:sz="4" w:space="0" w:color="000000"/>
              <w:right w:val="single" w:sz="4" w:space="0" w:color="000000"/>
            </w:tcBorders>
          </w:tcPr>
          <w:p>
            <w:pPr>
              <w:pStyle w:val="TAL"/>
              <w:jc w:val="both"/>
              <w:rPr>
                <w:rFonts w:eastAsia="SimSun;宋体"/>
                <w:szCs w:val="16"/>
                <w:lang w:val="en-US" w:eastAsia="en-US"/>
              </w:rPr>
            </w:pPr>
            <w:r>
              <w:rPr>
                <w:rFonts w:eastAsia="SimSun;宋体"/>
                <w:szCs w:val="16"/>
                <w:lang w:val="en-US" w:eastAsia="en-US"/>
              </w:rPr>
              <w:t>[7,10,4,0,7,0,4,10,…]</w:t>
            </w:r>
          </w:p>
        </w:tc>
        <w:tc>
          <w:tcPr>
            <w:tcW w:w="1693" w:type="dxa"/>
            <w:tcBorders>
              <w:top w:val="single" w:sz="4" w:space="0" w:color="000000"/>
              <w:left w:val="single" w:sz="4" w:space="0" w:color="000000"/>
              <w:bottom w:val="single" w:sz="4" w:space="0" w:color="000000"/>
              <w:right w:val="single" w:sz="4" w:space="0" w:color="000000"/>
            </w:tcBorders>
          </w:tcPr>
          <w:p>
            <w:pPr>
              <w:pStyle w:val="TAL"/>
              <w:jc w:val="both"/>
              <w:rPr>
                <w:rFonts w:eastAsia="SimSun;宋体"/>
                <w:szCs w:val="16"/>
                <w:lang w:val="en-US" w:eastAsia="en-US"/>
              </w:rPr>
            </w:pPr>
            <w:r>
              <w:rPr>
                <w:rFonts w:eastAsia="SimSun;宋体"/>
                <w:szCs w:val="16"/>
                <w:lang w:val="en-US" w:eastAsia="en-US"/>
              </w:rPr>
              <w:t>[10,0,7,4,10,4,7,…]</w:t>
            </w:r>
          </w:p>
        </w:tc>
      </w:tr>
    </w:tbl>
    <w:p>
      <w:pPr>
        <w:pStyle w:val="FP"/>
        <w:rPr/>
      </w:pPr>
      <w:r>
        <w:rPr/>
      </w:r>
    </w:p>
    <w:p>
      <w:pPr>
        <w:pStyle w:val="Normal"/>
        <w:rPr/>
      </w:pPr>
      <w:r>
        <w:rPr/>
        <w:t>Using the frequency sequence in Table 8-2 results in the frequency hopping illustrated in Figure 8-8. It is evident that mobile stations M1 and M4 continuously use the two sub-channels of the same channel and thereby are subject to each other's inter-sub-channel interference. Similarly, M2 and M5 continuously interfere each other. M3, on the other hand, is not subject to any inter-sub-channel interference.</w:t>
      </w:r>
    </w:p>
    <w:p>
      <w:pPr>
        <w:pStyle w:val="TH"/>
        <w:rPr/>
      </w:pPr>
      <w:r>
        <w:rPr/>
      </w:r>
    </w:p>
    <w:p>
      <w:pPr>
        <w:pStyle w:val="TF"/>
        <w:rPr/>
      </w:pPr>
      <w:bookmarkStart w:id="366" w:name="_Ref193788930"/>
      <w:r>
        <w:rPr/>
        <w:t>Figure 8-8</w:t>
      </w:r>
      <w:bookmarkEnd w:id="366"/>
      <w:r>
        <w:rPr/>
        <w:t>: Frequency hopping, with existing OSC solution</w:t>
      </w:r>
      <w:r>
        <mc:AlternateContent>
          <mc:Choice Requires="wps">
            <w:drawing>
              <wp:anchor behindDoc="0" distT="0" distB="0" distL="114300" distR="114300" simplePos="0" locked="0" layoutInCell="0" allowOverlap="1" relativeHeight="240">
                <wp:simplePos x="0" y="0"/>
                <wp:positionH relativeFrom="margin">
                  <wp:align>center</wp:align>
                </wp:positionH>
                <wp:positionV relativeFrom="paragraph">
                  <wp:posOffset>158115</wp:posOffset>
                </wp:positionV>
                <wp:extent cx="5676265" cy="2106930"/>
                <wp:effectExtent l="0" t="0" r="0" b="0"/>
                <wp:wrapSquare wrapText="bothSides"/>
                <wp:docPr id="158" name="Frame11"/>
                <a:graphic xmlns:a="http://schemas.openxmlformats.org/drawingml/2006/main">
                  <a:graphicData uri="http://schemas.microsoft.com/office/word/2010/wordprocessingShape">
                    <wps:wsp>
                      <wps:cNvSpPr txBox="1"/>
                      <wps:spPr>
                        <a:xfrm>
                          <a:off x="0" y="0"/>
                          <a:ext cx="5676265" cy="2106930"/>
                        </a:xfrm>
                        <a:prstGeom prst="rect"/>
                        <a:solidFill>
                          <a:srgbClr val="FFFFFF">
                            <a:alpha val="0"/>
                          </a:srgbClr>
                        </a:solidFill>
                      </wps:spPr>
                      <wps:txbx>
                        <w:txbxContent>
                          <w:tbl>
                            <w:tblPr>
                              <w:tblW w:w="8939" w:type="dxa"/>
                              <w:jc w:val="left"/>
                              <w:tblInd w:w="0" w:type="dxa"/>
                              <w:tblLayout w:type="fixed"/>
                              <w:tblCellMar>
                                <w:top w:w="0" w:type="dxa"/>
                                <w:left w:w="108" w:type="dxa"/>
                                <w:bottom w:w="0" w:type="dxa"/>
                                <w:right w:w="108" w:type="dxa"/>
                              </w:tblCellMar>
                            </w:tblPr>
                            <w:tblGrid>
                              <w:gridCol w:w="546"/>
                              <w:gridCol w:w="396"/>
                              <w:gridCol w:w="467"/>
                              <w:gridCol w:w="467"/>
                              <w:gridCol w:w="467"/>
                              <w:gridCol w:w="467"/>
                              <w:gridCol w:w="596"/>
                              <w:gridCol w:w="467"/>
                              <w:gridCol w:w="467"/>
                              <w:gridCol w:w="467"/>
                              <w:gridCol w:w="467"/>
                              <w:gridCol w:w="467"/>
                              <w:gridCol w:w="467"/>
                              <w:gridCol w:w="467"/>
                              <w:gridCol w:w="467"/>
                              <w:gridCol w:w="467"/>
                              <w:gridCol w:w="467"/>
                              <w:gridCol w:w="467"/>
                              <w:gridCol w:w="396"/>
                            </w:tblGrid>
                            <w:tr>
                              <w:trPr/>
                              <w:tc>
                                <w:tcPr>
                                  <w:tcW w:w="546" w:type="dxa"/>
                                  <w:vMerge w:val="restart"/>
                                  <w:tcBorders/>
                                  <w:vAlign w:val="center"/>
                                </w:tcPr>
                                <w:p>
                                  <w:pPr>
                                    <w:pStyle w:val="TextBody"/>
                                    <w:keepNext w:val="true"/>
                                    <w:spacing w:before="0" w:after="180"/>
                                    <w:jc w:val="center"/>
                                    <w:rPr>
                                      <w:sz w:val="18"/>
                                      <w:szCs w:val="18"/>
                                    </w:rPr>
                                  </w:pPr>
                                  <w:r>
                                    <w:rPr>
                                      <w:sz w:val="18"/>
                                      <w:szCs w:val="18"/>
                                    </w:rPr>
                                    <w:t>Freq</w:t>
                                  </w:r>
                                </w:p>
                              </w:tc>
                              <w:tc>
                                <w:tcPr>
                                  <w:tcW w:w="396" w:type="dxa"/>
                                  <w:tcBorders/>
                                  <w:vAlign w:val="center"/>
                                </w:tcPr>
                                <w:p>
                                  <w:pPr>
                                    <w:pStyle w:val="TextBody"/>
                                    <w:keepNext w:val="true"/>
                                    <w:spacing w:before="0" w:after="0"/>
                                    <w:ind w:right="-211" w:hanging="0"/>
                                    <w:rPr>
                                      <w:sz w:val="18"/>
                                      <w:szCs w:val="18"/>
                                    </w:rPr>
                                  </w:pPr>
                                  <w:r>
                                    <w:rPr>
                                      <w:sz w:val="18"/>
                                      <w:szCs w:val="18"/>
                                    </w:rPr>
                                    <w:t>12</w:t>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1063"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tcPr>
                                <w:p>
                                  <w:pPr>
                                    <w:pStyle w:val="TextBody"/>
                                    <w:keepNext w:val="true"/>
                                    <w:snapToGrid w:val="false"/>
                                    <w:spacing w:before="0" w:after="0"/>
                                    <w:jc w:val="center"/>
                                    <w:rPr>
                                      <w:sz w:val="18"/>
                                      <w:szCs w:val="18"/>
                                    </w:rPr>
                                  </w:pPr>
                                  <w:r>
                                    <w:rPr>
                                      <w:sz w:val="18"/>
                                      <w:szCs w:val="18"/>
                                    </w:rPr>
                                  </w:r>
                                </w:p>
                              </w:tc>
                              <w:tc>
                                <w:tcPr>
                                  <w:tcW w:w="396" w:type="dxa"/>
                                  <w:tcBorders/>
                                  <w:vAlign w:val="center"/>
                                </w:tcPr>
                                <w:p>
                                  <w:pPr>
                                    <w:pStyle w:val="TextBody"/>
                                    <w:keepNext w:val="true"/>
                                    <w:snapToGrid w:val="false"/>
                                    <w:spacing w:before="0" w:after="0"/>
                                    <w:jc w:val="center"/>
                                    <w:rPr>
                                      <w:sz w:val="18"/>
                                      <w:szCs w:val="18"/>
                                    </w:rPr>
                                  </w:pPr>
                                  <w:r>
                                    <w:rPr>
                                      <w:sz w:val="18"/>
                                      <w:szCs w:val="18"/>
                                    </w:rPr>
                                  </w:r>
                                </w:p>
                              </w:tc>
                            </w:tr>
                            <w:tr>
                              <w:trPr/>
                              <w:tc>
                                <w:tcPr>
                                  <w:tcW w:w="546" w:type="dxa"/>
                                  <w:vMerge w:val="continue"/>
                                  <w:tcBorders/>
                                  <w:vAlign w:val="center"/>
                                </w:tcPr>
                                <w:p>
                                  <w:pPr>
                                    <w:pStyle w:val="TextBody"/>
                                    <w:keepNext w:val="true"/>
                                    <w:snapToGrid w:val="false"/>
                                    <w:spacing w:before="0" w:after="180"/>
                                    <w:jc w:val="center"/>
                                    <w:rPr>
                                      <w:sz w:val="18"/>
                                      <w:szCs w:val="18"/>
                                    </w:rPr>
                                  </w:pPr>
                                  <w:r>
                                    <w:rPr>
                                      <w:sz w:val="18"/>
                                      <w:szCs w:val="18"/>
                                    </w:rPr>
                                  </w:r>
                                </w:p>
                              </w:tc>
                              <w:tc>
                                <w:tcPr>
                                  <w:tcW w:w="396" w:type="dxa"/>
                                  <w:tcBorders/>
                                  <w:vAlign w:val="center"/>
                                </w:tcPr>
                                <w:p>
                                  <w:pPr>
                                    <w:pStyle w:val="TextBody"/>
                                    <w:keepNext w:val="true"/>
                                    <w:spacing w:before="0" w:after="0"/>
                                    <w:ind w:right="-211" w:hanging="0"/>
                                    <w:rPr>
                                      <w:sz w:val="18"/>
                                      <w:szCs w:val="18"/>
                                    </w:rPr>
                                  </w:pPr>
                                  <w:r>
                                    <w:rPr>
                                      <w:sz w:val="18"/>
                                      <w:szCs w:val="18"/>
                                    </w:rPr>
                                    <w:t>11</w:t>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bottom w:val="single" w:sz="4" w:space="0" w:color="000000"/>
                                  </w:tcBorders>
                                  <w:vAlign w:val="center"/>
                                </w:tcPr>
                                <w:p>
                                  <w:pPr>
                                    <w:pStyle w:val="TextBody"/>
                                    <w:keepNext w:val="true"/>
                                    <w:snapToGrid w:val="false"/>
                                    <w:spacing w:before="0" w:after="0"/>
                                    <w:jc w:val="center"/>
                                    <w:rPr>
                                      <w:sz w:val="18"/>
                                      <w:szCs w:val="18"/>
                                    </w:rPr>
                                  </w:pPr>
                                  <w:r>
                                    <w:rPr>
                                      <w:sz w:val="18"/>
                                      <w:szCs w:val="18"/>
                                    </w:rPr>
                                  </w:r>
                                </w:p>
                              </w:tc>
                              <w:tc>
                                <w:tcPr>
                                  <w:tcW w:w="1063" w:type="dxa"/>
                                  <w:gridSpan w:val="2"/>
                                  <w:tcBorders>
                                    <w:bottom w:val="single" w:sz="4" w:space="0" w:color="000000"/>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bottom w:val="single" w:sz="4" w:space="0" w:color="000000"/>
                                  </w:tcBorders>
                                </w:tcPr>
                                <w:p>
                                  <w:pPr>
                                    <w:pStyle w:val="TextBody"/>
                                    <w:keepNext w:val="true"/>
                                    <w:snapToGrid w:val="false"/>
                                    <w:spacing w:before="0" w:after="0"/>
                                    <w:jc w:val="center"/>
                                    <w:rPr>
                                      <w:sz w:val="18"/>
                                      <w:szCs w:val="18"/>
                                    </w:rPr>
                                  </w:pPr>
                                  <w:r>
                                    <w:rPr>
                                      <w:sz w:val="18"/>
                                      <w:szCs w:val="18"/>
                                    </w:rPr>
                                  </w:r>
                                </w:p>
                              </w:tc>
                              <w:tc>
                                <w:tcPr>
                                  <w:tcW w:w="934" w:type="dxa"/>
                                  <w:gridSpan w:val="2"/>
                                  <w:tcBorders>
                                    <w:bottom w:val="single" w:sz="4" w:space="0" w:color="000000"/>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bottom w:val="single" w:sz="4" w:space="0" w:color="000000"/>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bottom w:val="single" w:sz="4" w:space="0" w:color="000000"/>
                                  </w:tcBorders>
                                </w:tcPr>
                                <w:p>
                                  <w:pPr>
                                    <w:pStyle w:val="TextBody"/>
                                    <w:keepNext w:val="true"/>
                                    <w:snapToGrid w:val="false"/>
                                    <w:spacing w:before="0" w:after="0"/>
                                    <w:jc w:val="center"/>
                                    <w:rPr>
                                      <w:sz w:val="18"/>
                                      <w:szCs w:val="18"/>
                                    </w:rPr>
                                  </w:pPr>
                                  <w:r>
                                    <w:rPr>
                                      <w:sz w:val="18"/>
                                      <w:szCs w:val="18"/>
                                    </w:rPr>
                                  </w:r>
                                </w:p>
                              </w:tc>
                              <w:tc>
                                <w:tcPr>
                                  <w:tcW w:w="396" w:type="dxa"/>
                                  <w:tcBorders/>
                                  <w:vAlign w:val="center"/>
                                </w:tcPr>
                                <w:p>
                                  <w:pPr>
                                    <w:pStyle w:val="TextBody"/>
                                    <w:keepNext w:val="true"/>
                                    <w:snapToGrid w:val="false"/>
                                    <w:spacing w:before="0" w:after="0"/>
                                    <w:jc w:val="center"/>
                                    <w:rPr>
                                      <w:sz w:val="18"/>
                                      <w:szCs w:val="18"/>
                                    </w:rPr>
                                  </w:pPr>
                                  <w:r>
                                    <w:rPr>
                                      <w:sz w:val="18"/>
                                      <w:szCs w:val="18"/>
                                    </w:rPr>
                                  </w:r>
                                </w:p>
                              </w:tc>
                            </w:tr>
                            <w:tr>
                              <w:trPr/>
                              <w:tc>
                                <w:tcPr>
                                  <w:tcW w:w="546" w:type="dxa"/>
                                  <w:vMerge w:val="continue"/>
                                  <w:tcBorders/>
                                  <w:vAlign w:val="center"/>
                                </w:tcPr>
                                <w:p>
                                  <w:pPr>
                                    <w:pStyle w:val="TextBody"/>
                                    <w:keepNext w:val="true"/>
                                    <w:snapToGrid w:val="false"/>
                                    <w:spacing w:before="0" w:after="180"/>
                                    <w:jc w:val="center"/>
                                    <w:rPr>
                                      <w:sz w:val="18"/>
                                      <w:szCs w:val="18"/>
                                    </w:rPr>
                                  </w:pPr>
                                  <w:r>
                                    <w:rPr>
                                      <w:sz w:val="18"/>
                                      <w:szCs w:val="18"/>
                                    </w:rPr>
                                  </w:r>
                                </w:p>
                              </w:tc>
                              <w:tc>
                                <w:tcPr>
                                  <w:tcW w:w="396" w:type="dxa"/>
                                  <w:tcBorders/>
                                  <w:vAlign w:val="center"/>
                                </w:tcPr>
                                <w:p>
                                  <w:pPr>
                                    <w:pStyle w:val="TextBody"/>
                                    <w:keepNext w:val="true"/>
                                    <w:spacing w:before="0" w:after="0"/>
                                    <w:ind w:right="-211" w:hanging="0"/>
                                    <w:rPr>
                                      <w:sz w:val="18"/>
                                      <w:szCs w:val="18"/>
                                    </w:rPr>
                                  </w:pPr>
                                  <w:r>
                                    <w:rPr>
                                      <w:sz w:val="18"/>
                                      <w:szCs w:val="18"/>
                                    </w:rPr>
                                    <w:t>10</w:t>
                                  </w:r>
                                </w:p>
                              </w:tc>
                              <w:tc>
                                <w:tcPr>
                                  <w:tcW w:w="467" w:type="dxa"/>
                                  <w:tcBorders/>
                                  <w:shd w:fill="00FF00" w:val="clear"/>
                                  <w:vAlign w:val="center"/>
                                </w:tcPr>
                                <w:p>
                                  <w:pPr>
                                    <w:pStyle w:val="TextBody"/>
                                    <w:keepNext w:val="true"/>
                                    <w:spacing w:before="0" w:after="0"/>
                                    <w:jc w:val="center"/>
                                    <w:rPr>
                                      <w:sz w:val="18"/>
                                      <w:szCs w:val="18"/>
                                    </w:rPr>
                                  </w:pPr>
                                  <w:r>
                                    <w:rPr>
                                      <w:sz w:val="18"/>
                                      <w:szCs w:val="18"/>
                                    </w:rPr>
                                    <w:t>M2</w:t>
                                  </w:r>
                                </w:p>
                              </w:tc>
                              <w:tc>
                                <w:tcPr>
                                  <w:tcW w:w="467" w:type="dxa"/>
                                  <w:tcBorders/>
                                  <w:shd w:fill="FF99CC" w:val="clear"/>
                                  <w:vAlign w:val="center"/>
                                </w:tcPr>
                                <w:p>
                                  <w:pPr>
                                    <w:pStyle w:val="TextBody"/>
                                    <w:keepNext w:val="true"/>
                                    <w:spacing w:before="0" w:after="0"/>
                                    <w:jc w:val="center"/>
                                    <w:rPr>
                                      <w:sz w:val="18"/>
                                      <w:szCs w:val="18"/>
                                    </w:rPr>
                                  </w:pPr>
                                  <w:r>
                                    <w:rPr>
                                      <w:sz w:val="18"/>
                                      <w:szCs w:val="18"/>
                                    </w:rPr>
                                    <w:t>M5</w:t>
                                  </w:r>
                                </w:p>
                              </w:tc>
                              <w:tc>
                                <w:tcPr>
                                  <w:tcW w:w="467" w:type="dxa"/>
                                  <w:tcBorders/>
                                  <w:shd w:fill="FFFF00" w:val="clear"/>
                                  <w:vAlign w:val="center"/>
                                </w:tcPr>
                                <w:p>
                                  <w:pPr>
                                    <w:pStyle w:val="TextBody"/>
                                    <w:keepNext w:val="true"/>
                                    <w:spacing w:before="0" w:after="0"/>
                                    <w:jc w:val="center"/>
                                    <w:rPr>
                                      <w:sz w:val="18"/>
                                      <w:szCs w:val="18"/>
                                    </w:rPr>
                                  </w:pPr>
                                  <w:r>
                                    <w:rPr>
                                      <w:sz w:val="18"/>
                                      <w:szCs w:val="18"/>
                                    </w:rPr>
                                    <w:t>M1</w:t>
                                  </w:r>
                                </w:p>
                              </w:tc>
                              <w:tc>
                                <w:tcPr>
                                  <w:tcW w:w="467" w:type="dxa"/>
                                  <w:tcBorders/>
                                  <w:shd w:fill="FF0000" w:val="clear"/>
                                </w:tcPr>
                                <w:p>
                                  <w:pPr>
                                    <w:pStyle w:val="TextBody"/>
                                    <w:keepNext w:val="true"/>
                                    <w:spacing w:before="0" w:after="0"/>
                                    <w:jc w:val="center"/>
                                    <w:rPr>
                                      <w:sz w:val="18"/>
                                      <w:szCs w:val="18"/>
                                    </w:rPr>
                                  </w:pPr>
                                  <w:r>
                                    <w:rPr>
                                      <w:sz w:val="18"/>
                                      <w:szCs w:val="18"/>
                                    </w:rPr>
                                    <w:t>M4</w:t>
                                  </w:r>
                                </w:p>
                              </w:tc>
                              <w:tc>
                                <w:tcPr>
                                  <w:tcW w:w="1063" w:type="dxa"/>
                                  <w:gridSpan w:val="2"/>
                                  <w:tcBorders/>
                                  <w:shd w:fill="00CCFF" w:val="clear"/>
                                  <w:vAlign w:val="center"/>
                                </w:tcPr>
                                <w:p>
                                  <w:pPr>
                                    <w:pStyle w:val="TextBody"/>
                                    <w:keepNext w:val="true"/>
                                    <w:spacing w:before="0" w:after="0"/>
                                    <w:jc w:val="center"/>
                                    <w:rPr>
                                      <w:sz w:val="18"/>
                                      <w:szCs w:val="18"/>
                                    </w:rPr>
                                  </w:pPr>
                                  <w:r>
                                    <w:rPr>
                                      <w:sz w:val="18"/>
                                      <w:szCs w:val="18"/>
                                    </w:rPr>
                                    <w:t>M3</w:t>
                                  </w:r>
                                </w:p>
                              </w:tc>
                              <w:tc>
                                <w:tcPr>
                                  <w:tcW w:w="934" w:type="dxa"/>
                                  <w:gridSpan w:val="2"/>
                                  <w:tcBorders/>
                                  <w:shd w:fill="FFFFFF" w:val="clear"/>
                                </w:tcPr>
                                <w:p>
                                  <w:pPr>
                                    <w:pStyle w:val="TextBody"/>
                                    <w:snapToGrid w:val="false"/>
                                    <w:spacing w:before="0" w:after="0"/>
                                    <w:jc w:val="center"/>
                                    <w:rPr>
                                      <w:sz w:val="18"/>
                                      <w:szCs w:val="18"/>
                                    </w:rPr>
                                  </w:pPr>
                                  <w:r>
                                    <w:rPr>
                                      <w:sz w:val="18"/>
                                      <w:szCs w:val="18"/>
                                    </w:rPr>
                                  </w:r>
                                </w:p>
                              </w:tc>
                              <w:tc>
                                <w:tcPr>
                                  <w:tcW w:w="467" w:type="dxa"/>
                                  <w:tcBorders/>
                                  <w:shd w:fill="00FF00" w:val="clear"/>
                                  <w:vAlign w:val="center"/>
                                </w:tcPr>
                                <w:p>
                                  <w:pPr>
                                    <w:pStyle w:val="TextBody"/>
                                    <w:spacing w:before="0" w:after="0"/>
                                    <w:jc w:val="center"/>
                                    <w:rPr>
                                      <w:sz w:val="18"/>
                                      <w:szCs w:val="18"/>
                                    </w:rPr>
                                  </w:pPr>
                                  <w:r>
                                    <w:rPr>
                                      <w:sz w:val="18"/>
                                      <w:szCs w:val="18"/>
                                    </w:rPr>
                                    <w:t>M2</w:t>
                                  </w:r>
                                </w:p>
                              </w:tc>
                              <w:tc>
                                <w:tcPr>
                                  <w:tcW w:w="467" w:type="dxa"/>
                                  <w:tcBorders/>
                                  <w:shd w:fill="FF99CC" w:val="clear"/>
                                </w:tcPr>
                                <w:p>
                                  <w:pPr>
                                    <w:pStyle w:val="TextBody"/>
                                    <w:keepNext w:val="true"/>
                                    <w:spacing w:before="0" w:after="0"/>
                                    <w:jc w:val="center"/>
                                    <w:rPr>
                                      <w:sz w:val="18"/>
                                      <w:szCs w:val="18"/>
                                    </w:rPr>
                                  </w:pPr>
                                  <w:r>
                                    <w:rPr>
                                      <w:sz w:val="18"/>
                                      <w:szCs w:val="18"/>
                                    </w:rPr>
                                    <w:t>M5</w:t>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shd w:fill="00CCFF" w:val="clear"/>
                                  <w:vAlign w:val="center"/>
                                </w:tcPr>
                                <w:p>
                                  <w:pPr>
                                    <w:pStyle w:val="TextBody"/>
                                    <w:keepNext w:val="true"/>
                                    <w:spacing w:before="0" w:after="0"/>
                                    <w:jc w:val="center"/>
                                    <w:rPr>
                                      <w:sz w:val="18"/>
                                      <w:szCs w:val="18"/>
                                    </w:rPr>
                                  </w:pPr>
                                  <w:r>
                                    <w:rPr>
                                      <w:sz w:val="18"/>
                                      <w:szCs w:val="18"/>
                                    </w:rPr>
                                    <w:t>M3</w:t>
                                  </w:r>
                                </w:p>
                              </w:tc>
                              <w:tc>
                                <w:tcPr>
                                  <w:tcW w:w="467" w:type="dxa"/>
                                  <w:tcBorders/>
                                  <w:shd w:fill="FFFF00" w:val="clear"/>
                                </w:tcPr>
                                <w:p>
                                  <w:pPr>
                                    <w:pStyle w:val="TextBody"/>
                                    <w:keepNext w:val="true"/>
                                    <w:spacing w:before="0" w:after="0"/>
                                    <w:jc w:val="center"/>
                                    <w:rPr>
                                      <w:sz w:val="18"/>
                                      <w:szCs w:val="18"/>
                                    </w:rPr>
                                  </w:pPr>
                                  <w:r>
                                    <w:rPr>
                                      <w:sz w:val="18"/>
                                      <w:szCs w:val="18"/>
                                    </w:rPr>
                                    <w:t>M1</w:t>
                                  </w:r>
                                </w:p>
                              </w:tc>
                              <w:tc>
                                <w:tcPr>
                                  <w:tcW w:w="467" w:type="dxa"/>
                                  <w:tcBorders/>
                                  <w:shd w:fill="FF0000" w:val="clear"/>
                                </w:tcPr>
                                <w:p>
                                  <w:pPr>
                                    <w:pStyle w:val="TextBody"/>
                                    <w:keepNext w:val="true"/>
                                    <w:spacing w:before="0" w:after="0"/>
                                    <w:jc w:val="center"/>
                                    <w:rPr>
                                      <w:sz w:val="18"/>
                                      <w:szCs w:val="18"/>
                                    </w:rPr>
                                  </w:pPr>
                                  <w:r>
                                    <w:rPr>
                                      <w:sz w:val="18"/>
                                      <w:szCs w:val="18"/>
                                    </w:rPr>
                                    <w:t>M4</w:t>
                                  </w:r>
                                </w:p>
                              </w:tc>
                              <w:tc>
                                <w:tcPr>
                                  <w:tcW w:w="396" w:type="dxa"/>
                                  <w:tcBorders/>
                                  <w:vAlign w:val="center"/>
                                </w:tcPr>
                                <w:p>
                                  <w:pPr>
                                    <w:pStyle w:val="TextBody"/>
                                    <w:keepNext w:val="true"/>
                                    <w:snapToGrid w:val="false"/>
                                    <w:spacing w:before="0" w:after="0"/>
                                    <w:jc w:val="center"/>
                                    <w:rPr>
                                      <w:sz w:val="18"/>
                                      <w:szCs w:val="18"/>
                                    </w:rPr>
                                  </w:pPr>
                                  <w:r>
                                    <w:rPr>
                                      <w:sz w:val="18"/>
                                      <w:szCs w:val="18"/>
                                    </w:rPr>
                                  </w:r>
                                </w:p>
                              </w:tc>
                            </w:tr>
                            <w:tr>
                              <w:trPr/>
                              <w:tc>
                                <w:tcPr>
                                  <w:tcW w:w="546" w:type="dxa"/>
                                  <w:vMerge w:val="continue"/>
                                  <w:tcBorders/>
                                  <w:vAlign w:val="center"/>
                                </w:tcPr>
                                <w:p>
                                  <w:pPr>
                                    <w:pStyle w:val="TextBody"/>
                                    <w:keepNext w:val="true"/>
                                    <w:snapToGrid w:val="false"/>
                                    <w:spacing w:before="0" w:after="180"/>
                                    <w:jc w:val="center"/>
                                    <w:rPr>
                                      <w:sz w:val="18"/>
                                      <w:szCs w:val="18"/>
                                    </w:rPr>
                                  </w:pPr>
                                  <w:r>
                                    <w:rPr>
                                      <w:sz w:val="18"/>
                                      <w:szCs w:val="18"/>
                                    </w:rPr>
                                  </w:r>
                                </w:p>
                              </w:tc>
                              <w:tc>
                                <w:tcPr>
                                  <w:tcW w:w="396" w:type="dxa"/>
                                  <w:tcBorders/>
                                  <w:vAlign w:val="center"/>
                                </w:tcPr>
                                <w:p>
                                  <w:pPr>
                                    <w:pStyle w:val="TextBody"/>
                                    <w:keepNext w:val="true"/>
                                    <w:spacing w:before="0" w:after="0"/>
                                    <w:ind w:right="-211" w:hanging="0"/>
                                    <w:rPr>
                                      <w:sz w:val="18"/>
                                      <w:szCs w:val="18"/>
                                    </w:rPr>
                                  </w:pPr>
                                  <w:r>
                                    <w:rPr>
                                      <w:sz w:val="18"/>
                                      <w:szCs w:val="18"/>
                                    </w:rPr>
                                    <w:t>9</w:t>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1063"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tcPr>
                                <w:p>
                                  <w:pPr>
                                    <w:pStyle w:val="TextBody"/>
                                    <w:keepNext w:val="true"/>
                                    <w:snapToGrid w:val="false"/>
                                    <w:spacing w:before="0" w:after="0"/>
                                    <w:jc w:val="center"/>
                                    <w:rPr>
                                      <w:sz w:val="18"/>
                                      <w:szCs w:val="18"/>
                                    </w:rPr>
                                  </w:pPr>
                                  <w:r>
                                    <w:rPr>
                                      <w:sz w:val="18"/>
                                      <w:szCs w:val="18"/>
                                    </w:rPr>
                                  </w:r>
                                </w:p>
                              </w:tc>
                              <w:tc>
                                <w:tcPr>
                                  <w:tcW w:w="396" w:type="dxa"/>
                                  <w:tcBorders/>
                                  <w:vAlign w:val="center"/>
                                </w:tcPr>
                                <w:p>
                                  <w:pPr>
                                    <w:pStyle w:val="TextBody"/>
                                    <w:keepNext w:val="true"/>
                                    <w:snapToGrid w:val="false"/>
                                    <w:spacing w:before="0" w:after="0"/>
                                    <w:jc w:val="center"/>
                                    <w:rPr>
                                      <w:sz w:val="18"/>
                                      <w:szCs w:val="18"/>
                                    </w:rPr>
                                  </w:pPr>
                                  <w:r>
                                    <w:rPr>
                                      <w:sz w:val="18"/>
                                      <w:szCs w:val="18"/>
                                    </w:rPr>
                                  </w:r>
                                </w:p>
                              </w:tc>
                            </w:tr>
                            <w:tr>
                              <w:trPr/>
                              <w:tc>
                                <w:tcPr>
                                  <w:tcW w:w="546" w:type="dxa"/>
                                  <w:vMerge w:val="continue"/>
                                  <w:tcBorders/>
                                  <w:vAlign w:val="center"/>
                                </w:tcPr>
                                <w:p>
                                  <w:pPr>
                                    <w:pStyle w:val="TextBody"/>
                                    <w:keepNext w:val="true"/>
                                    <w:snapToGrid w:val="false"/>
                                    <w:spacing w:before="0" w:after="180"/>
                                    <w:jc w:val="center"/>
                                    <w:rPr>
                                      <w:sz w:val="18"/>
                                      <w:szCs w:val="18"/>
                                    </w:rPr>
                                  </w:pPr>
                                  <w:r>
                                    <w:rPr>
                                      <w:sz w:val="18"/>
                                      <w:szCs w:val="18"/>
                                    </w:rPr>
                                  </w:r>
                                </w:p>
                              </w:tc>
                              <w:tc>
                                <w:tcPr>
                                  <w:tcW w:w="396" w:type="dxa"/>
                                  <w:tcBorders/>
                                  <w:vAlign w:val="center"/>
                                </w:tcPr>
                                <w:p>
                                  <w:pPr>
                                    <w:pStyle w:val="TextBody"/>
                                    <w:keepNext w:val="true"/>
                                    <w:spacing w:before="0" w:after="0"/>
                                    <w:ind w:right="-211" w:hanging="0"/>
                                    <w:rPr>
                                      <w:sz w:val="18"/>
                                      <w:szCs w:val="18"/>
                                    </w:rPr>
                                  </w:pPr>
                                  <w:r>
                                    <w:rPr>
                                      <w:sz w:val="18"/>
                                      <w:szCs w:val="18"/>
                                    </w:rPr>
                                    <w:t>8</w:t>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bottom w:val="single" w:sz="4" w:space="0" w:color="000000"/>
                                  </w:tcBorders>
                                  <w:vAlign w:val="center"/>
                                </w:tcPr>
                                <w:p>
                                  <w:pPr>
                                    <w:pStyle w:val="TextBody"/>
                                    <w:keepNext w:val="true"/>
                                    <w:snapToGrid w:val="false"/>
                                    <w:spacing w:before="0" w:after="0"/>
                                    <w:jc w:val="center"/>
                                    <w:rPr>
                                      <w:sz w:val="18"/>
                                      <w:szCs w:val="18"/>
                                    </w:rPr>
                                  </w:pPr>
                                  <w:r>
                                    <w:rPr>
                                      <w:sz w:val="18"/>
                                      <w:szCs w:val="18"/>
                                    </w:rPr>
                                  </w:r>
                                </w:p>
                              </w:tc>
                              <w:tc>
                                <w:tcPr>
                                  <w:tcW w:w="1063"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bottom w:val="single" w:sz="4" w:space="0" w:color="000000"/>
                                  </w:tcBorders>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bottom w:val="single" w:sz="4" w:space="0" w:color="000000"/>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tcPr>
                                <w:p>
                                  <w:pPr>
                                    <w:pStyle w:val="TextBody"/>
                                    <w:keepNext w:val="true"/>
                                    <w:snapToGrid w:val="false"/>
                                    <w:spacing w:before="0" w:after="0"/>
                                    <w:jc w:val="center"/>
                                    <w:rPr>
                                      <w:sz w:val="18"/>
                                      <w:szCs w:val="18"/>
                                    </w:rPr>
                                  </w:pPr>
                                  <w:r>
                                    <w:rPr>
                                      <w:sz w:val="18"/>
                                      <w:szCs w:val="18"/>
                                    </w:rPr>
                                  </w:r>
                                </w:p>
                              </w:tc>
                              <w:tc>
                                <w:tcPr>
                                  <w:tcW w:w="396" w:type="dxa"/>
                                  <w:tcBorders/>
                                  <w:vAlign w:val="center"/>
                                </w:tcPr>
                                <w:p>
                                  <w:pPr>
                                    <w:pStyle w:val="TextBody"/>
                                    <w:keepNext w:val="true"/>
                                    <w:snapToGrid w:val="false"/>
                                    <w:spacing w:before="0" w:after="0"/>
                                    <w:jc w:val="center"/>
                                    <w:rPr>
                                      <w:sz w:val="18"/>
                                      <w:szCs w:val="18"/>
                                    </w:rPr>
                                  </w:pPr>
                                  <w:r>
                                    <w:rPr>
                                      <w:sz w:val="18"/>
                                      <w:szCs w:val="18"/>
                                    </w:rPr>
                                  </w:r>
                                </w:p>
                              </w:tc>
                            </w:tr>
                            <w:tr>
                              <w:trPr/>
                              <w:tc>
                                <w:tcPr>
                                  <w:tcW w:w="546" w:type="dxa"/>
                                  <w:vMerge w:val="continue"/>
                                  <w:tcBorders/>
                                  <w:vAlign w:val="center"/>
                                </w:tcPr>
                                <w:p>
                                  <w:pPr>
                                    <w:pStyle w:val="TextBody"/>
                                    <w:keepNext w:val="true"/>
                                    <w:snapToGrid w:val="false"/>
                                    <w:spacing w:before="0" w:after="180"/>
                                    <w:jc w:val="center"/>
                                    <w:rPr>
                                      <w:sz w:val="18"/>
                                      <w:szCs w:val="18"/>
                                    </w:rPr>
                                  </w:pPr>
                                  <w:r>
                                    <w:rPr>
                                      <w:sz w:val="18"/>
                                      <w:szCs w:val="18"/>
                                    </w:rPr>
                                  </w:r>
                                </w:p>
                              </w:tc>
                              <w:tc>
                                <w:tcPr>
                                  <w:tcW w:w="396" w:type="dxa"/>
                                  <w:tcBorders/>
                                  <w:vAlign w:val="center"/>
                                </w:tcPr>
                                <w:p>
                                  <w:pPr>
                                    <w:pStyle w:val="TextBody"/>
                                    <w:keepNext w:val="true"/>
                                    <w:spacing w:before="0" w:after="0"/>
                                    <w:ind w:right="-211" w:hanging="0"/>
                                    <w:rPr>
                                      <w:sz w:val="18"/>
                                      <w:szCs w:val="18"/>
                                    </w:rPr>
                                  </w:pPr>
                                  <w:r>
                                    <w:rPr>
                                      <w:sz w:val="18"/>
                                      <w:szCs w:val="18"/>
                                    </w:rPr>
                                    <w:t>7</w:t>
                                  </w:r>
                                </w:p>
                              </w:tc>
                              <w:tc>
                                <w:tcPr>
                                  <w:tcW w:w="467" w:type="dxa"/>
                                  <w:tcBorders/>
                                  <w:shd w:fill="FFFF00" w:val="clear"/>
                                  <w:vAlign w:val="center"/>
                                </w:tcPr>
                                <w:p>
                                  <w:pPr>
                                    <w:pStyle w:val="TextBody"/>
                                    <w:keepNext w:val="true"/>
                                    <w:spacing w:before="0" w:after="0"/>
                                    <w:jc w:val="center"/>
                                    <w:rPr>
                                      <w:sz w:val="18"/>
                                      <w:szCs w:val="18"/>
                                    </w:rPr>
                                  </w:pPr>
                                  <w:r>
                                    <w:rPr>
                                      <w:sz w:val="18"/>
                                      <w:szCs w:val="18"/>
                                    </w:rPr>
                                    <w:t>M1</w:t>
                                  </w:r>
                                </w:p>
                              </w:tc>
                              <w:tc>
                                <w:tcPr>
                                  <w:tcW w:w="467" w:type="dxa"/>
                                  <w:tcBorders/>
                                  <w:shd w:fill="FF0000" w:val="clear"/>
                                  <w:vAlign w:val="center"/>
                                </w:tcPr>
                                <w:p>
                                  <w:pPr>
                                    <w:pStyle w:val="TextBody"/>
                                    <w:keepNext w:val="true"/>
                                    <w:spacing w:before="0" w:after="0"/>
                                    <w:jc w:val="center"/>
                                    <w:rPr>
                                      <w:sz w:val="18"/>
                                      <w:szCs w:val="18"/>
                                    </w:rPr>
                                  </w:pPr>
                                  <w:r>
                                    <w:rPr>
                                      <w:sz w:val="18"/>
                                      <w:szCs w:val="18"/>
                                    </w:rPr>
                                    <w:t>M4</w:t>
                                  </w:r>
                                </w:p>
                              </w:tc>
                              <w:tc>
                                <w:tcPr>
                                  <w:tcW w:w="934" w:type="dxa"/>
                                  <w:gridSpan w:val="2"/>
                                  <w:tcBorders/>
                                  <w:shd w:fill="FFFFFF" w:val="clear"/>
                                  <w:vAlign w:val="center"/>
                                </w:tcPr>
                                <w:p>
                                  <w:pPr>
                                    <w:pStyle w:val="TextBody"/>
                                    <w:keepNext w:val="true"/>
                                    <w:snapToGrid w:val="false"/>
                                    <w:spacing w:before="0" w:after="0"/>
                                    <w:jc w:val="center"/>
                                    <w:rPr>
                                      <w:sz w:val="18"/>
                                      <w:szCs w:val="18"/>
                                    </w:rPr>
                                  </w:pPr>
                                  <w:r>
                                    <w:rPr>
                                      <w:sz w:val="18"/>
                                      <w:szCs w:val="18"/>
                                    </w:rPr>
                                  </w:r>
                                </w:p>
                              </w:tc>
                              <w:tc>
                                <w:tcPr>
                                  <w:tcW w:w="596" w:type="dxa"/>
                                  <w:tcBorders/>
                                  <w:shd w:fill="00FF00" w:val="clear"/>
                                  <w:vAlign w:val="center"/>
                                </w:tcPr>
                                <w:p>
                                  <w:pPr>
                                    <w:pStyle w:val="TextBody"/>
                                    <w:keepNext w:val="true"/>
                                    <w:spacing w:before="0" w:after="0"/>
                                    <w:jc w:val="center"/>
                                    <w:rPr>
                                      <w:sz w:val="18"/>
                                      <w:szCs w:val="18"/>
                                    </w:rPr>
                                  </w:pPr>
                                  <w:r>
                                    <w:rPr>
                                      <w:sz w:val="18"/>
                                      <w:szCs w:val="18"/>
                                    </w:rPr>
                                    <w:t>M2</w:t>
                                  </w:r>
                                </w:p>
                              </w:tc>
                              <w:tc>
                                <w:tcPr>
                                  <w:tcW w:w="467" w:type="dxa"/>
                                  <w:tcBorders/>
                                  <w:shd w:fill="FF99CC" w:val="clear"/>
                                </w:tcPr>
                                <w:p>
                                  <w:pPr>
                                    <w:pStyle w:val="TextBody"/>
                                    <w:keepNext w:val="true"/>
                                    <w:spacing w:before="0" w:after="0"/>
                                    <w:jc w:val="center"/>
                                    <w:rPr>
                                      <w:sz w:val="18"/>
                                      <w:szCs w:val="18"/>
                                    </w:rPr>
                                  </w:pPr>
                                  <w:r>
                                    <w:rPr>
                                      <w:sz w:val="18"/>
                                      <w:szCs w:val="18"/>
                                    </w:rPr>
                                    <w:t>M5</w:t>
                                  </w:r>
                                </w:p>
                              </w:tc>
                              <w:tc>
                                <w:tcPr>
                                  <w:tcW w:w="934" w:type="dxa"/>
                                  <w:gridSpan w:val="2"/>
                                  <w:tcBorders/>
                                  <w:shd w:fill="00CCFF" w:val="clear"/>
                                </w:tcPr>
                                <w:p>
                                  <w:pPr>
                                    <w:pStyle w:val="TextBody"/>
                                    <w:keepNext w:val="true"/>
                                    <w:spacing w:before="0" w:after="0"/>
                                    <w:jc w:val="center"/>
                                    <w:rPr>
                                      <w:sz w:val="18"/>
                                      <w:szCs w:val="18"/>
                                    </w:rPr>
                                  </w:pPr>
                                  <w:r>
                                    <w:rPr>
                                      <w:sz w:val="18"/>
                                      <w:szCs w:val="18"/>
                                    </w:rPr>
                                    <w:t>M3</w:t>
                                  </w:r>
                                </w:p>
                              </w:tc>
                              <w:tc>
                                <w:tcPr>
                                  <w:tcW w:w="467" w:type="dxa"/>
                                  <w:tcBorders/>
                                  <w:shd w:fill="FFFF00" w:val="clear"/>
                                  <w:vAlign w:val="center"/>
                                </w:tcPr>
                                <w:p>
                                  <w:pPr>
                                    <w:pStyle w:val="TextBody"/>
                                    <w:keepNext w:val="true"/>
                                    <w:spacing w:before="0" w:after="0"/>
                                    <w:jc w:val="center"/>
                                    <w:rPr>
                                      <w:sz w:val="18"/>
                                      <w:szCs w:val="18"/>
                                    </w:rPr>
                                  </w:pPr>
                                  <w:r>
                                    <w:rPr>
                                      <w:sz w:val="18"/>
                                      <w:szCs w:val="18"/>
                                    </w:rPr>
                                    <w:t>M1</w:t>
                                  </w:r>
                                </w:p>
                              </w:tc>
                              <w:tc>
                                <w:tcPr>
                                  <w:tcW w:w="467" w:type="dxa"/>
                                  <w:tcBorders/>
                                  <w:shd w:fill="FF0000" w:val="clear"/>
                                </w:tcPr>
                                <w:p>
                                  <w:pPr>
                                    <w:pStyle w:val="TextBody"/>
                                    <w:keepNext w:val="true"/>
                                    <w:spacing w:before="0" w:after="0"/>
                                    <w:jc w:val="center"/>
                                    <w:rPr>
                                      <w:sz w:val="18"/>
                                      <w:szCs w:val="18"/>
                                    </w:rPr>
                                  </w:pPr>
                                  <w:r>
                                    <w:rPr>
                                      <w:sz w:val="18"/>
                                      <w:szCs w:val="18"/>
                                    </w:rPr>
                                    <w:t>M4</w:t>
                                  </w:r>
                                </w:p>
                              </w:tc>
                              <w:tc>
                                <w:tcPr>
                                  <w:tcW w:w="934" w:type="dxa"/>
                                  <w:gridSpan w:val="2"/>
                                  <w:tcBorders/>
                                  <w:shd w:fill="00CCFF" w:val="clear"/>
                                  <w:vAlign w:val="center"/>
                                </w:tcPr>
                                <w:p>
                                  <w:pPr>
                                    <w:pStyle w:val="TextBody"/>
                                    <w:keepNext w:val="true"/>
                                    <w:spacing w:before="0" w:after="0"/>
                                    <w:jc w:val="center"/>
                                    <w:rPr>
                                      <w:sz w:val="18"/>
                                      <w:szCs w:val="18"/>
                                    </w:rPr>
                                  </w:pPr>
                                  <w:r>
                                    <w:rPr>
                                      <w:sz w:val="18"/>
                                      <w:szCs w:val="18"/>
                                    </w:rPr>
                                    <w:t>M3</w:t>
                                  </w:r>
                                </w:p>
                              </w:tc>
                              <w:tc>
                                <w:tcPr>
                                  <w:tcW w:w="467" w:type="dxa"/>
                                  <w:tcBorders/>
                                  <w:shd w:fill="00FF00" w:val="clear"/>
                                  <w:vAlign w:val="center"/>
                                </w:tcPr>
                                <w:p>
                                  <w:pPr>
                                    <w:pStyle w:val="TextBody"/>
                                    <w:keepNext w:val="true"/>
                                    <w:spacing w:before="0" w:after="0"/>
                                    <w:jc w:val="center"/>
                                    <w:rPr>
                                      <w:sz w:val="18"/>
                                      <w:szCs w:val="18"/>
                                    </w:rPr>
                                  </w:pPr>
                                  <w:r>
                                    <w:rPr>
                                      <w:sz w:val="18"/>
                                      <w:szCs w:val="18"/>
                                    </w:rPr>
                                    <w:t>M2</w:t>
                                  </w:r>
                                </w:p>
                              </w:tc>
                              <w:tc>
                                <w:tcPr>
                                  <w:tcW w:w="467" w:type="dxa"/>
                                  <w:tcBorders/>
                                  <w:shd w:fill="FF0000" w:val="clear"/>
                                </w:tcPr>
                                <w:p>
                                  <w:pPr>
                                    <w:pStyle w:val="TextBody"/>
                                    <w:keepNext w:val="true"/>
                                    <w:spacing w:before="0" w:after="0"/>
                                    <w:jc w:val="center"/>
                                    <w:rPr>
                                      <w:sz w:val="18"/>
                                      <w:szCs w:val="18"/>
                                    </w:rPr>
                                  </w:pPr>
                                  <w:r>
                                    <w:rPr>
                                      <w:sz w:val="18"/>
                                      <w:szCs w:val="18"/>
                                    </w:rPr>
                                    <w:t>M4</w:t>
                                  </w:r>
                                </w:p>
                              </w:tc>
                              <w:tc>
                                <w:tcPr>
                                  <w:tcW w:w="934" w:type="dxa"/>
                                  <w:gridSpan w:val="2"/>
                                  <w:tcBorders/>
                                </w:tcPr>
                                <w:p>
                                  <w:pPr>
                                    <w:pStyle w:val="TextBody"/>
                                    <w:keepNext w:val="true"/>
                                    <w:snapToGrid w:val="false"/>
                                    <w:spacing w:before="0" w:after="0"/>
                                    <w:jc w:val="center"/>
                                    <w:rPr>
                                      <w:sz w:val="18"/>
                                      <w:szCs w:val="18"/>
                                    </w:rPr>
                                  </w:pPr>
                                  <w:r>
                                    <w:rPr>
                                      <w:sz w:val="18"/>
                                      <w:szCs w:val="18"/>
                                    </w:rPr>
                                  </w:r>
                                </w:p>
                              </w:tc>
                              <w:tc>
                                <w:tcPr>
                                  <w:tcW w:w="396" w:type="dxa"/>
                                  <w:tcBorders/>
                                  <w:vAlign w:val="center"/>
                                </w:tcPr>
                                <w:p>
                                  <w:pPr>
                                    <w:pStyle w:val="TextBody"/>
                                    <w:keepNext w:val="true"/>
                                    <w:snapToGrid w:val="false"/>
                                    <w:spacing w:before="0" w:after="0"/>
                                    <w:jc w:val="center"/>
                                    <w:rPr>
                                      <w:sz w:val="18"/>
                                      <w:szCs w:val="18"/>
                                    </w:rPr>
                                  </w:pPr>
                                  <w:r>
                                    <w:rPr>
                                      <w:sz w:val="18"/>
                                      <w:szCs w:val="18"/>
                                    </w:rPr>
                                  </w:r>
                                </w:p>
                              </w:tc>
                            </w:tr>
                            <w:tr>
                              <w:trPr/>
                              <w:tc>
                                <w:tcPr>
                                  <w:tcW w:w="546" w:type="dxa"/>
                                  <w:vMerge w:val="continue"/>
                                  <w:tcBorders/>
                                  <w:vAlign w:val="center"/>
                                </w:tcPr>
                                <w:p>
                                  <w:pPr>
                                    <w:pStyle w:val="TextBody"/>
                                    <w:keepNext w:val="true"/>
                                    <w:snapToGrid w:val="false"/>
                                    <w:spacing w:before="0" w:after="180"/>
                                    <w:jc w:val="center"/>
                                    <w:rPr>
                                      <w:sz w:val="18"/>
                                      <w:szCs w:val="18"/>
                                    </w:rPr>
                                  </w:pPr>
                                  <w:r>
                                    <w:rPr>
                                      <w:sz w:val="18"/>
                                      <w:szCs w:val="18"/>
                                    </w:rPr>
                                  </w:r>
                                </w:p>
                              </w:tc>
                              <w:tc>
                                <w:tcPr>
                                  <w:tcW w:w="396" w:type="dxa"/>
                                  <w:tcBorders/>
                                  <w:vAlign w:val="center"/>
                                </w:tcPr>
                                <w:p>
                                  <w:pPr>
                                    <w:pStyle w:val="TextBody"/>
                                    <w:keepNext w:val="true"/>
                                    <w:spacing w:before="0" w:after="0"/>
                                    <w:ind w:right="-211" w:hanging="0"/>
                                    <w:rPr>
                                      <w:sz w:val="18"/>
                                      <w:szCs w:val="18"/>
                                    </w:rPr>
                                  </w:pPr>
                                  <w:r>
                                    <w:rPr>
                                      <w:sz w:val="18"/>
                                      <w:szCs w:val="18"/>
                                    </w:rPr>
                                    <w:t>6</w:t>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1063"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tcPr>
                                <w:p>
                                  <w:pPr>
                                    <w:pStyle w:val="TextBody"/>
                                    <w:keepNext w:val="true"/>
                                    <w:snapToGrid w:val="false"/>
                                    <w:spacing w:before="0" w:after="0"/>
                                    <w:jc w:val="center"/>
                                    <w:rPr>
                                      <w:sz w:val="18"/>
                                      <w:szCs w:val="18"/>
                                    </w:rPr>
                                  </w:pPr>
                                  <w:r>
                                    <w:rPr>
                                      <w:sz w:val="18"/>
                                      <w:szCs w:val="18"/>
                                    </w:rPr>
                                  </w:r>
                                </w:p>
                              </w:tc>
                              <w:tc>
                                <w:tcPr>
                                  <w:tcW w:w="396" w:type="dxa"/>
                                  <w:tcBorders/>
                                  <w:vAlign w:val="center"/>
                                </w:tcPr>
                                <w:p>
                                  <w:pPr>
                                    <w:pStyle w:val="TextBody"/>
                                    <w:keepNext w:val="true"/>
                                    <w:snapToGrid w:val="false"/>
                                    <w:spacing w:before="0" w:after="0"/>
                                    <w:jc w:val="center"/>
                                    <w:rPr>
                                      <w:sz w:val="18"/>
                                      <w:szCs w:val="18"/>
                                    </w:rPr>
                                  </w:pPr>
                                  <w:r>
                                    <w:rPr>
                                      <w:sz w:val="18"/>
                                      <w:szCs w:val="18"/>
                                    </w:rPr>
                                  </w:r>
                                </w:p>
                              </w:tc>
                            </w:tr>
                            <w:tr>
                              <w:trPr/>
                              <w:tc>
                                <w:tcPr>
                                  <w:tcW w:w="546" w:type="dxa"/>
                                  <w:vMerge w:val="continue"/>
                                  <w:tcBorders/>
                                  <w:vAlign w:val="center"/>
                                </w:tcPr>
                                <w:p>
                                  <w:pPr>
                                    <w:pStyle w:val="TextBody"/>
                                    <w:keepNext w:val="true"/>
                                    <w:snapToGrid w:val="false"/>
                                    <w:spacing w:before="0" w:after="180"/>
                                    <w:jc w:val="center"/>
                                    <w:rPr>
                                      <w:sz w:val="18"/>
                                      <w:szCs w:val="18"/>
                                    </w:rPr>
                                  </w:pPr>
                                  <w:r>
                                    <w:rPr>
                                      <w:sz w:val="18"/>
                                      <w:szCs w:val="18"/>
                                    </w:rPr>
                                  </w:r>
                                </w:p>
                              </w:tc>
                              <w:tc>
                                <w:tcPr>
                                  <w:tcW w:w="396" w:type="dxa"/>
                                  <w:tcBorders/>
                                  <w:vAlign w:val="center"/>
                                </w:tcPr>
                                <w:p>
                                  <w:pPr>
                                    <w:pStyle w:val="TextBody"/>
                                    <w:keepNext w:val="true"/>
                                    <w:spacing w:before="0" w:after="0"/>
                                    <w:ind w:right="-211" w:hanging="0"/>
                                    <w:rPr>
                                      <w:sz w:val="18"/>
                                      <w:szCs w:val="18"/>
                                    </w:rPr>
                                  </w:pPr>
                                  <w:r>
                                    <w:rPr>
                                      <w:sz w:val="18"/>
                                      <w:szCs w:val="18"/>
                                    </w:rPr>
                                    <w:t>5</w:t>
                                  </w:r>
                                </w:p>
                              </w:tc>
                              <w:tc>
                                <w:tcPr>
                                  <w:tcW w:w="934" w:type="dxa"/>
                                  <w:gridSpan w:val="2"/>
                                  <w:tcBorders>
                                    <w:bottom w:val="single" w:sz="4" w:space="0" w:color="000000"/>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bottom w:val="single" w:sz="4" w:space="0" w:color="000000"/>
                                  </w:tcBorders>
                                  <w:vAlign w:val="center"/>
                                </w:tcPr>
                                <w:p>
                                  <w:pPr>
                                    <w:pStyle w:val="TextBody"/>
                                    <w:keepNext w:val="true"/>
                                    <w:snapToGrid w:val="false"/>
                                    <w:spacing w:before="0" w:after="0"/>
                                    <w:jc w:val="center"/>
                                    <w:rPr>
                                      <w:sz w:val="18"/>
                                      <w:szCs w:val="18"/>
                                    </w:rPr>
                                  </w:pPr>
                                  <w:r>
                                    <w:rPr>
                                      <w:sz w:val="18"/>
                                      <w:szCs w:val="18"/>
                                    </w:rPr>
                                  </w:r>
                                </w:p>
                              </w:tc>
                              <w:tc>
                                <w:tcPr>
                                  <w:tcW w:w="1063"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tcPr>
                                <w:p>
                                  <w:pPr>
                                    <w:pStyle w:val="TextBody"/>
                                    <w:keepNext w:val="true"/>
                                    <w:snapToGrid w:val="false"/>
                                    <w:spacing w:before="0" w:after="0"/>
                                    <w:jc w:val="center"/>
                                    <w:rPr>
                                      <w:sz w:val="18"/>
                                      <w:szCs w:val="18"/>
                                    </w:rPr>
                                  </w:pPr>
                                  <w:r>
                                    <w:rPr>
                                      <w:sz w:val="18"/>
                                      <w:szCs w:val="18"/>
                                    </w:rPr>
                                  </w:r>
                                </w:p>
                              </w:tc>
                              <w:tc>
                                <w:tcPr>
                                  <w:tcW w:w="934" w:type="dxa"/>
                                  <w:gridSpan w:val="2"/>
                                  <w:tcBorders>
                                    <w:bottom w:val="single" w:sz="4" w:space="0" w:color="000000"/>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bottom w:val="single" w:sz="4" w:space="0" w:color="000000"/>
                                  </w:tcBorders>
                                </w:tcPr>
                                <w:p>
                                  <w:pPr>
                                    <w:pStyle w:val="TextBody"/>
                                    <w:keepNext w:val="true"/>
                                    <w:snapToGrid w:val="false"/>
                                    <w:spacing w:before="0" w:after="0"/>
                                    <w:jc w:val="center"/>
                                    <w:rPr>
                                      <w:sz w:val="18"/>
                                      <w:szCs w:val="18"/>
                                    </w:rPr>
                                  </w:pPr>
                                  <w:r>
                                    <w:rPr>
                                      <w:sz w:val="18"/>
                                      <w:szCs w:val="18"/>
                                    </w:rPr>
                                  </w:r>
                                </w:p>
                              </w:tc>
                              <w:tc>
                                <w:tcPr>
                                  <w:tcW w:w="396" w:type="dxa"/>
                                  <w:tcBorders/>
                                  <w:vAlign w:val="center"/>
                                </w:tcPr>
                                <w:p>
                                  <w:pPr>
                                    <w:pStyle w:val="TextBody"/>
                                    <w:keepNext w:val="true"/>
                                    <w:snapToGrid w:val="false"/>
                                    <w:spacing w:before="0" w:after="0"/>
                                    <w:jc w:val="center"/>
                                    <w:rPr>
                                      <w:sz w:val="18"/>
                                      <w:szCs w:val="18"/>
                                    </w:rPr>
                                  </w:pPr>
                                  <w:r>
                                    <w:rPr>
                                      <w:sz w:val="18"/>
                                      <w:szCs w:val="18"/>
                                    </w:rPr>
                                  </w:r>
                                </w:p>
                              </w:tc>
                            </w:tr>
                            <w:tr>
                              <w:trPr/>
                              <w:tc>
                                <w:tcPr>
                                  <w:tcW w:w="546" w:type="dxa"/>
                                  <w:vMerge w:val="continue"/>
                                  <w:tcBorders/>
                                  <w:vAlign w:val="center"/>
                                </w:tcPr>
                                <w:p>
                                  <w:pPr>
                                    <w:pStyle w:val="TextBody"/>
                                    <w:keepNext w:val="true"/>
                                    <w:snapToGrid w:val="false"/>
                                    <w:spacing w:before="0" w:after="180"/>
                                    <w:jc w:val="center"/>
                                    <w:rPr>
                                      <w:sz w:val="18"/>
                                      <w:szCs w:val="18"/>
                                    </w:rPr>
                                  </w:pPr>
                                  <w:r>
                                    <w:rPr>
                                      <w:sz w:val="18"/>
                                      <w:szCs w:val="18"/>
                                    </w:rPr>
                                  </w:r>
                                </w:p>
                              </w:tc>
                              <w:tc>
                                <w:tcPr>
                                  <w:tcW w:w="396" w:type="dxa"/>
                                  <w:tcBorders/>
                                  <w:vAlign w:val="center"/>
                                </w:tcPr>
                                <w:p>
                                  <w:pPr>
                                    <w:pStyle w:val="TextBody"/>
                                    <w:keepNext w:val="true"/>
                                    <w:spacing w:before="0" w:after="0"/>
                                    <w:ind w:right="-211" w:hanging="0"/>
                                    <w:rPr>
                                      <w:sz w:val="18"/>
                                      <w:szCs w:val="18"/>
                                    </w:rPr>
                                  </w:pPr>
                                  <w:r>
                                    <w:rPr>
                                      <w:sz w:val="18"/>
                                      <w:szCs w:val="18"/>
                                    </w:rPr>
                                    <w:t>4</w:t>
                                  </w:r>
                                </w:p>
                              </w:tc>
                              <w:tc>
                                <w:tcPr>
                                  <w:tcW w:w="934" w:type="dxa"/>
                                  <w:gridSpan w:val="2"/>
                                  <w:tcBorders/>
                                  <w:shd w:fill="FFFFFF" w:val="clear"/>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shd w:fill="00CCFF" w:val="clear"/>
                                  <w:vAlign w:val="center"/>
                                </w:tcPr>
                                <w:p>
                                  <w:pPr>
                                    <w:pStyle w:val="TextBody"/>
                                    <w:keepNext w:val="true"/>
                                    <w:spacing w:before="0" w:after="0"/>
                                    <w:jc w:val="center"/>
                                    <w:rPr>
                                      <w:sz w:val="18"/>
                                      <w:szCs w:val="18"/>
                                    </w:rPr>
                                  </w:pPr>
                                  <w:r>
                                    <w:rPr>
                                      <w:sz w:val="18"/>
                                      <w:szCs w:val="18"/>
                                    </w:rPr>
                                    <w:t>M3</w:t>
                                  </w:r>
                                </w:p>
                              </w:tc>
                              <w:tc>
                                <w:tcPr>
                                  <w:tcW w:w="596" w:type="dxa"/>
                                  <w:tcBorders/>
                                  <w:shd w:fill="FFFF00" w:val="clear"/>
                                  <w:vAlign w:val="center"/>
                                </w:tcPr>
                                <w:p>
                                  <w:pPr>
                                    <w:pStyle w:val="TextBody"/>
                                    <w:keepNext w:val="true"/>
                                    <w:spacing w:before="0" w:after="0"/>
                                    <w:jc w:val="center"/>
                                    <w:rPr>
                                      <w:sz w:val="18"/>
                                      <w:szCs w:val="18"/>
                                    </w:rPr>
                                  </w:pPr>
                                  <w:r>
                                    <w:rPr>
                                      <w:sz w:val="18"/>
                                      <w:szCs w:val="18"/>
                                    </w:rPr>
                                    <w:t>M1</w:t>
                                  </w:r>
                                </w:p>
                              </w:tc>
                              <w:tc>
                                <w:tcPr>
                                  <w:tcW w:w="467" w:type="dxa"/>
                                  <w:tcBorders/>
                                  <w:shd w:fill="FF0000" w:val="clear"/>
                                </w:tcPr>
                                <w:p>
                                  <w:pPr>
                                    <w:pStyle w:val="TextBody"/>
                                    <w:keepNext w:val="true"/>
                                    <w:spacing w:before="0" w:after="0"/>
                                    <w:jc w:val="center"/>
                                    <w:rPr>
                                      <w:sz w:val="18"/>
                                      <w:szCs w:val="18"/>
                                    </w:rPr>
                                  </w:pPr>
                                  <w:r>
                                    <w:rPr>
                                      <w:sz w:val="18"/>
                                      <w:szCs w:val="18"/>
                                    </w:rPr>
                                    <w:t>M4</w:t>
                                  </w:r>
                                </w:p>
                              </w:tc>
                              <w:tc>
                                <w:tcPr>
                                  <w:tcW w:w="467" w:type="dxa"/>
                                  <w:tcBorders/>
                                  <w:shd w:fill="00FF00" w:val="clear"/>
                                </w:tcPr>
                                <w:p>
                                  <w:pPr>
                                    <w:pStyle w:val="TextBody"/>
                                    <w:keepNext w:val="true"/>
                                    <w:spacing w:before="0" w:after="0"/>
                                    <w:jc w:val="center"/>
                                    <w:rPr>
                                      <w:sz w:val="18"/>
                                      <w:szCs w:val="18"/>
                                    </w:rPr>
                                  </w:pPr>
                                  <w:r>
                                    <w:rPr>
                                      <w:sz w:val="18"/>
                                      <w:szCs w:val="18"/>
                                    </w:rPr>
                                    <w:t>M2</w:t>
                                  </w:r>
                                </w:p>
                              </w:tc>
                              <w:tc>
                                <w:tcPr>
                                  <w:tcW w:w="467" w:type="dxa"/>
                                  <w:tcBorders/>
                                  <w:shd w:fill="FF99CC" w:val="clear"/>
                                </w:tcPr>
                                <w:p>
                                  <w:pPr>
                                    <w:pStyle w:val="TextBody"/>
                                    <w:keepNext w:val="true"/>
                                    <w:spacing w:before="0" w:after="0"/>
                                    <w:jc w:val="center"/>
                                    <w:rPr>
                                      <w:sz w:val="18"/>
                                      <w:szCs w:val="18"/>
                                    </w:rPr>
                                  </w:pPr>
                                  <w:r>
                                    <w:rPr>
                                      <w:sz w:val="18"/>
                                      <w:szCs w:val="18"/>
                                    </w:rPr>
                                    <w:t>M5</w:t>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467" w:type="dxa"/>
                                  <w:tcBorders/>
                                  <w:shd w:fill="00FF00" w:val="clear"/>
                                  <w:vAlign w:val="center"/>
                                </w:tcPr>
                                <w:p>
                                  <w:pPr>
                                    <w:pStyle w:val="TextBody"/>
                                    <w:keepNext w:val="true"/>
                                    <w:spacing w:before="0" w:after="0"/>
                                    <w:jc w:val="center"/>
                                    <w:rPr>
                                      <w:sz w:val="18"/>
                                      <w:szCs w:val="18"/>
                                    </w:rPr>
                                  </w:pPr>
                                  <w:r>
                                    <w:rPr>
                                      <w:sz w:val="18"/>
                                      <w:szCs w:val="18"/>
                                    </w:rPr>
                                    <w:t>M2</w:t>
                                  </w:r>
                                </w:p>
                              </w:tc>
                              <w:tc>
                                <w:tcPr>
                                  <w:tcW w:w="467" w:type="dxa"/>
                                  <w:tcBorders/>
                                  <w:shd w:fill="FF99CC" w:val="clear"/>
                                </w:tcPr>
                                <w:p>
                                  <w:pPr>
                                    <w:pStyle w:val="TextBody"/>
                                    <w:keepNext w:val="true"/>
                                    <w:spacing w:before="0" w:after="0"/>
                                    <w:jc w:val="center"/>
                                    <w:rPr>
                                      <w:sz w:val="18"/>
                                      <w:szCs w:val="18"/>
                                    </w:rPr>
                                  </w:pPr>
                                  <w:r>
                                    <w:rPr>
                                      <w:sz w:val="18"/>
                                      <w:szCs w:val="18"/>
                                    </w:rPr>
                                    <w:t>M5</w:t>
                                  </w:r>
                                </w:p>
                              </w:tc>
                              <w:tc>
                                <w:tcPr>
                                  <w:tcW w:w="467" w:type="dxa"/>
                                  <w:tcBorders/>
                                  <w:shd w:fill="FFFF00" w:val="clear"/>
                                  <w:vAlign w:val="center"/>
                                </w:tcPr>
                                <w:p>
                                  <w:pPr>
                                    <w:pStyle w:val="TextBody"/>
                                    <w:keepNext w:val="true"/>
                                    <w:spacing w:before="0" w:after="0"/>
                                    <w:jc w:val="center"/>
                                    <w:rPr>
                                      <w:sz w:val="18"/>
                                      <w:szCs w:val="18"/>
                                    </w:rPr>
                                  </w:pPr>
                                  <w:r>
                                    <w:rPr>
                                      <w:sz w:val="18"/>
                                      <w:szCs w:val="18"/>
                                    </w:rPr>
                                    <w:t>M1</w:t>
                                  </w:r>
                                </w:p>
                              </w:tc>
                              <w:tc>
                                <w:tcPr>
                                  <w:tcW w:w="467" w:type="dxa"/>
                                  <w:tcBorders/>
                                  <w:shd w:fill="FF99CC" w:val="clear"/>
                                </w:tcPr>
                                <w:p>
                                  <w:pPr>
                                    <w:pStyle w:val="TextBody"/>
                                    <w:keepNext w:val="true"/>
                                    <w:spacing w:before="0" w:after="0"/>
                                    <w:jc w:val="center"/>
                                    <w:rPr>
                                      <w:sz w:val="18"/>
                                      <w:szCs w:val="18"/>
                                    </w:rPr>
                                  </w:pPr>
                                  <w:r>
                                    <w:rPr>
                                      <w:sz w:val="18"/>
                                      <w:szCs w:val="18"/>
                                    </w:rPr>
                                    <w:t>M5</w:t>
                                  </w:r>
                                </w:p>
                              </w:tc>
                              <w:tc>
                                <w:tcPr>
                                  <w:tcW w:w="934" w:type="dxa"/>
                                  <w:gridSpan w:val="2"/>
                                  <w:tcBorders/>
                                  <w:shd w:fill="00CCFF" w:val="clear"/>
                                </w:tcPr>
                                <w:p>
                                  <w:pPr>
                                    <w:pStyle w:val="TextBody"/>
                                    <w:keepNext w:val="true"/>
                                    <w:spacing w:before="0" w:after="0"/>
                                    <w:jc w:val="center"/>
                                    <w:rPr>
                                      <w:sz w:val="18"/>
                                      <w:szCs w:val="18"/>
                                    </w:rPr>
                                  </w:pPr>
                                  <w:r>
                                    <w:rPr>
                                      <w:sz w:val="18"/>
                                      <w:szCs w:val="18"/>
                                    </w:rPr>
                                    <w:t>M3</w:t>
                                  </w:r>
                                </w:p>
                              </w:tc>
                              <w:tc>
                                <w:tcPr>
                                  <w:tcW w:w="396" w:type="dxa"/>
                                  <w:tcBorders/>
                                  <w:vAlign w:val="center"/>
                                </w:tcPr>
                                <w:p>
                                  <w:pPr>
                                    <w:pStyle w:val="TextBody"/>
                                    <w:keepNext w:val="true"/>
                                    <w:snapToGrid w:val="false"/>
                                    <w:spacing w:before="0" w:after="0"/>
                                    <w:jc w:val="center"/>
                                    <w:rPr>
                                      <w:sz w:val="18"/>
                                      <w:szCs w:val="18"/>
                                    </w:rPr>
                                  </w:pPr>
                                  <w:r>
                                    <w:rPr>
                                      <w:sz w:val="18"/>
                                      <w:szCs w:val="18"/>
                                    </w:rPr>
                                  </w:r>
                                </w:p>
                              </w:tc>
                            </w:tr>
                            <w:tr>
                              <w:trPr/>
                              <w:tc>
                                <w:tcPr>
                                  <w:tcW w:w="546" w:type="dxa"/>
                                  <w:vMerge w:val="continue"/>
                                  <w:tcBorders/>
                                  <w:vAlign w:val="center"/>
                                </w:tcPr>
                                <w:p>
                                  <w:pPr>
                                    <w:pStyle w:val="TextBody"/>
                                    <w:keepNext w:val="true"/>
                                    <w:snapToGrid w:val="false"/>
                                    <w:spacing w:before="0" w:after="180"/>
                                    <w:jc w:val="center"/>
                                    <w:rPr>
                                      <w:sz w:val="18"/>
                                      <w:szCs w:val="18"/>
                                    </w:rPr>
                                  </w:pPr>
                                  <w:r>
                                    <w:rPr>
                                      <w:sz w:val="18"/>
                                      <w:szCs w:val="18"/>
                                    </w:rPr>
                                  </w:r>
                                </w:p>
                              </w:tc>
                              <w:tc>
                                <w:tcPr>
                                  <w:tcW w:w="396" w:type="dxa"/>
                                  <w:tcBorders/>
                                  <w:vAlign w:val="center"/>
                                </w:tcPr>
                                <w:p>
                                  <w:pPr>
                                    <w:pStyle w:val="TextBody"/>
                                    <w:keepNext w:val="true"/>
                                    <w:spacing w:before="0" w:after="0"/>
                                    <w:ind w:right="-211" w:hanging="0"/>
                                    <w:rPr>
                                      <w:sz w:val="18"/>
                                      <w:szCs w:val="18"/>
                                    </w:rPr>
                                  </w:pPr>
                                  <w:r>
                                    <w:rPr>
                                      <w:sz w:val="18"/>
                                      <w:szCs w:val="18"/>
                                    </w:rPr>
                                    <w:t>3</w:t>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1063"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tcPr>
                                <w:p>
                                  <w:pPr>
                                    <w:pStyle w:val="TextBody"/>
                                    <w:keepNext w:val="true"/>
                                    <w:snapToGrid w:val="false"/>
                                    <w:spacing w:before="0" w:after="0"/>
                                    <w:jc w:val="center"/>
                                    <w:rPr>
                                      <w:sz w:val="18"/>
                                      <w:szCs w:val="18"/>
                                    </w:rPr>
                                  </w:pPr>
                                  <w:r>
                                    <w:rPr>
                                      <w:sz w:val="18"/>
                                      <w:szCs w:val="18"/>
                                    </w:rPr>
                                  </w:r>
                                </w:p>
                              </w:tc>
                              <w:tc>
                                <w:tcPr>
                                  <w:tcW w:w="396" w:type="dxa"/>
                                  <w:tcBorders/>
                                  <w:vAlign w:val="center"/>
                                </w:tcPr>
                                <w:p>
                                  <w:pPr>
                                    <w:pStyle w:val="TextBody"/>
                                    <w:keepNext w:val="true"/>
                                    <w:snapToGrid w:val="false"/>
                                    <w:spacing w:before="0" w:after="0"/>
                                    <w:jc w:val="center"/>
                                    <w:rPr>
                                      <w:sz w:val="18"/>
                                      <w:szCs w:val="18"/>
                                    </w:rPr>
                                  </w:pPr>
                                  <w:r>
                                    <w:rPr>
                                      <w:sz w:val="18"/>
                                      <w:szCs w:val="18"/>
                                    </w:rPr>
                                  </w:r>
                                </w:p>
                              </w:tc>
                            </w:tr>
                            <w:tr>
                              <w:trPr/>
                              <w:tc>
                                <w:tcPr>
                                  <w:tcW w:w="546" w:type="dxa"/>
                                  <w:vMerge w:val="continue"/>
                                  <w:tcBorders/>
                                  <w:vAlign w:val="center"/>
                                </w:tcPr>
                                <w:p>
                                  <w:pPr>
                                    <w:pStyle w:val="TextBody"/>
                                    <w:keepNext w:val="true"/>
                                    <w:snapToGrid w:val="false"/>
                                    <w:spacing w:before="0" w:after="180"/>
                                    <w:jc w:val="center"/>
                                    <w:rPr>
                                      <w:sz w:val="18"/>
                                      <w:szCs w:val="18"/>
                                    </w:rPr>
                                  </w:pPr>
                                  <w:r>
                                    <w:rPr>
                                      <w:sz w:val="18"/>
                                      <w:szCs w:val="18"/>
                                    </w:rPr>
                                  </w:r>
                                </w:p>
                              </w:tc>
                              <w:tc>
                                <w:tcPr>
                                  <w:tcW w:w="396" w:type="dxa"/>
                                  <w:tcBorders/>
                                  <w:vAlign w:val="center"/>
                                </w:tcPr>
                                <w:p>
                                  <w:pPr>
                                    <w:pStyle w:val="TextBody"/>
                                    <w:keepNext w:val="true"/>
                                    <w:spacing w:before="0" w:after="0"/>
                                    <w:ind w:right="-211" w:hanging="0"/>
                                    <w:rPr>
                                      <w:sz w:val="18"/>
                                      <w:szCs w:val="18"/>
                                    </w:rPr>
                                  </w:pPr>
                                  <w:r>
                                    <w:rPr>
                                      <w:sz w:val="18"/>
                                      <w:szCs w:val="18"/>
                                    </w:rPr>
                                    <w:t>2</w:t>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bottom w:val="single" w:sz="4" w:space="0" w:color="000000"/>
                                  </w:tcBorders>
                                  <w:vAlign w:val="center"/>
                                </w:tcPr>
                                <w:p>
                                  <w:pPr>
                                    <w:pStyle w:val="TextBody"/>
                                    <w:keepNext w:val="true"/>
                                    <w:snapToGrid w:val="false"/>
                                    <w:spacing w:before="0" w:after="0"/>
                                    <w:jc w:val="center"/>
                                    <w:rPr>
                                      <w:sz w:val="18"/>
                                      <w:szCs w:val="18"/>
                                    </w:rPr>
                                  </w:pPr>
                                  <w:r>
                                    <w:rPr>
                                      <w:sz w:val="18"/>
                                      <w:szCs w:val="18"/>
                                    </w:rPr>
                                  </w:r>
                                </w:p>
                              </w:tc>
                              <w:tc>
                                <w:tcPr>
                                  <w:tcW w:w="1063" w:type="dxa"/>
                                  <w:gridSpan w:val="2"/>
                                  <w:tcBorders>
                                    <w:bottom w:val="single" w:sz="4" w:space="0" w:color="000000"/>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tcPr>
                                <w:p>
                                  <w:pPr>
                                    <w:pStyle w:val="TextBody"/>
                                    <w:keepNext w:val="true"/>
                                    <w:snapToGrid w:val="false"/>
                                    <w:spacing w:before="0" w:after="0"/>
                                    <w:jc w:val="center"/>
                                    <w:rPr>
                                      <w:sz w:val="18"/>
                                      <w:szCs w:val="18"/>
                                    </w:rPr>
                                  </w:pPr>
                                  <w:r>
                                    <w:rPr>
                                      <w:sz w:val="18"/>
                                      <w:szCs w:val="18"/>
                                    </w:rPr>
                                  </w:r>
                                </w:p>
                              </w:tc>
                              <w:tc>
                                <w:tcPr>
                                  <w:tcW w:w="934" w:type="dxa"/>
                                  <w:gridSpan w:val="2"/>
                                  <w:tcBorders>
                                    <w:bottom w:val="single" w:sz="4" w:space="0" w:color="000000"/>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bottom w:val="single" w:sz="4" w:space="0" w:color="000000"/>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bottom w:val="single" w:sz="4" w:space="0" w:color="000000"/>
                                  </w:tcBorders>
                                </w:tcPr>
                                <w:p>
                                  <w:pPr>
                                    <w:pStyle w:val="TextBody"/>
                                    <w:keepNext w:val="true"/>
                                    <w:snapToGrid w:val="false"/>
                                    <w:spacing w:before="0" w:after="0"/>
                                    <w:jc w:val="center"/>
                                    <w:rPr>
                                      <w:sz w:val="18"/>
                                      <w:szCs w:val="18"/>
                                    </w:rPr>
                                  </w:pPr>
                                  <w:r>
                                    <w:rPr>
                                      <w:sz w:val="18"/>
                                      <w:szCs w:val="18"/>
                                    </w:rPr>
                                  </w:r>
                                </w:p>
                              </w:tc>
                              <w:tc>
                                <w:tcPr>
                                  <w:tcW w:w="396" w:type="dxa"/>
                                  <w:tcBorders/>
                                  <w:vAlign w:val="center"/>
                                </w:tcPr>
                                <w:p>
                                  <w:pPr>
                                    <w:pStyle w:val="TextBody"/>
                                    <w:keepNext w:val="true"/>
                                    <w:snapToGrid w:val="false"/>
                                    <w:spacing w:before="0" w:after="0"/>
                                    <w:jc w:val="center"/>
                                    <w:rPr>
                                      <w:sz w:val="18"/>
                                      <w:szCs w:val="18"/>
                                    </w:rPr>
                                  </w:pPr>
                                  <w:r>
                                    <w:rPr>
                                      <w:sz w:val="18"/>
                                      <w:szCs w:val="18"/>
                                    </w:rPr>
                                  </w:r>
                                </w:p>
                              </w:tc>
                            </w:tr>
                            <w:tr>
                              <w:trPr/>
                              <w:tc>
                                <w:tcPr>
                                  <w:tcW w:w="546" w:type="dxa"/>
                                  <w:vMerge w:val="continue"/>
                                  <w:tcBorders/>
                                  <w:vAlign w:val="center"/>
                                </w:tcPr>
                                <w:p>
                                  <w:pPr>
                                    <w:pStyle w:val="TextBody"/>
                                    <w:snapToGrid w:val="false"/>
                                    <w:spacing w:before="0" w:after="180"/>
                                    <w:jc w:val="center"/>
                                    <w:rPr>
                                      <w:sz w:val="18"/>
                                      <w:szCs w:val="18"/>
                                    </w:rPr>
                                  </w:pPr>
                                  <w:r>
                                    <w:rPr>
                                      <w:sz w:val="18"/>
                                      <w:szCs w:val="18"/>
                                    </w:rPr>
                                  </w:r>
                                </w:p>
                              </w:tc>
                              <w:tc>
                                <w:tcPr>
                                  <w:tcW w:w="396" w:type="dxa"/>
                                  <w:tcBorders>
                                    <w:bottom w:val="single" w:sz="4" w:space="0" w:color="000000"/>
                                  </w:tcBorders>
                                  <w:vAlign w:val="center"/>
                                </w:tcPr>
                                <w:p>
                                  <w:pPr>
                                    <w:pStyle w:val="TextBody"/>
                                    <w:spacing w:before="0" w:after="0"/>
                                    <w:ind w:right="-211" w:hanging="0"/>
                                    <w:rPr>
                                      <w:sz w:val="18"/>
                                      <w:szCs w:val="18"/>
                                    </w:rPr>
                                  </w:pPr>
                                  <w:r>
                                    <w:rPr>
                                      <w:sz w:val="18"/>
                                      <w:szCs w:val="18"/>
                                    </w:rPr>
                                    <w:t>1</w:t>
                                  </w:r>
                                </w:p>
                              </w:tc>
                              <w:tc>
                                <w:tcPr>
                                  <w:tcW w:w="934" w:type="dxa"/>
                                  <w:gridSpan w:val="2"/>
                                  <w:tcBorders/>
                                  <w:shd w:fill="00CCFF" w:val="clear"/>
                                  <w:vAlign w:val="center"/>
                                </w:tcPr>
                                <w:p>
                                  <w:pPr>
                                    <w:pStyle w:val="TextBody"/>
                                    <w:spacing w:before="0" w:after="0"/>
                                    <w:jc w:val="center"/>
                                    <w:rPr>
                                      <w:sz w:val="18"/>
                                      <w:szCs w:val="18"/>
                                    </w:rPr>
                                  </w:pPr>
                                  <w:r>
                                    <w:rPr>
                                      <w:sz w:val="18"/>
                                      <w:szCs w:val="18"/>
                                    </w:rPr>
                                    <w:t>M3</w:t>
                                  </w:r>
                                </w:p>
                              </w:tc>
                              <w:tc>
                                <w:tcPr>
                                  <w:tcW w:w="467" w:type="dxa"/>
                                  <w:tcBorders/>
                                  <w:shd w:fill="00FF00" w:val="clear"/>
                                  <w:vAlign w:val="center"/>
                                </w:tcPr>
                                <w:p>
                                  <w:pPr>
                                    <w:pStyle w:val="TextBody"/>
                                    <w:spacing w:before="0" w:after="0"/>
                                    <w:jc w:val="center"/>
                                    <w:rPr>
                                      <w:sz w:val="18"/>
                                      <w:szCs w:val="18"/>
                                    </w:rPr>
                                  </w:pPr>
                                  <w:r>
                                    <w:rPr>
                                      <w:sz w:val="18"/>
                                      <w:szCs w:val="18"/>
                                    </w:rPr>
                                    <w:t>M2</w:t>
                                  </w:r>
                                </w:p>
                              </w:tc>
                              <w:tc>
                                <w:tcPr>
                                  <w:tcW w:w="467" w:type="dxa"/>
                                  <w:tcBorders/>
                                  <w:shd w:fill="FF99CC" w:val="clear"/>
                                  <w:vAlign w:val="center"/>
                                </w:tcPr>
                                <w:p>
                                  <w:pPr>
                                    <w:pStyle w:val="TextBody"/>
                                    <w:spacing w:before="0" w:after="0"/>
                                    <w:jc w:val="center"/>
                                    <w:rPr>
                                      <w:sz w:val="18"/>
                                      <w:szCs w:val="18"/>
                                    </w:rPr>
                                  </w:pPr>
                                  <w:r>
                                    <w:rPr>
                                      <w:sz w:val="18"/>
                                      <w:szCs w:val="18"/>
                                    </w:rPr>
                                    <w:t>M5</w:t>
                                  </w:r>
                                </w:p>
                              </w:tc>
                              <w:tc>
                                <w:tcPr>
                                  <w:tcW w:w="1063" w:type="dxa"/>
                                  <w:gridSpan w:val="2"/>
                                  <w:tcBorders/>
                                  <w:vAlign w:val="center"/>
                                </w:tcPr>
                                <w:p>
                                  <w:pPr>
                                    <w:pStyle w:val="TextBody"/>
                                    <w:snapToGrid w:val="false"/>
                                    <w:spacing w:before="0" w:after="0"/>
                                    <w:jc w:val="center"/>
                                    <w:rPr>
                                      <w:sz w:val="18"/>
                                      <w:szCs w:val="18"/>
                                    </w:rPr>
                                  </w:pPr>
                                  <w:r>
                                    <w:rPr>
                                      <w:sz w:val="18"/>
                                      <w:szCs w:val="18"/>
                                    </w:rPr>
                                  </w:r>
                                </w:p>
                              </w:tc>
                              <w:tc>
                                <w:tcPr>
                                  <w:tcW w:w="467" w:type="dxa"/>
                                  <w:tcBorders/>
                                  <w:shd w:fill="FFFF00" w:val="clear"/>
                                </w:tcPr>
                                <w:p>
                                  <w:pPr>
                                    <w:pStyle w:val="TextBody"/>
                                    <w:spacing w:before="0" w:after="0"/>
                                    <w:jc w:val="center"/>
                                    <w:rPr>
                                      <w:sz w:val="18"/>
                                      <w:szCs w:val="18"/>
                                    </w:rPr>
                                  </w:pPr>
                                  <w:r>
                                    <w:rPr>
                                      <w:sz w:val="18"/>
                                      <w:szCs w:val="18"/>
                                    </w:rPr>
                                    <w:t>M1</w:t>
                                  </w:r>
                                </w:p>
                              </w:tc>
                              <w:tc>
                                <w:tcPr>
                                  <w:tcW w:w="467" w:type="dxa"/>
                                  <w:tcBorders/>
                                  <w:shd w:fill="FF0000" w:val="clear"/>
                                </w:tcPr>
                                <w:p>
                                  <w:pPr>
                                    <w:pStyle w:val="TextBody"/>
                                    <w:spacing w:before="0" w:after="0"/>
                                    <w:jc w:val="center"/>
                                    <w:rPr>
                                      <w:sz w:val="18"/>
                                      <w:szCs w:val="18"/>
                                    </w:rPr>
                                  </w:pPr>
                                  <w:r>
                                    <w:rPr>
                                      <w:sz w:val="18"/>
                                      <w:szCs w:val="18"/>
                                    </w:rPr>
                                    <w:t>M4</w:t>
                                  </w:r>
                                </w:p>
                              </w:tc>
                              <w:tc>
                                <w:tcPr>
                                  <w:tcW w:w="934" w:type="dxa"/>
                                  <w:gridSpan w:val="2"/>
                                  <w:tcBorders/>
                                  <w:shd w:fill="00CCFF" w:val="clear"/>
                                  <w:vAlign w:val="center"/>
                                </w:tcPr>
                                <w:p>
                                  <w:pPr>
                                    <w:pStyle w:val="TextBody"/>
                                    <w:spacing w:before="0" w:after="0"/>
                                    <w:jc w:val="center"/>
                                    <w:rPr>
                                      <w:sz w:val="18"/>
                                      <w:szCs w:val="18"/>
                                    </w:rPr>
                                  </w:pPr>
                                  <w:r>
                                    <w:rPr>
                                      <w:sz w:val="18"/>
                                      <w:szCs w:val="18"/>
                                    </w:rPr>
                                    <w:t>M3</w:t>
                                  </w:r>
                                </w:p>
                              </w:tc>
                              <w:tc>
                                <w:tcPr>
                                  <w:tcW w:w="467" w:type="dxa"/>
                                  <w:tcBorders/>
                                  <w:shd w:fill="FFFF00" w:val="clear"/>
                                  <w:vAlign w:val="center"/>
                                </w:tcPr>
                                <w:p>
                                  <w:pPr>
                                    <w:pStyle w:val="TextBody"/>
                                    <w:spacing w:before="0" w:after="0"/>
                                    <w:jc w:val="center"/>
                                    <w:rPr>
                                      <w:sz w:val="18"/>
                                      <w:szCs w:val="18"/>
                                    </w:rPr>
                                  </w:pPr>
                                  <w:r>
                                    <w:rPr>
                                      <w:sz w:val="18"/>
                                      <w:szCs w:val="18"/>
                                    </w:rPr>
                                    <w:t>M1</w:t>
                                  </w:r>
                                </w:p>
                              </w:tc>
                              <w:tc>
                                <w:tcPr>
                                  <w:tcW w:w="467" w:type="dxa"/>
                                  <w:tcBorders/>
                                  <w:shd w:fill="FF0000" w:val="clear"/>
                                </w:tcPr>
                                <w:p>
                                  <w:pPr>
                                    <w:pStyle w:val="TextBody"/>
                                    <w:spacing w:before="0" w:after="0"/>
                                    <w:jc w:val="center"/>
                                    <w:rPr>
                                      <w:sz w:val="18"/>
                                      <w:szCs w:val="18"/>
                                    </w:rPr>
                                  </w:pPr>
                                  <w:r>
                                    <w:rPr>
                                      <w:sz w:val="18"/>
                                      <w:szCs w:val="18"/>
                                    </w:rPr>
                                    <w:t>M4</w:t>
                                  </w:r>
                                </w:p>
                              </w:tc>
                              <w:tc>
                                <w:tcPr>
                                  <w:tcW w:w="934" w:type="dxa"/>
                                  <w:gridSpan w:val="2"/>
                                  <w:tcBorders/>
                                  <w:vAlign w:val="center"/>
                                </w:tcPr>
                                <w:p>
                                  <w:pPr>
                                    <w:pStyle w:val="TextBody"/>
                                    <w:snapToGrid w:val="false"/>
                                    <w:spacing w:before="0" w:after="0"/>
                                    <w:jc w:val="center"/>
                                    <w:rPr>
                                      <w:sz w:val="18"/>
                                      <w:szCs w:val="18"/>
                                    </w:rPr>
                                  </w:pPr>
                                  <w:r>
                                    <w:rPr>
                                      <w:sz w:val="18"/>
                                      <w:szCs w:val="18"/>
                                    </w:rPr>
                                  </w:r>
                                </w:p>
                              </w:tc>
                              <w:tc>
                                <w:tcPr>
                                  <w:tcW w:w="467" w:type="dxa"/>
                                  <w:tcBorders/>
                                  <w:shd w:fill="00FF00" w:val="clear"/>
                                </w:tcPr>
                                <w:p>
                                  <w:pPr>
                                    <w:pStyle w:val="TextBody"/>
                                    <w:spacing w:before="0" w:after="0"/>
                                    <w:jc w:val="center"/>
                                    <w:rPr>
                                      <w:sz w:val="18"/>
                                      <w:szCs w:val="18"/>
                                    </w:rPr>
                                  </w:pPr>
                                  <w:r>
                                    <w:rPr>
                                      <w:sz w:val="18"/>
                                      <w:szCs w:val="18"/>
                                    </w:rPr>
                                    <w:t>M2</w:t>
                                  </w:r>
                                </w:p>
                              </w:tc>
                              <w:tc>
                                <w:tcPr>
                                  <w:tcW w:w="467" w:type="dxa"/>
                                  <w:tcBorders/>
                                  <w:shd w:fill="FF99CC" w:val="clear"/>
                                </w:tcPr>
                                <w:p>
                                  <w:pPr>
                                    <w:pStyle w:val="TextBody"/>
                                    <w:spacing w:before="0" w:after="0"/>
                                    <w:jc w:val="center"/>
                                    <w:rPr>
                                      <w:sz w:val="18"/>
                                      <w:szCs w:val="18"/>
                                    </w:rPr>
                                  </w:pPr>
                                  <w:r>
                                    <w:rPr>
                                      <w:sz w:val="18"/>
                                      <w:szCs w:val="18"/>
                                    </w:rPr>
                                    <w:t>M5</w:t>
                                  </w:r>
                                </w:p>
                              </w:tc>
                              <w:tc>
                                <w:tcPr>
                                  <w:tcW w:w="396" w:type="dxa"/>
                                  <w:tcBorders/>
                                  <w:vAlign w:val="center"/>
                                </w:tcPr>
                                <w:p>
                                  <w:pPr>
                                    <w:pStyle w:val="TextBody"/>
                                    <w:snapToGrid w:val="false"/>
                                    <w:spacing w:before="0" w:after="0"/>
                                    <w:jc w:val="center"/>
                                    <w:rPr>
                                      <w:sz w:val="18"/>
                                      <w:szCs w:val="18"/>
                                    </w:rPr>
                                  </w:pPr>
                                  <w:r>
                                    <w:rPr>
                                      <w:sz w:val="18"/>
                                      <w:szCs w:val="18"/>
                                    </w:rPr>
                                  </w:r>
                                </w:p>
                              </w:tc>
                            </w:tr>
                            <w:tr>
                              <w:trPr/>
                              <w:tc>
                                <w:tcPr>
                                  <w:tcW w:w="546" w:type="dxa"/>
                                  <w:tcBorders/>
                                  <w:vAlign w:val="center"/>
                                </w:tcPr>
                                <w:p>
                                  <w:pPr>
                                    <w:pStyle w:val="TextBody"/>
                                    <w:snapToGrid w:val="false"/>
                                    <w:spacing w:before="0" w:after="180"/>
                                    <w:jc w:val="center"/>
                                    <w:rPr>
                                      <w:sz w:val="18"/>
                                      <w:szCs w:val="18"/>
                                    </w:rPr>
                                  </w:pPr>
                                  <w:r>
                                    <w:rPr>
                                      <w:sz w:val="18"/>
                                      <w:szCs w:val="18"/>
                                    </w:rPr>
                                  </w:r>
                                </w:p>
                              </w:tc>
                              <w:tc>
                                <w:tcPr>
                                  <w:tcW w:w="396" w:type="dxa"/>
                                  <w:tcBorders>
                                    <w:top w:val="single" w:sz="4" w:space="0" w:color="000000"/>
                                    <w:right w:val="single" w:sz="4" w:space="0" w:color="000000"/>
                                  </w:tcBorders>
                                  <w:vAlign w:val="center"/>
                                </w:tcPr>
                                <w:p>
                                  <w:pPr>
                                    <w:pStyle w:val="TextBody"/>
                                    <w:snapToGrid w:val="false"/>
                                    <w:spacing w:before="0" w:after="0"/>
                                    <w:ind w:right="-211" w:hanging="0"/>
                                    <w:jc w:val="center"/>
                                    <w:rPr>
                                      <w:sz w:val="18"/>
                                      <w:szCs w:val="18"/>
                                    </w:rPr>
                                  </w:pPr>
                                  <w:r>
                                    <w:rPr>
                                      <w:sz w:val="18"/>
                                      <w:szCs w:val="18"/>
                                    </w:rPr>
                                  </w:r>
                                </w:p>
                              </w:tc>
                              <w:tc>
                                <w:tcPr>
                                  <w:tcW w:w="934" w:type="dxa"/>
                                  <w:gridSpan w:val="2"/>
                                  <w:tcBorders>
                                    <w:left w:val="single" w:sz="4" w:space="0" w:color="000000"/>
                                    <w:bottom w:val="single" w:sz="4" w:space="0" w:color="000000"/>
                                  </w:tcBorders>
                                  <w:vAlign w:val="center"/>
                                </w:tcPr>
                                <w:p>
                                  <w:pPr>
                                    <w:pStyle w:val="TextBody"/>
                                    <w:spacing w:before="0" w:after="0"/>
                                    <w:jc w:val="center"/>
                                    <w:rPr>
                                      <w:sz w:val="18"/>
                                      <w:szCs w:val="18"/>
                                    </w:rPr>
                                  </w:pPr>
                                  <w:r>
                                    <w:rPr>
                                      <w:sz w:val="18"/>
                                      <w:szCs w:val="18"/>
                                    </w:rPr>
                                    <w:t>0</w:t>
                                  </w:r>
                                </w:p>
                              </w:tc>
                              <w:tc>
                                <w:tcPr>
                                  <w:tcW w:w="934" w:type="dxa"/>
                                  <w:gridSpan w:val="2"/>
                                  <w:tcBorders>
                                    <w:bottom w:val="single" w:sz="4" w:space="0" w:color="000000"/>
                                  </w:tcBorders>
                                  <w:vAlign w:val="center"/>
                                </w:tcPr>
                                <w:p>
                                  <w:pPr>
                                    <w:pStyle w:val="TextBody"/>
                                    <w:spacing w:before="0" w:after="0"/>
                                    <w:jc w:val="center"/>
                                    <w:rPr>
                                      <w:sz w:val="18"/>
                                      <w:szCs w:val="18"/>
                                    </w:rPr>
                                  </w:pPr>
                                  <w:r>
                                    <w:rPr>
                                      <w:sz w:val="18"/>
                                      <w:szCs w:val="18"/>
                                    </w:rPr>
                                    <w:t>1</w:t>
                                  </w:r>
                                </w:p>
                              </w:tc>
                              <w:tc>
                                <w:tcPr>
                                  <w:tcW w:w="1063" w:type="dxa"/>
                                  <w:gridSpan w:val="2"/>
                                  <w:tcBorders>
                                    <w:bottom w:val="single" w:sz="4" w:space="0" w:color="000000"/>
                                  </w:tcBorders>
                                  <w:vAlign w:val="center"/>
                                </w:tcPr>
                                <w:p>
                                  <w:pPr>
                                    <w:pStyle w:val="TextBody"/>
                                    <w:spacing w:before="0" w:after="0"/>
                                    <w:jc w:val="center"/>
                                    <w:rPr>
                                      <w:sz w:val="18"/>
                                      <w:szCs w:val="18"/>
                                    </w:rPr>
                                  </w:pPr>
                                  <w:r>
                                    <w:rPr>
                                      <w:sz w:val="18"/>
                                      <w:szCs w:val="18"/>
                                    </w:rPr>
                                    <w:t>2</w:t>
                                  </w:r>
                                </w:p>
                              </w:tc>
                              <w:tc>
                                <w:tcPr>
                                  <w:tcW w:w="934" w:type="dxa"/>
                                  <w:gridSpan w:val="2"/>
                                  <w:tcBorders>
                                    <w:bottom w:val="single" w:sz="4" w:space="0" w:color="000000"/>
                                  </w:tcBorders>
                                </w:tcPr>
                                <w:p>
                                  <w:pPr>
                                    <w:pStyle w:val="TextBody"/>
                                    <w:spacing w:before="0" w:after="0"/>
                                    <w:jc w:val="center"/>
                                    <w:rPr>
                                      <w:sz w:val="18"/>
                                      <w:szCs w:val="18"/>
                                    </w:rPr>
                                  </w:pPr>
                                  <w:r>
                                    <w:rPr>
                                      <w:sz w:val="18"/>
                                      <w:szCs w:val="18"/>
                                    </w:rPr>
                                    <w:t>3</w:t>
                                  </w:r>
                                </w:p>
                              </w:tc>
                              <w:tc>
                                <w:tcPr>
                                  <w:tcW w:w="934" w:type="dxa"/>
                                  <w:gridSpan w:val="2"/>
                                  <w:tcBorders>
                                    <w:bottom w:val="single" w:sz="4" w:space="0" w:color="000000"/>
                                  </w:tcBorders>
                                  <w:vAlign w:val="center"/>
                                </w:tcPr>
                                <w:p>
                                  <w:pPr>
                                    <w:pStyle w:val="TextBody"/>
                                    <w:spacing w:before="0" w:after="0"/>
                                    <w:jc w:val="center"/>
                                    <w:rPr>
                                      <w:sz w:val="18"/>
                                      <w:szCs w:val="18"/>
                                    </w:rPr>
                                  </w:pPr>
                                  <w:r>
                                    <w:rPr>
                                      <w:sz w:val="18"/>
                                      <w:szCs w:val="18"/>
                                    </w:rPr>
                                    <w:t>4</w:t>
                                  </w:r>
                                </w:p>
                              </w:tc>
                              <w:tc>
                                <w:tcPr>
                                  <w:tcW w:w="934" w:type="dxa"/>
                                  <w:gridSpan w:val="2"/>
                                  <w:tcBorders>
                                    <w:bottom w:val="single" w:sz="4" w:space="0" w:color="000000"/>
                                  </w:tcBorders>
                                  <w:vAlign w:val="center"/>
                                </w:tcPr>
                                <w:p>
                                  <w:pPr>
                                    <w:pStyle w:val="TextBody"/>
                                    <w:spacing w:before="0" w:after="0"/>
                                    <w:jc w:val="center"/>
                                    <w:rPr>
                                      <w:sz w:val="18"/>
                                      <w:szCs w:val="18"/>
                                    </w:rPr>
                                  </w:pPr>
                                  <w:r>
                                    <w:rPr>
                                      <w:sz w:val="18"/>
                                      <w:szCs w:val="18"/>
                                    </w:rPr>
                                    <w:t>5</w:t>
                                  </w:r>
                                </w:p>
                              </w:tc>
                              <w:tc>
                                <w:tcPr>
                                  <w:tcW w:w="934" w:type="dxa"/>
                                  <w:gridSpan w:val="2"/>
                                  <w:tcBorders>
                                    <w:bottom w:val="single" w:sz="4" w:space="0" w:color="000000"/>
                                  </w:tcBorders>
                                  <w:vAlign w:val="center"/>
                                </w:tcPr>
                                <w:p>
                                  <w:pPr>
                                    <w:pStyle w:val="TextBody"/>
                                    <w:spacing w:before="0" w:after="0"/>
                                    <w:jc w:val="center"/>
                                    <w:rPr>
                                      <w:sz w:val="18"/>
                                      <w:szCs w:val="18"/>
                                    </w:rPr>
                                  </w:pPr>
                                  <w:r>
                                    <w:rPr>
                                      <w:sz w:val="18"/>
                                      <w:szCs w:val="18"/>
                                    </w:rPr>
                                    <w:t>6</w:t>
                                  </w:r>
                                </w:p>
                              </w:tc>
                              <w:tc>
                                <w:tcPr>
                                  <w:tcW w:w="934" w:type="dxa"/>
                                  <w:gridSpan w:val="2"/>
                                  <w:tcBorders/>
                                </w:tcPr>
                                <w:p>
                                  <w:pPr>
                                    <w:pStyle w:val="TextBody"/>
                                    <w:spacing w:before="0" w:after="0"/>
                                    <w:jc w:val="center"/>
                                    <w:rPr>
                                      <w:sz w:val="18"/>
                                      <w:szCs w:val="18"/>
                                    </w:rPr>
                                  </w:pPr>
                                  <w:r>
                                    <w:rPr>
                                      <w:sz w:val="18"/>
                                      <w:szCs w:val="18"/>
                                    </w:rPr>
                                    <w:t>7</w:t>
                                  </w:r>
                                </w:p>
                              </w:tc>
                              <w:tc>
                                <w:tcPr>
                                  <w:tcW w:w="396" w:type="dxa"/>
                                  <w:tcBorders/>
                                  <w:vAlign w:val="center"/>
                                </w:tcPr>
                                <w:p>
                                  <w:pPr>
                                    <w:pStyle w:val="TextBody"/>
                                    <w:spacing w:before="0" w:after="0"/>
                                    <w:jc w:val="center"/>
                                    <w:rPr>
                                      <w:sz w:val="18"/>
                                      <w:szCs w:val="18"/>
                                    </w:rPr>
                                  </w:pPr>
                                  <w:r>
                                    <w:rPr>
                                      <w:sz w:val="18"/>
                                      <w:szCs w:val="18"/>
                                    </w:rPr>
                                    <w:t>…</w:t>
                                  </w:r>
                                </w:p>
                              </w:tc>
                            </w:tr>
                            <w:tr>
                              <w:trPr/>
                              <w:tc>
                                <w:tcPr>
                                  <w:tcW w:w="546" w:type="dxa"/>
                                  <w:tcBorders/>
                                  <w:vAlign w:val="center"/>
                                </w:tcPr>
                                <w:p>
                                  <w:pPr>
                                    <w:pStyle w:val="TextBody"/>
                                    <w:snapToGrid w:val="false"/>
                                    <w:spacing w:before="0" w:after="180"/>
                                    <w:jc w:val="center"/>
                                    <w:rPr>
                                      <w:sz w:val="18"/>
                                      <w:szCs w:val="18"/>
                                    </w:rPr>
                                  </w:pPr>
                                  <w:r>
                                    <w:rPr>
                                      <w:sz w:val="18"/>
                                      <w:szCs w:val="18"/>
                                    </w:rPr>
                                  </w:r>
                                </w:p>
                              </w:tc>
                              <w:tc>
                                <w:tcPr>
                                  <w:tcW w:w="396" w:type="dxa"/>
                                  <w:tcBorders/>
                                  <w:vAlign w:val="center"/>
                                </w:tcPr>
                                <w:p>
                                  <w:pPr>
                                    <w:pStyle w:val="TextBody"/>
                                    <w:snapToGrid w:val="false"/>
                                    <w:spacing w:before="0" w:after="0"/>
                                    <w:ind w:right="-211" w:hanging="0"/>
                                    <w:jc w:val="center"/>
                                    <w:rPr>
                                      <w:sz w:val="18"/>
                                      <w:szCs w:val="18"/>
                                    </w:rPr>
                                  </w:pPr>
                                  <w:r>
                                    <w:rPr>
                                      <w:sz w:val="18"/>
                                      <w:szCs w:val="18"/>
                                    </w:rPr>
                                  </w:r>
                                </w:p>
                              </w:tc>
                              <w:tc>
                                <w:tcPr>
                                  <w:tcW w:w="7601" w:type="dxa"/>
                                  <w:gridSpan w:val="16"/>
                                  <w:tcBorders/>
                                  <w:vAlign w:val="center"/>
                                </w:tcPr>
                                <w:p>
                                  <w:pPr>
                                    <w:pStyle w:val="TextBody"/>
                                    <w:spacing w:before="0" w:after="0"/>
                                    <w:jc w:val="center"/>
                                    <w:rPr>
                                      <w:sz w:val="18"/>
                                      <w:szCs w:val="18"/>
                                    </w:rPr>
                                  </w:pPr>
                                  <w:r>
                                    <w:rPr>
                                      <w:sz w:val="18"/>
                                      <w:szCs w:val="18"/>
                                    </w:rPr>
                                    <w:t>Frame Number</w:t>
                                  </w:r>
                                </w:p>
                              </w:tc>
                              <w:tc>
                                <w:tcPr>
                                  <w:tcW w:w="396" w:type="dxa"/>
                                  <w:tcBorders/>
                                  <w:vAlign w:val="center"/>
                                </w:tcPr>
                                <w:p>
                                  <w:pPr>
                                    <w:pStyle w:val="TextBody"/>
                                    <w:snapToGrid w:val="false"/>
                                    <w:spacing w:before="0" w:after="0"/>
                                    <w:jc w:val="center"/>
                                    <w:rPr>
                                      <w:sz w:val="18"/>
                                      <w:szCs w:val="18"/>
                                    </w:rPr>
                                  </w:pPr>
                                  <w:r>
                                    <w:rPr>
                                      <w:sz w:val="18"/>
                                      <w:szCs w:val="18"/>
                                    </w:rPr>
                                  </w:r>
                                </w:p>
                              </w:tc>
                            </w:tr>
                          </w:tbl>
                        </w:txbxContent>
                      </wps:txbx>
                      <wps:bodyPr anchor="t" lIns="0" tIns="0" rIns="0" bIns="0">
                        <a:noAutofit/>
                      </wps:bodyPr>
                    </wps:wsp>
                  </a:graphicData>
                </a:graphic>
              </wp:anchor>
            </w:drawing>
          </mc:Choice>
          <mc:Fallback>
            <w:pict>
              <v:rect fillcolor="#FFFFFF" style="position:absolute;rotation:-0;width:446.95pt;height:165.9pt;mso-wrap-distance-left:9pt;mso-wrap-distance-right:9pt;mso-wrap-distance-top:0pt;mso-wrap-distance-bottom:0pt;margin-top:12.45pt;mso-position-vertical-relative:text;margin-left:17.55pt;mso-position-horizontal:center;mso-position-horizontal-relative:margin">
                <v:fill opacity="0f"/>
                <v:textbox inset="0in,0in,0in,0in">
                  <w:txbxContent>
                    <w:tbl>
                      <w:tblPr>
                        <w:tblW w:w="8939" w:type="dxa"/>
                        <w:jc w:val="left"/>
                        <w:tblInd w:w="0" w:type="dxa"/>
                        <w:tblLayout w:type="fixed"/>
                        <w:tblCellMar>
                          <w:top w:w="0" w:type="dxa"/>
                          <w:left w:w="108" w:type="dxa"/>
                          <w:bottom w:w="0" w:type="dxa"/>
                          <w:right w:w="108" w:type="dxa"/>
                        </w:tblCellMar>
                      </w:tblPr>
                      <w:tblGrid>
                        <w:gridCol w:w="546"/>
                        <w:gridCol w:w="396"/>
                        <w:gridCol w:w="467"/>
                        <w:gridCol w:w="467"/>
                        <w:gridCol w:w="467"/>
                        <w:gridCol w:w="467"/>
                        <w:gridCol w:w="596"/>
                        <w:gridCol w:w="467"/>
                        <w:gridCol w:w="467"/>
                        <w:gridCol w:w="467"/>
                        <w:gridCol w:w="467"/>
                        <w:gridCol w:w="467"/>
                        <w:gridCol w:w="467"/>
                        <w:gridCol w:w="467"/>
                        <w:gridCol w:w="467"/>
                        <w:gridCol w:w="467"/>
                        <w:gridCol w:w="467"/>
                        <w:gridCol w:w="467"/>
                        <w:gridCol w:w="396"/>
                      </w:tblGrid>
                      <w:tr>
                        <w:trPr/>
                        <w:tc>
                          <w:tcPr>
                            <w:tcW w:w="546" w:type="dxa"/>
                            <w:vMerge w:val="restart"/>
                            <w:tcBorders/>
                            <w:vAlign w:val="center"/>
                          </w:tcPr>
                          <w:p>
                            <w:pPr>
                              <w:pStyle w:val="TextBody"/>
                              <w:keepNext w:val="true"/>
                              <w:spacing w:before="0" w:after="180"/>
                              <w:jc w:val="center"/>
                              <w:rPr>
                                <w:sz w:val="18"/>
                                <w:szCs w:val="18"/>
                              </w:rPr>
                            </w:pPr>
                            <w:r>
                              <w:rPr>
                                <w:sz w:val="18"/>
                                <w:szCs w:val="18"/>
                              </w:rPr>
                              <w:t>Freq</w:t>
                            </w:r>
                          </w:p>
                        </w:tc>
                        <w:tc>
                          <w:tcPr>
                            <w:tcW w:w="396" w:type="dxa"/>
                            <w:tcBorders/>
                            <w:vAlign w:val="center"/>
                          </w:tcPr>
                          <w:p>
                            <w:pPr>
                              <w:pStyle w:val="TextBody"/>
                              <w:keepNext w:val="true"/>
                              <w:spacing w:before="0" w:after="0"/>
                              <w:ind w:right="-211" w:hanging="0"/>
                              <w:rPr>
                                <w:sz w:val="18"/>
                                <w:szCs w:val="18"/>
                              </w:rPr>
                            </w:pPr>
                            <w:r>
                              <w:rPr>
                                <w:sz w:val="18"/>
                                <w:szCs w:val="18"/>
                              </w:rPr>
                              <w:t>12</w:t>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1063"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tcPr>
                          <w:p>
                            <w:pPr>
                              <w:pStyle w:val="TextBody"/>
                              <w:keepNext w:val="true"/>
                              <w:snapToGrid w:val="false"/>
                              <w:spacing w:before="0" w:after="0"/>
                              <w:jc w:val="center"/>
                              <w:rPr>
                                <w:sz w:val="18"/>
                                <w:szCs w:val="18"/>
                              </w:rPr>
                            </w:pPr>
                            <w:r>
                              <w:rPr>
                                <w:sz w:val="18"/>
                                <w:szCs w:val="18"/>
                              </w:rPr>
                            </w:r>
                          </w:p>
                        </w:tc>
                        <w:tc>
                          <w:tcPr>
                            <w:tcW w:w="396" w:type="dxa"/>
                            <w:tcBorders/>
                            <w:vAlign w:val="center"/>
                          </w:tcPr>
                          <w:p>
                            <w:pPr>
                              <w:pStyle w:val="TextBody"/>
                              <w:keepNext w:val="true"/>
                              <w:snapToGrid w:val="false"/>
                              <w:spacing w:before="0" w:after="0"/>
                              <w:jc w:val="center"/>
                              <w:rPr>
                                <w:sz w:val="18"/>
                                <w:szCs w:val="18"/>
                              </w:rPr>
                            </w:pPr>
                            <w:r>
                              <w:rPr>
                                <w:sz w:val="18"/>
                                <w:szCs w:val="18"/>
                              </w:rPr>
                            </w:r>
                          </w:p>
                        </w:tc>
                      </w:tr>
                      <w:tr>
                        <w:trPr/>
                        <w:tc>
                          <w:tcPr>
                            <w:tcW w:w="546" w:type="dxa"/>
                            <w:vMerge w:val="continue"/>
                            <w:tcBorders/>
                            <w:vAlign w:val="center"/>
                          </w:tcPr>
                          <w:p>
                            <w:pPr>
                              <w:pStyle w:val="TextBody"/>
                              <w:keepNext w:val="true"/>
                              <w:snapToGrid w:val="false"/>
                              <w:spacing w:before="0" w:after="180"/>
                              <w:jc w:val="center"/>
                              <w:rPr>
                                <w:sz w:val="18"/>
                                <w:szCs w:val="18"/>
                              </w:rPr>
                            </w:pPr>
                            <w:r>
                              <w:rPr>
                                <w:sz w:val="18"/>
                                <w:szCs w:val="18"/>
                              </w:rPr>
                            </w:r>
                          </w:p>
                        </w:tc>
                        <w:tc>
                          <w:tcPr>
                            <w:tcW w:w="396" w:type="dxa"/>
                            <w:tcBorders/>
                            <w:vAlign w:val="center"/>
                          </w:tcPr>
                          <w:p>
                            <w:pPr>
                              <w:pStyle w:val="TextBody"/>
                              <w:keepNext w:val="true"/>
                              <w:spacing w:before="0" w:after="0"/>
                              <w:ind w:right="-211" w:hanging="0"/>
                              <w:rPr>
                                <w:sz w:val="18"/>
                                <w:szCs w:val="18"/>
                              </w:rPr>
                            </w:pPr>
                            <w:r>
                              <w:rPr>
                                <w:sz w:val="18"/>
                                <w:szCs w:val="18"/>
                              </w:rPr>
                              <w:t>11</w:t>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bottom w:val="single" w:sz="4" w:space="0" w:color="000000"/>
                            </w:tcBorders>
                            <w:vAlign w:val="center"/>
                          </w:tcPr>
                          <w:p>
                            <w:pPr>
                              <w:pStyle w:val="TextBody"/>
                              <w:keepNext w:val="true"/>
                              <w:snapToGrid w:val="false"/>
                              <w:spacing w:before="0" w:after="0"/>
                              <w:jc w:val="center"/>
                              <w:rPr>
                                <w:sz w:val="18"/>
                                <w:szCs w:val="18"/>
                              </w:rPr>
                            </w:pPr>
                            <w:r>
                              <w:rPr>
                                <w:sz w:val="18"/>
                                <w:szCs w:val="18"/>
                              </w:rPr>
                            </w:r>
                          </w:p>
                        </w:tc>
                        <w:tc>
                          <w:tcPr>
                            <w:tcW w:w="1063" w:type="dxa"/>
                            <w:gridSpan w:val="2"/>
                            <w:tcBorders>
                              <w:bottom w:val="single" w:sz="4" w:space="0" w:color="000000"/>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bottom w:val="single" w:sz="4" w:space="0" w:color="000000"/>
                            </w:tcBorders>
                          </w:tcPr>
                          <w:p>
                            <w:pPr>
                              <w:pStyle w:val="TextBody"/>
                              <w:keepNext w:val="true"/>
                              <w:snapToGrid w:val="false"/>
                              <w:spacing w:before="0" w:after="0"/>
                              <w:jc w:val="center"/>
                              <w:rPr>
                                <w:sz w:val="18"/>
                                <w:szCs w:val="18"/>
                              </w:rPr>
                            </w:pPr>
                            <w:r>
                              <w:rPr>
                                <w:sz w:val="18"/>
                                <w:szCs w:val="18"/>
                              </w:rPr>
                            </w:r>
                          </w:p>
                        </w:tc>
                        <w:tc>
                          <w:tcPr>
                            <w:tcW w:w="934" w:type="dxa"/>
                            <w:gridSpan w:val="2"/>
                            <w:tcBorders>
                              <w:bottom w:val="single" w:sz="4" w:space="0" w:color="000000"/>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bottom w:val="single" w:sz="4" w:space="0" w:color="000000"/>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bottom w:val="single" w:sz="4" w:space="0" w:color="000000"/>
                            </w:tcBorders>
                          </w:tcPr>
                          <w:p>
                            <w:pPr>
                              <w:pStyle w:val="TextBody"/>
                              <w:keepNext w:val="true"/>
                              <w:snapToGrid w:val="false"/>
                              <w:spacing w:before="0" w:after="0"/>
                              <w:jc w:val="center"/>
                              <w:rPr>
                                <w:sz w:val="18"/>
                                <w:szCs w:val="18"/>
                              </w:rPr>
                            </w:pPr>
                            <w:r>
                              <w:rPr>
                                <w:sz w:val="18"/>
                                <w:szCs w:val="18"/>
                              </w:rPr>
                            </w:r>
                          </w:p>
                        </w:tc>
                        <w:tc>
                          <w:tcPr>
                            <w:tcW w:w="396" w:type="dxa"/>
                            <w:tcBorders/>
                            <w:vAlign w:val="center"/>
                          </w:tcPr>
                          <w:p>
                            <w:pPr>
                              <w:pStyle w:val="TextBody"/>
                              <w:keepNext w:val="true"/>
                              <w:snapToGrid w:val="false"/>
                              <w:spacing w:before="0" w:after="0"/>
                              <w:jc w:val="center"/>
                              <w:rPr>
                                <w:sz w:val="18"/>
                                <w:szCs w:val="18"/>
                              </w:rPr>
                            </w:pPr>
                            <w:r>
                              <w:rPr>
                                <w:sz w:val="18"/>
                                <w:szCs w:val="18"/>
                              </w:rPr>
                            </w:r>
                          </w:p>
                        </w:tc>
                      </w:tr>
                      <w:tr>
                        <w:trPr/>
                        <w:tc>
                          <w:tcPr>
                            <w:tcW w:w="546" w:type="dxa"/>
                            <w:vMerge w:val="continue"/>
                            <w:tcBorders/>
                            <w:vAlign w:val="center"/>
                          </w:tcPr>
                          <w:p>
                            <w:pPr>
                              <w:pStyle w:val="TextBody"/>
                              <w:keepNext w:val="true"/>
                              <w:snapToGrid w:val="false"/>
                              <w:spacing w:before="0" w:after="180"/>
                              <w:jc w:val="center"/>
                              <w:rPr>
                                <w:sz w:val="18"/>
                                <w:szCs w:val="18"/>
                              </w:rPr>
                            </w:pPr>
                            <w:r>
                              <w:rPr>
                                <w:sz w:val="18"/>
                                <w:szCs w:val="18"/>
                              </w:rPr>
                            </w:r>
                          </w:p>
                        </w:tc>
                        <w:tc>
                          <w:tcPr>
                            <w:tcW w:w="396" w:type="dxa"/>
                            <w:tcBorders/>
                            <w:vAlign w:val="center"/>
                          </w:tcPr>
                          <w:p>
                            <w:pPr>
                              <w:pStyle w:val="TextBody"/>
                              <w:keepNext w:val="true"/>
                              <w:spacing w:before="0" w:after="0"/>
                              <w:ind w:right="-211" w:hanging="0"/>
                              <w:rPr>
                                <w:sz w:val="18"/>
                                <w:szCs w:val="18"/>
                              </w:rPr>
                            </w:pPr>
                            <w:r>
                              <w:rPr>
                                <w:sz w:val="18"/>
                                <w:szCs w:val="18"/>
                              </w:rPr>
                              <w:t>10</w:t>
                            </w:r>
                          </w:p>
                        </w:tc>
                        <w:tc>
                          <w:tcPr>
                            <w:tcW w:w="467" w:type="dxa"/>
                            <w:tcBorders/>
                            <w:shd w:fill="00FF00" w:val="clear"/>
                            <w:vAlign w:val="center"/>
                          </w:tcPr>
                          <w:p>
                            <w:pPr>
                              <w:pStyle w:val="TextBody"/>
                              <w:keepNext w:val="true"/>
                              <w:spacing w:before="0" w:after="0"/>
                              <w:jc w:val="center"/>
                              <w:rPr>
                                <w:sz w:val="18"/>
                                <w:szCs w:val="18"/>
                              </w:rPr>
                            </w:pPr>
                            <w:r>
                              <w:rPr>
                                <w:sz w:val="18"/>
                                <w:szCs w:val="18"/>
                              </w:rPr>
                              <w:t>M2</w:t>
                            </w:r>
                          </w:p>
                        </w:tc>
                        <w:tc>
                          <w:tcPr>
                            <w:tcW w:w="467" w:type="dxa"/>
                            <w:tcBorders/>
                            <w:shd w:fill="FF99CC" w:val="clear"/>
                            <w:vAlign w:val="center"/>
                          </w:tcPr>
                          <w:p>
                            <w:pPr>
                              <w:pStyle w:val="TextBody"/>
                              <w:keepNext w:val="true"/>
                              <w:spacing w:before="0" w:after="0"/>
                              <w:jc w:val="center"/>
                              <w:rPr>
                                <w:sz w:val="18"/>
                                <w:szCs w:val="18"/>
                              </w:rPr>
                            </w:pPr>
                            <w:r>
                              <w:rPr>
                                <w:sz w:val="18"/>
                                <w:szCs w:val="18"/>
                              </w:rPr>
                              <w:t>M5</w:t>
                            </w:r>
                          </w:p>
                        </w:tc>
                        <w:tc>
                          <w:tcPr>
                            <w:tcW w:w="467" w:type="dxa"/>
                            <w:tcBorders/>
                            <w:shd w:fill="FFFF00" w:val="clear"/>
                            <w:vAlign w:val="center"/>
                          </w:tcPr>
                          <w:p>
                            <w:pPr>
                              <w:pStyle w:val="TextBody"/>
                              <w:keepNext w:val="true"/>
                              <w:spacing w:before="0" w:after="0"/>
                              <w:jc w:val="center"/>
                              <w:rPr>
                                <w:sz w:val="18"/>
                                <w:szCs w:val="18"/>
                              </w:rPr>
                            </w:pPr>
                            <w:r>
                              <w:rPr>
                                <w:sz w:val="18"/>
                                <w:szCs w:val="18"/>
                              </w:rPr>
                              <w:t>M1</w:t>
                            </w:r>
                          </w:p>
                        </w:tc>
                        <w:tc>
                          <w:tcPr>
                            <w:tcW w:w="467" w:type="dxa"/>
                            <w:tcBorders/>
                            <w:shd w:fill="FF0000" w:val="clear"/>
                          </w:tcPr>
                          <w:p>
                            <w:pPr>
                              <w:pStyle w:val="TextBody"/>
                              <w:keepNext w:val="true"/>
                              <w:spacing w:before="0" w:after="0"/>
                              <w:jc w:val="center"/>
                              <w:rPr>
                                <w:sz w:val="18"/>
                                <w:szCs w:val="18"/>
                              </w:rPr>
                            </w:pPr>
                            <w:r>
                              <w:rPr>
                                <w:sz w:val="18"/>
                                <w:szCs w:val="18"/>
                              </w:rPr>
                              <w:t>M4</w:t>
                            </w:r>
                          </w:p>
                        </w:tc>
                        <w:tc>
                          <w:tcPr>
                            <w:tcW w:w="1063" w:type="dxa"/>
                            <w:gridSpan w:val="2"/>
                            <w:tcBorders/>
                            <w:shd w:fill="00CCFF" w:val="clear"/>
                            <w:vAlign w:val="center"/>
                          </w:tcPr>
                          <w:p>
                            <w:pPr>
                              <w:pStyle w:val="TextBody"/>
                              <w:keepNext w:val="true"/>
                              <w:spacing w:before="0" w:after="0"/>
                              <w:jc w:val="center"/>
                              <w:rPr>
                                <w:sz w:val="18"/>
                                <w:szCs w:val="18"/>
                              </w:rPr>
                            </w:pPr>
                            <w:r>
                              <w:rPr>
                                <w:sz w:val="18"/>
                                <w:szCs w:val="18"/>
                              </w:rPr>
                              <w:t>M3</w:t>
                            </w:r>
                          </w:p>
                        </w:tc>
                        <w:tc>
                          <w:tcPr>
                            <w:tcW w:w="934" w:type="dxa"/>
                            <w:gridSpan w:val="2"/>
                            <w:tcBorders/>
                            <w:shd w:fill="FFFFFF" w:val="clear"/>
                          </w:tcPr>
                          <w:p>
                            <w:pPr>
                              <w:pStyle w:val="TextBody"/>
                              <w:snapToGrid w:val="false"/>
                              <w:spacing w:before="0" w:after="0"/>
                              <w:jc w:val="center"/>
                              <w:rPr>
                                <w:sz w:val="18"/>
                                <w:szCs w:val="18"/>
                              </w:rPr>
                            </w:pPr>
                            <w:r>
                              <w:rPr>
                                <w:sz w:val="18"/>
                                <w:szCs w:val="18"/>
                              </w:rPr>
                            </w:r>
                          </w:p>
                        </w:tc>
                        <w:tc>
                          <w:tcPr>
                            <w:tcW w:w="467" w:type="dxa"/>
                            <w:tcBorders/>
                            <w:shd w:fill="00FF00" w:val="clear"/>
                            <w:vAlign w:val="center"/>
                          </w:tcPr>
                          <w:p>
                            <w:pPr>
                              <w:pStyle w:val="TextBody"/>
                              <w:spacing w:before="0" w:after="0"/>
                              <w:jc w:val="center"/>
                              <w:rPr>
                                <w:sz w:val="18"/>
                                <w:szCs w:val="18"/>
                              </w:rPr>
                            </w:pPr>
                            <w:r>
                              <w:rPr>
                                <w:sz w:val="18"/>
                                <w:szCs w:val="18"/>
                              </w:rPr>
                              <w:t>M2</w:t>
                            </w:r>
                          </w:p>
                        </w:tc>
                        <w:tc>
                          <w:tcPr>
                            <w:tcW w:w="467" w:type="dxa"/>
                            <w:tcBorders/>
                            <w:shd w:fill="FF99CC" w:val="clear"/>
                          </w:tcPr>
                          <w:p>
                            <w:pPr>
                              <w:pStyle w:val="TextBody"/>
                              <w:keepNext w:val="true"/>
                              <w:spacing w:before="0" w:after="0"/>
                              <w:jc w:val="center"/>
                              <w:rPr>
                                <w:sz w:val="18"/>
                                <w:szCs w:val="18"/>
                              </w:rPr>
                            </w:pPr>
                            <w:r>
                              <w:rPr>
                                <w:sz w:val="18"/>
                                <w:szCs w:val="18"/>
                              </w:rPr>
                              <w:t>M5</w:t>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shd w:fill="00CCFF" w:val="clear"/>
                            <w:vAlign w:val="center"/>
                          </w:tcPr>
                          <w:p>
                            <w:pPr>
                              <w:pStyle w:val="TextBody"/>
                              <w:keepNext w:val="true"/>
                              <w:spacing w:before="0" w:after="0"/>
                              <w:jc w:val="center"/>
                              <w:rPr>
                                <w:sz w:val="18"/>
                                <w:szCs w:val="18"/>
                              </w:rPr>
                            </w:pPr>
                            <w:r>
                              <w:rPr>
                                <w:sz w:val="18"/>
                                <w:szCs w:val="18"/>
                              </w:rPr>
                              <w:t>M3</w:t>
                            </w:r>
                          </w:p>
                        </w:tc>
                        <w:tc>
                          <w:tcPr>
                            <w:tcW w:w="467" w:type="dxa"/>
                            <w:tcBorders/>
                            <w:shd w:fill="FFFF00" w:val="clear"/>
                          </w:tcPr>
                          <w:p>
                            <w:pPr>
                              <w:pStyle w:val="TextBody"/>
                              <w:keepNext w:val="true"/>
                              <w:spacing w:before="0" w:after="0"/>
                              <w:jc w:val="center"/>
                              <w:rPr>
                                <w:sz w:val="18"/>
                                <w:szCs w:val="18"/>
                              </w:rPr>
                            </w:pPr>
                            <w:r>
                              <w:rPr>
                                <w:sz w:val="18"/>
                                <w:szCs w:val="18"/>
                              </w:rPr>
                              <w:t>M1</w:t>
                            </w:r>
                          </w:p>
                        </w:tc>
                        <w:tc>
                          <w:tcPr>
                            <w:tcW w:w="467" w:type="dxa"/>
                            <w:tcBorders/>
                            <w:shd w:fill="FF0000" w:val="clear"/>
                          </w:tcPr>
                          <w:p>
                            <w:pPr>
                              <w:pStyle w:val="TextBody"/>
                              <w:keepNext w:val="true"/>
                              <w:spacing w:before="0" w:after="0"/>
                              <w:jc w:val="center"/>
                              <w:rPr>
                                <w:sz w:val="18"/>
                                <w:szCs w:val="18"/>
                              </w:rPr>
                            </w:pPr>
                            <w:r>
                              <w:rPr>
                                <w:sz w:val="18"/>
                                <w:szCs w:val="18"/>
                              </w:rPr>
                              <w:t>M4</w:t>
                            </w:r>
                          </w:p>
                        </w:tc>
                        <w:tc>
                          <w:tcPr>
                            <w:tcW w:w="396" w:type="dxa"/>
                            <w:tcBorders/>
                            <w:vAlign w:val="center"/>
                          </w:tcPr>
                          <w:p>
                            <w:pPr>
                              <w:pStyle w:val="TextBody"/>
                              <w:keepNext w:val="true"/>
                              <w:snapToGrid w:val="false"/>
                              <w:spacing w:before="0" w:after="0"/>
                              <w:jc w:val="center"/>
                              <w:rPr>
                                <w:sz w:val="18"/>
                                <w:szCs w:val="18"/>
                              </w:rPr>
                            </w:pPr>
                            <w:r>
                              <w:rPr>
                                <w:sz w:val="18"/>
                                <w:szCs w:val="18"/>
                              </w:rPr>
                            </w:r>
                          </w:p>
                        </w:tc>
                      </w:tr>
                      <w:tr>
                        <w:trPr/>
                        <w:tc>
                          <w:tcPr>
                            <w:tcW w:w="546" w:type="dxa"/>
                            <w:vMerge w:val="continue"/>
                            <w:tcBorders/>
                            <w:vAlign w:val="center"/>
                          </w:tcPr>
                          <w:p>
                            <w:pPr>
                              <w:pStyle w:val="TextBody"/>
                              <w:keepNext w:val="true"/>
                              <w:snapToGrid w:val="false"/>
                              <w:spacing w:before="0" w:after="180"/>
                              <w:jc w:val="center"/>
                              <w:rPr>
                                <w:sz w:val="18"/>
                                <w:szCs w:val="18"/>
                              </w:rPr>
                            </w:pPr>
                            <w:r>
                              <w:rPr>
                                <w:sz w:val="18"/>
                                <w:szCs w:val="18"/>
                              </w:rPr>
                            </w:r>
                          </w:p>
                        </w:tc>
                        <w:tc>
                          <w:tcPr>
                            <w:tcW w:w="396" w:type="dxa"/>
                            <w:tcBorders/>
                            <w:vAlign w:val="center"/>
                          </w:tcPr>
                          <w:p>
                            <w:pPr>
                              <w:pStyle w:val="TextBody"/>
                              <w:keepNext w:val="true"/>
                              <w:spacing w:before="0" w:after="0"/>
                              <w:ind w:right="-211" w:hanging="0"/>
                              <w:rPr>
                                <w:sz w:val="18"/>
                                <w:szCs w:val="18"/>
                              </w:rPr>
                            </w:pPr>
                            <w:r>
                              <w:rPr>
                                <w:sz w:val="18"/>
                                <w:szCs w:val="18"/>
                              </w:rPr>
                              <w:t>9</w:t>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1063"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tcPr>
                          <w:p>
                            <w:pPr>
                              <w:pStyle w:val="TextBody"/>
                              <w:keepNext w:val="true"/>
                              <w:snapToGrid w:val="false"/>
                              <w:spacing w:before="0" w:after="0"/>
                              <w:jc w:val="center"/>
                              <w:rPr>
                                <w:sz w:val="18"/>
                                <w:szCs w:val="18"/>
                              </w:rPr>
                            </w:pPr>
                            <w:r>
                              <w:rPr>
                                <w:sz w:val="18"/>
                                <w:szCs w:val="18"/>
                              </w:rPr>
                            </w:r>
                          </w:p>
                        </w:tc>
                        <w:tc>
                          <w:tcPr>
                            <w:tcW w:w="396" w:type="dxa"/>
                            <w:tcBorders/>
                            <w:vAlign w:val="center"/>
                          </w:tcPr>
                          <w:p>
                            <w:pPr>
                              <w:pStyle w:val="TextBody"/>
                              <w:keepNext w:val="true"/>
                              <w:snapToGrid w:val="false"/>
                              <w:spacing w:before="0" w:after="0"/>
                              <w:jc w:val="center"/>
                              <w:rPr>
                                <w:sz w:val="18"/>
                                <w:szCs w:val="18"/>
                              </w:rPr>
                            </w:pPr>
                            <w:r>
                              <w:rPr>
                                <w:sz w:val="18"/>
                                <w:szCs w:val="18"/>
                              </w:rPr>
                            </w:r>
                          </w:p>
                        </w:tc>
                      </w:tr>
                      <w:tr>
                        <w:trPr/>
                        <w:tc>
                          <w:tcPr>
                            <w:tcW w:w="546" w:type="dxa"/>
                            <w:vMerge w:val="continue"/>
                            <w:tcBorders/>
                            <w:vAlign w:val="center"/>
                          </w:tcPr>
                          <w:p>
                            <w:pPr>
                              <w:pStyle w:val="TextBody"/>
                              <w:keepNext w:val="true"/>
                              <w:snapToGrid w:val="false"/>
                              <w:spacing w:before="0" w:after="180"/>
                              <w:jc w:val="center"/>
                              <w:rPr>
                                <w:sz w:val="18"/>
                                <w:szCs w:val="18"/>
                              </w:rPr>
                            </w:pPr>
                            <w:r>
                              <w:rPr>
                                <w:sz w:val="18"/>
                                <w:szCs w:val="18"/>
                              </w:rPr>
                            </w:r>
                          </w:p>
                        </w:tc>
                        <w:tc>
                          <w:tcPr>
                            <w:tcW w:w="396" w:type="dxa"/>
                            <w:tcBorders/>
                            <w:vAlign w:val="center"/>
                          </w:tcPr>
                          <w:p>
                            <w:pPr>
                              <w:pStyle w:val="TextBody"/>
                              <w:keepNext w:val="true"/>
                              <w:spacing w:before="0" w:after="0"/>
                              <w:ind w:right="-211" w:hanging="0"/>
                              <w:rPr>
                                <w:sz w:val="18"/>
                                <w:szCs w:val="18"/>
                              </w:rPr>
                            </w:pPr>
                            <w:r>
                              <w:rPr>
                                <w:sz w:val="18"/>
                                <w:szCs w:val="18"/>
                              </w:rPr>
                              <w:t>8</w:t>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bottom w:val="single" w:sz="4" w:space="0" w:color="000000"/>
                            </w:tcBorders>
                            <w:vAlign w:val="center"/>
                          </w:tcPr>
                          <w:p>
                            <w:pPr>
                              <w:pStyle w:val="TextBody"/>
                              <w:keepNext w:val="true"/>
                              <w:snapToGrid w:val="false"/>
                              <w:spacing w:before="0" w:after="0"/>
                              <w:jc w:val="center"/>
                              <w:rPr>
                                <w:sz w:val="18"/>
                                <w:szCs w:val="18"/>
                              </w:rPr>
                            </w:pPr>
                            <w:r>
                              <w:rPr>
                                <w:sz w:val="18"/>
                                <w:szCs w:val="18"/>
                              </w:rPr>
                            </w:r>
                          </w:p>
                        </w:tc>
                        <w:tc>
                          <w:tcPr>
                            <w:tcW w:w="1063"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bottom w:val="single" w:sz="4" w:space="0" w:color="000000"/>
                            </w:tcBorders>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bottom w:val="single" w:sz="4" w:space="0" w:color="000000"/>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tcPr>
                          <w:p>
                            <w:pPr>
                              <w:pStyle w:val="TextBody"/>
                              <w:keepNext w:val="true"/>
                              <w:snapToGrid w:val="false"/>
                              <w:spacing w:before="0" w:after="0"/>
                              <w:jc w:val="center"/>
                              <w:rPr>
                                <w:sz w:val="18"/>
                                <w:szCs w:val="18"/>
                              </w:rPr>
                            </w:pPr>
                            <w:r>
                              <w:rPr>
                                <w:sz w:val="18"/>
                                <w:szCs w:val="18"/>
                              </w:rPr>
                            </w:r>
                          </w:p>
                        </w:tc>
                        <w:tc>
                          <w:tcPr>
                            <w:tcW w:w="396" w:type="dxa"/>
                            <w:tcBorders/>
                            <w:vAlign w:val="center"/>
                          </w:tcPr>
                          <w:p>
                            <w:pPr>
                              <w:pStyle w:val="TextBody"/>
                              <w:keepNext w:val="true"/>
                              <w:snapToGrid w:val="false"/>
                              <w:spacing w:before="0" w:after="0"/>
                              <w:jc w:val="center"/>
                              <w:rPr>
                                <w:sz w:val="18"/>
                                <w:szCs w:val="18"/>
                              </w:rPr>
                            </w:pPr>
                            <w:r>
                              <w:rPr>
                                <w:sz w:val="18"/>
                                <w:szCs w:val="18"/>
                              </w:rPr>
                            </w:r>
                          </w:p>
                        </w:tc>
                      </w:tr>
                      <w:tr>
                        <w:trPr/>
                        <w:tc>
                          <w:tcPr>
                            <w:tcW w:w="546" w:type="dxa"/>
                            <w:vMerge w:val="continue"/>
                            <w:tcBorders/>
                            <w:vAlign w:val="center"/>
                          </w:tcPr>
                          <w:p>
                            <w:pPr>
                              <w:pStyle w:val="TextBody"/>
                              <w:keepNext w:val="true"/>
                              <w:snapToGrid w:val="false"/>
                              <w:spacing w:before="0" w:after="180"/>
                              <w:jc w:val="center"/>
                              <w:rPr>
                                <w:sz w:val="18"/>
                                <w:szCs w:val="18"/>
                              </w:rPr>
                            </w:pPr>
                            <w:r>
                              <w:rPr>
                                <w:sz w:val="18"/>
                                <w:szCs w:val="18"/>
                              </w:rPr>
                            </w:r>
                          </w:p>
                        </w:tc>
                        <w:tc>
                          <w:tcPr>
                            <w:tcW w:w="396" w:type="dxa"/>
                            <w:tcBorders/>
                            <w:vAlign w:val="center"/>
                          </w:tcPr>
                          <w:p>
                            <w:pPr>
                              <w:pStyle w:val="TextBody"/>
                              <w:keepNext w:val="true"/>
                              <w:spacing w:before="0" w:after="0"/>
                              <w:ind w:right="-211" w:hanging="0"/>
                              <w:rPr>
                                <w:sz w:val="18"/>
                                <w:szCs w:val="18"/>
                              </w:rPr>
                            </w:pPr>
                            <w:r>
                              <w:rPr>
                                <w:sz w:val="18"/>
                                <w:szCs w:val="18"/>
                              </w:rPr>
                              <w:t>7</w:t>
                            </w:r>
                          </w:p>
                        </w:tc>
                        <w:tc>
                          <w:tcPr>
                            <w:tcW w:w="467" w:type="dxa"/>
                            <w:tcBorders/>
                            <w:shd w:fill="FFFF00" w:val="clear"/>
                            <w:vAlign w:val="center"/>
                          </w:tcPr>
                          <w:p>
                            <w:pPr>
                              <w:pStyle w:val="TextBody"/>
                              <w:keepNext w:val="true"/>
                              <w:spacing w:before="0" w:after="0"/>
                              <w:jc w:val="center"/>
                              <w:rPr>
                                <w:sz w:val="18"/>
                                <w:szCs w:val="18"/>
                              </w:rPr>
                            </w:pPr>
                            <w:r>
                              <w:rPr>
                                <w:sz w:val="18"/>
                                <w:szCs w:val="18"/>
                              </w:rPr>
                              <w:t>M1</w:t>
                            </w:r>
                          </w:p>
                        </w:tc>
                        <w:tc>
                          <w:tcPr>
                            <w:tcW w:w="467" w:type="dxa"/>
                            <w:tcBorders/>
                            <w:shd w:fill="FF0000" w:val="clear"/>
                            <w:vAlign w:val="center"/>
                          </w:tcPr>
                          <w:p>
                            <w:pPr>
                              <w:pStyle w:val="TextBody"/>
                              <w:keepNext w:val="true"/>
                              <w:spacing w:before="0" w:after="0"/>
                              <w:jc w:val="center"/>
                              <w:rPr>
                                <w:sz w:val="18"/>
                                <w:szCs w:val="18"/>
                              </w:rPr>
                            </w:pPr>
                            <w:r>
                              <w:rPr>
                                <w:sz w:val="18"/>
                                <w:szCs w:val="18"/>
                              </w:rPr>
                              <w:t>M4</w:t>
                            </w:r>
                          </w:p>
                        </w:tc>
                        <w:tc>
                          <w:tcPr>
                            <w:tcW w:w="934" w:type="dxa"/>
                            <w:gridSpan w:val="2"/>
                            <w:tcBorders/>
                            <w:shd w:fill="FFFFFF" w:val="clear"/>
                            <w:vAlign w:val="center"/>
                          </w:tcPr>
                          <w:p>
                            <w:pPr>
                              <w:pStyle w:val="TextBody"/>
                              <w:keepNext w:val="true"/>
                              <w:snapToGrid w:val="false"/>
                              <w:spacing w:before="0" w:after="0"/>
                              <w:jc w:val="center"/>
                              <w:rPr>
                                <w:sz w:val="18"/>
                                <w:szCs w:val="18"/>
                              </w:rPr>
                            </w:pPr>
                            <w:r>
                              <w:rPr>
                                <w:sz w:val="18"/>
                                <w:szCs w:val="18"/>
                              </w:rPr>
                            </w:r>
                          </w:p>
                        </w:tc>
                        <w:tc>
                          <w:tcPr>
                            <w:tcW w:w="596" w:type="dxa"/>
                            <w:tcBorders/>
                            <w:shd w:fill="00FF00" w:val="clear"/>
                            <w:vAlign w:val="center"/>
                          </w:tcPr>
                          <w:p>
                            <w:pPr>
                              <w:pStyle w:val="TextBody"/>
                              <w:keepNext w:val="true"/>
                              <w:spacing w:before="0" w:after="0"/>
                              <w:jc w:val="center"/>
                              <w:rPr>
                                <w:sz w:val="18"/>
                                <w:szCs w:val="18"/>
                              </w:rPr>
                            </w:pPr>
                            <w:r>
                              <w:rPr>
                                <w:sz w:val="18"/>
                                <w:szCs w:val="18"/>
                              </w:rPr>
                              <w:t>M2</w:t>
                            </w:r>
                          </w:p>
                        </w:tc>
                        <w:tc>
                          <w:tcPr>
                            <w:tcW w:w="467" w:type="dxa"/>
                            <w:tcBorders/>
                            <w:shd w:fill="FF99CC" w:val="clear"/>
                          </w:tcPr>
                          <w:p>
                            <w:pPr>
                              <w:pStyle w:val="TextBody"/>
                              <w:keepNext w:val="true"/>
                              <w:spacing w:before="0" w:after="0"/>
                              <w:jc w:val="center"/>
                              <w:rPr>
                                <w:sz w:val="18"/>
                                <w:szCs w:val="18"/>
                              </w:rPr>
                            </w:pPr>
                            <w:r>
                              <w:rPr>
                                <w:sz w:val="18"/>
                                <w:szCs w:val="18"/>
                              </w:rPr>
                              <w:t>M5</w:t>
                            </w:r>
                          </w:p>
                        </w:tc>
                        <w:tc>
                          <w:tcPr>
                            <w:tcW w:w="934" w:type="dxa"/>
                            <w:gridSpan w:val="2"/>
                            <w:tcBorders/>
                            <w:shd w:fill="00CCFF" w:val="clear"/>
                          </w:tcPr>
                          <w:p>
                            <w:pPr>
                              <w:pStyle w:val="TextBody"/>
                              <w:keepNext w:val="true"/>
                              <w:spacing w:before="0" w:after="0"/>
                              <w:jc w:val="center"/>
                              <w:rPr>
                                <w:sz w:val="18"/>
                                <w:szCs w:val="18"/>
                              </w:rPr>
                            </w:pPr>
                            <w:r>
                              <w:rPr>
                                <w:sz w:val="18"/>
                                <w:szCs w:val="18"/>
                              </w:rPr>
                              <w:t>M3</w:t>
                            </w:r>
                          </w:p>
                        </w:tc>
                        <w:tc>
                          <w:tcPr>
                            <w:tcW w:w="467" w:type="dxa"/>
                            <w:tcBorders/>
                            <w:shd w:fill="FFFF00" w:val="clear"/>
                            <w:vAlign w:val="center"/>
                          </w:tcPr>
                          <w:p>
                            <w:pPr>
                              <w:pStyle w:val="TextBody"/>
                              <w:keepNext w:val="true"/>
                              <w:spacing w:before="0" w:after="0"/>
                              <w:jc w:val="center"/>
                              <w:rPr>
                                <w:sz w:val="18"/>
                                <w:szCs w:val="18"/>
                              </w:rPr>
                            </w:pPr>
                            <w:r>
                              <w:rPr>
                                <w:sz w:val="18"/>
                                <w:szCs w:val="18"/>
                              </w:rPr>
                              <w:t>M1</w:t>
                            </w:r>
                          </w:p>
                        </w:tc>
                        <w:tc>
                          <w:tcPr>
                            <w:tcW w:w="467" w:type="dxa"/>
                            <w:tcBorders/>
                            <w:shd w:fill="FF0000" w:val="clear"/>
                          </w:tcPr>
                          <w:p>
                            <w:pPr>
                              <w:pStyle w:val="TextBody"/>
                              <w:keepNext w:val="true"/>
                              <w:spacing w:before="0" w:after="0"/>
                              <w:jc w:val="center"/>
                              <w:rPr>
                                <w:sz w:val="18"/>
                                <w:szCs w:val="18"/>
                              </w:rPr>
                            </w:pPr>
                            <w:r>
                              <w:rPr>
                                <w:sz w:val="18"/>
                                <w:szCs w:val="18"/>
                              </w:rPr>
                              <w:t>M4</w:t>
                            </w:r>
                          </w:p>
                        </w:tc>
                        <w:tc>
                          <w:tcPr>
                            <w:tcW w:w="934" w:type="dxa"/>
                            <w:gridSpan w:val="2"/>
                            <w:tcBorders/>
                            <w:shd w:fill="00CCFF" w:val="clear"/>
                            <w:vAlign w:val="center"/>
                          </w:tcPr>
                          <w:p>
                            <w:pPr>
                              <w:pStyle w:val="TextBody"/>
                              <w:keepNext w:val="true"/>
                              <w:spacing w:before="0" w:after="0"/>
                              <w:jc w:val="center"/>
                              <w:rPr>
                                <w:sz w:val="18"/>
                                <w:szCs w:val="18"/>
                              </w:rPr>
                            </w:pPr>
                            <w:r>
                              <w:rPr>
                                <w:sz w:val="18"/>
                                <w:szCs w:val="18"/>
                              </w:rPr>
                              <w:t>M3</w:t>
                            </w:r>
                          </w:p>
                        </w:tc>
                        <w:tc>
                          <w:tcPr>
                            <w:tcW w:w="467" w:type="dxa"/>
                            <w:tcBorders/>
                            <w:shd w:fill="00FF00" w:val="clear"/>
                            <w:vAlign w:val="center"/>
                          </w:tcPr>
                          <w:p>
                            <w:pPr>
                              <w:pStyle w:val="TextBody"/>
                              <w:keepNext w:val="true"/>
                              <w:spacing w:before="0" w:after="0"/>
                              <w:jc w:val="center"/>
                              <w:rPr>
                                <w:sz w:val="18"/>
                                <w:szCs w:val="18"/>
                              </w:rPr>
                            </w:pPr>
                            <w:r>
                              <w:rPr>
                                <w:sz w:val="18"/>
                                <w:szCs w:val="18"/>
                              </w:rPr>
                              <w:t>M2</w:t>
                            </w:r>
                          </w:p>
                        </w:tc>
                        <w:tc>
                          <w:tcPr>
                            <w:tcW w:w="467" w:type="dxa"/>
                            <w:tcBorders/>
                            <w:shd w:fill="FF0000" w:val="clear"/>
                          </w:tcPr>
                          <w:p>
                            <w:pPr>
                              <w:pStyle w:val="TextBody"/>
                              <w:keepNext w:val="true"/>
                              <w:spacing w:before="0" w:after="0"/>
                              <w:jc w:val="center"/>
                              <w:rPr>
                                <w:sz w:val="18"/>
                                <w:szCs w:val="18"/>
                              </w:rPr>
                            </w:pPr>
                            <w:r>
                              <w:rPr>
                                <w:sz w:val="18"/>
                                <w:szCs w:val="18"/>
                              </w:rPr>
                              <w:t>M4</w:t>
                            </w:r>
                          </w:p>
                        </w:tc>
                        <w:tc>
                          <w:tcPr>
                            <w:tcW w:w="934" w:type="dxa"/>
                            <w:gridSpan w:val="2"/>
                            <w:tcBorders/>
                          </w:tcPr>
                          <w:p>
                            <w:pPr>
                              <w:pStyle w:val="TextBody"/>
                              <w:keepNext w:val="true"/>
                              <w:snapToGrid w:val="false"/>
                              <w:spacing w:before="0" w:after="0"/>
                              <w:jc w:val="center"/>
                              <w:rPr>
                                <w:sz w:val="18"/>
                                <w:szCs w:val="18"/>
                              </w:rPr>
                            </w:pPr>
                            <w:r>
                              <w:rPr>
                                <w:sz w:val="18"/>
                                <w:szCs w:val="18"/>
                              </w:rPr>
                            </w:r>
                          </w:p>
                        </w:tc>
                        <w:tc>
                          <w:tcPr>
                            <w:tcW w:w="396" w:type="dxa"/>
                            <w:tcBorders/>
                            <w:vAlign w:val="center"/>
                          </w:tcPr>
                          <w:p>
                            <w:pPr>
                              <w:pStyle w:val="TextBody"/>
                              <w:keepNext w:val="true"/>
                              <w:snapToGrid w:val="false"/>
                              <w:spacing w:before="0" w:after="0"/>
                              <w:jc w:val="center"/>
                              <w:rPr>
                                <w:sz w:val="18"/>
                                <w:szCs w:val="18"/>
                              </w:rPr>
                            </w:pPr>
                            <w:r>
                              <w:rPr>
                                <w:sz w:val="18"/>
                                <w:szCs w:val="18"/>
                              </w:rPr>
                            </w:r>
                          </w:p>
                        </w:tc>
                      </w:tr>
                      <w:tr>
                        <w:trPr/>
                        <w:tc>
                          <w:tcPr>
                            <w:tcW w:w="546" w:type="dxa"/>
                            <w:vMerge w:val="continue"/>
                            <w:tcBorders/>
                            <w:vAlign w:val="center"/>
                          </w:tcPr>
                          <w:p>
                            <w:pPr>
                              <w:pStyle w:val="TextBody"/>
                              <w:keepNext w:val="true"/>
                              <w:snapToGrid w:val="false"/>
                              <w:spacing w:before="0" w:after="180"/>
                              <w:jc w:val="center"/>
                              <w:rPr>
                                <w:sz w:val="18"/>
                                <w:szCs w:val="18"/>
                              </w:rPr>
                            </w:pPr>
                            <w:r>
                              <w:rPr>
                                <w:sz w:val="18"/>
                                <w:szCs w:val="18"/>
                              </w:rPr>
                            </w:r>
                          </w:p>
                        </w:tc>
                        <w:tc>
                          <w:tcPr>
                            <w:tcW w:w="396" w:type="dxa"/>
                            <w:tcBorders/>
                            <w:vAlign w:val="center"/>
                          </w:tcPr>
                          <w:p>
                            <w:pPr>
                              <w:pStyle w:val="TextBody"/>
                              <w:keepNext w:val="true"/>
                              <w:spacing w:before="0" w:after="0"/>
                              <w:ind w:right="-211" w:hanging="0"/>
                              <w:rPr>
                                <w:sz w:val="18"/>
                                <w:szCs w:val="18"/>
                              </w:rPr>
                            </w:pPr>
                            <w:r>
                              <w:rPr>
                                <w:sz w:val="18"/>
                                <w:szCs w:val="18"/>
                              </w:rPr>
                              <w:t>6</w:t>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1063"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tcPr>
                          <w:p>
                            <w:pPr>
                              <w:pStyle w:val="TextBody"/>
                              <w:keepNext w:val="true"/>
                              <w:snapToGrid w:val="false"/>
                              <w:spacing w:before="0" w:after="0"/>
                              <w:jc w:val="center"/>
                              <w:rPr>
                                <w:sz w:val="18"/>
                                <w:szCs w:val="18"/>
                              </w:rPr>
                            </w:pPr>
                            <w:r>
                              <w:rPr>
                                <w:sz w:val="18"/>
                                <w:szCs w:val="18"/>
                              </w:rPr>
                            </w:r>
                          </w:p>
                        </w:tc>
                        <w:tc>
                          <w:tcPr>
                            <w:tcW w:w="396" w:type="dxa"/>
                            <w:tcBorders/>
                            <w:vAlign w:val="center"/>
                          </w:tcPr>
                          <w:p>
                            <w:pPr>
                              <w:pStyle w:val="TextBody"/>
                              <w:keepNext w:val="true"/>
                              <w:snapToGrid w:val="false"/>
                              <w:spacing w:before="0" w:after="0"/>
                              <w:jc w:val="center"/>
                              <w:rPr>
                                <w:sz w:val="18"/>
                                <w:szCs w:val="18"/>
                              </w:rPr>
                            </w:pPr>
                            <w:r>
                              <w:rPr>
                                <w:sz w:val="18"/>
                                <w:szCs w:val="18"/>
                              </w:rPr>
                            </w:r>
                          </w:p>
                        </w:tc>
                      </w:tr>
                      <w:tr>
                        <w:trPr/>
                        <w:tc>
                          <w:tcPr>
                            <w:tcW w:w="546" w:type="dxa"/>
                            <w:vMerge w:val="continue"/>
                            <w:tcBorders/>
                            <w:vAlign w:val="center"/>
                          </w:tcPr>
                          <w:p>
                            <w:pPr>
                              <w:pStyle w:val="TextBody"/>
                              <w:keepNext w:val="true"/>
                              <w:snapToGrid w:val="false"/>
                              <w:spacing w:before="0" w:after="180"/>
                              <w:jc w:val="center"/>
                              <w:rPr>
                                <w:sz w:val="18"/>
                                <w:szCs w:val="18"/>
                              </w:rPr>
                            </w:pPr>
                            <w:r>
                              <w:rPr>
                                <w:sz w:val="18"/>
                                <w:szCs w:val="18"/>
                              </w:rPr>
                            </w:r>
                          </w:p>
                        </w:tc>
                        <w:tc>
                          <w:tcPr>
                            <w:tcW w:w="396" w:type="dxa"/>
                            <w:tcBorders/>
                            <w:vAlign w:val="center"/>
                          </w:tcPr>
                          <w:p>
                            <w:pPr>
                              <w:pStyle w:val="TextBody"/>
                              <w:keepNext w:val="true"/>
                              <w:spacing w:before="0" w:after="0"/>
                              <w:ind w:right="-211" w:hanging="0"/>
                              <w:rPr>
                                <w:sz w:val="18"/>
                                <w:szCs w:val="18"/>
                              </w:rPr>
                            </w:pPr>
                            <w:r>
                              <w:rPr>
                                <w:sz w:val="18"/>
                                <w:szCs w:val="18"/>
                              </w:rPr>
                              <w:t>5</w:t>
                            </w:r>
                          </w:p>
                        </w:tc>
                        <w:tc>
                          <w:tcPr>
                            <w:tcW w:w="934" w:type="dxa"/>
                            <w:gridSpan w:val="2"/>
                            <w:tcBorders>
                              <w:bottom w:val="single" w:sz="4" w:space="0" w:color="000000"/>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bottom w:val="single" w:sz="4" w:space="0" w:color="000000"/>
                            </w:tcBorders>
                            <w:vAlign w:val="center"/>
                          </w:tcPr>
                          <w:p>
                            <w:pPr>
                              <w:pStyle w:val="TextBody"/>
                              <w:keepNext w:val="true"/>
                              <w:snapToGrid w:val="false"/>
                              <w:spacing w:before="0" w:after="0"/>
                              <w:jc w:val="center"/>
                              <w:rPr>
                                <w:sz w:val="18"/>
                                <w:szCs w:val="18"/>
                              </w:rPr>
                            </w:pPr>
                            <w:r>
                              <w:rPr>
                                <w:sz w:val="18"/>
                                <w:szCs w:val="18"/>
                              </w:rPr>
                            </w:r>
                          </w:p>
                        </w:tc>
                        <w:tc>
                          <w:tcPr>
                            <w:tcW w:w="1063"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tcPr>
                          <w:p>
                            <w:pPr>
                              <w:pStyle w:val="TextBody"/>
                              <w:keepNext w:val="true"/>
                              <w:snapToGrid w:val="false"/>
                              <w:spacing w:before="0" w:after="0"/>
                              <w:jc w:val="center"/>
                              <w:rPr>
                                <w:sz w:val="18"/>
                                <w:szCs w:val="18"/>
                              </w:rPr>
                            </w:pPr>
                            <w:r>
                              <w:rPr>
                                <w:sz w:val="18"/>
                                <w:szCs w:val="18"/>
                              </w:rPr>
                            </w:r>
                          </w:p>
                        </w:tc>
                        <w:tc>
                          <w:tcPr>
                            <w:tcW w:w="934" w:type="dxa"/>
                            <w:gridSpan w:val="2"/>
                            <w:tcBorders>
                              <w:bottom w:val="single" w:sz="4" w:space="0" w:color="000000"/>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bottom w:val="single" w:sz="4" w:space="0" w:color="000000"/>
                            </w:tcBorders>
                          </w:tcPr>
                          <w:p>
                            <w:pPr>
                              <w:pStyle w:val="TextBody"/>
                              <w:keepNext w:val="true"/>
                              <w:snapToGrid w:val="false"/>
                              <w:spacing w:before="0" w:after="0"/>
                              <w:jc w:val="center"/>
                              <w:rPr>
                                <w:sz w:val="18"/>
                                <w:szCs w:val="18"/>
                              </w:rPr>
                            </w:pPr>
                            <w:r>
                              <w:rPr>
                                <w:sz w:val="18"/>
                                <w:szCs w:val="18"/>
                              </w:rPr>
                            </w:r>
                          </w:p>
                        </w:tc>
                        <w:tc>
                          <w:tcPr>
                            <w:tcW w:w="396" w:type="dxa"/>
                            <w:tcBorders/>
                            <w:vAlign w:val="center"/>
                          </w:tcPr>
                          <w:p>
                            <w:pPr>
                              <w:pStyle w:val="TextBody"/>
                              <w:keepNext w:val="true"/>
                              <w:snapToGrid w:val="false"/>
                              <w:spacing w:before="0" w:after="0"/>
                              <w:jc w:val="center"/>
                              <w:rPr>
                                <w:sz w:val="18"/>
                                <w:szCs w:val="18"/>
                              </w:rPr>
                            </w:pPr>
                            <w:r>
                              <w:rPr>
                                <w:sz w:val="18"/>
                                <w:szCs w:val="18"/>
                              </w:rPr>
                            </w:r>
                          </w:p>
                        </w:tc>
                      </w:tr>
                      <w:tr>
                        <w:trPr/>
                        <w:tc>
                          <w:tcPr>
                            <w:tcW w:w="546" w:type="dxa"/>
                            <w:vMerge w:val="continue"/>
                            <w:tcBorders/>
                            <w:vAlign w:val="center"/>
                          </w:tcPr>
                          <w:p>
                            <w:pPr>
                              <w:pStyle w:val="TextBody"/>
                              <w:keepNext w:val="true"/>
                              <w:snapToGrid w:val="false"/>
                              <w:spacing w:before="0" w:after="180"/>
                              <w:jc w:val="center"/>
                              <w:rPr>
                                <w:sz w:val="18"/>
                                <w:szCs w:val="18"/>
                              </w:rPr>
                            </w:pPr>
                            <w:r>
                              <w:rPr>
                                <w:sz w:val="18"/>
                                <w:szCs w:val="18"/>
                              </w:rPr>
                            </w:r>
                          </w:p>
                        </w:tc>
                        <w:tc>
                          <w:tcPr>
                            <w:tcW w:w="396" w:type="dxa"/>
                            <w:tcBorders/>
                            <w:vAlign w:val="center"/>
                          </w:tcPr>
                          <w:p>
                            <w:pPr>
                              <w:pStyle w:val="TextBody"/>
                              <w:keepNext w:val="true"/>
                              <w:spacing w:before="0" w:after="0"/>
                              <w:ind w:right="-211" w:hanging="0"/>
                              <w:rPr>
                                <w:sz w:val="18"/>
                                <w:szCs w:val="18"/>
                              </w:rPr>
                            </w:pPr>
                            <w:r>
                              <w:rPr>
                                <w:sz w:val="18"/>
                                <w:szCs w:val="18"/>
                              </w:rPr>
                              <w:t>4</w:t>
                            </w:r>
                          </w:p>
                        </w:tc>
                        <w:tc>
                          <w:tcPr>
                            <w:tcW w:w="934" w:type="dxa"/>
                            <w:gridSpan w:val="2"/>
                            <w:tcBorders/>
                            <w:shd w:fill="FFFFFF" w:val="clear"/>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shd w:fill="00CCFF" w:val="clear"/>
                            <w:vAlign w:val="center"/>
                          </w:tcPr>
                          <w:p>
                            <w:pPr>
                              <w:pStyle w:val="TextBody"/>
                              <w:keepNext w:val="true"/>
                              <w:spacing w:before="0" w:after="0"/>
                              <w:jc w:val="center"/>
                              <w:rPr>
                                <w:sz w:val="18"/>
                                <w:szCs w:val="18"/>
                              </w:rPr>
                            </w:pPr>
                            <w:r>
                              <w:rPr>
                                <w:sz w:val="18"/>
                                <w:szCs w:val="18"/>
                              </w:rPr>
                              <w:t>M3</w:t>
                            </w:r>
                          </w:p>
                        </w:tc>
                        <w:tc>
                          <w:tcPr>
                            <w:tcW w:w="596" w:type="dxa"/>
                            <w:tcBorders/>
                            <w:shd w:fill="FFFF00" w:val="clear"/>
                            <w:vAlign w:val="center"/>
                          </w:tcPr>
                          <w:p>
                            <w:pPr>
                              <w:pStyle w:val="TextBody"/>
                              <w:keepNext w:val="true"/>
                              <w:spacing w:before="0" w:after="0"/>
                              <w:jc w:val="center"/>
                              <w:rPr>
                                <w:sz w:val="18"/>
                                <w:szCs w:val="18"/>
                              </w:rPr>
                            </w:pPr>
                            <w:r>
                              <w:rPr>
                                <w:sz w:val="18"/>
                                <w:szCs w:val="18"/>
                              </w:rPr>
                              <w:t>M1</w:t>
                            </w:r>
                          </w:p>
                        </w:tc>
                        <w:tc>
                          <w:tcPr>
                            <w:tcW w:w="467" w:type="dxa"/>
                            <w:tcBorders/>
                            <w:shd w:fill="FF0000" w:val="clear"/>
                          </w:tcPr>
                          <w:p>
                            <w:pPr>
                              <w:pStyle w:val="TextBody"/>
                              <w:keepNext w:val="true"/>
                              <w:spacing w:before="0" w:after="0"/>
                              <w:jc w:val="center"/>
                              <w:rPr>
                                <w:sz w:val="18"/>
                                <w:szCs w:val="18"/>
                              </w:rPr>
                            </w:pPr>
                            <w:r>
                              <w:rPr>
                                <w:sz w:val="18"/>
                                <w:szCs w:val="18"/>
                              </w:rPr>
                              <w:t>M4</w:t>
                            </w:r>
                          </w:p>
                        </w:tc>
                        <w:tc>
                          <w:tcPr>
                            <w:tcW w:w="467" w:type="dxa"/>
                            <w:tcBorders/>
                            <w:shd w:fill="00FF00" w:val="clear"/>
                          </w:tcPr>
                          <w:p>
                            <w:pPr>
                              <w:pStyle w:val="TextBody"/>
                              <w:keepNext w:val="true"/>
                              <w:spacing w:before="0" w:after="0"/>
                              <w:jc w:val="center"/>
                              <w:rPr>
                                <w:sz w:val="18"/>
                                <w:szCs w:val="18"/>
                              </w:rPr>
                            </w:pPr>
                            <w:r>
                              <w:rPr>
                                <w:sz w:val="18"/>
                                <w:szCs w:val="18"/>
                              </w:rPr>
                              <w:t>M2</w:t>
                            </w:r>
                          </w:p>
                        </w:tc>
                        <w:tc>
                          <w:tcPr>
                            <w:tcW w:w="467" w:type="dxa"/>
                            <w:tcBorders/>
                            <w:shd w:fill="FF99CC" w:val="clear"/>
                          </w:tcPr>
                          <w:p>
                            <w:pPr>
                              <w:pStyle w:val="TextBody"/>
                              <w:keepNext w:val="true"/>
                              <w:spacing w:before="0" w:after="0"/>
                              <w:jc w:val="center"/>
                              <w:rPr>
                                <w:sz w:val="18"/>
                                <w:szCs w:val="18"/>
                              </w:rPr>
                            </w:pPr>
                            <w:r>
                              <w:rPr>
                                <w:sz w:val="18"/>
                                <w:szCs w:val="18"/>
                              </w:rPr>
                              <w:t>M5</w:t>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467" w:type="dxa"/>
                            <w:tcBorders/>
                            <w:shd w:fill="00FF00" w:val="clear"/>
                            <w:vAlign w:val="center"/>
                          </w:tcPr>
                          <w:p>
                            <w:pPr>
                              <w:pStyle w:val="TextBody"/>
                              <w:keepNext w:val="true"/>
                              <w:spacing w:before="0" w:after="0"/>
                              <w:jc w:val="center"/>
                              <w:rPr>
                                <w:sz w:val="18"/>
                                <w:szCs w:val="18"/>
                              </w:rPr>
                            </w:pPr>
                            <w:r>
                              <w:rPr>
                                <w:sz w:val="18"/>
                                <w:szCs w:val="18"/>
                              </w:rPr>
                              <w:t>M2</w:t>
                            </w:r>
                          </w:p>
                        </w:tc>
                        <w:tc>
                          <w:tcPr>
                            <w:tcW w:w="467" w:type="dxa"/>
                            <w:tcBorders/>
                            <w:shd w:fill="FF99CC" w:val="clear"/>
                          </w:tcPr>
                          <w:p>
                            <w:pPr>
                              <w:pStyle w:val="TextBody"/>
                              <w:keepNext w:val="true"/>
                              <w:spacing w:before="0" w:after="0"/>
                              <w:jc w:val="center"/>
                              <w:rPr>
                                <w:sz w:val="18"/>
                                <w:szCs w:val="18"/>
                              </w:rPr>
                            </w:pPr>
                            <w:r>
                              <w:rPr>
                                <w:sz w:val="18"/>
                                <w:szCs w:val="18"/>
                              </w:rPr>
                              <w:t>M5</w:t>
                            </w:r>
                          </w:p>
                        </w:tc>
                        <w:tc>
                          <w:tcPr>
                            <w:tcW w:w="467" w:type="dxa"/>
                            <w:tcBorders/>
                            <w:shd w:fill="FFFF00" w:val="clear"/>
                            <w:vAlign w:val="center"/>
                          </w:tcPr>
                          <w:p>
                            <w:pPr>
                              <w:pStyle w:val="TextBody"/>
                              <w:keepNext w:val="true"/>
                              <w:spacing w:before="0" w:after="0"/>
                              <w:jc w:val="center"/>
                              <w:rPr>
                                <w:sz w:val="18"/>
                                <w:szCs w:val="18"/>
                              </w:rPr>
                            </w:pPr>
                            <w:r>
                              <w:rPr>
                                <w:sz w:val="18"/>
                                <w:szCs w:val="18"/>
                              </w:rPr>
                              <w:t>M1</w:t>
                            </w:r>
                          </w:p>
                        </w:tc>
                        <w:tc>
                          <w:tcPr>
                            <w:tcW w:w="467" w:type="dxa"/>
                            <w:tcBorders/>
                            <w:shd w:fill="FF99CC" w:val="clear"/>
                          </w:tcPr>
                          <w:p>
                            <w:pPr>
                              <w:pStyle w:val="TextBody"/>
                              <w:keepNext w:val="true"/>
                              <w:spacing w:before="0" w:after="0"/>
                              <w:jc w:val="center"/>
                              <w:rPr>
                                <w:sz w:val="18"/>
                                <w:szCs w:val="18"/>
                              </w:rPr>
                            </w:pPr>
                            <w:r>
                              <w:rPr>
                                <w:sz w:val="18"/>
                                <w:szCs w:val="18"/>
                              </w:rPr>
                              <w:t>M5</w:t>
                            </w:r>
                          </w:p>
                        </w:tc>
                        <w:tc>
                          <w:tcPr>
                            <w:tcW w:w="934" w:type="dxa"/>
                            <w:gridSpan w:val="2"/>
                            <w:tcBorders/>
                            <w:shd w:fill="00CCFF" w:val="clear"/>
                          </w:tcPr>
                          <w:p>
                            <w:pPr>
                              <w:pStyle w:val="TextBody"/>
                              <w:keepNext w:val="true"/>
                              <w:spacing w:before="0" w:after="0"/>
                              <w:jc w:val="center"/>
                              <w:rPr>
                                <w:sz w:val="18"/>
                                <w:szCs w:val="18"/>
                              </w:rPr>
                            </w:pPr>
                            <w:r>
                              <w:rPr>
                                <w:sz w:val="18"/>
                                <w:szCs w:val="18"/>
                              </w:rPr>
                              <w:t>M3</w:t>
                            </w:r>
                          </w:p>
                        </w:tc>
                        <w:tc>
                          <w:tcPr>
                            <w:tcW w:w="396" w:type="dxa"/>
                            <w:tcBorders/>
                            <w:vAlign w:val="center"/>
                          </w:tcPr>
                          <w:p>
                            <w:pPr>
                              <w:pStyle w:val="TextBody"/>
                              <w:keepNext w:val="true"/>
                              <w:snapToGrid w:val="false"/>
                              <w:spacing w:before="0" w:after="0"/>
                              <w:jc w:val="center"/>
                              <w:rPr>
                                <w:sz w:val="18"/>
                                <w:szCs w:val="18"/>
                              </w:rPr>
                            </w:pPr>
                            <w:r>
                              <w:rPr>
                                <w:sz w:val="18"/>
                                <w:szCs w:val="18"/>
                              </w:rPr>
                            </w:r>
                          </w:p>
                        </w:tc>
                      </w:tr>
                      <w:tr>
                        <w:trPr/>
                        <w:tc>
                          <w:tcPr>
                            <w:tcW w:w="546" w:type="dxa"/>
                            <w:vMerge w:val="continue"/>
                            <w:tcBorders/>
                            <w:vAlign w:val="center"/>
                          </w:tcPr>
                          <w:p>
                            <w:pPr>
                              <w:pStyle w:val="TextBody"/>
                              <w:keepNext w:val="true"/>
                              <w:snapToGrid w:val="false"/>
                              <w:spacing w:before="0" w:after="180"/>
                              <w:jc w:val="center"/>
                              <w:rPr>
                                <w:sz w:val="18"/>
                                <w:szCs w:val="18"/>
                              </w:rPr>
                            </w:pPr>
                            <w:r>
                              <w:rPr>
                                <w:sz w:val="18"/>
                                <w:szCs w:val="18"/>
                              </w:rPr>
                            </w:r>
                          </w:p>
                        </w:tc>
                        <w:tc>
                          <w:tcPr>
                            <w:tcW w:w="396" w:type="dxa"/>
                            <w:tcBorders/>
                            <w:vAlign w:val="center"/>
                          </w:tcPr>
                          <w:p>
                            <w:pPr>
                              <w:pStyle w:val="TextBody"/>
                              <w:keepNext w:val="true"/>
                              <w:spacing w:before="0" w:after="0"/>
                              <w:ind w:right="-211" w:hanging="0"/>
                              <w:rPr>
                                <w:sz w:val="18"/>
                                <w:szCs w:val="18"/>
                              </w:rPr>
                            </w:pPr>
                            <w:r>
                              <w:rPr>
                                <w:sz w:val="18"/>
                                <w:szCs w:val="18"/>
                              </w:rPr>
                              <w:t>3</w:t>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1063"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tcPr>
                          <w:p>
                            <w:pPr>
                              <w:pStyle w:val="TextBody"/>
                              <w:keepNext w:val="true"/>
                              <w:snapToGrid w:val="false"/>
                              <w:spacing w:before="0" w:after="0"/>
                              <w:jc w:val="center"/>
                              <w:rPr>
                                <w:sz w:val="18"/>
                                <w:szCs w:val="18"/>
                              </w:rPr>
                            </w:pPr>
                            <w:r>
                              <w:rPr>
                                <w:sz w:val="18"/>
                                <w:szCs w:val="18"/>
                              </w:rPr>
                            </w:r>
                          </w:p>
                        </w:tc>
                        <w:tc>
                          <w:tcPr>
                            <w:tcW w:w="396" w:type="dxa"/>
                            <w:tcBorders/>
                            <w:vAlign w:val="center"/>
                          </w:tcPr>
                          <w:p>
                            <w:pPr>
                              <w:pStyle w:val="TextBody"/>
                              <w:keepNext w:val="true"/>
                              <w:snapToGrid w:val="false"/>
                              <w:spacing w:before="0" w:after="0"/>
                              <w:jc w:val="center"/>
                              <w:rPr>
                                <w:sz w:val="18"/>
                                <w:szCs w:val="18"/>
                              </w:rPr>
                            </w:pPr>
                            <w:r>
                              <w:rPr>
                                <w:sz w:val="18"/>
                                <w:szCs w:val="18"/>
                              </w:rPr>
                            </w:r>
                          </w:p>
                        </w:tc>
                      </w:tr>
                      <w:tr>
                        <w:trPr/>
                        <w:tc>
                          <w:tcPr>
                            <w:tcW w:w="546" w:type="dxa"/>
                            <w:vMerge w:val="continue"/>
                            <w:tcBorders/>
                            <w:vAlign w:val="center"/>
                          </w:tcPr>
                          <w:p>
                            <w:pPr>
                              <w:pStyle w:val="TextBody"/>
                              <w:keepNext w:val="true"/>
                              <w:snapToGrid w:val="false"/>
                              <w:spacing w:before="0" w:after="180"/>
                              <w:jc w:val="center"/>
                              <w:rPr>
                                <w:sz w:val="18"/>
                                <w:szCs w:val="18"/>
                              </w:rPr>
                            </w:pPr>
                            <w:r>
                              <w:rPr>
                                <w:sz w:val="18"/>
                                <w:szCs w:val="18"/>
                              </w:rPr>
                            </w:r>
                          </w:p>
                        </w:tc>
                        <w:tc>
                          <w:tcPr>
                            <w:tcW w:w="396" w:type="dxa"/>
                            <w:tcBorders/>
                            <w:vAlign w:val="center"/>
                          </w:tcPr>
                          <w:p>
                            <w:pPr>
                              <w:pStyle w:val="TextBody"/>
                              <w:keepNext w:val="true"/>
                              <w:spacing w:before="0" w:after="0"/>
                              <w:ind w:right="-211" w:hanging="0"/>
                              <w:rPr>
                                <w:sz w:val="18"/>
                                <w:szCs w:val="18"/>
                              </w:rPr>
                            </w:pPr>
                            <w:r>
                              <w:rPr>
                                <w:sz w:val="18"/>
                                <w:szCs w:val="18"/>
                              </w:rPr>
                              <w:t>2</w:t>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bottom w:val="single" w:sz="4" w:space="0" w:color="000000"/>
                            </w:tcBorders>
                            <w:vAlign w:val="center"/>
                          </w:tcPr>
                          <w:p>
                            <w:pPr>
                              <w:pStyle w:val="TextBody"/>
                              <w:keepNext w:val="true"/>
                              <w:snapToGrid w:val="false"/>
                              <w:spacing w:before="0" w:after="0"/>
                              <w:jc w:val="center"/>
                              <w:rPr>
                                <w:sz w:val="18"/>
                                <w:szCs w:val="18"/>
                              </w:rPr>
                            </w:pPr>
                            <w:r>
                              <w:rPr>
                                <w:sz w:val="18"/>
                                <w:szCs w:val="18"/>
                              </w:rPr>
                            </w:r>
                          </w:p>
                        </w:tc>
                        <w:tc>
                          <w:tcPr>
                            <w:tcW w:w="1063" w:type="dxa"/>
                            <w:gridSpan w:val="2"/>
                            <w:tcBorders>
                              <w:bottom w:val="single" w:sz="4" w:space="0" w:color="000000"/>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tcPr>
                          <w:p>
                            <w:pPr>
                              <w:pStyle w:val="TextBody"/>
                              <w:keepNext w:val="true"/>
                              <w:snapToGrid w:val="false"/>
                              <w:spacing w:before="0" w:after="0"/>
                              <w:jc w:val="center"/>
                              <w:rPr>
                                <w:sz w:val="18"/>
                                <w:szCs w:val="18"/>
                              </w:rPr>
                            </w:pPr>
                            <w:r>
                              <w:rPr>
                                <w:sz w:val="18"/>
                                <w:szCs w:val="18"/>
                              </w:rPr>
                            </w:r>
                          </w:p>
                        </w:tc>
                        <w:tc>
                          <w:tcPr>
                            <w:tcW w:w="934" w:type="dxa"/>
                            <w:gridSpan w:val="2"/>
                            <w:tcBorders>
                              <w:bottom w:val="single" w:sz="4" w:space="0" w:color="000000"/>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bottom w:val="single" w:sz="4" w:space="0" w:color="000000"/>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bottom w:val="single" w:sz="4" w:space="0" w:color="000000"/>
                            </w:tcBorders>
                          </w:tcPr>
                          <w:p>
                            <w:pPr>
                              <w:pStyle w:val="TextBody"/>
                              <w:keepNext w:val="true"/>
                              <w:snapToGrid w:val="false"/>
                              <w:spacing w:before="0" w:after="0"/>
                              <w:jc w:val="center"/>
                              <w:rPr>
                                <w:sz w:val="18"/>
                                <w:szCs w:val="18"/>
                              </w:rPr>
                            </w:pPr>
                            <w:r>
                              <w:rPr>
                                <w:sz w:val="18"/>
                                <w:szCs w:val="18"/>
                              </w:rPr>
                            </w:r>
                          </w:p>
                        </w:tc>
                        <w:tc>
                          <w:tcPr>
                            <w:tcW w:w="396" w:type="dxa"/>
                            <w:tcBorders/>
                            <w:vAlign w:val="center"/>
                          </w:tcPr>
                          <w:p>
                            <w:pPr>
                              <w:pStyle w:val="TextBody"/>
                              <w:keepNext w:val="true"/>
                              <w:snapToGrid w:val="false"/>
                              <w:spacing w:before="0" w:after="0"/>
                              <w:jc w:val="center"/>
                              <w:rPr>
                                <w:sz w:val="18"/>
                                <w:szCs w:val="18"/>
                              </w:rPr>
                            </w:pPr>
                            <w:r>
                              <w:rPr>
                                <w:sz w:val="18"/>
                                <w:szCs w:val="18"/>
                              </w:rPr>
                            </w:r>
                          </w:p>
                        </w:tc>
                      </w:tr>
                      <w:tr>
                        <w:trPr/>
                        <w:tc>
                          <w:tcPr>
                            <w:tcW w:w="546" w:type="dxa"/>
                            <w:vMerge w:val="continue"/>
                            <w:tcBorders/>
                            <w:vAlign w:val="center"/>
                          </w:tcPr>
                          <w:p>
                            <w:pPr>
                              <w:pStyle w:val="TextBody"/>
                              <w:snapToGrid w:val="false"/>
                              <w:spacing w:before="0" w:after="180"/>
                              <w:jc w:val="center"/>
                              <w:rPr>
                                <w:sz w:val="18"/>
                                <w:szCs w:val="18"/>
                              </w:rPr>
                            </w:pPr>
                            <w:r>
                              <w:rPr>
                                <w:sz w:val="18"/>
                                <w:szCs w:val="18"/>
                              </w:rPr>
                            </w:r>
                          </w:p>
                        </w:tc>
                        <w:tc>
                          <w:tcPr>
                            <w:tcW w:w="396" w:type="dxa"/>
                            <w:tcBorders>
                              <w:bottom w:val="single" w:sz="4" w:space="0" w:color="000000"/>
                            </w:tcBorders>
                            <w:vAlign w:val="center"/>
                          </w:tcPr>
                          <w:p>
                            <w:pPr>
                              <w:pStyle w:val="TextBody"/>
                              <w:spacing w:before="0" w:after="0"/>
                              <w:ind w:right="-211" w:hanging="0"/>
                              <w:rPr>
                                <w:sz w:val="18"/>
                                <w:szCs w:val="18"/>
                              </w:rPr>
                            </w:pPr>
                            <w:r>
                              <w:rPr>
                                <w:sz w:val="18"/>
                                <w:szCs w:val="18"/>
                              </w:rPr>
                              <w:t>1</w:t>
                            </w:r>
                          </w:p>
                        </w:tc>
                        <w:tc>
                          <w:tcPr>
                            <w:tcW w:w="934" w:type="dxa"/>
                            <w:gridSpan w:val="2"/>
                            <w:tcBorders/>
                            <w:shd w:fill="00CCFF" w:val="clear"/>
                            <w:vAlign w:val="center"/>
                          </w:tcPr>
                          <w:p>
                            <w:pPr>
                              <w:pStyle w:val="TextBody"/>
                              <w:spacing w:before="0" w:after="0"/>
                              <w:jc w:val="center"/>
                              <w:rPr>
                                <w:sz w:val="18"/>
                                <w:szCs w:val="18"/>
                              </w:rPr>
                            </w:pPr>
                            <w:r>
                              <w:rPr>
                                <w:sz w:val="18"/>
                                <w:szCs w:val="18"/>
                              </w:rPr>
                              <w:t>M3</w:t>
                            </w:r>
                          </w:p>
                        </w:tc>
                        <w:tc>
                          <w:tcPr>
                            <w:tcW w:w="467" w:type="dxa"/>
                            <w:tcBorders/>
                            <w:shd w:fill="00FF00" w:val="clear"/>
                            <w:vAlign w:val="center"/>
                          </w:tcPr>
                          <w:p>
                            <w:pPr>
                              <w:pStyle w:val="TextBody"/>
                              <w:spacing w:before="0" w:after="0"/>
                              <w:jc w:val="center"/>
                              <w:rPr>
                                <w:sz w:val="18"/>
                                <w:szCs w:val="18"/>
                              </w:rPr>
                            </w:pPr>
                            <w:r>
                              <w:rPr>
                                <w:sz w:val="18"/>
                                <w:szCs w:val="18"/>
                              </w:rPr>
                              <w:t>M2</w:t>
                            </w:r>
                          </w:p>
                        </w:tc>
                        <w:tc>
                          <w:tcPr>
                            <w:tcW w:w="467" w:type="dxa"/>
                            <w:tcBorders/>
                            <w:shd w:fill="FF99CC" w:val="clear"/>
                            <w:vAlign w:val="center"/>
                          </w:tcPr>
                          <w:p>
                            <w:pPr>
                              <w:pStyle w:val="TextBody"/>
                              <w:spacing w:before="0" w:after="0"/>
                              <w:jc w:val="center"/>
                              <w:rPr>
                                <w:sz w:val="18"/>
                                <w:szCs w:val="18"/>
                              </w:rPr>
                            </w:pPr>
                            <w:r>
                              <w:rPr>
                                <w:sz w:val="18"/>
                                <w:szCs w:val="18"/>
                              </w:rPr>
                              <w:t>M5</w:t>
                            </w:r>
                          </w:p>
                        </w:tc>
                        <w:tc>
                          <w:tcPr>
                            <w:tcW w:w="1063" w:type="dxa"/>
                            <w:gridSpan w:val="2"/>
                            <w:tcBorders/>
                            <w:vAlign w:val="center"/>
                          </w:tcPr>
                          <w:p>
                            <w:pPr>
                              <w:pStyle w:val="TextBody"/>
                              <w:snapToGrid w:val="false"/>
                              <w:spacing w:before="0" w:after="0"/>
                              <w:jc w:val="center"/>
                              <w:rPr>
                                <w:sz w:val="18"/>
                                <w:szCs w:val="18"/>
                              </w:rPr>
                            </w:pPr>
                            <w:r>
                              <w:rPr>
                                <w:sz w:val="18"/>
                                <w:szCs w:val="18"/>
                              </w:rPr>
                            </w:r>
                          </w:p>
                        </w:tc>
                        <w:tc>
                          <w:tcPr>
                            <w:tcW w:w="467" w:type="dxa"/>
                            <w:tcBorders/>
                            <w:shd w:fill="FFFF00" w:val="clear"/>
                          </w:tcPr>
                          <w:p>
                            <w:pPr>
                              <w:pStyle w:val="TextBody"/>
                              <w:spacing w:before="0" w:after="0"/>
                              <w:jc w:val="center"/>
                              <w:rPr>
                                <w:sz w:val="18"/>
                                <w:szCs w:val="18"/>
                              </w:rPr>
                            </w:pPr>
                            <w:r>
                              <w:rPr>
                                <w:sz w:val="18"/>
                                <w:szCs w:val="18"/>
                              </w:rPr>
                              <w:t>M1</w:t>
                            </w:r>
                          </w:p>
                        </w:tc>
                        <w:tc>
                          <w:tcPr>
                            <w:tcW w:w="467" w:type="dxa"/>
                            <w:tcBorders/>
                            <w:shd w:fill="FF0000" w:val="clear"/>
                          </w:tcPr>
                          <w:p>
                            <w:pPr>
                              <w:pStyle w:val="TextBody"/>
                              <w:spacing w:before="0" w:after="0"/>
                              <w:jc w:val="center"/>
                              <w:rPr>
                                <w:sz w:val="18"/>
                                <w:szCs w:val="18"/>
                              </w:rPr>
                            </w:pPr>
                            <w:r>
                              <w:rPr>
                                <w:sz w:val="18"/>
                                <w:szCs w:val="18"/>
                              </w:rPr>
                              <w:t>M4</w:t>
                            </w:r>
                          </w:p>
                        </w:tc>
                        <w:tc>
                          <w:tcPr>
                            <w:tcW w:w="934" w:type="dxa"/>
                            <w:gridSpan w:val="2"/>
                            <w:tcBorders/>
                            <w:shd w:fill="00CCFF" w:val="clear"/>
                            <w:vAlign w:val="center"/>
                          </w:tcPr>
                          <w:p>
                            <w:pPr>
                              <w:pStyle w:val="TextBody"/>
                              <w:spacing w:before="0" w:after="0"/>
                              <w:jc w:val="center"/>
                              <w:rPr>
                                <w:sz w:val="18"/>
                                <w:szCs w:val="18"/>
                              </w:rPr>
                            </w:pPr>
                            <w:r>
                              <w:rPr>
                                <w:sz w:val="18"/>
                                <w:szCs w:val="18"/>
                              </w:rPr>
                              <w:t>M3</w:t>
                            </w:r>
                          </w:p>
                        </w:tc>
                        <w:tc>
                          <w:tcPr>
                            <w:tcW w:w="467" w:type="dxa"/>
                            <w:tcBorders/>
                            <w:shd w:fill="FFFF00" w:val="clear"/>
                            <w:vAlign w:val="center"/>
                          </w:tcPr>
                          <w:p>
                            <w:pPr>
                              <w:pStyle w:val="TextBody"/>
                              <w:spacing w:before="0" w:after="0"/>
                              <w:jc w:val="center"/>
                              <w:rPr>
                                <w:sz w:val="18"/>
                                <w:szCs w:val="18"/>
                              </w:rPr>
                            </w:pPr>
                            <w:r>
                              <w:rPr>
                                <w:sz w:val="18"/>
                                <w:szCs w:val="18"/>
                              </w:rPr>
                              <w:t>M1</w:t>
                            </w:r>
                          </w:p>
                        </w:tc>
                        <w:tc>
                          <w:tcPr>
                            <w:tcW w:w="467" w:type="dxa"/>
                            <w:tcBorders/>
                            <w:shd w:fill="FF0000" w:val="clear"/>
                          </w:tcPr>
                          <w:p>
                            <w:pPr>
                              <w:pStyle w:val="TextBody"/>
                              <w:spacing w:before="0" w:after="0"/>
                              <w:jc w:val="center"/>
                              <w:rPr>
                                <w:sz w:val="18"/>
                                <w:szCs w:val="18"/>
                              </w:rPr>
                            </w:pPr>
                            <w:r>
                              <w:rPr>
                                <w:sz w:val="18"/>
                                <w:szCs w:val="18"/>
                              </w:rPr>
                              <w:t>M4</w:t>
                            </w:r>
                          </w:p>
                        </w:tc>
                        <w:tc>
                          <w:tcPr>
                            <w:tcW w:w="934" w:type="dxa"/>
                            <w:gridSpan w:val="2"/>
                            <w:tcBorders/>
                            <w:vAlign w:val="center"/>
                          </w:tcPr>
                          <w:p>
                            <w:pPr>
                              <w:pStyle w:val="TextBody"/>
                              <w:snapToGrid w:val="false"/>
                              <w:spacing w:before="0" w:after="0"/>
                              <w:jc w:val="center"/>
                              <w:rPr>
                                <w:sz w:val="18"/>
                                <w:szCs w:val="18"/>
                              </w:rPr>
                            </w:pPr>
                            <w:r>
                              <w:rPr>
                                <w:sz w:val="18"/>
                                <w:szCs w:val="18"/>
                              </w:rPr>
                            </w:r>
                          </w:p>
                        </w:tc>
                        <w:tc>
                          <w:tcPr>
                            <w:tcW w:w="467" w:type="dxa"/>
                            <w:tcBorders/>
                            <w:shd w:fill="00FF00" w:val="clear"/>
                          </w:tcPr>
                          <w:p>
                            <w:pPr>
                              <w:pStyle w:val="TextBody"/>
                              <w:spacing w:before="0" w:after="0"/>
                              <w:jc w:val="center"/>
                              <w:rPr>
                                <w:sz w:val="18"/>
                                <w:szCs w:val="18"/>
                              </w:rPr>
                            </w:pPr>
                            <w:r>
                              <w:rPr>
                                <w:sz w:val="18"/>
                                <w:szCs w:val="18"/>
                              </w:rPr>
                              <w:t>M2</w:t>
                            </w:r>
                          </w:p>
                        </w:tc>
                        <w:tc>
                          <w:tcPr>
                            <w:tcW w:w="467" w:type="dxa"/>
                            <w:tcBorders/>
                            <w:shd w:fill="FF99CC" w:val="clear"/>
                          </w:tcPr>
                          <w:p>
                            <w:pPr>
                              <w:pStyle w:val="TextBody"/>
                              <w:spacing w:before="0" w:after="0"/>
                              <w:jc w:val="center"/>
                              <w:rPr>
                                <w:sz w:val="18"/>
                                <w:szCs w:val="18"/>
                              </w:rPr>
                            </w:pPr>
                            <w:r>
                              <w:rPr>
                                <w:sz w:val="18"/>
                                <w:szCs w:val="18"/>
                              </w:rPr>
                              <w:t>M5</w:t>
                            </w:r>
                          </w:p>
                        </w:tc>
                        <w:tc>
                          <w:tcPr>
                            <w:tcW w:w="396" w:type="dxa"/>
                            <w:tcBorders/>
                            <w:vAlign w:val="center"/>
                          </w:tcPr>
                          <w:p>
                            <w:pPr>
                              <w:pStyle w:val="TextBody"/>
                              <w:snapToGrid w:val="false"/>
                              <w:spacing w:before="0" w:after="0"/>
                              <w:jc w:val="center"/>
                              <w:rPr>
                                <w:sz w:val="18"/>
                                <w:szCs w:val="18"/>
                              </w:rPr>
                            </w:pPr>
                            <w:r>
                              <w:rPr>
                                <w:sz w:val="18"/>
                                <w:szCs w:val="18"/>
                              </w:rPr>
                            </w:r>
                          </w:p>
                        </w:tc>
                      </w:tr>
                      <w:tr>
                        <w:trPr/>
                        <w:tc>
                          <w:tcPr>
                            <w:tcW w:w="546" w:type="dxa"/>
                            <w:tcBorders/>
                            <w:vAlign w:val="center"/>
                          </w:tcPr>
                          <w:p>
                            <w:pPr>
                              <w:pStyle w:val="TextBody"/>
                              <w:snapToGrid w:val="false"/>
                              <w:spacing w:before="0" w:after="180"/>
                              <w:jc w:val="center"/>
                              <w:rPr>
                                <w:sz w:val="18"/>
                                <w:szCs w:val="18"/>
                              </w:rPr>
                            </w:pPr>
                            <w:r>
                              <w:rPr>
                                <w:sz w:val="18"/>
                                <w:szCs w:val="18"/>
                              </w:rPr>
                            </w:r>
                          </w:p>
                        </w:tc>
                        <w:tc>
                          <w:tcPr>
                            <w:tcW w:w="396" w:type="dxa"/>
                            <w:tcBorders>
                              <w:top w:val="single" w:sz="4" w:space="0" w:color="000000"/>
                              <w:right w:val="single" w:sz="4" w:space="0" w:color="000000"/>
                            </w:tcBorders>
                            <w:vAlign w:val="center"/>
                          </w:tcPr>
                          <w:p>
                            <w:pPr>
                              <w:pStyle w:val="TextBody"/>
                              <w:snapToGrid w:val="false"/>
                              <w:spacing w:before="0" w:after="0"/>
                              <w:ind w:right="-211" w:hanging="0"/>
                              <w:jc w:val="center"/>
                              <w:rPr>
                                <w:sz w:val="18"/>
                                <w:szCs w:val="18"/>
                              </w:rPr>
                            </w:pPr>
                            <w:r>
                              <w:rPr>
                                <w:sz w:val="18"/>
                                <w:szCs w:val="18"/>
                              </w:rPr>
                            </w:r>
                          </w:p>
                        </w:tc>
                        <w:tc>
                          <w:tcPr>
                            <w:tcW w:w="934" w:type="dxa"/>
                            <w:gridSpan w:val="2"/>
                            <w:tcBorders>
                              <w:left w:val="single" w:sz="4" w:space="0" w:color="000000"/>
                              <w:bottom w:val="single" w:sz="4" w:space="0" w:color="000000"/>
                            </w:tcBorders>
                            <w:vAlign w:val="center"/>
                          </w:tcPr>
                          <w:p>
                            <w:pPr>
                              <w:pStyle w:val="TextBody"/>
                              <w:spacing w:before="0" w:after="0"/>
                              <w:jc w:val="center"/>
                              <w:rPr>
                                <w:sz w:val="18"/>
                                <w:szCs w:val="18"/>
                              </w:rPr>
                            </w:pPr>
                            <w:r>
                              <w:rPr>
                                <w:sz w:val="18"/>
                                <w:szCs w:val="18"/>
                              </w:rPr>
                              <w:t>0</w:t>
                            </w:r>
                          </w:p>
                        </w:tc>
                        <w:tc>
                          <w:tcPr>
                            <w:tcW w:w="934" w:type="dxa"/>
                            <w:gridSpan w:val="2"/>
                            <w:tcBorders>
                              <w:bottom w:val="single" w:sz="4" w:space="0" w:color="000000"/>
                            </w:tcBorders>
                            <w:vAlign w:val="center"/>
                          </w:tcPr>
                          <w:p>
                            <w:pPr>
                              <w:pStyle w:val="TextBody"/>
                              <w:spacing w:before="0" w:after="0"/>
                              <w:jc w:val="center"/>
                              <w:rPr>
                                <w:sz w:val="18"/>
                                <w:szCs w:val="18"/>
                              </w:rPr>
                            </w:pPr>
                            <w:r>
                              <w:rPr>
                                <w:sz w:val="18"/>
                                <w:szCs w:val="18"/>
                              </w:rPr>
                              <w:t>1</w:t>
                            </w:r>
                          </w:p>
                        </w:tc>
                        <w:tc>
                          <w:tcPr>
                            <w:tcW w:w="1063" w:type="dxa"/>
                            <w:gridSpan w:val="2"/>
                            <w:tcBorders>
                              <w:bottom w:val="single" w:sz="4" w:space="0" w:color="000000"/>
                            </w:tcBorders>
                            <w:vAlign w:val="center"/>
                          </w:tcPr>
                          <w:p>
                            <w:pPr>
                              <w:pStyle w:val="TextBody"/>
                              <w:spacing w:before="0" w:after="0"/>
                              <w:jc w:val="center"/>
                              <w:rPr>
                                <w:sz w:val="18"/>
                                <w:szCs w:val="18"/>
                              </w:rPr>
                            </w:pPr>
                            <w:r>
                              <w:rPr>
                                <w:sz w:val="18"/>
                                <w:szCs w:val="18"/>
                              </w:rPr>
                              <w:t>2</w:t>
                            </w:r>
                          </w:p>
                        </w:tc>
                        <w:tc>
                          <w:tcPr>
                            <w:tcW w:w="934" w:type="dxa"/>
                            <w:gridSpan w:val="2"/>
                            <w:tcBorders>
                              <w:bottom w:val="single" w:sz="4" w:space="0" w:color="000000"/>
                            </w:tcBorders>
                          </w:tcPr>
                          <w:p>
                            <w:pPr>
                              <w:pStyle w:val="TextBody"/>
                              <w:spacing w:before="0" w:after="0"/>
                              <w:jc w:val="center"/>
                              <w:rPr>
                                <w:sz w:val="18"/>
                                <w:szCs w:val="18"/>
                              </w:rPr>
                            </w:pPr>
                            <w:r>
                              <w:rPr>
                                <w:sz w:val="18"/>
                                <w:szCs w:val="18"/>
                              </w:rPr>
                              <w:t>3</w:t>
                            </w:r>
                          </w:p>
                        </w:tc>
                        <w:tc>
                          <w:tcPr>
                            <w:tcW w:w="934" w:type="dxa"/>
                            <w:gridSpan w:val="2"/>
                            <w:tcBorders>
                              <w:bottom w:val="single" w:sz="4" w:space="0" w:color="000000"/>
                            </w:tcBorders>
                            <w:vAlign w:val="center"/>
                          </w:tcPr>
                          <w:p>
                            <w:pPr>
                              <w:pStyle w:val="TextBody"/>
                              <w:spacing w:before="0" w:after="0"/>
                              <w:jc w:val="center"/>
                              <w:rPr>
                                <w:sz w:val="18"/>
                                <w:szCs w:val="18"/>
                              </w:rPr>
                            </w:pPr>
                            <w:r>
                              <w:rPr>
                                <w:sz w:val="18"/>
                                <w:szCs w:val="18"/>
                              </w:rPr>
                              <w:t>4</w:t>
                            </w:r>
                          </w:p>
                        </w:tc>
                        <w:tc>
                          <w:tcPr>
                            <w:tcW w:w="934" w:type="dxa"/>
                            <w:gridSpan w:val="2"/>
                            <w:tcBorders>
                              <w:bottom w:val="single" w:sz="4" w:space="0" w:color="000000"/>
                            </w:tcBorders>
                            <w:vAlign w:val="center"/>
                          </w:tcPr>
                          <w:p>
                            <w:pPr>
                              <w:pStyle w:val="TextBody"/>
                              <w:spacing w:before="0" w:after="0"/>
                              <w:jc w:val="center"/>
                              <w:rPr>
                                <w:sz w:val="18"/>
                                <w:szCs w:val="18"/>
                              </w:rPr>
                            </w:pPr>
                            <w:r>
                              <w:rPr>
                                <w:sz w:val="18"/>
                                <w:szCs w:val="18"/>
                              </w:rPr>
                              <w:t>5</w:t>
                            </w:r>
                          </w:p>
                        </w:tc>
                        <w:tc>
                          <w:tcPr>
                            <w:tcW w:w="934" w:type="dxa"/>
                            <w:gridSpan w:val="2"/>
                            <w:tcBorders>
                              <w:bottom w:val="single" w:sz="4" w:space="0" w:color="000000"/>
                            </w:tcBorders>
                            <w:vAlign w:val="center"/>
                          </w:tcPr>
                          <w:p>
                            <w:pPr>
                              <w:pStyle w:val="TextBody"/>
                              <w:spacing w:before="0" w:after="0"/>
                              <w:jc w:val="center"/>
                              <w:rPr>
                                <w:sz w:val="18"/>
                                <w:szCs w:val="18"/>
                              </w:rPr>
                            </w:pPr>
                            <w:r>
                              <w:rPr>
                                <w:sz w:val="18"/>
                                <w:szCs w:val="18"/>
                              </w:rPr>
                              <w:t>6</w:t>
                            </w:r>
                          </w:p>
                        </w:tc>
                        <w:tc>
                          <w:tcPr>
                            <w:tcW w:w="934" w:type="dxa"/>
                            <w:gridSpan w:val="2"/>
                            <w:tcBorders/>
                          </w:tcPr>
                          <w:p>
                            <w:pPr>
                              <w:pStyle w:val="TextBody"/>
                              <w:spacing w:before="0" w:after="0"/>
                              <w:jc w:val="center"/>
                              <w:rPr>
                                <w:sz w:val="18"/>
                                <w:szCs w:val="18"/>
                              </w:rPr>
                            </w:pPr>
                            <w:r>
                              <w:rPr>
                                <w:sz w:val="18"/>
                                <w:szCs w:val="18"/>
                              </w:rPr>
                              <w:t>7</w:t>
                            </w:r>
                          </w:p>
                        </w:tc>
                        <w:tc>
                          <w:tcPr>
                            <w:tcW w:w="396" w:type="dxa"/>
                            <w:tcBorders/>
                            <w:vAlign w:val="center"/>
                          </w:tcPr>
                          <w:p>
                            <w:pPr>
                              <w:pStyle w:val="TextBody"/>
                              <w:spacing w:before="0" w:after="0"/>
                              <w:jc w:val="center"/>
                              <w:rPr>
                                <w:sz w:val="18"/>
                                <w:szCs w:val="18"/>
                              </w:rPr>
                            </w:pPr>
                            <w:r>
                              <w:rPr>
                                <w:sz w:val="18"/>
                                <w:szCs w:val="18"/>
                              </w:rPr>
                              <w:t>…</w:t>
                            </w:r>
                          </w:p>
                        </w:tc>
                      </w:tr>
                      <w:tr>
                        <w:trPr/>
                        <w:tc>
                          <w:tcPr>
                            <w:tcW w:w="546" w:type="dxa"/>
                            <w:tcBorders/>
                            <w:vAlign w:val="center"/>
                          </w:tcPr>
                          <w:p>
                            <w:pPr>
                              <w:pStyle w:val="TextBody"/>
                              <w:snapToGrid w:val="false"/>
                              <w:spacing w:before="0" w:after="180"/>
                              <w:jc w:val="center"/>
                              <w:rPr>
                                <w:sz w:val="18"/>
                                <w:szCs w:val="18"/>
                              </w:rPr>
                            </w:pPr>
                            <w:r>
                              <w:rPr>
                                <w:sz w:val="18"/>
                                <w:szCs w:val="18"/>
                              </w:rPr>
                            </w:r>
                          </w:p>
                        </w:tc>
                        <w:tc>
                          <w:tcPr>
                            <w:tcW w:w="396" w:type="dxa"/>
                            <w:tcBorders/>
                            <w:vAlign w:val="center"/>
                          </w:tcPr>
                          <w:p>
                            <w:pPr>
                              <w:pStyle w:val="TextBody"/>
                              <w:snapToGrid w:val="false"/>
                              <w:spacing w:before="0" w:after="0"/>
                              <w:ind w:right="-211" w:hanging="0"/>
                              <w:jc w:val="center"/>
                              <w:rPr>
                                <w:sz w:val="18"/>
                                <w:szCs w:val="18"/>
                              </w:rPr>
                            </w:pPr>
                            <w:r>
                              <w:rPr>
                                <w:sz w:val="18"/>
                                <w:szCs w:val="18"/>
                              </w:rPr>
                            </w:r>
                          </w:p>
                        </w:tc>
                        <w:tc>
                          <w:tcPr>
                            <w:tcW w:w="7601" w:type="dxa"/>
                            <w:gridSpan w:val="16"/>
                            <w:tcBorders/>
                            <w:vAlign w:val="center"/>
                          </w:tcPr>
                          <w:p>
                            <w:pPr>
                              <w:pStyle w:val="TextBody"/>
                              <w:spacing w:before="0" w:after="0"/>
                              <w:jc w:val="center"/>
                              <w:rPr>
                                <w:sz w:val="18"/>
                                <w:szCs w:val="18"/>
                              </w:rPr>
                            </w:pPr>
                            <w:r>
                              <w:rPr>
                                <w:sz w:val="18"/>
                                <w:szCs w:val="18"/>
                              </w:rPr>
                              <w:t>Frame Number</w:t>
                            </w:r>
                          </w:p>
                        </w:tc>
                        <w:tc>
                          <w:tcPr>
                            <w:tcW w:w="396" w:type="dxa"/>
                            <w:tcBorders/>
                            <w:vAlign w:val="center"/>
                          </w:tcPr>
                          <w:p>
                            <w:pPr>
                              <w:pStyle w:val="TextBody"/>
                              <w:snapToGrid w:val="false"/>
                              <w:spacing w:before="0" w:after="0"/>
                              <w:jc w:val="center"/>
                              <w:rPr>
                                <w:sz w:val="18"/>
                                <w:szCs w:val="18"/>
                              </w:rPr>
                            </w:pPr>
                            <w:r>
                              <w:rPr>
                                <w:sz w:val="18"/>
                                <w:szCs w:val="18"/>
                              </w:rPr>
                            </w:r>
                          </w:p>
                        </w:tc>
                      </w:tr>
                    </w:tbl>
                  </w:txbxContent>
                </v:textbox>
                <w10:wrap type="square"/>
              </v:rect>
            </w:pict>
          </mc:Fallback>
        </mc:AlternateContent>
      </w:r>
    </w:p>
    <w:p>
      <w:pPr>
        <w:pStyle w:val="Normal"/>
        <w:rPr/>
      </w:pPr>
      <w:r>
        <w:rPr/>
        <w:t>Finally, consider the OSC solution with improved frequency hopping. Assume there are still 5 mobile stations in the cell (on the considered timeslot number). The same parameters are used as in Table 8-2 but users of the second sub-channel, i.e. M4 and M5 will hop between the MAIOs.</w:t>
      </w:r>
    </w:p>
    <w:p>
      <w:pPr>
        <w:pStyle w:val="Normal"/>
        <w:rPr/>
      </w:pPr>
      <w:r>
        <w:rPr/>
        <w:t>A set of permutations giving the MAIO hopping sequences in Table 8-3 is chosen.</w:t>
      </w:r>
    </w:p>
    <w:p>
      <w:pPr>
        <w:pStyle w:val="TH"/>
        <w:rPr/>
      </w:pPr>
      <w:r>
        <w:rPr/>
        <w:t>Table 8-3: MAIO Hopping Sequences</w:t>
      </w:r>
    </w:p>
    <w:tbl>
      <w:tblPr>
        <w:tblW w:w="6771" w:type="dxa"/>
        <w:jc w:val="center"/>
        <w:tblInd w:w="0" w:type="dxa"/>
        <w:tblLayout w:type="fixed"/>
        <w:tblCellMar>
          <w:top w:w="0" w:type="dxa"/>
          <w:left w:w="108" w:type="dxa"/>
          <w:bottom w:w="0" w:type="dxa"/>
          <w:right w:w="108" w:type="dxa"/>
        </w:tblCellMar>
      </w:tblPr>
      <w:tblGrid>
        <w:gridCol w:w="628"/>
        <w:gridCol w:w="772"/>
        <w:gridCol w:w="772"/>
        <w:gridCol w:w="772"/>
        <w:gridCol w:w="771"/>
        <w:gridCol w:w="771"/>
        <w:gridCol w:w="771"/>
        <w:gridCol w:w="638"/>
        <w:gridCol w:w="876"/>
      </w:tblGrid>
      <w:tr>
        <w:trPr/>
        <w:tc>
          <w:tcPr>
            <w:tcW w:w="628" w:type="dxa"/>
            <w:tcBorders>
              <w:bottom w:val="single" w:sz="4" w:space="0" w:color="000000"/>
            </w:tcBorders>
          </w:tcPr>
          <w:p>
            <w:pPr>
              <w:pStyle w:val="TextBody"/>
              <w:keepNext w:val="true"/>
              <w:snapToGrid w:val="false"/>
              <w:spacing w:before="0" w:after="0"/>
              <w:rPr>
                <w:sz w:val="18"/>
                <w:szCs w:val="18"/>
              </w:rPr>
            </w:pPr>
            <w:r>
              <w:rPr>
                <w:sz w:val="18"/>
                <w:szCs w:val="18"/>
              </w:rPr>
            </w:r>
            <w:bookmarkStart w:id="367" w:name="_Ref206954246"/>
            <w:bookmarkStart w:id="368" w:name="_Ref206954246"/>
            <w:bookmarkEnd w:id="368"/>
          </w:p>
        </w:tc>
        <w:tc>
          <w:tcPr>
            <w:tcW w:w="6143" w:type="dxa"/>
            <w:gridSpan w:val="8"/>
            <w:tcBorders>
              <w:bottom w:val="single" w:sz="4" w:space="0" w:color="000000"/>
            </w:tcBorders>
          </w:tcPr>
          <w:p>
            <w:pPr>
              <w:pStyle w:val="TextBody"/>
              <w:keepNext w:val="true"/>
              <w:spacing w:before="0" w:after="0"/>
              <w:rPr>
                <w:sz w:val="18"/>
                <w:szCs w:val="18"/>
              </w:rPr>
            </w:pPr>
            <w:r>
              <w:rPr>
                <w:sz w:val="18"/>
                <w:szCs w:val="18"/>
              </w:rPr>
              <w:t>MAIO</w:t>
            </w:r>
          </w:p>
        </w:tc>
      </w:tr>
      <w:tr>
        <w:trPr/>
        <w:tc>
          <w:tcPr>
            <w:tcW w:w="628" w:type="dxa"/>
            <w:tcBorders>
              <w:top w:val="single" w:sz="4" w:space="0" w:color="000000"/>
              <w:bottom w:val="single" w:sz="4" w:space="0" w:color="000000"/>
            </w:tcBorders>
          </w:tcPr>
          <w:p>
            <w:pPr>
              <w:pStyle w:val="TextBody"/>
              <w:keepNext w:val="true"/>
              <w:spacing w:before="0" w:after="0"/>
              <w:rPr>
                <w:sz w:val="18"/>
                <w:szCs w:val="18"/>
              </w:rPr>
            </w:pPr>
            <w:r>
              <w:rPr>
                <w:sz w:val="18"/>
                <w:szCs w:val="18"/>
              </w:rPr>
              <w:t>M4</w:t>
            </w:r>
          </w:p>
        </w:tc>
        <w:tc>
          <w:tcPr>
            <w:tcW w:w="772" w:type="dxa"/>
            <w:tcBorders>
              <w:bottom w:val="single" w:sz="4" w:space="0" w:color="000000"/>
            </w:tcBorders>
          </w:tcPr>
          <w:p>
            <w:pPr>
              <w:pStyle w:val="TextBody"/>
              <w:keepNext w:val="true"/>
              <w:spacing w:before="0" w:after="0"/>
              <w:rPr>
                <w:sz w:val="18"/>
                <w:szCs w:val="18"/>
              </w:rPr>
            </w:pPr>
            <w:r>
              <w:rPr>
                <w:sz w:val="18"/>
                <w:szCs w:val="18"/>
              </w:rPr>
              <w:t>0</w:t>
            </w:r>
          </w:p>
        </w:tc>
        <w:tc>
          <w:tcPr>
            <w:tcW w:w="772" w:type="dxa"/>
            <w:tcBorders>
              <w:bottom w:val="single" w:sz="4" w:space="0" w:color="000000"/>
            </w:tcBorders>
          </w:tcPr>
          <w:p>
            <w:pPr>
              <w:pStyle w:val="TextBody"/>
              <w:keepNext w:val="true"/>
              <w:spacing w:before="0" w:after="0"/>
              <w:rPr>
                <w:sz w:val="18"/>
                <w:szCs w:val="18"/>
              </w:rPr>
            </w:pPr>
            <w:r>
              <w:rPr>
                <w:sz w:val="18"/>
                <w:szCs w:val="18"/>
              </w:rPr>
              <w:t>2</w:t>
            </w:r>
          </w:p>
        </w:tc>
        <w:tc>
          <w:tcPr>
            <w:tcW w:w="772" w:type="dxa"/>
            <w:tcBorders>
              <w:bottom w:val="single" w:sz="4" w:space="0" w:color="000000"/>
            </w:tcBorders>
          </w:tcPr>
          <w:p>
            <w:pPr>
              <w:pStyle w:val="TextBody"/>
              <w:keepNext w:val="true"/>
              <w:spacing w:before="0" w:after="0"/>
              <w:rPr>
                <w:sz w:val="18"/>
                <w:szCs w:val="18"/>
              </w:rPr>
            </w:pPr>
            <w:r>
              <w:rPr>
                <w:sz w:val="18"/>
                <w:szCs w:val="18"/>
              </w:rPr>
              <w:t>2</w:t>
            </w:r>
          </w:p>
        </w:tc>
        <w:tc>
          <w:tcPr>
            <w:tcW w:w="771" w:type="dxa"/>
            <w:tcBorders>
              <w:bottom w:val="single" w:sz="4" w:space="0" w:color="000000"/>
            </w:tcBorders>
          </w:tcPr>
          <w:p>
            <w:pPr>
              <w:pStyle w:val="TextBody"/>
              <w:keepNext w:val="true"/>
              <w:spacing w:before="0" w:after="0"/>
              <w:rPr>
                <w:sz w:val="18"/>
                <w:szCs w:val="18"/>
              </w:rPr>
            </w:pPr>
            <w:r>
              <w:rPr>
                <w:sz w:val="18"/>
                <w:szCs w:val="18"/>
              </w:rPr>
              <w:t>1</w:t>
            </w:r>
          </w:p>
        </w:tc>
        <w:tc>
          <w:tcPr>
            <w:tcW w:w="771" w:type="dxa"/>
            <w:tcBorders>
              <w:bottom w:val="single" w:sz="4" w:space="0" w:color="000000"/>
            </w:tcBorders>
          </w:tcPr>
          <w:p>
            <w:pPr>
              <w:pStyle w:val="TextBody"/>
              <w:keepNext w:val="true"/>
              <w:spacing w:before="0" w:after="0"/>
              <w:rPr>
                <w:sz w:val="18"/>
                <w:szCs w:val="18"/>
              </w:rPr>
            </w:pPr>
            <w:r>
              <w:rPr>
                <w:sz w:val="18"/>
                <w:szCs w:val="18"/>
              </w:rPr>
              <w:t>2</w:t>
            </w:r>
          </w:p>
        </w:tc>
        <w:tc>
          <w:tcPr>
            <w:tcW w:w="771" w:type="dxa"/>
            <w:tcBorders>
              <w:bottom w:val="single" w:sz="4" w:space="0" w:color="000000"/>
            </w:tcBorders>
          </w:tcPr>
          <w:p>
            <w:pPr>
              <w:pStyle w:val="TextBody"/>
              <w:keepNext w:val="true"/>
              <w:spacing w:before="0" w:after="0"/>
              <w:rPr>
                <w:sz w:val="18"/>
                <w:szCs w:val="18"/>
              </w:rPr>
            </w:pPr>
            <w:r>
              <w:rPr>
                <w:sz w:val="18"/>
                <w:szCs w:val="18"/>
              </w:rPr>
              <w:t xml:space="preserve">0 </w:t>
            </w:r>
          </w:p>
        </w:tc>
        <w:tc>
          <w:tcPr>
            <w:tcW w:w="638" w:type="dxa"/>
            <w:tcBorders>
              <w:bottom w:val="single" w:sz="4" w:space="0" w:color="000000"/>
            </w:tcBorders>
          </w:tcPr>
          <w:p>
            <w:pPr>
              <w:pStyle w:val="TextBody"/>
              <w:keepNext w:val="true"/>
              <w:spacing w:before="0" w:after="0"/>
              <w:rPr>
                <w:sz w:val="18"/>
                <w:szCs w:val="18"/>
              </w:rPr>
            </w:pPr>
            <w:r>
              <w:rPr>
                <w:sz w:val="18"/>
                <w:szCs w:val="18"/>
              </w:rPr>
              <w:t>2</w:t>
            </w:r>
          </w:p>
        </w:tc>
        <w:tc>
          <w:tcPr>
            <w:tcW w:w="876" w:type="dxa"/>
            <w:tcBorders>
              <w:bottom w:val="single" w:sz="4" w:space="0" w:color="000000"/>
            </w:tcBorders>
          </w:tcPr>
          <w:p>
            <w:pPr>
              <w:pStyle w:val="TextBody"/>
              <w:keepNext w:val="true"/>
              <w:spacing w:before="0" w:after="0"/>
              <w:rPr>
                <w:sz w:val="18"/>
                <w:szCs w:val="18"/>
              </w:rPr>
            </w:pPr>
            <w:r>
              <w:rPr>
                <w:sz w:val="18"/>
                <w:szCs w:val="18"/>
              </w:rPr>
              <w:t>1 …</w:t>
            </w:r>
          </w:p>
        </w:tc>
      </w:tr>
      <w:tr>
        <w:trPr/>
        <w:tc>
          <w:tcPr>
            <w:tcW w:w="628" w:type="dxa"/>
            <w:tcBorders>
              <w:bottom w:val="single" w:sz="4" w:space="0" w:color="000000"/>
            </w:tcBorders>
          </w:tcPr>
          <w:p>
            <w:pPr>
              <w:pStyle w:val="TextBody"/>
              <w:keepNext w:val="true"/>
              <w:spacing w:before="0" w:after="0"/>
              <w:rPr>
                <w:sz w:val="18"/>
                <w:szCs w:val="18"/>
              </w:rPr>
            </w:pPr>
            <w:r>
              <w:rPr>
                <w:sz w:val="18"/>
                <w:szCs w:val="18"/>
              </w:rPr>
              <w:t>M5</w:t>
            </w:r>
          </w:p>
        </w:tc>
        <w:tc>
          <w:tcPr>
            <w:tcW w:w="772" w:type="dxa"/>
            <w:tcBorders>
              <w:bottom w:val="single" w:sz="4" w:space="0" w:color="000000"/>
              <w:right w:val="single" w:sz="4" w:space="0" w:color="000000"/>
            </w:tcBorders>
          </w:tcPr>
          <w:p>
            <w:pPr>
              <w:pStyle w:val="TextBody"/>
              <w:keepNext w:val="true"/>
              <w:spacing w:before="0" w:after="0"/>
              <w:rPr>
                <w:sz w:val="18"/>
                <w:szCs w:val="18"/>
              </w:rPr>
            </w:pPr>
            <w:r>
              <w:rPr>
                <w:sz w:val="18"/>
                <w:szCs w:val="18"/>
              </w:rPr>
              <w:t>1</w:t>
            </w:r>
          </w:p>
        </w:tc>
        <w:tc>
          <w:tcPr>
            <w:tcW w:w="772" w:type="dxa"/>
            <w:tcBorders>
              <w:left w:val="single" w:sz="4" w:space="0" w:color="000000"/>
              <w:bottom w:val="single" w:sz="4" w:space="0" w:color="000000"/>
              <w:right w:val="single" w:sz="4" w:space="0" w:color="000000"/>
            </w:tcBorders>
          </w:tcPr>
          <w:p>
            <w:pPr>
              <w:pStyle w:val="TextBody"/>
              <w:keepNext w:val="true"/>
              <w:spacing w:before="0" w:after="0"/>
              <w:rPr>
                <w:sz w:val="18"/>
                <w:szCs w:val="18"/>
              </w:rPr>
            </w:pPr>
            <w:r>
              <w:rPr>
                <w:sz w:val="18"/>
                <w:szCs w:val="18"/>
              </w:rPr>
              <w:t>1</w:t>
            </w:r>
          </w:p>
        </w:tc>
        <w:tc>
          <w:tcPr>
            <w:tcW w:w="772" w:type="dxa"/>
            <w:tcBorders>
              <w:left w:val="single" w:sz="4" w:space="0" w:color="000000"/>
              <w:bottom w:val="single" w:sz="4" w:space="0" w:color="000000"/>
              <w:right w:val="single" w:sz="4" w:space="0" w:color="000000"/>
            </w:tcBorders>
          </w:tcPr>
          <w:p>
            <w:pPr>
              <w:pStyle w:val="TextBody"/>
              <w:keepNext w:val="true"/>
              <w:spacing w:before="0" w:after="0"/>
              <w:rPr>
                <w:sz w:val="18"/>
                <w:szCs w:val="18"/>
              </w:rPr>
            </w:pPr>
            <w:r>
              <w:rPr>
                <w:sz w:val="18"/>
                <w:szCs w:val="18"/>
              </w:rPr>
              <w:t>0</w:t>
            </w:r>
          </w:p>
        </w:tc>
        <w:tc>
          <w:tcPr>
            <w:tcW w:w="771" w:type="dxa"/>
            <w:tcBorders>
              <w:left w:val="single" w:sz="4" w:space="0" w:color="000000"/>
              <w:bottom w:val="single" w:sz="4" w:space="0" w:color="000000"/>
              <w:right w:val="single" w:sz="4" w:space="0" w:color="000000"/>
            </w:tcBorders>
          </w:tcPr>
          <w:p>
            <w:pPr>
              <w:pStyle w:val="TextBody"/>
              <w:keepNext w:val="true"/>
              <w:spacing w:before="0" w:after="0"/>
              <w:rPr>
                <w:sz w:val="18"/>
                <w:szCs w:val="18"/>
              </w:rPr>
            </w:pPr>
            <w:r>
              <w:rPr>
                <w:sz w:val="18"/>
                <w:szCs w:val="18"/>
              </w:rPr>
              <w:t>0</w:t>
            </w:r>
          </w:p>
        </w:tc>
        <w:tc>
          <w:tcPr>
            <w:tcW w:w="771" w:type="dxa"/>
            <w:tcBorders>
              <w:left w:val="single" w:sz="4" w:space="0" w:color="000000"/>
              <w:bottom w:val="single" w:sz="4" w:space="0" w:color="000000"/>
              <w:right w:val="single" w:sz="4" w:space="0" w:color="000000"/>
            </w:tcBorders>
          </w:tcPr>
          <w:p>
            <w:pPr>
              <w:pStyle w:val="TextBody"/>
              <w:keepNext w:val="true"/>
              <w:spacing w:before="0" w:after="0"/>
              <w:rPr>
                <w:sz w:val="18"/>
                <w:szCs w:val="18"/>
              </w:rPr>
            </w:pPr>
            <w:r>
              <w:rPr>
                <w:sz w:val="18"/>
                <w:szCs w:val="18"/>
              </w:rPr>
              <w:t>1</w:t>
            </w:r>
          </w:p>
        </w:tc>
        <w:tc>
          <w:tcPr>
            <w:tcW w:w="771" w:type="dxa"/>
            <w:tcBorders>
              <w:left w:val="single" w:sz="4" w:space="0" w:color="000000"/>
              <w:bottom w:val="single" w:sz="4" w:space="0" w:color="000000"/>
            </w:tcBorders>
          </w:tcPr>
          <w:p>
            <w:pPr>
              <w:pStyle w:val="TextBody"/>
              <w:keepNext w:val="true"/>
              <w:spacing w:before="0" w:after="0"/>
              <w:rPr>
                <w:sz w:val="18"/>
                <w:szCs w:val="18"/>
              </w:rPr>
            </w:pPr>
            <w:r>
              <w:rPr>
                <w:sz w:val="18"/>
                <w:szCs w:val="18"/>
              </w:rPr>
              <w:t xml:space="preserve">2 </w:t>
            </w:r>
          </w:p>
        </w:tc>
        <w:tc>
          <w:tcPr>
            <w:tcW w:w="638" w:type="dxa"/>
            <w:tcBorders>
              <w:left w:val="single" w:sz="4" w:space="0" w:color="000000"/>
              <w:bottom w:val="single" w:sz="4" w:space="0" w:color="000000"/>
            </w:tcBorders>
          </w:tcPr>
          <w:p>
            <w:pPr>
              <w:pStyle w:val="TextBody"/>
              <w:keepNext w:val="true"/>
              <w:spacing w:before="0" w:after="0"/>
              <w:rPr>
                <w:sz w:val="18"/>
                <w:szCs w:val="18"/>
              </w:rPr>
            </w:pPr>
            <w:r>
              <w:rPr>
                <w:sz w:val="18"/>
                <w:szCs w:val="18"/>
              </w:rPr>
              <w:t>0</w:t>
            </w:r>
          </w:p>
        </w:tc>
        <w:tc>
          <w:tcPr>
            <w:tcW w:w="876" w:type="dxa"/>
            <w:tcBorders>
              <w:left w:val="single" w:sz="4" w:space="0" w:color="000000"/>
              <w:bottom w:val="single" w:sz="4" w:space="0" w:color="000000"/>
            </w:tcBorders>
          </w:tcPr>
          <w:p>
            <w:pPr>
              <w:pStyle w:val="TextBody"/>
              <w:keepNext w:val="true"/>
              <w:spacing w:before="0" w:after="0"/>
              <w:rPr>
                <w:sz w:val="18"/>
                <w:szCs w:val="18"/>
              </w:rPr>
            </w:pPr>
            <w:r>
              <w:rPr>
                <w:sz w:val="18"/>
                <w:szCs w:val="18"/>
              </w:rPr>
              <w:t>0 …</w:t>
            </w:r>
          </w:p>
        </w:tc>
      </w:tr>
      <w:tr>
        <w:trPr/>
        <w:tc>
          <w:tcPr>
            <w:tcW w:w="628" w:type="dxa"/>
            <w:tcBorders>
              <w:top w:val="single" w:sz="4" w:space="0" w:color="000000"/>
              <w:right w:val="dashSmallGap" w:sz="8" w:space="0" w:color="000000"/>
            </w:tcBorders>
          </w:tcPr>
          <w:p>
            <w:pPr>
              <w:pStyle w:val="TextBody"/>
              <w:snapToGrid w:val="false"/>
              <w:spacing w:before="0" w:after="0"/>
              <w:rPr>
                <w:sz w:val="18"/>
                <w:szCs w:val="18"/>
              </w:rPr>
            </w:pPr>
            <w:r>
              <w:rPr>
                <w:sz w:val="18"/>
                <w:szCs w:val="18"/>
              </w:rPr>
            </w:r>
          </w:p>
        </w:tc>
        <w:tc>
          <w:tcPr>
            <w:tcW w:w="772" w:type="dxa"/>
            <w:tcBorders>
              <w:top w:val="single" w:sz="4" w:space="0" w:color="000000"/>
              <w:left w:val="dashSmallGap" w:sz="8" w:space="0" w:color="000000"/>
              <w:bottom w:val="dashSmallGap" w:sz="8" w:space="0" w:color="000000"/>
            </w:tcBorders>
          </w:tcPr>
          <w:p>
            <w:pPr>
              <w:pStyle w:val="TextBody"/>
              <w:spacing w:before="0" w:after="0"/>
              <w:rPr>
                <w:sz w:val="18"/>
                <w:szCs w:val="18"/>
              </w:rPr>
            </w:pPr>
            <w:r>
              <w:rPr>
                <w:sz w:val="18"/>
                <w:szCs w:val="18"/>
              </w:rPr>
              <w:t>FN=0</w:t>
            </w:r>
          </w:p>
        </w:tc>
        <w:tc>
          <w:tcPr>
            <w:tcW w:w="772" w:type="dxa"/>
            <w:tcBorders>
              <w:top w:val="single" w:sz="4" w:space="0" w:color="000000"/>
              <w:bottom w:val="dashSmallGap" w:sz="8" w:space="0" w:color="000000"/>
            </w:tcBorders>
          </w:tcPr>
          <w:p>
            <w:pPr>
              <w:pStyle w:val="TextBody"/>
              <w:spacing w:before="0" w:after="0"/>
              <w:rPr>
                <w:sz w:val="18"/>
                <w:szCs w:val="18"/>
              </w:rPr>
            </w:pPr>
            <w:r>
              <w:rPr>
                <w:sz w:val="18"/>
                <w:szCs w:val="18"/>
              </w:rPr>
              <w:t>FN=1</w:t>
            </w:r>
          </w:p>
        </w:tc>
        <w:tc>
          <w:tcPr>
            <w:tcW w:w="772" w:type="dxa"/>
            <w:tcBorders>
              <w:top w:val="single" w:sz="4" w:space="0" w:color="000000"/>
              <w:bottom w:val="dashSmallGap" w:sz="8" w:space="0" w:color="000000"/>
            </w:tcBorders>
          </w:tcPr>
          <w:p>
            <w:pPr>
              <w:pStyle w:val="TextBody"/>
              <w:spacing w:before="0" w:after="0"/>
              <w:rPr>
                <w:sz w:val="18"/>
                <w:szCs w:val="18"/>
              </w:rPr>
            </w:pPr>
            <w:r>
              <w:rPr>
                <w:sz w:val="18"/>
                <w:szCs w:val="18"/>
              </w:rPr>
              <w:t>FN=2</w:t>
            </w:r>
          </w:p>
        </w:tc>
        <w:tc>
          <w:tcPr>
            <w:tcW w:w="771" w:type="dxa"/>
            <w:tcBorders>
              <w:top w:val="single" w:sz="4" w:space="0" w:color="000000"/>
              <w:bottom w:val="dashSmallGap" w:sz="8" w:space="0" w:color="000000"/>
            </w:tcBorders>
          </w:tcPr>
          <w:p>
            <w:pPr>
              <w:pStyle w:val="TextBody"/>
              <w:spacing w:before="0" w:after="0"/>
              <w:rPr>
                <w:sz w:val="18"/>
                <w:szCs w:val="18"/>
              </w:rPr>
            </w:pPr>
            <w:r>
              <w:rPr>
                <w:sz w:val="18"/>
                <w:szCs w:val="18"/>
              </w:rPr>
              <w:t>FN=3</w:t>
            </w:r>
          </w:p>
        </w:tc>
        <w:tc>
          <w:tcPr>
            <w:tcW w:w="771" w:type="dxa"/>
            <w:tcBorders>
              <w:top w:val="single" w:sz="4" w:space="0" w:color="000000"/>
              <w:bottom w:val="dashSmallGap" w:sz="8" w:space="0" w:color="000000"/>
            </w:tcBorders>
          </w:tcPr>
          <w:p>
            <w:pPr>
              <w:pStyle w:val="TextBody"/>
              <w:spacing w:before="0" w:after="0"/>
              <w:rPr>
                <w:sz w:val="18"/>
                <w:szCs w:val="18"/>
              </w:rPr>
            </w:pPr>
            <w:r>
              <w:rPr>
                <w:sz w:val="18"/>
                <w:szCs w:val="18"/>
              </w:rPr>
              <w:t>FN=4</w:t>
            </w:r>
          </w:p>
        </w:tc>
        <w:tc>
          <w:tcPr>
            <w:tcW w:w="771" w:type="dxa"/>
            <w:tcBorders>
              <w:top w:val="single" w:sz="4" w:space="0" w:color="000000"/>
              <w:bottom w:val="dashSmallGap" w:sz="8" w:space="0" w:color="000000"/>
              <w:right w:val="dashSmallGap" w:sz="8" w:space="0" w:color="000000"/>
            </w:tcBorders>
          </w:tcPr>
          <w:p>
            <w:pPr>
              <w:pStyle w:val="TextBody"/>
              <w:spacing w:before="0" w:after="0"/>
              <w:rPr>
                <w:sz w:val="18"/>
                <w:szCs w:val="18"/>
              </w:rPr>
            </w:pPr>
            <w:r>
              <w:rPr>
                <w:sz w:val="18"/>
                <w:szCs w:val="18"/>
              </w:rPr>
              <w:t>FN=5 .</w:t>
            </w:r>
          </w:p>
        </w:tc>
        <w:tc>
          <w:tcPr>
            <w:tcW w:w="638" w:type="dxa"/>
            <w:tcBorders>
              <w:top w:val="single" w:sz="4" w:space="0" w:color="000000"/>
              <w:bottom w:val="dashSmallGap" w:sz="8" w:space="0" w:color="000000"/>
              <w:right w:val="dashSmallGap" w:sz="8" w:space="0" w:color="000000"/>
            </w:tcBorders>
          </w:tcPr>
          <w:p>
            <w:pPr>
              <w:pStyle w:val="TextBody"/>
              <w:spacing w:before="0" w:after="0"/>
              <w:rPr>
                <w:sz w:val="18"/>
                <w:szCs w:val="18"/>
              </w:rPr>
            </w:pPr>
            <w:r>
              <w:rPr>
                <w:sz w:val="18"/>
                <w:szCs w:val="18"/>
              </w:rPr>
              <w:t>FN=6</w:t>
            </w:r>
          </w:p>
        </w:tc>
        <w:tc>
          <w:tcPr>
            <w:tcW w:w="876" w:type="dxa"/>
            <w:tcBorders>
              <w:top w:val="single" w:sz="4" w:space="0" w:color="000000"/>
              <w:bottom w:val="dashSmallGap" w:sz="8" w:space="0" w:color="000000"/>
              <w:right w:val="dashSmallGap" w:sz="8" w:space="0" w:color="000000"/>
            </w:tcBorders>
          </w:tcPr>
          <w:p>
            <w:pPr>
              <w:pStyle w:val="TextBody"/>
              <w:spacing w:before="0" w:after="0"/>
              <w:rPr>
                <w:sz w:val="18"/>
                <w:szCs w:val="18"/>
              </w:rPr>
            </w:pPr>
            <w:r>
              <w:rPr>
                <w:sz w:val="18"/>
                <w:szCs w:val="18"/>
              </w:rPr>
              <w:t>FN=7 …</w:t>
            </w:r>
          </w:p>
        </w:tc>
      </w:tr>
    </w:tbl>
    <w:p>
      <w:pPr>
        <w:pStyle w:val="FP"/>
        <w:rPr/>
      </w:pPr>
      <w:r>
        <w:rPr/>
      </w:r>
    </w:p>
    <w:p>
      <w:pPr>
        <w:pStyle w:val="Normal"/>
        <w:rPr/>
      </w:pPr>
      <w:r>
        <w:rPr/>
        <w:t>The following table shows the resulting assignment of frequencies.</w:t>
      </w:r>
    </w:p>
    <w:p>
      <w:pPr>
        <w:pStyle w:val="TH"/>
        <w:rPr/>
      </w:pPr>
      <w:r>
        <w:rPr/>
        <w:t>Table 8-4: Frequency sequences</w:t>
      </w:r>
    </w:p>
    <w:tbl>
      <w:tblPr>
        <w:tblW w:w="9951" w:type="dxa"/>
        <w:jc w:val="left"/>
        <w:tblInd w:w="-108" w:type="dxa"/>
        <w:tblLayout w:type="fixed"/>
        <w:tblCellMar>
          <w:top w:w="0" w:type="dxa"/>
          <w:left w:w="108" w:type="dxa"/>
          <w:bottom w:w="0" w:type="dxa"/>
          <w:right w:w="108" w:type="dxa"/>
        </w:tblCellMar>
      </w:tblPr>
      <w:tblGrid>
        <w:gridCol w:w="1048"/>
        <w:gridCol w:w="1776"/>
        <w:gridCol w:w="1641"/>
        <w:gridCol w:w="1797"/>
        <w:gridCol w:w="1823"/>
        <w:gridCol w:w="1866"/>
      </w:tblGrid>
      <w:tr>
        <w:trPr/>
        <w:tc>
          <w:tcPr>
            <w:tcW w:w="1048" w:type="dxa"/>
            <w:tcBorders/>
          </w:tcPr>
          <w:p>
            <w:pPr>
              <w:pStyle w:val="TextBody"/>
              <w:keepNext w:val="true"/>
              <w:snapToGrid w:val="false"/>
              <w:spacing w:before="0" w:after="180"/>
              <w:rPr>
                <w:sz w:val="18"/>
                <w:szCs w:val="18"/>
              </w:rPr>
            </w:pPr>
            <w:r>
              <w:rPr>
                <w:sz w:val="18"/>
                <w:szCs w:val="18"/>
              </w:rPr>
            </w:r>
          </w:p>
        </w:tc>
        <w:tc>
          <w:tcPr>
            <w:tcW w:w="1776" w:type="dxa"/>
            <w:tcBorders/>
          </w:tcPr>
          <w:p>
            <w:pPr>
              <w:pStyle w:val="TextBody"/>
              <w:keepNext w:val="true"/>
              <w:spacing w:before="0" w:after="180"/>
              <w:rPr>
                <w:sz w:val="18"/>
                <w:szCs w:val="18"/>
              </w:rPr>
            </w:pPr>
            <w:r>
              <w:rPr>
                <w:sz w:val="18"/>
                <w:szCs w:val="18"/>
              </w:rPr>
              <w:t>M1</w:t>
            </w:r>
          </w:p>
        </w:tc>
        <w:tc>
          <w:tcPr>
            <w:tcW w:w="1641" w:type="dxa"/>
            <w:tcBorders/>
          </w:tcPr>
          <w:p>
            <w:pPr>
              <w:pStyle w:val="TextBody"/>
              <w:keepNext w:val="true"/>
              <w:spacing w:before="0" w:after="180"/>
              <w:rPr>
                <w:sz w:val="18"/>
                <w:szCs w:val="18"/>
              </w:rPr>
            </w:pPr>
            <w:r>
              <w:rPr>
                <w:sz w:val="18"/>
                <w:szCs w:val="18"/>
              </w:rPr>
              <w:t>M2</w:t>
            </w:r>
          </w:p>
        </w:tc>
        <w:tc>
          <w:tcPr>
            <w:tcW w:w="1797" w:type="dxa"/>
            <w:tcBorders/>
          </w:tcPr>
          <w:p>
            <w:pPr>
              <w:pStyle w:val="TextBody"/>
              <w:keepNext w:val="true"/>
              <w:spacing w:before="0" w:after="180"/>
              <w:rPr>
                <w:sz w:val="18"/>
                <w:szCs w:val="18"/>
              </w:rPr>
            </w:pPr>
            <w:r>
              <w:rPr>
                <w:sz w:val="18"/>
                <w:szCs w:val="18"/>
              </w:rPr>
              <w:t>M3</w:t>
            </w:r>
          </w:p>
        </w:tc>
        <w:tc>
          <w:tcPr>
            <w:tcW w:w="1823" w:type="dxa"/>
            <w:tcBorders/>
          </w:tcPr>
          <w:p>
            <w:pPr>
              <w:pStyle w:val="TextBody"/>
              <w:keepNext w:val="true"/>
              <w:spacing w:before="0" w:after="180"/>
              <w:rPr>
                <w:sz w:val="18"/>
                <w:szCs w:val="18"/>
              </w:rPr>
            </w:pPr>
            <w:r>
              <w:rPr>
                <w:sz w:val="18"/>
                <w:szCs w:val="18"/>
              </w:rPr>
              <w:t>M4</w:t>
            </w:r>
          </w:p>
        </w:tc>
        <w:tc>
          <w:tcPr>
            <w:tcW w:w="1866" w:type="dxa"/>
            <w:tcBorders/>
          </w:tcPr>
          <w:p>
            <w:pPr>
              <w:pStyle w:val="TextBody"/>
              <w:keepNext w:val="true"/>
              <w:spacing w:before="0" w:after="180"/>
              <w:rPr>
                <w:sz w:val="18"/>
                <w:szCs w:val="18"/>
              </w:rPr>
            </w:pPr>
            <w:r>
              <w:rPr>
                <w:sz w:val="18"/>
                <w:szCs w:val="18"/>
              </w:rPr>
              <w:t>M5</w:t>
            </w:r>
          </w:p>
        </w:tc>
      </w:tr>
      <w:tr>
        <w:trPr/>
        <w:tc>
          <w:tcPr>
            <w:tcW w:w="1048" w:type="dxa"/>
            <w:tcBorders/>
          </w:tcPr>
          <w:p>
            <w:pPr>
              <w:pStyle w:val="TextBody"/>
              <w:keepNext w:val="true"/>
              <w:spacing w:before="0" w:after="180"/>
              <w:rPr>
                <w:sz w:val="18"/>
                <w:szCs w:val="18"/>
              </w:rPr>
            </w:pPr>
            <w:r>
              <w:rPr>
                <w:sz w:val="18"/>
                <w:szCs w:val="18"/>
              </w:rPr>
              <w:t>MA</w:t>
            </w:r>
          </w:p>
        </w:tc>
        <w:tc>
          <w:tcPr>
            <w:tcW w:w="1776" w:type="dxa"/>
            <w:tcBorders/>
          </w:tcPr>
          <w:p>
            <w:pPr>
              <w:pStyle w:val="TextBody"/>
              <w:keepNext w:val="true"/>
              <w:spacing w:before="0" w:after="180"/>
              <w:rPr>
                <w:sz w:val="18"/>
                <w:szCs w:val="18"/>
              </w:rPr>
            </w:pPr>
            <w:r>
              <w:rPr>
                <w:sz w:val="18"/>
                <w:szCs w:val="18"/>
              </w:rPr>
              <w:t>{1,4,7,10}</w:t>
            </w:r>
          </w:p>
        </w:tc>
        <w:tc>
          <w:tcPr>
            <w:tcW w:w="1641" w:type="dxa"/>
            <w:tcBorders/>
          </w:tcPr>
          <w:p>
            <w:pPr>
              <w:pStyle w:val="TextBody"/>
              <w:keepNext w:val="true"/>
              <w:spacing w:before="0" w:after="180"/>
              <w:rPr>
                <w:sz w:val="18"/>
                <w:szCs w:val="18"/>
              </w:rPr>
            </w:pPr>
            <w:r>
              <w:rPr>
                <w:sz w:val="18"/>
                <w:szCs w:val="18"/>
              </w:rPr>
              <w:t>{1,4,7,10}</w:t>
            </w:r>
          </w:p>
        </w:tc>
        <w:tc>
          <w:tcPr>
            <w:tcW w:w="1797" w:type="dxa"/>
            <w:tcBorders/>
          </w:tcPr>
          <w:p>
            <w:pPr>
              <w:pStyle w:val="TextBody"/>
              <w:keepNext w:val="true"/>
              <w:spacing w:before="0" w:after="180"/>
              <w:rPr>
                <w:sz w:val="18"/>
                <w:szCs w:val="18"/>
              </w:rPr>
            </w:pPr>
            <w:r>
              <w:rPr>
                <w:sz w:val="18"/>
                <w:szCs w:val="18"/>
              </w:rPr>
              <w:t>{1,4,7,10}</w:t>
            </w:r>
          </w:p>
        </w:tc>
        <w:tc>
          <w:tcPr>
            <w:tcW w:w="1823" w:type="dxa"/>
            <w:tcBorders/>
          </w:tcPr>
          <w:p>
            <w:pPr>
              <w:pStyle w:val="TextBody"/>
              <w:keepNext w:val="true"/>
              <w:spacing w:before="0" w:after="180"/>
              <w:rPr>
                <w:sz w:val="18"/>
                <w:szCs w:val="18"/>
              </w:rPr>
            </w:pPr>
            <w:r>
              <w:rPr>
                <w:sz w:val="18"/>
                <w:szCs w:val="18"/>
              </w:rPr>
              <w:t>{1,4,7,10}</w:t>
            </w:r>
          </w:p>
        </w:tc>
        <w:tc>
          <w:tcPr>
            <w:tcW w:w="1866" w:type="dxa"/>
            <w:tcBorders/>
          </w:tcPr>
          <w:p>
            <w:pPr>
              <w:pStyle w:val="TextBody"/>
              <w:keepNext w:val="true"/>
              <w:spacing w:before="0" w:after="180"/>
              <w:rPr>
                <w:sz w:val="18"/>
                <w:szCs w:val="18"/>
              </w:rPr>
            </w:pPr>
            <w:r>
              <w:rPr>
                <w:sz w:val="18"/>
                <w:szCs w:val="18"/>
              </w:rPr>
              <w:t>{1,4,7,10}</w:t>
            </w:r>
          </w:p>
        </w:tc>
      </w:tr>
      <w:tr>
        <w:trPr/>
        <w:tc>
          <w:tcPr>
            <w:tcW w:w="1048" w:type="dxa"/>
            <w:tcBorders/>
          </w:tcPr>
          <w:p>
            <w:pPr>
              <w:pStyle w:val="TextBody"/>
              <w:keepNext w:val="true"/>
              <w:spacing w:before="0" w:after="180"/>
              <w:rPr>
                <w:sz w:val="18"/>
                <w:szCs w:val="18"/>
              </w:rPr>
            </w:pPr>
            <w:r>
              <w:rPr>
                <w:sz w:val="18"/>
                <w:szCs w:val="18"/>
              </w:rPr>
              <w:t>Basic hopping sequence</w:t>
            </w:r>
            <w:r>
              <w:rPr>
                <w:rStyle w:val="FootnoteCharacters"/>
                <w:rStyle w:val="FootnoteAnchor"/>
                <w:sz w:val="18"/>
                <w:szCs w:val="18"/>
              </w:rPr>
              <w:footnoteReference w:id="7"/>
            </w:r>
          </w:p>
        </w:tc>
        <w:tc>
          <w:tcPr>
            <w:tcW w:w="1776" w:type="dxa"/>
            <w:tcBorders/>
          </w:tcPr>
          <w:p>
            <w:pPr>
              <w:pStyle w:val="TextBody"/>
              <w:keepNext w:val="true"/>
              <w:spacing w:before="0" w:after="180"/>
              <w:rPr>
                <w:sz w:val="18"/>
                <w:szCs w:val="18"/>
              </w:rPr>
            </w:pPr>
            <w:r>
              <w:rPr>
                <w:sz w:val="18"/>
                <w:szCs w:val="18"/>
              </w:rPr>
              <w:t>[2,3,1,0,2,0,1,3]</w:t>
            </w:r>
          </w:p>
        </w:tc>
        <w:tc>
          <w:tcPr>
            <w:tcW w:w="1641" w:type="dxa"/>
            <w:tcBorders/>
          </w:tcPr>
          <w:p>
            <w:pPr>
              <w:pStyle w:val="TextBody"/>
              <w:keepNext w:val="true"/>
              <w:spacing w:before="0" w:after="180"/>
              <w:rPr>
                <w:sz w:val="18"/>
                <w:szCs w:val="18"/>
              </w:rPr>
            </w:pPr>
            <w:r>
              <w:rPr>
                <w:sz w:val="18"/>
                <w:szCs w:val="18"/>
              </w:rPr>
              <w:t>[2,3,1,0,2,0,1,3]</w:t>
            </w:r>
          </w:p>
        </w:tc>
        <w:tc>
          <w:tcPr>
            <w:tcW w:w="1797" w:type="dxa"/>
            <w:tcBorders/>
          </w:tcPr>
          <w:p>
            <w:pPr>
              <w:pStyle w:val="TextBody"/>
              <w:keepNext w:val="true"/>
              <w:spacing w:before="0" w:after="180"/>
              <w:rPr>
                <w:sz w:val="18"/>
                <w:szCs w:val="18"/>
              </w:rPr>
            </w:pPr>
            <w:r>
              <w:rPr>
                <w:sz w:val="18"/>
                <w:szCs w:val="18"/>
              </w:rPr>
              <w:t>[2,3,1,0,2,0,1,3]</w:t>
            </w:r>
          </w:p>
        </w:tc>
        <w:tc>
          <w:tcPr>
            <w:tcW w:w="1823" w:type="dxa"/>
            <w:tcBorders/>
          </w:tcPr>
          <w:p>
            <w:pPr>
              <w:pStyle w:val="TextBody"/>
              <w:keepNext w:val="true"/>
              <w:spacing w:before="0" w:after="180"/>
              <w:rPr>
                <w:sz w:val="18"/>
                <w:szCs w:val="18"/>
              </w:rPr>
            </w:pPr>
            <w:r>
              <w:rPr>
                <w:sz w:val="18"/>
                <w:szCs w:val="18"/>
              </w:rPr>
              <w:t>[2,3,1,0,2,0,1,3]</w:t>
            </w:r>
          </w:p>
        </w:tc>
        <w:tc>
          <w:tcPr>
            <w:tcW w:w="1866" w:type="dxa"/>
            <w:tcBorders/>
          </w:tcPr>
          <w:p>
            <w:pPr>
              <w:pStyle w:val="TextBody"/>
              <w:keepNext w:val="true"/>
              <w:spacing w:before="0" w:after="180"/>
              <w:rPr>
                <w:sz w:val="18"/>
                <w:szCs w:val="18"/>
              </w:rPr>
            </w:pPr>
            <w:r>
              <w:rPr>
                <w:sz w:val="18"/>
                <w:szCs w:val="18"/>
              </w:rPr>
              <w:t>[2,3,1,0,2,0,1,3]</w:t>
            </w:r>
          </w:p>
        </w:tc>
      </w:tr>
      <w:tr>
        <w:trPr/>
        <w:tc>
          <w:tcPr>
            <w:tcW w:w="1048" w:type="dxa"/>
            <w:tcBorders/>
          </w:tcPr>
          <w:p>
            <w:pPr>
              <w:pStyle w:val="TextBody"/>
              <w:keepNext w:val="true"/>
              <w:spacing w:before="0" w:after="180"/>
              <w:rPr>
                <w:sz w:val="18"/>
                <w:szCs w:val="18"/>
              </w:rPr>
            </w:pPr>
            <w:r>
              <w:rPr>
                <w:sz w:val="18"/>
                <w:szCs w:val="18"/>
              </w:rPr>
              <w:t>MAIO</w:t>
            </w:r>
          </w:p>
        </w:tc>
        <w:tc>
          <w:tcPr>
            <w:tcW w:w="1776" w:type="dxa"/>
            <w:tcBorders/>
          </w:tcPr>
          <w:p>
            <w:pPr>
              <w:pStyle w:val="TextBody"/>
              <w:keepNext w:val="true"/>
              <w:spacing w:before="0" w:after="180"/>
              <w:rPr>
                <w:sz w:val="18"/>
                <w:szCs w:val="18"/>
              </w:rPr>
            </w:pPr>
            <w:r>
              <w:rPr>
                <w:sz w:val="18"/>
                <w:szCs w:val="18"/>
              </w:rPr>
              <w:t>0</w:t>
            </w:r>
          </w:p>
        </w:tc>
        <w:tc>
          <w:tcPr>
            <w:tcW w:w="1641" w:type="dxa"/>
            <w:tcBorders/>
          </w:tcPr>
          <w:p>
            <w:pPr>
              <w:pStyle w:val="TextBody"/>
              <w:keepNext w:val="true"/>
              <w:spacing w:before="0" w:after="180"/>
              <w:rPr>
                <w:sz w:val="18"/>
                <w:szCs w:val="18"/>
              </w:rPr>
            </w:pPr>
            <w:r>
              <w:rPr>
                <w:sz w:val="18"/>
                <w:szCs w:val="18"/>
              </w:rPr>
              <w:t>1</w:t>
            </w:r>
          </w:p>
        </w:tc>
        <w:tc>
          <w:tcPr>
            <w:tcW w:w="1797" w:type="dxa"/>
            <w:tcBorders/>
          </w:tcPr>
          <w:p>
            <w:pPr>
              <w:pStyle w:val="TextBody"/>
              <w:keepNext w:val="true"/>
              <w:spacing w:before="0" w:after="180"/>
              <w:rPr>
                <w:sz w:val="18"/>
                <w:szCs w:val="18"/>
              </w:rPr>
            </w:pPr>
            <w:r>
              <w:rPr>
                <w:sz w:val="18"/>
                <w:szCs w:val="18"/>
              </w:rPr>
              <w:t>2</w:t>
            </w:r>
          </w:p>
        </w:tc>
        <w:tc>
          <w:tcPr>
            <w:tcW w:w="1823" w:type="dxa"/>
            <w:tcBorders/>
          </w:tcPr>
          <w:p>
            <w:pPr>
              <w:pStyle w:val="TextBody"/>
              <w:keepNext w:val="true"/>
              <w:spacing w:before="0" w:after="180"/>
              <w:rPr/>
            </w:pPr>
            <w:r>
              <w:rPr>
                <w:sz w:val="18"/>
                <w:szCs w:val="18"/>
              </w:rPr>
              <w:t>from Table 8-3</w:t>
            </w:r>
          </w:p>
        </w:tc>
        <w:tc>
          <w:tcPr>
            <w:tcW w:w="1866" w:type="dxa"/>
            <w:tcBorders/>
          </w:tcPr>
          <w:p>
            <w:pPr>
              <w:pStyle w:val="TextBody"/>
              <w:keepNext w:val="true"/>
              <w:spacing w:before="0" w:after="180"/>
              <w:rPr>
                <w:sz w:val="18"/>
                <w:szCs w:val="18"/>
              </w:rPr>
            </w:pPr>
            <w:r>
              <w:rPr>
                <w:sz w:val="18"/>
                <w:szCs w:val="18"/>
              </w:rPr>
              <w:t>from Table 8-3</w:t>
            </w:r>
          </w:p>
        </w:tc>
      </w:tr>
      <w:tr>
        <w:trPr/>
        <w:tc>
          <w:tcPr>
            <w:tcW w:w="1048" w:type="dxa"/>
            <w:tcBorders/>
          </w:tcPr>
          <w:p>
            <w:pPr>
              <w:pStyle w:val="TextBody"/>
              <w:keepNext w:val="true"/>
              <w:spacing w:before="0" w:after="180"/>
              <w:rPr>
                <w:sz w:val="18"/>
                <w:szCs w:val="18"/>
              </w:rPr>
            </w:pPr>
            <w:r>
              <w:rPr>
                <w:sz w:val="18"/>
                <w:szCs w:val="18"/>
              </w:rPr>
              <w:t>Sub-channel</w:t>
            </w:r>
          </w:p>
        </w:tc>
        <w:tc>
          <w:tcPr>
            <w:tcW w:w="1776" w:type="dxa"/>
            <w:tcBorders/>
          </w:tcPr>
          <w:p>
            <w:pPr>
              <w:pStyle w:val="TextBody"/>
              <w:keepNext w:val="true"/>
              <w:spacing w:before="0" w:after="180"/>
              <w:rPr>
                <w:sz w:val="18"/>
                <w:szCs w:val="18"/>
              </w:rPr>
            </w:pPr>
            <w:r>
              <w:rPr>
                <w:sz w:val="18"/>
                <w:szCs w:val="18"/>
              </w:rPr>
              <w:t>0</w:t>
            </w:r>
          </w:p>
        </w:tc>
        <w:tc>
          <w:tcPr>
            <w:tcW w:w="1641" w:type="dxa"/>
            <w:tcBorders/>
          </w:tcPr>
          <w:p>
            <w:pPr>
              <w:pStyle w:val="TextBody"/>
              <w:keepNext w:val="true"/>
              <w:spacing w:before="0" w:after="180"/>
              <w:rPr>
                <w:sz w:val="18"/>
                <w:szCs w:val="18"/>
              </w:rPr>
            </w:pPr>
            <w:r>
              <w:rPr>
                <w:sz w:val="18"/>
                <w:szCs w:val="18"/>
              </w:rPr>
              <w:t>0</w:t>
            </w:r>
          </w:p>
        </w:tc>
        <w:tc>
          <w:tcPr>
            <w:tcW w:w="1797" w:type="dxa"/>
            <w:tcBorders/>
          </w:tcPr>
          <w:p>
            <w:pPr>
              <w:pStyle w:val="TextBody"/>
              <w:keepNext w:val="true"/>
              <w:spacing w:before="0" w:after="180"/>
              <w:rPr>
                <w:sz w:val="18"/>
                <w:szCs w:val="18"/>
              </w:rPr>
            </w:pPr>
            <w:r>
              <w:rPr>
                <w:sz w:val="18"/>
                <w:szCs w:val="18"/>
              </w:rPr>
              <w:t>0</w:t>
            </w:r>
          </w:p>
        </w:tc>
        <w:tc>
          <w:tcPr>
            <w:tcW w:w="1823" w:type="dxa"/>
            <w:tcBorders/>
          </w:tcPr>
          <w:p>
            <w:pPr>
              <w:pStyle w:val="TextBody"/>
              <w:keepNext w:val="true"/>
              <w:spacing w:before="0" w:after="180"/>
              <w:rPr>
                <w:sz w:val="18"/>
                <w:szCs w:val="18"/>
              </w:rPr>
            </w:pPr>
            <w:r>
              <w:rPr>
                <w:sz w:val="18"/>
                <w:szCs w:val="18"/>
              </w:rPr>
              <w:t>1</w:t>
            </w:r>
          </w:p>
        </w:tc>
        <w:tc>
          <w:tcPr>
            <w:tcW w:w="1866" w:type="dxa"/>
            <w:tcBorders/>
          </w:tcPr>
          <w:p>
            <w:pPr>
              <w:pStyle w:val="TextBody"/>
              <w:keepNext w:val="true"/>
              <w:spacing w:before="0" w:after="180"/>
              <w:rPr>
                <w:sz w:val="18"/>
                <w:szCs w:val="18"/>
              </w:rPr>
            </w:pPr>
            <w:r>
              <w:rPr>
                <w:sz w:val="18"/>
                <w:szCs w:val="18"/>
              </w:rPr>
              <w:t>1</w:t>
            </w:r>
          </w:p>
        </w:tc>
      </w:tr>
      <w:tr>
        <w:trPr/>
        <w:tc>
          <w:tcPr>
            <w:tcW w:w="1048" w:type="dxa"/>
            <w:tcBorders/>
          </w:tcPr>
          <w:p>
            <w:pPr>
              <w:pStyle w:val="TextBody"/>
              <w:keepNext w:val="true"/>
              <w:spacing w:before="0" w:after="180"/>
              <w:rPr>
                <w:sz w:val="18"/>
                <w:szCs w:val="18"/>
              </w:rPr>
            </w:pPr>
            <w:r>
              <w:rPr>
                <w:sz w:val="18"/>
                <w:szCs w:val="18"/>
              </w:rPr>
              <w:t>Frequency sequence without hopping over MAIOs</w:t>
            </w:r>
          </w:p>
        </w:tc>
        <w:tc>
          <w:tcPr>
            <w:tcW w:w="1776" w:type="dxa"/>
            <w:tcBorders/>
          </w:tcPr>
          <w:p>
            <w:pPr>
              <w:pStyle w:val="TextBody"/>
              <w:keepNext w:val="true"/>
              <w:spacing w:before="0" w:after="180"/>
              <w:rPr>
                <w:sz w:val="18"/>
                <w:szCs w:val="18"/>
              </w:rPr>
            </w:pPr>
            <w:r>
              <w:rPr>
                <w:sz w:val="18"/>
                <w:szCs w:val="18"/>
              </w:rPr>
              <w:t>[7,10,4,0,7,0,4,10,…]</w:t>
            </w:r>
          </w:p>
        </w:tc>
        <w:tc>
          <w:tcPr>
            <w:tcW w:w="1641" w:type="dxa"/>
            <w:tcBorders/>
          </w:tcPr>
          <w:p>
            <w:pPr>
              <w:pStyle w:val="Normal"/>
              <w:keepNext w:val="true"/>
              <w:tabs>
                <w:tab w:val="clear" w:pos="284"/>
                <w:tab w:val="left" w:pos="1650" w:leader="none"/>
              </w:tabs>
              <w:spacing w:before="0" w:after="180"/>
              <w:rPr/>
            </w:pPr>
            <w:r>
              <w:rPr>
                <w:sz w:val="18"/>
                <w:szCs w:val="18"/>
              </w:rPr>
              <w:t>[10,0,7,4,10,4,7,…]</w:t>
            </w:r>
            <w:r>
              <w:rPr/>
              <w:tab/>
            </w:r>
          </w:p>
        </w:tc>
        <w:tc>
          <w:tcPr>
            <w:tcW w:w="1797" w:type="dxa"/>
            <w:tcBorders/>
          </w:tcPr>
          <w:p>
            <w:pPr>
              <w:pStyle w:val="TextBody"/>
              <w:keepNext w:val="true"/>
              <w:spacing w:before="0" w:after="180"/>
              <w:rPr>
                <w:sz w:val="18"/>
                <w:szCs w:val="18"/>
              </w:rPr>
            </w:pPr>
            <w:r>
              <w:rPr>
                <w:sz w:val="18"/>
                <w:szCs w:val="18"/>
              </w:rPr>
              <w:t>[7,1,10,4,1,7,10,4,…]</w:t>
            </w:r>
          </w:p>
        </w:tc>
        <w:tc>
          <w:tcPr>
            <w:tcW w:w="1823" w:type="dxa"/>
            <w:tcBorders/>
          </w:tcPr>
          <w:p>
            <w:pPr>
              <w:pStyle w:val="TextBody"/>
              <w:keepNext w:val="true"/>
              <w:spacing w:before="0" w:after="180"/>
              <w:rPr>
                <w:sz w:val="18"/>
                <w:szCs w:val="18"/>
              </w:rPr>
            </w:pPr>
            <w:r>
              <w:rPr>
                <w:sz w:val="18"/>
                <w:szCs w:val="18"/>
              </w:rPr>
              <w:t>[7,10,4,0,7,0,4,10,…]</w:t>
            </w:r>
          </w:p>
        </w:tc>
        <w:tc>
          <w:tcPr>
            <w:tcW w:w="1866" w:type="dxa"/>
            <w:tcBorders/>
          </w:tcPr>
          <w:p>
            <w:pPr>
              <w:pStyle w:val="TextBody"/>
              <w:keepNext w:val="true"/>
              <w:spacing w:before="0" w:after="180"/>
              <w:rPr>
                <w:sz w:val="18"/>
                <w:szCs w:val="18"/>
              </w:rPr>
            </w:pPr>
            <w:r>
              <w:rPr>
                <w:sz w:val="18"/>
                <w:szCs w:val="18"/>
              </w:rPr>
              <w:t>[10,0,7,4,10,4,7,…]</w:t>
            </w:r>
          </w:p>
        </w:tc>
      </w:tr>
      <w:tr>
        <w:trPr/>
        <w:tc>
          <w:tcPr>
            <w:tcW w:w="1048" w:type="dxa"/>
            <w:tcBorders/>
          </w:tcPr>
          <w:p>
            <w:pPr>
              <w:pStyle w:val="TextBody"/>
              <w:keepNext w:val="true"/>
              <w:spacing w:before="0" w:after="180"/>
              <w:rPr/>
            </w:pPr>
            <w:r>
              <w:rPr>
                <w:sz w:val="18"/>
                <w:szCs w:val="18"/>
              </w:rPr>
              <w:t>Frequency sequence applying cyclic hopping over MAIOs in sub-channel 1</w:t>
            </w:r>
          </w:p>
        </w:tc>
        <w:tc>
          <w:tcPr>
            <w:tcW w:w="1776" w:type="dxa"/>
            <w:tcBorders/>
          </w:tcPr>
          <w:p>
            <w:pPr>
              <w:pStyle w:val="TextBody"/>
              <w:keepNext w:val="true"/>
              <w:spacing w:before="0" w:after="180"/>
              <w:rPr>
                <w:sz w:val="18"/>
                <w:szCs w:val="18"/>
              </w:rPr>
            </w:pPr>
            <w:r>
              <w:rPr>
                <w:sz w:val="18"/>
                <w:szCs w:val="18"/>
              </w:rPr>
              <w:t>[7,10,4,0,7,0,4,10,…]</w:t>
            </w:r>
          </w:p>
        </w:tc>
        <w:tc>
          <w:tcPr>
            <w:tcW w:w="1641" w:type="dxa"/>
            <w:tcBorders/>
          </w:tcPr>
          <w:p>
            <w:pPr>
              <w:pStyle w:val="TextBody"/>
              <w:keepNext w:val="true"/>
              <w:spacing w:before="0" w:after="180"/>
              <w:rPr>
                <w:sz w:val="18"/>
                <w:szCs w:val="18"/>
              </w:rPr>
            </w:pPr>
            <w:r>
              <w:rPr>
                <w:sz w:val="18"/>
                <w:szCs w:val="18"/>
              </w:rPr>
              <w:t>[10,0,7,4,10,4,7,…]</w:t>
            </w:r>
          </w:p>
        </w:tc>
        <w:tc>
          <w:tcPr>
            <w:tcW w:w="1797" w:type="dxa"/>
            <w:tcBorders/>
          </w:tcPr>
          <w:p>
            <w:pPr>
              <w:pStyle w:val="TextBody"/>
              <w:keepNext w:val="true"/>
              <w:spacing w:before="0" w:after="180"/>
              <w:rPr>
                <w:sz w:val="18"/>
                <w:szCs w:val="18"/>
              </w:rPr>
            </w:pPr>
            <w:r>
              <w:rPr>
                <w:sz w:val="18"/>
                <w:szCs w:val="18"/>
              </w:rPr>
              <w:t>[7,1,10,4,1,7,10,4,…]</w:t>
            </w:r>
          </w:p>
        </w:tc>
        <w:tc>
          <w:tcPr>
            <w:tcW w:w="1823" w:type="dxa"/>
            <w:tcBorders/>
          </w:tcPr>
          <w:p>
            <w:pPr>
              <w:pStyle w:val="TextBody"/>
              <w:keepNext w:val="true"/>
              <w:spacing w:before="0" w:after="180"/>
              <w:rPr>
                <w:sz w:val="18"/>
                <w:szCs w:val="18"/>
              </w:rPr>
            </w:pPr>
            <w:r>
              <w:rPr>
                <w:sz w:val="18"/>
                <w:szCs w:val="18"/>
              </w:rPr>
              <w:t>[7,4,10,4,0,0,10,0 ,…]</w:t>
            </w:r>
          </w:p>
        </w:tc>
        <w:tc>
          <w:tcPr>
            <w:tcW w:w="1866" w:type="dxa"/>
            <w:tcBorders/>
          </w:tcPr>
          <w:p>
            <w:pPr>
              <w:pStyle w:val="TextBody"/>
              <w:keepNext w:val="true"/>
              <w:spacing w:before="0" w:after="180"/>
              <w:rPr>
                <w:sz w:val="18"/>
                <w:szCs w:val="18"/>
              </w:rPr>
            </w:pPr>
            <w:r>
              <w:rPr>
                <w:sz w:val="18"/>
                <w:szCs w:val="18"/>
              </w:rPr>
              <w:t>[10,0,4,0,10,7,4,10,…]</w:t>
            </w:r>
          </w:p>
        </w:tc>
      </w:tr>
    </w:tbl>
    <w:p>
      <w:pPr>
        <w:pStyle w:val="FP"/>
        <w:rPr/>
      </w:pPr>
      <w:r>
        <w:rPr/>
      </w:r>
    </w:p>
    <w:p>
      <w:pPr>
        <w:pStyle w:val="TextBody"/>
        <w:rPr/>
      </w:pPr>
      <w:r>
        <w:rPr/>
        <w:t>The resulting frequency hopping is illustrated in Figure 8-9. It can be seen that the interference diversity has improved. E.g., mobile station M1 is sometimes interfered by M4, sometimes by M5 and sometimes not interfered at all. A similar improvement is seen for M2. M3, which was never subject to inter-sub-channel interference with the existing OSC solution, is now sometimes interfered by M4 or M5. But the fairness has improved due to the improved frequency hopping. Further, since the channel coding makes the channel robust to a certain amount of interference, it is likely that the speech quality on average has improved in the cell (assuming the network is well dimensioned to handle the given load). No simulation results have been provided in this document but similar gains as shown in [8-3] can be expected.</w:t>
      </w:r>
    </w:p>
    <w:p>
      <w:pPr>
        <w:pStyle w:val="TH"/>
        <w:rPr/>
      </w:pPr>
      <w:r>
        <w:rPr/>
      </w:r>
    </w:p>
    <w:tbl>
      <w:tblPr>
        <w:tblW w:w="8939" w:type="dxa"/>
        <w:jc w:val="center"/>
        <w:tblInd w:w="0" w:type="dxa"/>
        <w:tblLayout w:type="fixed"/>
        <w:tblCellMar>
          <w:top w:w="0" w:type="dxa"/>
          <w:left w:w="108" w:type="dxa"/>
          <w:bottom w:w="0" w:type="dxa"/>
          <w:right w:w="108" w:type="dxa"/>
        </w:tblCellMar>
      </w:tblPr>
      <w:tblGrid>
        <w:gridCol w:w="546"/>
        <w:gridCol w:w="396"/>
        <w:gridCol w:w="467"/>
        <w:gridCol w:w="467"/>
        <w:gridCol w:w="467"/>
        <w:gridCol w:w="467"/>
        <w:gridCol w:w="531"/>
        <w:gridCol w:w="65"/>
        <w:gridCol w:w="467"/>
        <w:gridCol w:w="467"/>
        <w:gridCol w:w="467"/>
        <w:gridCol w:w="467"/>
        <w:gridCol w:w="467"/>
        <w:gridCol w:w="467"/>
        <w:gridCol w:w="467"/>
        <w:gridCol w:w="467"/>
        <w:gridCol w:w="467"/>
        <w:gridCol w:w="467"/>
        <w:gridCol w:w="467"/>
        <w:gridCol w:w="396"/>
      </w:tblGrid>
      <w:tr>
        <w:trPr/>
        <w:tc>
          <w:tcPr>
            <w:tcW w:w="546" w:type="dxa"/>
            <w:vMerge w:val="restart"/>
            <w:tcBorders/>
            <w:vAlign w:val="center"/>
          </w:tcPr>
          <w:p>
            <w:pPr>
              <w:pStyle w:val="TextBody"/>
              <w:keepNext w:val="true"/>
              <w:spacing w:before="0" w:after="180"/>
              <w:jc w:val="center"/>
              <w:rPr>
                <w:sz w:val="18"/>
                <w:szCs w:val="18"/>
              </w:rPr>
            </w:pPr>
            <w:bookmarkStart w:id="369" w:name="_Ref197862478"/>
            <w:bookmarkEnd w:id="369"/>
            <w:r>
              <w:rPr>
                <w:sz w:val="18"/>
                <w:szCs w:val="18"/>
              </w:rPr>
              <w:t>Freq</w:t>
            </w:r>
          </w:p>
        </w:tc>
        <w:tc>
          <w:tcPr>
            <w:tcW w:w="396" w:type="dxa"/>
            <w:tcBorders/>
            <w:vAlign w:val="center"/>
          </w:tcPr>
          <w:p>
            <w:pPr>
              <w:pStyle w:val="TextBody"/>
              <w:keepNext w:val="true"/>
              <w:spacing w:before="0" w:after="0"/>
              <w:ind w:right="-211" w:hanging="0"/>
              <w:rPr>
                <w:sz w:val="18"/>
                <w:szCs w:val="18"/>
              </w:rPr>
            </w:pPr>
            <w:r>
              <w:rPr>
                <w:sz w:val="18"/>
                <w:szCs w:val="18"/>
              </w:rPr>
              <w:t>12</w:t>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1063" w:type="dxa"/>
            <w:gridSpan w:val="3"/>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tcPr>
          <w:p>
            <w:pPr>
              <w:pStyle w:val="TextBody"/>
              <w:keepNext w:val="true"/>
              <w:snapToGrid w:val="false"/>
              <w:spacing w:before="0" w:after="0"/>
              <w:jc w:val="center"/>
              <w:rPr>
                <w:sz w:val="18"/>
                <w:szCs w:val="18"/>
              </w:rPr>
            </w:pPr>
            <w:r>
              <w:rPr>
                <w:sz w:val="18"/>
                <w:szCs w:val="18"/>
              </w:rPr>
            </w:r>
          </w:p>
        </w:tc>
        <w:tc>
          <w:tcPr>
            <w:tcW w:w="396" w:type="dxa"/>
            <w:tcBorders/>
            <w:vAlign w:val="center"/>
          </w:tcPr>
          <w:p>
            <w:pPr>
              <w:pStyle w:val="TextBody"/>
              <w:keepNext w:val="true"/>
              <w:snapToGrid w:val="false"/>
              <w:spacing w:before="0" w:after="0"/>
              <w:jc w:val="center"/>
              <w:rPr>
                <w:sz w:val="18"/>
                <w:szCs w:val="18"/>
              </w:rPr>
            </w:pPr>
            <w:r>
              <w:rPr>
                <w:sz w:val="18"/>
                <w:szCs w:val="18"/>
              </w:rPr>
            </w:r>
          </w:p>
        </w:tc>
      </w:tr>
      <w:tr>
        <w:trPr/>
        <w:tc>
          <w:tcPr>
            <w:tcW w:w="546" w:type="dxa"/>
            <w:vMerge w:val="continue"/>
            <w:tcBorders/>
            <w:vAlign w:val="center"/>
          </w:tcPr>
          <w:p>
            <w:pPr>
              <w:pStyle w:val="TextBody"/>
              <w:keepNext w:val="true"/>
              <w:snapToGrid w:val="false"/>
              <w:spacing w:before="0" w:after="180"/>
              <w:jc w:val="center"/>
              <w:rPr>
                <w:sz w:val="18"/>
                <w:szCs w:val="18"/>
              </w:rPr>
            </w:pPr>
            <w:r>
              <w:rPr>
                <w:sz w:val="18"/>
                <w:szCs w:val="18"/>
              </w:rPr>
            </w:r>
          </w:p>
        </w:tc>
        <w:tc>
          <w:tcPr>
            <w:tcW w:w="396" w:type="dxa"/>
            <w:tcBorders/>
            <w:vAlign w:val="center"/>
          </w:tcPr>
          <w:p>
            <w:pPr>
              <w:pStyle w:val="TextBody"/>
              <w:keepNext w:val="true"/>
              <w:spacing w:before="0" w:after="0"/>
              <w:ind w:right="-211" w:hanging="0"/>
              <w:rPr>
                <w:sz w:val="18"/>
                <w:szCs w:val="18"/>
              </w:rPr>
            </w:pPr>
            <w:r>
              <w:rPr>
                <w:sz w:val="18"/>
                <w:szCs w:val="18"/>
              </w:rPr>
              <w:t>11</w:t>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bottom w:val="single" w:sz="4" w:space="0" w:color="000000"/>
            </w:tcBorders>
            <w:vAlign w:val="center"/>
          </w:tcPr>
          <w:p>
            <w:pPr>
              <w:pStyle w:val="TextBody"/>
              <w:keepNext w:val="true"/>
              <w:snapToGrid w:val="false"/>
              <w:spacing w:before="0" w:after="0"/>
              <w:jc w:val="center"/>
              <w:rPr>
                <w:sz w:val="18"/>
                <w:szCs w:val="18"/>
              </w:rPr>
            </w:pPr>
            <w:r>
              <w:rPr>
                <w:sz w:val="18"/>
                <w:szCs w:val="18"/>
              </w:rPr>
            </w:r>
          </w:p>
        </w:tc>
        <w:tc>
          <w:tcPr>
            <w:tcW w:w="1063" w:type="dxa"/>
            <w:gridSpan w:val="3"/>
            <w:tcBorders>
              <w:bottom w:val="single" w:sz="4" w:space="0" w:color="000000"/>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bottom w:val="single" w:sz="4" w:space="0" w:color="000000"/>
            </w:tcBorders>
          </w:tcPr>
          <w:p>
            <w:pPr>
              <w:pStyle w:val="TextBody"/>
              <w:keepNext w:val="true"/>
              <w:snapToGrid w:val="false"/>
              <w:spacing w:before="0" w:after="0"/>
              <w:jc w:val="center"/>
              <w:rPr>
                <w:sz w:val="18"/>
                <w:szCs w:val="18"/>
              </w:rPr>
            </w:pPr>
            <w:r>
              <w:rPr>
                <w:sz w:val="18"/>
                <w:szCs w:val="18"/>
              </w:rPr>
            </w:r>
          </w:p>
        </w:tc>
        <w:tc>
          <w:tcPr>
            <w:tcW w:w="934" w:type="dxa"/>
            <w:gridSpan w:val="2"/>
            <w:tcBorders>
              <w:bottom w:val="single" w:sz="4" w:space="0" w:color="000000"/>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bottom w:val="single" w:sz="4" w:space="0" w:color="000000"/>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bottom w:val="single" w:sz="4" w:space="0" w:color="000000"/>
            </w:tcBorders>
          </w:tcPr>
          <w:p>
            <w:pPr>
              <w:pStyle w:val="TextBody"/>
              <w:keepNext w:val="true"/>
              <w:snapToGrid w:val="false"/>
              <w:spacing w:before="0" w:after="0"/>
              <w:jc w:val="center"/>
              <w:rPr>
                <w:sz w:val="18"/>
                <w:szCs w:val="18"/>
              </w:rPr>
            </w:pPr>
            <w:r>
              <w:rPr>
                <w:sz w:val="18"/>
                <w:szCs w:val="18"/>
              </w:rPr>
            </w:r>
          </w:p>
        </w:tc>
        <w:tc>
          <w:tcPr>
            <w:tcW w:w="396" w:type="dxa"/>
            <w:tcBorders/>
            <w:vAlign w:val="center"/>
          </w:tcPr>
          <w:p>
            <w:pPr>
              <w:pStyle w:val="TextBody"/>
              <w:keepNext w:val="true"/>
              <w:snapToGrid w:val="false"/>
              <w:spacing w:before="0" w:after="0"/>
              <w:jc w:val="center"/>
              <w:rPr>
                <w:sz w:val="18"/>
                <w:szCs w:val="18"/>
              </w:rPr>
            </w:pPr>
            <w:r>
              <w:rPr>
                <w:sz w:val="18"/>
                <w:szCs w:val="18"/>
              </w:rPr>
            </w:r>
          </w:p>
        </w:tc>
      </w:tr>
      <w:tr>
        <w:trPr/>
        <w:tc>
          <w:tcPr>
            <w:tcW w:w="546" w:type="dxa"/>
            <w:vMerge w:val="continue"/>
            <w:tcBorders/>
            <w:vAlign w:val="center"/>
          </w:tcPr>
          <w:p>
            <w:pPr>
              <w:pStyle w:val="TextBody"/>
              <w:keepNext w:val="true"/>
              <w:snapToGrid w:val="false"/>
              <w:spacing w:before="0" w:after="180"/>
              <w:jc w:val="center"/>
              <w:rPr>
                <w:sz w:val="18"/>
                <w:szCs w:val="18"/>
              </w:rPr>
            </w:pPr>
            <w:r>
              <w:rPr>
                <w:sz w:val="18"/>
                <w:szCs w:val="18"/>
              </w:rPr>
            </w:r>
          </w:p>
        </w:tc>
        <w:tc>
          <w:tcPr>
            <w:tcW w:w="396" w:type="dxa"/>
            <w:tcBorders/>
            <w:vAlign w:val="center"/>
          </w:tcPr>
          <w:p>
            <w:pPr>
              <w:pStyle w:val="TextBody"/>
              <w:keepNext w:val="true"/>
              <w:spacing w:before="0" w:after="0"/>
              <w:ind w:right="-211" w:hanging="0"/>
              <w:rPr>
                <w:sz w:val="18"/>
                <w:szCs w:val="18"/>
              </w:rPr>
            </w:pPr>
            <w:r>
              <w:rPr>
                <w:sz w:val="18"/>
                <w:szCs w:val="18"/>
              </w:rPr>
              <w:t>10</w:t>
            </w:r>
          </w:p>
        </w:tc>
        <w:tc>
          <w:tcPr>
            <w:tcW w:w="467" w:type="dxa"/>
            <w:tcBorders/>
            <w:shd w:fill="00FF00" w:val="clear"/>
            <w:vAlign w:val="center"/>
          </w:tcPr>
          <w:p>
            <w:pPr>
              <w:pStyle w:val="TextBody"/>
              <w:keepNext w:val="true"/>
              <w:spacing w:before="0" w:after="0"/>
              <w:jc w:val="center"/>
              <w:rPr>
                <w:sz w:val="18"/>
                <w:szCs w:val="18"/>
              </w:rPr>
            </w:pPr>
            <w:r>
              <w:rPr>
                <w:sz w:val="18"/>
                <w:szCs w:val="18"/>
              </w:rPr>
              <w:t>M2</w:t>
            </w:r>
          </w:p>
        </w:tc>
        <w:tc>
          <w:tcPr>
            <w:tcW w:w="467" w:type="dxa"/>
            <w:tcBorders/>
            <w:shd w:fill="FF99CC" w:val="clear"/>
            <w:vAlign w:val="center"/>
          </w:tcPr>
          <w:p>
            <w:pPr>
              <w:pStyle w:val="TextBody"/>
              <w:keepNext w:val="true"/>
              <w:spacing w:before="0" w:after="0"/>
              <w:jc w:val="center"/>
              <w:rPr>
                <w:sz w:val="18"/>
                <w:szCs w:val="18"/>
              </w:rPr>
            </w:pPr>
            <w:r>
              <w:rPr>
                <w:sz w:val="18"/>
                <w:szCs w:val="18"/>
              </w:rPr>
              <w:t>M5</w:t>
            </w:r>
          </w:p>
        </w:tc>
        <w:tc>
          <w:tcPr>
            <w:tcW w:w="934" w:type="dxa"/>
            <w:gridSpan w:val="2"/>
            <w:tcBorders/>
            <w:shd w:fill="FFFF00" w:val="clear"/>
            <w:vAlign w:val="center"/>
          </w:tcPr>
          <w:p>
            <w:pPr>
              <w:pStyle w:val="TextBody"/>
              <w:keepNext w:val="true"/>
              <w:spacing w:before="0" w:after="0"/>
              <w:jc w:val="center"/>
              <w:rPr>
                <w:sz w:val="18"/>
                <w:szCs w:val="18"/>
              </w:rPr>
            </w:pPr>
            <w:r>
              <w:rPr>
                <w:sz w:val="18"/>
                <w:szCs w:val="18"/>
              </w:rPr>
              <w:t>M1</w:t>
            </w:r>
          </w:p>
        </w:tc>
        <w:tc>
          <w:tcPr>
            <w:tcW w:w="531" w:type="dxa"/>
            <w:tcBorders/>
            <w:shd w:fill="00CCFF" w:val="clear"/>
            <w:vAlign w:val="center"/>
          </w:tcPr>
          <w:p>
            <w:pPr>
              <w:pStyle w:val="TextBody"/>
              <w:keepNext w:val="true"/>
              <w:spacing w:before="0" w:after="0"/>
              <w:jc w:val="center"/>
              <w:rPr>
                <w:sz w:val="18"/>
                <w:szCs w:val="18"/>
              </w:rPr>
            </w:pPr>
            <w:r>
              <w:rPr>
                <w:sz w:val="18"/>
                <w:szCs w:val="18"/>
              </w:rPr>
              <w:t>M3</w:t>
            </w:r>
          </w:p>
        </w:tc>
        <w:tc>
          <w:tcPr>
            <w:tcW w:w="532" w:type="dxa"/>
            <w:gridSpan w:val="2"/>
            <w:tcBorders/>
            <w:shd w:fill="FF0000" w:val="clear"/>
            <w:vAlign w:val="center"/>
          </w:tcPr>
          <w:p>
            <w:pPr>
              <w:pStyle w:val="TextBody"/>
              <w:keepNext w:val="true"/>
              <w:spacing w:before="0" w:after="0"/>
              <w:jc w:val="center"/>
              <w:rPr>
                <w:sz w:val="18"/>
                <w:szCs w:val="18"/>
              </w:rPr>
            </w:pPr>
            <w:r>
              <w:rPr>
                <w:sz w:val="18"/>
                <w:szCs w:val="18"/>
              </w:rPr>
              <w:t>M4</w:t>
            </w:r>
          </w:p>
        </w:tc>
        <w:tc>
          <w:tcPr>
            <w:tcW w:w="934" w:type="dxa"/>
            <w:gridSpan w:val="2"/>
            <w:tcBorders/>
            <w:shd w:fill="FFFFFF" w:val="clear"/>
          </w:tcPr>
          <w:p>
            <w:pPr>
              <w:pStyle w:val="TextBody"/>
              <w:snapToGrid w:val="false"/>
              <w:spacing w:before="0" w:after="0"/>
              <w:jc w:val="center"/>
              <w:rPr>
                <w:sz w:val="18"/>
                <w:szCs w:val="18"/>
              </w:rPr>
            </w:pPr>
            <w:r>
              <w:rPr>
                <w:sz w:val="18"/>
                <w:szCs w:val="18"/>
              </w:rPr>
            </w:r>
          </w:p>
        </w:tc>
        <w:tc>
          <w:tcPr>
            <w:tcW w:w="467" w:type="dxa"/>
            <w:tcBorders/>
            <w:shd w:fill="00FF00" w:val="clear"/>
            <w:vAlign w:val="center"/>
          </w:tcPr>
          <w:p>
            <w:pPr>
              <w:pStyle w:val="TextBody"/>
              <w:spacing w:before="0" w:after="0"/>
              <w:jc w:val="center"/>
              <w:rPr>
                <w:sz w:val="18"/>
                <w:szCs w:val="18"/>
              </w:rPr>
            </w:pPr>
            <w:r>
              <w:rPr>
                <w:sz w:val="18"/>
                <w:szCs w:val="18"/>
              </w:rPr>
              <w:t>M2</w:t>
            </w:r>
          </w:p>
        </w:tc>
        <w:tc>
          <w:tcPr>
            <w:tcW w:w="467" w:type="dxa"/>
            <w:tcBorders/>
            <w:shd w:fill="FF99CC" w:val="clear"/>
          </w:tcPr>
          <w:p>
            <w:pPr>
              <w:pStyle w:val="TextBody"/>
              <w:keepNext w:val="true"/>
              <w:spacing w:before="0" w:after="0"/>
              <w:jc w:val="center"/>
              <w:rPr>
                <w:sz w:val="18"/>
                <w:szCs w:val="18"/>
              </w:rPr>
            </w:pPr>
            <w:r>
              <w:rPr>
                <w:sz w:val="18"/>
                <w:szCs w:val="18"/>
              </w:rPr>
              <w:t>M5</w:t>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467" w:type="dxa"/>
            <w:tcBorders/>
            <w:shd w:fill="00CCFF" w:val="clear"/>
            <w:vAlign w:val="center"/>
          </w:tcPr>
          <w:p>
            <w:pPr>
              <w:pStyle w:val="TextBody"/>
              <w:keepNext w:val="true"/>
              <w:spacing w:before="0" w:after="0"/>
              <w:jc w:val="center"/>
              <w:rPr>
                <w:sz w:val="18"/>
                <w:szCs w:val="18"/>
              </w:rPr>
            </w:pPr>
            <w:r>
              <w:rPr>
                <w:sz w:val="18"/>
                <w:szCs w:val="18"/>
              </w:rPr>
              <w:t>M3</w:t>
            </w:r>
          </w:p>
        </w:tc>
        <w:tc>
          <w:tcPr>
            <w:tcW w:w="467" w:type="dxa"/>
            <w:tcBorders/>
            <w:shd w:fill="FF0000" w:val="clear"/>
            <w:vAlign w:val="center"/>
          </w:tcPr>
          <w:p>
            <w:pPr>
              <w:pStyle w:val="TextBody"/>
              <w:keepNext w:val="true"/>
              <w:spacing w:before="0" w:after="0"/>
              <w:jc w:val="center"/>
              <w:rPr>
                <w:sz w:val="18"/>
                <w:szCs w:val="18"/>
              </w:rPr>
            </w:pPr>
            <w:r>
              <w:rPr>
                <w:sz w:val="18"/>
                <w:szCs w:val="18"/>
              </w:rPr>
              <w:t>M4</w:t>
            </w:r>
          </w:p>
        </w:tc>
        <w:tc>
          <w:tcPr>
            <w:tcW w:w="467" w:type="dxa"/>
            <w:tcBorders/>
            <w:shd w:fill="FFFF00" w:val="clear"/>
          </w:tcPr>
          <w:p>
            <w:pPr>
              <w:pStyle w:val="TextBody"/>
              <w:keepNext w:val="true"/>
              <w:spacing w:before="0" w:after="0"/>
              <w:jc w:val="center"/>
              <w:rPr>
                <w:sz w:val="18"/>
                <w:szCs w:val="18"/>
              </w:rPr>
            </w:pPr>
            <w:r>
              <w:rPr>
                <w:sz w:val="18"/>
                <w:szCs w:val="18"/>
              </w:rPr>
              <w:t>M1</w:t>
            </w:r>
          </w:p>
        </w:tc>
        <w:tc>
          <w:tcPr>
            <w:tcW w:w="467" w:type="dxa"/>
            <w:tcBorders/>
            <w:shd w:fill="FF99CC" w:val="clear"/>
          </w:tcPr>
          <w:p>
            <w:pPr>
              <w:pStyle w:val="TextBody"/>
              <w:keepNext w:val="true"/>
              <w:spacing w:before="0" w:after="0"/>
              <w:jc w:val="center"/>
              <w:rPr>
                <w:sz w:val="18"/>
                <w:szCs w:val="18"/>
              </w:rPr>
            </w:pPr>
            <w:r>
              <w:rPr>
                <w:sz w:val="18"/>
                <w:szCs w:val="18"/>
              </w:rPr>
              <w:t>M5</w:t>
            </w:r>
          </w:p>
        </w:tc>
        <w:tc>
          <w:tcPr>
            <w:tcW w:w="396" w:type="dxa"/>
            <w:tcBorders/>
            <w:vAlign w:val="center"/>
          </w:tcPr>
          <w:p>
            <w:pPr>
              <w:pStyle w:val="TextBody"/>
              <w:keepNext w:val="true"/>
              <w:snapToGrid w:val="false"/>
              <w:spacing w:before="0" w:after="0"/>
              <w:jc w:val="center"/>
              <w:rPr>
                <w:sz w:val="18"/>
                <w:szCs w:val="18"/>
              </w:rPr>
            </w:pPr>
            <w:r>
              <w:rPr>
                <w:sz w:val="18"/>
                <w:szCs w:val="18"/>
              </w:rPr>
            </w:r>
          </w:p>
        </w:tc>
      </w:tr>
      <w:tr>
        <w:trPr/>
        <w:tc>
          <w:tcPr>
            <w:tcW w:w="546" w:type="dxa"/>
            <w:vMerge w:val="continue"/>
            <w:tcBorders/>
            <w:vAlign w:val="center"/>
          </w:tcPr>
          <w:p>
            <w:pPr>
              <w:pStyle w:val="TextBody"/>
              <w:keepNext w:val="true"/>
              <w:snapToGrid w:val="false"/>
              <w:spacing w:before="0" w:after="180"/>
              <w:jc w:val="center"/>
              <w:rPr>
                <w:sz w:val="18"/>
                <w:szCs w:val="18"/>
              </w:rPr>
            </w:pPr>
            <w:r>
              <w:rPr>
                <w:sz w:val="18"/>
                <w:szCs w:val="18"/>
              </w:rPr>
            </w:r>
          </w:p>
        </w:tc>
        <w:tc>
          <w:tcPr>
            <w:tcW w:w="396" w:type="dxa"/>
            <w:tcBorders/>
            <w:vAlign w:val="center"/>
          </w:tcPr>
          <w:p>
            <w:pPr>
              <w:pStyle w:val="TextBody"/>
              <w:keepNext w:val="true"/>
              <w:spacing w:before="0" w:after="0"/>
              <w:ind w:right="-211" w:hanging="0"/>
              <w:rPr>
                <w:sz w:val="18"/>
                <w:szCs w:val="18"/>
              </w:rPr>
            </w:pPr>
            <w:r>
              <w:rPr>
                <w:sz w:val="18"/>
                <w:szCs w:val="18"/>
              </w:rPr>
              <w:t>9</w:t>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1063" w:type="dxa"/>
            <w:gridSpan w:val="3"/>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tcPr>
          <w:p>
            <w:pPr>
              <w:pStyle w:val="TextBody"/>
              <w:keepNext w:val="true"/>
              <w:snapToGrid w:val="false"/>
              <w:spacing w:before="0" w:after="0"/>
              <w:jc w:val="center"/>
              <w:rPr>
                <w:sz w:val="18"/>
                <w:szCs w:val="18"/>
              </w:rPr>
            </w:pPr>
            <w:r>
              <w:rPr>
                <w:sz w:val="18"/>
                <w:szCs w:val="18"/>
              </w:rPr>
            </w:r>
          </w:p>
        </w:tc>
        <w:tc>
          <w:tcPr>
            <w:tcW w:w="396" w:type="dxa"/>
            <w:tcBorders/>
            <w:vAlign w:val="center"/>
          </w:tcPr>
          <w:p>
            <w:pPr>
              <w:pStyle w:val="TextBody"/>
              <w:keepNext w:val="true"/>
              <w:snapToGrid w:val="false"/>
              <w:spacing w:before="0" w:after="0"/>
              <w:jc w:val="center"/>
              <w:rPr>
                <w:sz w:val="18"/>
                <w:szCs w:val="18"/>
              </w:rPr>
            </w:pPr>
            <w:r>
              <w:rPr>
                <w:sz w:val="18"/>
                <w:szCs w:val="18"/>
              </w:rPr>
            </w:r>
          </w:p>
        </w:tc>
      </w:tr>
      <w:tr>
        <w:trPr/>
        <w:tc>
          <w:tcPr>
            <w:tcW w:w="546" w:type="dxa"/>
            <w:vMerge w:val="continue"/>
            <w:tcBorders/>
            <w:vAlign w:val="center"/>
          </w:tcPr>
          <w:p>
            <w:pPr>
              <w:pStyle w:val="TextBody"/>
              <w:keepNext w:val="true"/>
              <w:snapToGrid w:val="false"/>
              <w:spacing w:before="0" w:after="180"/>
              <w:jc w:val="center"/>
              <w:rPr>
                <w:sz w:val="18"/>
                <w:szCs w:val="18"/>
              </w:rPr>
            </w:pPr>
            <w:r>
              <w:rPr>
                <w:sz w:val="18"/>
                <w:szCs w:val="18"/>
              </w:rPr>
            </w:r>
          </w:p>
        </w:tc>
        <w:tc>
          <w:tcPr>
            <w:tcW w:w="396" w:type="dxa"/>
            <w:tcBorders/>
            <w:vAlign w:val="center"/>
          </w:tcPr>
          <w:p>
            <w:pPr>
              <w:pStyle w:val="TextBody"/>
              <w:keepNext w:val="true"/>
              <w:spacing w:before="0" w:after="0"/>
              <w:ind w:right="-211" w:hanging="0"/>
              <w:rPr>
                <w:sz w:val="18"/>
                <w:szCs w:val="18"/>
              </w:rPr>
            </w:pPr>
            <w:r>
              <w:rPr>
                <w:sz w:val="18"/>
                <w:szCs w:val="18"/>
              </w:rPr>
              <w:t>8</w:t>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bottom w:val="single" w:sz="4" w:space="0" w:color="000000"/>
            </w:tcBorders>
            <w:vAlign w:val="center"/>
          </w:tcPr>
          <w:p>
            <w:pPr>
              <w:pStyle w:val="TextBody"/>
              <w:keepNext w:val="true"/>
              <w:snapToGrid w:val="false"/>
              <w:spacing w:before="0" w:after="0"/>
              <w:jc w:val="center"/>
              <w:rPr>
                <w:sz w:val="18"/>
                <w:szCs w:val="18"/>
              </w:rPr>
            </w:pPr>
            <w:r>
              <w:rPr>
                <w:sz w:val="18"/>
                <w:szCs w:val="18"/>
              </w:rPr>
            </w:r>
          </w:p>
        </w:tc>
        <w:tc>
          <w:tcPr>
            <w:tcW w:w="1063" w:type="dxa"/>
            <w:gridSpan w:val="3"/>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bottom w:val="single" w:sz="4" w:space="0" w:color="000000"/>
            </w:tcBorders>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bottom w:val="single" w:sz="4" w:space="0" w:color="000000"/>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tcPr>
          <w:p>
            <w:pPr>
              <w:pStyle w:val="TextBody"/>
              <w:keepNext w:val="true"/>
              <w:snapToGrid w:val="false"/>
              <w:spacing w:before="0" w:after="0"/>
              <w:jc w:val="center"/>
              <w:rPr>
                <w:sz w:val="18"/>
                <w:szCs w:val="18"/>
              </w:rPr>
            </w:pPr>
            <w:r>
              <w:rPr>
                <w:sz w:val="18"/>
                <w:szCs w:val="18"/>
              </w:rPr>
            </w:r>
          </w:p>
        </w:tc>
        <w:tc>
          <w:tcPr>
            <w:tcW w:w="396" w:type="dxa"/>
            <w:tcBorders/>
            <w:vAlign w:val="center"/>
          </w:tcPr>
          <w:p>
            <w:pPr>
              <w:pStyle w:val="TextBody"/>
              <w:keepNext w:val="true"/>
              <w:snapToGrid w:val="false"/>
              <w:spacing w:before="0" w:after="0"/>
              <w:jc w:val="center"/>
              <w:rPr>
                <w:sz w:val="18"/>
                <w:szCs w:val="18"/>
              </w:rPr>
            </w:pPr>
            <w:r>
              <w:rPr>
                <w:sz w:val="18"/>
                <w:szCs w:val="18"/>
              </w:rPr>
            </w:r>
          </w:p>
        </w:tc>
      </w:tr>
      <w:tr>
        <w:trPr/>
        <w:tc>
          <w:tcPr>
            <w:tcW w:w="546" w:type="dxa"/>
            <w:vMerge w:val="continue"/>
            <w:tcBorders/>
            <w:vAlign w:val="center"/>
          </w:tcPr>
          <w:p>
            <w:pPr>
              <w:pStyle w:val="TextBody"/>
              <w:keepNext w:val="true"/>
              <w:snapToGrid w:val="false"/>
              <w:spacing w:before="0" w:after="180"/>
              <w:jc w:val="center"/>
              <w:rPr>
                <w:sz w:val="18"/>
                <w:szCs w:val="18"/>
              </w:rPr>
            </w:pPr>
            <w:r>
              <w:rPr>
                <w:sz w:val="18"/>
                <w:szCs w:val="18"/>
              </w:rPr>
            </w:r>
          </w:p>
        </w:tc>
        <w:tc>
          <w:tcPr>
            <w:tcW w:w="396" w:type="dxa"/>
            <w:tcBorders/>
            <w:vAlign w:val="center"/>
          </w:tcPr>
          <w:p>
            <w:pPr>
              <w:pStyle w:val="TextBody"/>
              <w:keepNext w:val="true"/>
              <w:spacing w:before="0" w:after="0"/>
              <w:ind w:right="-211" w:hanging="0"/>
              <w:rPr>
                <w:sz w:val="18"/>
                <w:szCs w:val="18"/>
              </w:rPr>
            </w:pPr>
            <w:r>
              <w:rPr>
                <w:sz w:val="18"/>
                <w:szCs w:val="18"/>
              </w:rPr>
              <w:t>7</w:t>
            </w:r>
          </w:p>
        </w:tc>
        <w:tc>
          <w:tcPr>
            <w:tcW w:w="467" w:type="dxa"/>
            <w:tcBorders/>
            <w:shd w:fill="FFFF00" w:val="clear"/>
            <w:vAlign w:val="center"/>
          </w:tcPr>
          <w:p>
            <w:pPr>
              <w:pStyle w:val="TextBody"/>
              <w:keepNext w:val="true"/>
              <w:spacing w:before="0" w:after="0"/>
              <w:jc w:val="center"/>
              <w:rPr>
                <w:sz w:val="18"/>
                <w:szCs w:val="18"/>
              </w:rPr>
            </w:pPr>
            <w:r>
              <w:rPr>
                <w:sz w:val="18"/>
                <w:szCs w:val="18"/>
              </w:rPr>
              <w:t>M1</w:t>
            </w:r>
          </w:p>
        </w:tc>
        <w:tc>
          <w:tcPr>
            <w:tcW w:w="467" w:type="dxa"/>
            <w:tcBorders/>
            <w:shd w:fill="FF0000" w:val="clear"/>
            <w:vAlign w:val="center"/>
          </w:tcPr>
          <w:p>
            <w:pPr>
              <w:pStyle w:val="TextBody"/>
              <w:keepNext w:val="true"/>
              <w:spacing w:before="0" w:after="0"/>
              <w:jc w:val="center"/>
              <w:rPr>
                <w:sz w:val="18"/>
                <w:szCs w:val="18"/>
              </w:rPr>
            </w:pPr>
            <w:r>
              <w:rPr>
                <w:sz w:val="18"/>
                <w:szCs w:val="18"/>
              </w:rPr>
              <w:t>M4</w:t>
            </w:r>
          </w:p>
        </w:tc>
        <w:tc>
          <w:tcPr>
            <w:tcW w:w="934" w:type="dxa"/>
            <w:gridSpan w:val="2"/>
            <w:tcBorders/>
            <w:shd w:fill="FFFFFF" w:val="clear"/>
            <w:vAlign w:val="center"/>
          </w:tcPr>
          <w:p>
            <w:pPr>
              <w:pStyle w:val="TextBody"/>
              <w:keepNext w:val="true"/>
              <w:snapToGrid w:val="false"/>
              <w:spacing w:before="0" w:after="0"/>
              <w:jc w:val="center"/>
              <w:rPr>
                <w:sz w:val="18"/>
                <w:szCs w:val="18"/>
              </w:rPr>
            </w:pPr>
            <w:r>
              <w:rPr>
                <w:sz w:val="18"/>
                <w:szCs w:val="18"/>
              </w:rPr>
            </w:r>
          </w:p>
        </w:tc>
        <w:tc>
          <w:tcPr>
            <w:tcW w:w="1063" w:type="dxa"/>
            <w:gridSpan w:val="3"/>
            <w:tcBorders/>
            <w:shd w:fill="00FF00" w:val="clear"/>
            <w:vAlign w:val="center"/>
          </w:tcPr>
          <w:p>
            <w:pPr>
              <w:pStyle w:val="TextBody"/>
              <w:keepNext w:val="true"/>
              <w:spacing w:before="0" w:after="0"/>
              <w:jc w:val="center"/>
              <w:rPr>
                <w:sz w:val="18"/>
                <w:szCs w:val="18"/>
              </w:rPr>
            </w:pPr>
            <w:r>
              <w:rPr>
                <w:sz w:val="18"/>
                <w:szCs w:val="18"/>
              </w:rPr>
              <w:t>M2</w:t>
            </w:r>
          </w:p>
        </w:tc>
        <w:tc>
          <w:tcPr>
            <w:tcW w:w="934" w:type="dxa"/>
            <w:gridSpan w:val="2"/>
            <w:tcBorders/>
            <w:shd w:fill="00CCFF" w:val="clear"/>
          </w:tcPr>
          <w:p>
            <w:pPr>
              <w:pStyle w:val="TextBody"/>
              <w:keepNext w:val="true"/>
              <w:spacing w:before="0" w:after="0"/>
              <w:jc w:val="center"/>
              <w:rPr>
                <w:sz w:val="18"/>
                <w:szCs w:val="18"/>
              </w:rPr>
            </w:pPr>
            <w:r>
              <w:rPr>
                <w:sz w:val="18"/>
                <w:szCs w:val="18"/>
              </w:rPr>
              <w:t>M3</w:t>
            </w:r>
          </w:p>
        </w:tc>
        <w:tc>
          <w:tcPr>
            <w:tcW w:w="934" w:type="dxa"/>
            <w:gridSpan w:val="2"/>
            <w:tcBorders/>
            <w:shd w:fill="FFFF00" w:val="clear"/>
            <w:vAlign w:val="center"/>
          </w:tcPr>
          <w:p>
            <w:pPr>
              <w:pStyle w:val="TextBody"/>
              <w:keepNext w:val="true"/>
              <w:spacing w:before="0" w:after="0"/>
              <w:jc w:val="center"/>
              <w:rPr>
                <w:sz w:val="18"/>
                <w:szCs w:val="18"/>
              </w:rPr>
            </w:pPr>
            <w:r>
              <w:rPr>
                <w:sz w:val="18"/>
                <w:szCs w:val="18"/>
              </w:rPr>
              <w:t>M1</w:t>
            </w:r>
          </w:p>
        </w:tc>
        <w:tc>
          <w:tcPr>
            <w:tcW w:w="467" w:type="dxa"/>
            <w:tcBorders/>
            <w:shd w:fill="00CCFF" w:val="clear"/>
            <w:vAlign w:val="center"/>
          </w:tcPr>
          <w:p>
            <w:pPr>
              <w:pStyle w:val="TextBody"/>
              <w:keepNext w:val="true"/>
              <w:spacing w:before="0" w:after="0"/>
              <w:jc w:val="center"/>
              <w:rPr>
                <w:sz w:val="18"/>
                <w:szCs w:val="18"/>
              </w:rPr>
            </w:pPr>
            <w:r>
              <w:rPr>
                <w:sz w:val="18"/>
                <w:szCs w:val="18"/>
              </w:rPr>
              <w:t>M3</w:t>
            </w:r>
          </w:p>
        </w:tc>
        <w:tc>
          <w:tcPr>
            <w:tcW w:w="467" w:type="dxa"/>
            <w:tcBorders/>
            <w:shd w:fill="FF99CC" w:val="clear"/>
            <w:vAlign w:val="center"/>
          </w:tcPr>
          <w:p>
            <w:pPr>
              <w:pStyle w:val="TextBody"/>
              <w:keepNext w:val="true"/>
              <w:spacing w:before="0" w:after="0"/>
              <w:jc w:val="center"/>
              <w:rPr>
                <w:sz w:val="18"/>
                <w:szCs w:val="18"/>
              </w:rPr>
            </w:pPr>
            <w:r>
              <w:rPr>
                <w:sz w:val="18"/>
                <w:szCs w:val="18"/>
              </w:rPr>
              <w:t>M5</w:t>
            </w:r>
          </w:p>
        </w:tc>
        <w:tc>
          <w:tcPr>
            <w:tcW w:w="934" w:type="dxa"/>
            <w:gridSpan w:val="2"/>
            <w:tcBorders/>
            <w:shd w:fill="00FF00" w:val="clear"/>
            <w:vAlign w:val="center"/>
          </w:tcPr>
          <w:p>
            <w:pPr>
              <w:pStyle w:val="TextBody"/>
              <w:keepNext w:val="true"/>
              <w:spacing w:before="0" w:after="0"/>
              <w:jc w:val="center"/>
              <w:rPr>
                <w:sz w:val="18"/>
                <w:szCs w:val="18"/>
              </w:rPr>
            </w:pPr>
            <w:r>
              <w:rPr>
                <w:sz w:val="18"/>
                <w:szCs w:val="18"/>
              </w:rPr>
              <w:t>M2</w:t>
            </w:r>
          </w:p>
        </w:tc>
        <w:tc>
          <w:tcPr>
            <w:tcW w:w="934" w:type="dxa"/>
            <w:gridSpan w:val="2"/>
            <w:tcBorders/>
          </w:tcPr>
          <w:p>
            <w:pPr>
              <w:pStyle w:val="TextBody"/>
              <w:keepNext w:val="true"/>
              <w:snapToGrid w:val="false"/>
              <w:spacing w:before="0" w:after="0"/>
              <w:jc w:val="center"/>
              <w:rPr>
                <w:sz w:val="18"/>
                <w:szCs w:val="18"/>
              </w:rPr>
            </w:pPr>
            <w:r>
              <w:rPr>
                <w:sz w:val="18"/>
                <w:szCs w:val="18"/>
              </w:rPr>
            </w:r>
          </w:p>
        </w:tc>
        <w:tc>
          <w:tcPr>
            <w:tcW w:w="396" w:type="dxa"/>
            <w:tcBorders/>
            <w:vAlign w:val="center"/>
          </w:tcPr>
          <w:p>
            <w:pPr>
              <w:pStyle w:val="TextBody"/>
              <w:keepNext w:val="true"/>
              <w:snapToGrid w:val="false"/>
              <w:spacing w:before="0" w:after="0"/>
              <w:jc w:val="center"/>
              <w:rPr>
                <w:sz w:val="18"/>
                <w:szCs w:val="18"/>
              </w:rPr>
            </w:pPr>
            <w:r>
              <w:rPr>
                <w:sz w:val="18"/>
                <w:szCs w:val="18"/>
              </w:rPr>
            </w:r>
          </w:p>
        </w:tc>
      </w:tr>
      <w:tr>
        <w:trPr/>
        <w:tc>
          <w:tcPr>
            <w:tcW w:w="546" w:type="dxa"/>
            <w:vMerge w:val="continue"/>
            <w:tcBorders/>
            <w:vAlign w:val="center"/>
          </w:tcPr>
          <w:p>
            <w:pPr>
              <w:pStyle w:val="TextBody"/>
              <w:keepNext w:val="true"/>
              <w:snapToGrid w:val="false"/>
              <w:spacing w:before="0" w:after="180"/>
              <w:jc w:val="center"/>
              <w:rPr>
                <w:sz w:val="18"/>
                <w:szCs w:val="18"/>
              </w:rPr>
            </w:pPr>
            <w:r>
              <w:rPr>
                <w:sz w:val="18"/>
                <w:szCs w:val="18"/>
              </w:rPr>
            </w:r>
          </w:p>
        </w:tc>
        <w:tc>
          <w:tcPr>
            <w:tcW w:w="396" w:type="dxa"/>
            <w:tcBorders/>
            <w:vAlign w:val="center"/>
          </w:tcPr>
          <w:p>
            <w:pPr>
              <w:pStyle w:val="TextBody"/>
              <w:keepNext w:val="true"/>
              <w:spacing w:before="0" w:after="0"/>
              <w:ind w:right="-211" w:hanging="0"/>
              <w:rPr>
                <w:sz w:val="18"/>
                <w:szCs w:val="18"/>
              </w:rPr>
            </w:pPr>
            <w:r>
              <w:rPr>
                <w:sz w:val="18"/>
                <w:szCs w:val="18"/>
              </w:rPr>
              <w:t>6</w:t>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1063" w:type="dxa"/>
            <w:gridSpan w:val="3"/>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tcPr>
          <w:p>
            <w:pPr>
              <w:pStyle w:val="TextBody"/>
              <w:keepNext w:val="true"/>
              <w:snapToGrid w:val="false"/>
              <w:spacing w:before="0" w:after="0"/>
              <w:jc w:val="center"/>
              <w:rPr>
                <w:sz w:val="18"/>
                <w:szCs w:val="18"/>
              </w:rPr>
            </w:pPr>
            <w:r>
              <w:rPr>
                <w:sz w:val="18"/>
                <w:szCs w:val="18"/>
              </w:rPr>
            </w:r>
          </w:p>
        </w:tc>
        <w:tc>
          <w:tcPr>
            <w:tcW w:w="396" w:type="dxa"/>
            <w:tcBorders/>
            <w:vAlign w:val="center"/>
          </w:tcPr>
          <w:p>
            <w:pPr>
              <w:pStyle w:val="TextBody"/>
              <w:keepNext w:val="true"/>
              <w:snapToGrid w:val="false"/>
              <w:spacing w:before="0" w:after="0"/>
              <w:jc w:val="center"/>
              <w:rPr>
                <w:sz w:val="18"/>
                <w:szCs w:val="18"/>
              </w:rPr>
            </w:pPr>
            <w:r>
              <w:rPr>
                <w:sz w:val="18"/>
                <w:szCs w:val="18"/>
              </w:rPr>
            </w:r>
          </w:p>
        </w:tc>
      </w:tr>
      <w:tr>
        <w:trPr/>
        <w:tc>
          <w:tcPr>
            <w:tcW w:w="546" w:type="dxa"/>
            <w:vMerge w:val="continue"/>
            <w:tcBorders/>
            <w:vAlign w:val="center"/>
          </w:tcPr>
          <w:p>
            <w:pPr>
              <w:pStyle w:val="TextBody"/>
              <w:keepNext w:val="true"/>
              <w:snapToGrid w:val="false"/>
              <w:spacing w:before="0" w:after="180"/>
              <w:jc w:val="center"/>
              <w:rPr>
                <w:sz w:val="18"/>
                <w:szCs w:val="18"/>
              </w:rPr>
            </w:pPr>
            <w:r>
              <w:rPr>
                <w:sz w:val="18"/>
                <w:szCs w:val="18"/>
              </w:rPr>
            </w:r>
          </w:p>
        </w:tc>
        <w:tc>
          <w:tcPr>
            <w:tcW w:w="396" w:type="dxa"/>
            <w:tcBorders/>
            <w:vAlign w:val="center"/>
          </w:tcPr>
          <w:p>
            <w:pPr>
              <w:pStyle w:val="TextBody"/>
              <w:keepNext w:val="true"/>
              <w:spacing w:before="0" w:after="0"/>
              <w:ind w:right="-211" w:hanging="0"/>
              <w:rPr>
                <w:sz w:val="18"/>
                <w:szCs w:val="18"/>
              </w:rPr>
            </w:pPr>
            <w:r>
              <w:rPr>
                <w:sz w:val="18"/>
                <w:szCs w:val="18"/>
              </w:rPr>
              <w:t>5</w:t>
            </w:r>
          </w:p>
        </w:tc>
        <w:tc>
          <w:tcPr>
            <w:tcW w:w="934" w:type="dxa"/>
            <w:gridSpan w:val="2"/>
            <w:tcBorders>
              <w:bottom w:val="single" w:sz="4" w:space="0" w:color="000000"/>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bottom w:val="single" w:sz="4" w:space="0" w:color="000000"/>
            </w:tcBorders>
            <w:vAlign w:val="center"/>
          </w:tcPr>
          <w:p>
            <w:pPr>
              <w:pStyle w:val="TextBody"/>
              <w:keepNext w:val="true"/>
              <w:snapToGrid w:val="false"/>
              <w:spacing w:before="0" w:after="0"/>
              <w:jc w:val="center"/>
              <w:rPr>
                <w:sz w:val="18"/>
                <w:szCs w:val="18"/>
              </w:rPr>
            </w:pPr>
            <w:r>
              <w:rPr>
                <w:sz w:val="18"/>
                <w:szCs w:val="18"/>
              </w:rPr>
            </w:r>
          </w:p>
        </w:tc>
        <w:tc>
          <w:tcPr>
            <w:tcW w:w="1063" w:type="dxa"/>
            <w:gridSpan w:val="3"/>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tcPr>
          <w:p>
            <w:pPr>
              <w:pStyle w:val="TextBody"/>
              <w:keepNext w:val="true"/>
              <w:snapToGrid w:val="false"/>
              <w:spacing w:before="0" w:after="0"/>
              <w:jc w:val="center"/>
              <w:rPr>
                <w:sz w:val="18"/>
                <w:szCs w:val="18"/>
              </w:rPr>
            </w:pPr>
            <w:r>
              <w:rPr>
                <w:sz w:val="18"/>
                <w:szCs w:val="18"/>
              </w:rPr>
            </w:r>
          </w:p>
        </w:tc>
        <w:tc>
          <w:tcPr>
            <w:tcW w:w="934" w:type="dxa"/>
            <w:gridSpan w:val="2"/>
            <w:tcBorders>
              <w:bottom w:val="single" w:sz="4" w:space="0" w:color="000000"/>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bottom w:val="single" w:sz="4" w:space="0" w:color="000000"/>
            </w:tcBorders>
          </w:tcPr>
          <w:p>
            <w:pPr>
              <w:pStyle w:val="TextBody"/>
              <w:keepNext w:val="true"/>
              <w:snapToGrid w:val="false"/>
              <w:spacing w:before="0" w:after="0"/>
              <w:jc w:val="center"/>
              <w:rPr>
                <w:sz w:val="18"/>
                <w:szCs w:val="18"/>
              </w:rPr>
            </w:pPr>
            <w:r>
              <w:rPr>
                <w:sz w:val="18"/>
                <w:szCs w:val="18"/>
              </w:rPr>
            </w:r>
          </w:p>
        </w:tc>
        <w:tc>
          <w:tcPr>
            <w:tcW w:w="396" w:type="dxa"/>
            <w:tcBorders/>
            <w:vAlign w:val="center"/>
          </w:tcPr>
          <w:p>
            <w:pPr>
              <w:pStyle w:val="TextBody"/>
              <w:keepNext w:val="true"/>
              <w:snapToGrid w:val="false"/>
              <w:spacing w:before="0" w:after="0"/>
              <w:jc w:val="center"/>
              <w:rPr>
                <w:sz w:val="18"/>
                <w:szCs w:val="18"/>
              </w:rPr>
            </w:pPr>
            <w:r>
              <w:rPr>
                <w:sz w:val="18"/>
                <w:szCs w:val="18"/>
              </w:rPr>
            </w:r>
          </w:p>
        </w:tc>
      </w:tr>
      <w:tr>
        <w:trPr/>
        <w:tc>
          <w:tcPr>
            <w:tcW w:w="546" w:type="dxa"/>
            <w:vMerge w:val="continue"/>
            <w:tcBorders/>
            <w:vAlign w:val="center"/>
          </w:tcPr>
          <w:p>
            <w:pPr>
              <w:pStyle w:val="TextBody"/>
              <w:keepNext w:val="true"/>
              <w:snapToGrid w:val="false"/>
              <w:spacing w:before="0" w:after="180"/>
              <w:jc w:val="center"/>
              <w:rPr>
                <w:sz w:val="18"/>
                <w:szCs w:val="18"/>
              </w:rPr>
            </w:pPr>
            <w:r>
              <w:rPr>
                <w:sz w:val="18"/>
                <w:szCs w:val="18"/>
              </w:rPr>
            </w:r>
          </w:p>
        </w:tc>
        <w:tc>
          <w:tcPr>
            <w:tcW w:w="396" w:type="dxa"/>
            <w:tcBorders/>
            <w:vAlign w:val="center"/>
          </w:tcPr>
          <w:p>
            <w:pPr>
              <w:pStyle w:val="TextBody"/>
              <w:keepNext w:val="true"/>
              <w:spacing w:before="0" w:after="0"/>
              <w:ind w:right="-211" w:hanging="0"/>
              <w:rPr>
                <w:sz w:val="18"/>
                <w:szCs w:val="18"/>
              </w:rPr>
            </w:pPr>
            <w:r>
              <w:rPr>
                <w:sz w:val="18"/>
                <w:szCs w:val="18"/>
              </w:rPr>
              <w:t>4</w:t>
            </w:r>
          </w:p>
        </w:tc>
        <w:tc>
          <w:tcPr>
            <w:tcW w:w="934" w:type="dxa"/>
            <w:gridSpan w:val="2"/>
            <w:tcBorders/>
            <w:shd w:fill="FFFFFF" w:val="clear"/>
            <w:vAlign w:val="center"/>
          </w:tcPr>
          <w:p>
            <w:pPr>
              <w:pStyle w:val="TextBody"/>
              <w:keepNext w:val="true"/>
              <w:snapToGrid w:val="false"/>
              <w:spacing w:before="0" w:after="0"/>
              <w:jc w:val="center"/>
              <w:rPr>
                <w:sz w:val="18"/>
                <w:szCs w:val="18"/>
              </w:rPr>
            </w:pPr>
            <w:r>
              <w:rPr>
                <w:sz w:val="18"/>
                <w:szCs w:val="18"/>
              </w:rPr>
            </w:r>
          </w:p>
        </w:tc>
        <w:tc>
          <w:tcPr>
            <w:tcW w:w="467" w:type="dxa"/>
            <w:tcBorders/>
            <w:shd w:fill="00CCFF" w:val="clear"/>
            <w:vAlign w:val="center"/>
          </w:tcPr>
          <w:p>
            <w:pPr>
              <w:pStyle w:val="TextBody"/>
              <w:keepNext w:val="true"/>
              <w:spacing w:before="0" w:after="0"/>
              <w:jc w:val="center"/>
              <w:rPr>
                <w:sz w:val="18"/>
                <w:szCs w:val="18"/>
              </w:rPr>
            </w:pPr>
            <w:r>
              <w:rPr>
                <w:sz w:val="18"/>
                <w:szCs w:val="18"/>
              </w:rPr>
              <w:t>M3</w:t>
            </w:r>
          </w:p>
        </w:tc>
        <w:tc>
          <w:tcPr>
            <w:tcW w:w="467" w:type="dxa"/>
            <w:tcBorders/>
            <w:shd w:fill="FF0000" w:val="clear"/>
            <w:vAlign w:val="center"/>
          </w:tcPr>
          <w:p>
            <w:pPr>
              <w:pStyle w:val="TextBody"/>
              <w:keepNext w:val="true"/>
              <w:spacing w:before="0" w:after="0"/>
              <w:jc w:val="center"/>
              <w:rPr>
                <w:sz w:val="18"/>
                <w:szCs w:val="18"/>
              </w:rPr>
            </w:pPr>
            <w:r>
              <w:rPr>
                <w:sz w:val="18"/>
                <w:szCs w:val="18"/>
              </w:rPr>
              <w:t>M4</w:t>
            </w:r>
          </w:p>
        </w:tc>
        <w:tc>
          <w:tcPr>
            <w:tcW w:w="596" w:type="dxa"/>
            <w:gridSpan w:val="2"/>
            <w:tcBorders/>
            <w:shd w:fill="FFFF00" w:val="clear"/>
            <w:vAlign w:val="center"/>
          </w:tcPr>
          <w:p>
            <w:pPr>
              <w:pStyle w:val="TextBody"/>
              <w:keepNext w:val="true"/>
              <w:spacing w:before="0" w:after="0"/>
              <w:jc w:val="center"/>
              <w:rPr>
                <w:sz w:val="18"/>
                <w:szCs w:val="18"/>
              </w:rPr>
            </w:pPr>
            <w:r>
              <w:rPr>
                <w:sz w:val="18"/>
                <w:szCs w:val="18"/>
              </w:rPr>
              <w:t>M1</w:t>
            </w:r>
          </w:p>
        </w:tc>
        <w:tc>
          <w:tcPr>
            <w:tcW w:w="467" w:type="dxa"/>
            <w:tcBorders/>
            <w:shd w:fill="FF99CC" w:val="clear"/>
          </w:tcPr>
          <w:p>
            <w:pPr>
              <w:pStyle w:val="TextBody"/>
              <w:keepNext w:val="true"/>
              <w:spacing w:before="0" w:after="0"/>
              <w:jc w:val="center"/>
              <w:rPr>
                <w:sz w:val="18"/>
                <w:szCs w:val="18"/>
              </w:rPr>
            </w:pPr>
            <w:r>
              <w:rPr>
                <w:sz w:val="18"/>
                <w:szCs w:val="18"/>
              </w:rPr>
              <w:t>M5</w:t>
            </w:r>
          </w:p>
        </w:tc>
        <w:tc>
          <w:tcPr>
            <w:tcW w:w="467" w:type="dxa"/>
            <w:tcBorders/>
            <w:shd w:fill="00FF00" w:val="clear"/>
          </w:tcPr>
          <w:p>
            <w:pPr>
              <w:pStyle w:val="TextBody"/>
              <w:keepNext w:val="true"/>
              <w:spacing w:before="0" w:after="0"/>
              <w:jc w:val="center"/>
              <w:rPr>
                <w:sz w:val="18"/>
                <w:szCs w:val="18"/>
              </w:rPr>
            </w:pPr>
            <w:r>
              <w:rPr>
                <w:sz w:val="18"/>
                <w:szCs w:val="18"/>
              </w:rPr>
              <w:t>M2</w:t>
            </w:r>
          </w:p>
        </w:tc>
        <w:tc>
          <w:tcPr>
            <w:tcW w:w="467" w:type="dxa"/>
            <w:tcBorders/>
            <w:shd w:fill="FF0000" w:val="clear"/>
          </w:tcPr>
          <w:p>
            <w:pPr>
              <w:pStyle w:val="TextBody"/>
              <w:keepNext w:val="true"/>
              <w:spacing w:before="0" w:after="0"/>
              <w:jc w:val="center"/>
              <w:rPr>
                <w:sz w:val="18"/>
                <w:szCs w:val="18"/>
              </w:rPr>
            </w:pPr>
            <w:r>
              <w:rPr>
                <w:sz w:val="18"/>
                <w:szCs w:val="18"/>
              </w:rPr>
              <w:t>M4</w:t>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shd w:fill="00FF00" w:val="clear"/>
            <w:vAlign w:val="center"/>
          </w:tcPr>
          <w:p>
            <w:pPr>
              <w:pStyle w:val="TextBody"/>
              <w:keepNext w:val="true"/>
              <w:spacing w:before="0" w:after="0"/>
              <w:jc w:val="center"/>
              <w:rPr>
                <w:sz w:val="18"/>
                <w:szCs w:val="18"/>
              </w:rPr>
            </w:pPr>
            <w:r>
              <w:rPr>
                <w:sz w:val="18"/>
                <w:szCs w:val="18"/>
              </w:rPr>
              <w:t>M2</w:t>
            </w:r>
          </w:p>
        </w:tc>
        <w:tc>
          <w:tcPr>
            <w:tcW w:w="467" w:type="dxa"/>
            <w:tcBorders/>
            <w:shd w:fill="FFFF00" w:val="clear"/>
            <w:vAlign w:val="center"/>
          </w:tcPr>
          <w:p>
            <w:pPr>
              <w:pStyle w:val="TextBody"/>
              <w:keepNext w:val="true"/>
              <w:spacing w:before="0" w:after="0"/>
              <w:jc w:val="center"/>
              <w:rPr>
                <w:sz w:val="18"/>
                <w:szCs w:val="18"/>
              </w:rPr>
            </w:pPr>
            <w:r>
              <w:rPr>
                <w:sz w:val="18"/>
                <w:szCs w:val="18"/>
              </w:rPr>
              <w:t>M1</w:t>
            </w:r>
          </w:p>
        </w:tc>
        <w:tc>
          <w:tcPr>
            <w:tcW w:w="467" w:type="dxa"/>
            <w:tcBorders/>
            <w:shd w:fill="FF99CC" w:val="clear"/>
          </w:tcPr>
          <w:p>
            <w:pPr>
              <w:pStyle w:val="TextBody"/>
              <w:keepNext w:val="true"/>
              <w:spacing w:before="0" w:after="0"/>
              <w:jc w:val="center"/>
              <w:rPr>
                <w:sz w:val="18"/>
                <w:szCs w:val="18"/>
              </w:rPr>
            </w:pPr>
            <w:r>
              <w:rPr>
                <w:sz w:val="18"/>
                <w:szCs w:val="18"/>
              </w:rPr>
              <w:t>M5</w:t>
            </w:r>
          </w:p>
        </w:tc>
        <w:tc>
          <w:tcPr>
            <w:tcW w:w="934" w:type="dxa"/>
            <w:gridSpan w:val="2"/>
            <w:tcBorders/>
            <w:shd w:fill="00CCFF" w:val="clear"/>
          </w:tcPr>
          <w:p>
            <w:pPr>
              <w:pStyle w:val="TextBody"/>
              <w:keepNext w:val="true"/>
              <w:spacing w:before="0" w:after="0"/>
              <w:jc w:val="center"/>
              <w:rPr>
                <w:sz w:val="18"/>
                <w:szCs w:val="18"/>
              </w:rPr>
            </w:pPr>
            <w:r>
              <w:rPr>
                <w:sz w:val="18"/>
                <w:szCs w:val="18"/>
              </w:rPr>
              <w:t>M3</w:t>
            </w:r>
          </w:p>
        </w:tc>
        <w:tc>
          <w:tcPr>
            <w:tcW w:w="396" w:type="dxa"/>
            <w:tcBorders/>
            <w:vAlign w:val="center"/>
          </w:tcPr>
          <w:p>
            <w:pPr>
              <w:pStyle w:val="TextBody"/>
              <w:keepNext w:val="true"/>
              <w:snapToGrid w:val="false"/>
              <w:spacing w:before="0" w:after="0"/>
              <w:jc w:val="center"/>
              <w:rPr>
                <w:sz w:val="18"/>
                <w:szCs w:val="18"/>
              </w:rPr>
            </w:pPr>
            <w:r>
              <w:rPr>
                <w:sz w:val="18"/>
                <w:szCs w:val="18"/>
              </w:rPr>
            </w:r>
          </w:p>
        </w:tc>
      </w:tr>
      <w:tr>
        <w:trPr/>
        <w:tc>
          <w:tcPr>
            <w:tcW w:w="546" w:type="dxa"/>
            <w:vMerge w:val="continue"/>
            <w:tcBorders/>
            <w:vAlign w:val="center"/>
          </w:tcPr>
          <w:p>
            <w:pPr>
              <w:pStyle w:val="TextBody"/>
              <w:keepNext w:val="true"/>
              <w:snapToGrid w:val="false"/>
              <w:spacing w:before="0" w:after="180"/>
              <w:jc w:val="center"/>
              <w:rPr>
                <w:sz w:val="18"/>
                <w:szCs w:val="18"/>
              </w:rPr>
            </w:pPr>
            <w:r>
              <w:rPr>
                <w:sz w:val="18"/>
                <w:szCs w:val="18"/>
              </w:rPr>
            </w:r>
          </w:p>
        </w:tc>
        <w:tc>
          <w:tcPr>
            <w:tcW w:w="396" w:type="dxa"/>
            <w:tcBorders/>
            <w:vAlign w:val="center"/>
          </w:tcPr>
          <w:p>
            <w:pPr>
              <w:pStyle w:val="TextBody"/>
              <w:keepNext w:val="true"/>
              <w:spacing w:before="0" w:after="0"/>
              <w:ind w:right="-211" w:hanging="0"/>
              <w:rPr>
                <w:sz w:val="18"/>
                <w:szCs w:val="18"/>
              </w:rPr>
            </w:pPr>
            <w:r>
              <w:rPr>
                <w:sz w:val="18"/>
                <w:szCs w:val="18"/>
              </w:rPr>
              <w:t>3</w:t>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1063" w:type="dxa"/>
            <w:gridSpan w:val="3"/>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tcPr>
          <w:p>
            <w:pPr>
              <w:pStyle w:val="TextBody"/>
              <w:keepNext w:val="true"/>
              <w:snapToGrid w:val="false"/>
              <w:spacing w:before="0" w:after="0"/>
              <w:jc w:val="center"/>
              <w:rPr>
                <w:sz w:val="18"/>
                <w:szCs w:val="18"/>
              </w:rPr>
            </w:pPr>
            <w:r>
              <w:rPr>
                <w:sz w:val="18"/>
                <w:szCs w:val="18"/>
              </w:rPr>
            </w:r>
          </w:p>
        </w:tc>
        <w:tc>
          <w:tcPr>
            <w:tcW w:w="396" w:type="dxa"/>
            <w:tcBorders/>
            <w:vAlign w:val="center"/>
          </w:tcPr>
          <w:p>
            <w:pPr>
              <w:pStyle w:val="TextBody"/>
              <w:keepNext w:val="true"/>
              <w:snapToGrid w:val="false"/>
              <w:spacing w:before="0" w:after="0"/>
              <w:jc w:val="center"/>
              <w:rPr>
                <w:sz w:val="18"/>
                <w:szCs w:val="18"/>
              </w:rPr>
            </w:pPr>
            <w:r>
              <w:rPr>
                <w:sz w:val="18"/>
                <w:szCs w:val="18"/>
              </w:rPr>
            </w:r>
          </w:p>
        </w:tc>
      </w:tr>
      <w:tr>
        <w:trPr/>
        <w:tc>
          <w:tcPr>
            <w:tcW w:w="546" w:type="dxa"/>
            <w:vMerge w:val="continue"/>
            <w:tcBorders/>
            <w:vAlign w:val="center"/>
          </w:tcPr>
          <w:p>
            <w:pPr>
              <w:pStyle w:val="TextBody"/>
              <w:keepNext w:val="true"/>
              <w:snapToGrid w:val="false"/>
              <w:spacing w:before="0" w:after="180"/>
              <w:jc w:val="center"/>
              <w:rPr>
                <w:sz w:val="18"/>
                <w:szCs w:val="18"/>
              </w:rPr>
            </w:pPr>
            <w:r>
              <w:rPr>
                <w:sz w:val="18"/>
                <w:szCs w:val="18"/>
              </w:rPr>
            </w:r>
          </w:p>
        </w:tc>
        <w:tc>
          <w:tcPr>
            <w:tcW w:w="396" w:type="dxa"/>
            <w:tcBorders/>
            <w:vAlign w:val="center"/>
          </w:tcPr>
          <w:p>
            <w:pPr>
              <w:pStyle w:val="TextBody"/>
              <w:keepNext w:val="true"/>
              <w:spacing w:before="0" w:after="0"/>
              <w:ind w:right="-211" w:hanging="0"/>
              <w:rPr>
                <w:sz w:val="18"/>
                <w:szCs w:val="18"/>
              </w:rPr>
            </w:pPr>
            <w:r>
              <w:rPr>
                <w:sz w:val="18"/>
                <w:szCs w:val="18"/>
              </w:rPr>
              <w:t>2</w:t>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bottom w:val="single" w:sz="4" w:space="0" w:color="000000"/>
            </w:tcBorders>
            <w:vAlign w:val="center"/>
          </w:tcPr>
          <w:p>
            <w:pPr>
              <w:pStyle w:val="TextBody"/>
              <w:keepNext w:val="true"/>
              <w:snapToGrid w:val="false"/>
              <w:spacing w:before="0" w:after="0"/>
              <w:jc w:val="center"/>
              <w:rPr>
                <w:sz w:val="18"/>
                <w:szCs w:val="18"/>
              </w:rPr>
            </w:pPr>
            <w:r>
              <w:rPr>
                <w:sz w:val="18"/>
                <w:szCs w:val="18"/>
              </w:rPr>
            </w:r>
          </w:p>
        </w:tc>
        <w:tc>
          <w:tcPr>
            <w:tcW w:w="1063" w:type="dxa"/>
            <w:gridSpan w:val="3"/>
            <w:tcBorders>
              <w:bottom w:val="single" w:sz="4" w:space="0" w:color="000000"/>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tcPr>
          <w:p>
            <w:pPr>
              <w:pStyle w:val="TextBody"/>
              <w:keepNext w:val="true"/>
              <w:snapToGrid w:val="false"/>
              <w:spacing w:before="0" w:after="0"/>
              <w:jc w:val="center"/>
              <w:rPr>
                <w:sz w:val="18"/>
                <w:szCs w:val="18"/>
              </w:rPr>
            </w:pPr>
            <w:r>
              <w:rPr>
                <w:sz w:val="18"/>
                <w:szCs w:val="18"/>
              </w:rPr>
            </w:r>
          </w:p>
        </w:tc>
        <w:tc>
          <w:tcPr>
            <w:tcW w:w="934" w:type="dxa"/>
            <w:gridSpan w:val="2"/>
            <w:tcBorders>
              <w:bottom w:val="single" w:sz="4" w:space="0" w:color="000000"/>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bottom w:val="single" w:sz="4" w:space="0" w:color="000000"/>
            </w:tcBorders>
            <w:vAlign w:val="center"/>
          </w:tcPr>
          <w:p>
            <w:pPr>
              <w:pStyle w:val="TextBody"/>
              <w:keepNext w:val="true"/>
              <w:snapToGrid w:val="false"/>
              <w:spacing w:before="0" w:after="0"/>
              <w:jc w:val="center"/>
              <w:rPr>
                <w:sz w:val="18"/>
                <w:szCs w:val="18"/>
              </w:rPr>
            </w:pPr>
            <w:r>
              <w:rPr>
                <w:sz w:val="18"/>
                <w:szCs w:val="18"/>
              </w:rPr>
            </w:r>
          </w:p>
        </w:tc>
        <w:tc>
          <w:tcPr>
            <w:tcW w:w="934" w:type="dxa"/>
            <w:gridSpan w:val="2"/>
            <w:tcBorders>
              <w:bottom w:val="single" w:sz="4" w:space="0" w:color="000000"/>
            </w:tcBorders>
          </w:tcPr>
          <w:p>
            <w:pPr>
              <w:pStyle w:val="TextBody"/>
              <w:keepNext w:val="true"/>
              <w:snapToGrid w:val="false"/>
              <w:spacing w:before="0" w:after="0"/>
              <w:jc w:val="center"/>
              <w:rPr>
                <w:sz w:val="18"/>
                <w:szCs w:val="18"/>
              </w:rPr>
            </w:pPr>
            <w:r>
              <w:rPr>
                <w:sz w:val="18"/>
                <w:szCs w:val="18"/>
              </w:rPr>
            </w:r>
          </w:p>
        </w:tc>
        <w:tc>
          <w:tcPr>
            <w:tcW w:w="396" w:type="dxa"/>
            <w:tcBorders/>
            <w:vAlign w:val="center"/>
          </w:tcPr>
          <w:p>
            <w:pPr>
              <w:pStyle w:val="TextBody"/>
              <w:keepNext w:val="true"/>
              <w:snapToGrid w:val="false"/>
              <w:spacing w:before="0" w:after="0"/>
              <w:jc w:val="center"/>
              <w:rPr>
                <w:sz w:val="18"/>
                <w:szCs w:val="18"/>
              </w:rPr>
            </w:pPr>
            <w:r>
              <w:rPr>
                <w:sz w:val="18"/>
                <w:szCs w:val="18"/>
              </w:rPr>
            </w:r>
          </w:p>
        </w:tc>
      </w:tr>
      <w:tr>
        <w:trPr/>
        <w:tc>
          <w:tcPr>
            <w:tcW w:w="546" w:type="dxa"/>
            <w:vMerge w:val="continue"/>
            <w:tcBorders/>
            <w:vAlign w:val="center"/>
          </w:tcPr>
          <w:p>
            <w:pPr>
              <w:pStyle w:val="TextBody"/>
              <w:snapToGrid w:val="false"/>
              <w:spacing w:before="0" w:after="180"/>
              <w:jc w:val="center"/>
              <w:rPr>
                <w:sz w:val="18"/>
                <w:szCs w:val="18"/>
              </w:rPr>
            </w:pPr>
            <w:r>
              <w:rPr>
                <w:sz w:val="18"/>
                <w:szCs w:val="18"/>
              </w:rPr>
            </w:r>
          </w:p>
        </w:tc>
        <w:tc>
          <w:tcPr>
            <w:tcW w:w="396" w:type="dxa"/>
            <w:tcBorders>
              <w:bottom w:val="single" w:sz="4" w:space="0" w:color="000000"/>
            </w:tcBorders>
            <w:vAlign w:val="center"/>
          </w:tcPr>
          <w:p>
            <w:pPr>
              <w:pStyle w:val="TextBody"/>
              <w:spacing w:before="0" w:after="0"/>
              <w:ind w:right="-211" w:hanging="0"/>
              <w:rPr>
                <w:sz w:val="18"/>
                <w:szCs w:val="18"/>
              </w:rPr>
            </w:pPr>
            <w:r>
              <w:rPr>
                <w:sz w:val="18"/>
                <w:szCs w:val="18"/>
              </w:rPr>
              <w:t>1</w:t>
            </w:r>
          </w:p>
        </w:tc>
        <w:tc>
          <w:tcPr>
            <w:tcW w:w="934" w:type="dxa"/>
            <w:gridSpan w:val="2"/>
            <w:tcBorders/>
            <w:shd w:fill="00CCFF" w:val="clear"/>
            <w:vAlign w:val="center"/>
          </w:tcPr>
          <w:p>
            <w:pPr>
              <w:pStyle w:val="TextBody"/>
              <w:spacing w:before="0" w:after="0"/>
              <w:jc w:val="center"/>
              <w:rPr>
                <w:sz w:val="18"/>
                <w:szCs w:val="18"/>
              </w:rPr>
            </w:pPr>
            <w:r>
              <w:rPr>
                <w:sz w:val="18"/>
                <w:szCs w:val="18"/>
              </w:rPr>
              <w:t>M3</w:t>
            </w:r>
          </w:p>
        </w:tc>
        <w:tc>
          <w:tcPr>
            <w:tcW w:w="467" w:type="dxa"/>
            <w:tcBorders/>
            <w:shd w:fill="00FF00" w:val="clear"/>
            <w:vAlign w:val="center"/>
          </w:tcPr>
          <w:p>
            <w:pPr>
              <w:pStyle w:val="TextBody"/>
              <w:spacing w:before="0" w:after="0"/>
              <w:jc w:val="center"/>
              <w:rPr>
                <w:sz w:val="18"/>
                <w:szCs w:val="18"/>
              </w:rPr>
            </w:pPr>
            <w:r>
              <w:rPr>
                <w:sz w:val="18"/>
                <w:szCs w:val="18"/>
              </w:rPr>
              <w:t>M2</w:t>
            </w:r>
          </w:p>
        </w:tc>
        <w:tc>
          <w:tcPr>
            <w:tcW w:w="467" w:type="dxa"/>
            <w:tcBorders/>
            <w:shd w:fill="FF99CC" w:val="clear"/>
            <w:vAlign w:val="center"/>
          </w:tcPr>
          <w:p>
            <w:pPr>
              <w:pStyle w:val="TextBody"/>
              <w:spacing w:before="0" w:after="0"/>
              <w:jc w:val="center"/>
              <w:rPr>
                <w:sz w:val="18"/>
                <w:szCs w:val="18"/>
              </w:rPr>
            </w:pPr>
            <w:r>
              <w:rPr>
                <w:sz w:val="18"/>
                <w:szCs w:val="18"/>
              </w:rPr>
              <w:t>M5</w:t>
            </w:r>
          </w:p>
        </w:tc>
        <w:tc>
          <w:tcPr>
            <w:tcW w:w="1063" w:type="dxa"/>
            <w:gridSpan w:val="3"/>
            <w:tcBorders/>
            <w:vAlign w:val="center"/>
          </w:tcPr>
          <w:p>
            <w:pPr>
              <w:pStyle w:val="TextBody"/>
              <w:snapToGrid w:val="false"/>
              <w:spacing w:before="0" w:after="0"/>
              <w:jc w:val="center"/>
              <w:rPr>
                <w:sz w:val="18"/>
                <w:szCs w:val="18"/>
              </w:rPr>
            </w:pPr>
            <w:r>
              <w:rPr>
                <w:sz w:val="18"/>
                <w:szCs w:val="18"/>
              </w:rPr>
            </w:r>
          </w:p>
        </w:tc>
        <w:tc>
          <w:tcPr>
            <w:tcW w:w="467" w:type="dxa"/>
            <w:tcBorders/>
            <w:shd w:fill="FFFF00" w:val="clear"/>
          </w:tcPr>
          <w:p>
            <w:pPr>
              <w:pStyle w:val="TextBody"/>
              <w:spacing w:before="0" w:after="0"/>
              <w:jc w:val="center"/>
              <w:rPr>
                <w:sz w:val="18"/>
                <w:szCs w:val="18"/>
              </w:rPr>
            </w:pPr>
            <w:r>
              <w:rPr>
                <w:sz w:val="18"/>
                <w:szCs w:val="18"/>
              </w:rPr>
              <w:t>M1</w:t>
            </w:r>
          </w:p>
        </w:tc>
        <w:tc>
          <w:tcPr>
            <w:tcW w:w="467" w:type="dxa"/>
            <w:tcBorders/>
            <w:shd w:fill="FF99CC" w:val="clear"/>
          </w:tcPr>
          <w:p>
            <w:pPr>
              <w:pStyle w:val="TextBody"/>
              <w:spacing w:before="0" w:after="0"/>
              <w:jc w:val="center"/>
              <w:rPr>
                <w:sz w:val="18"/>
                <w:szCs w:val="18"/>
              </w:rPr>
            </w:pPr>
            <w:r>
              <w:rPr>
                <w:sz w:val="18"/>
                <w:szCs w:val="18"/>
              </w:rPr>
              <w:t>M5</w:t>
            </w:r>
          </w:p>
        </w:tc>
        <w:tc>
          <w:tcPr>
            <w:tcW w:w="467" w:type="dxa"/>
            <w:tcBorders/>
            <w:shd w:fill="00CCFF" w:val="clear"/>
            <w:vAlign w:val="center"/>
          </w:tcPr>
          <w:p>
            <w:pPr>
              <w:pStyle w:val="TextBody"/>
              <w:spacing w:before="0" w:after="0"/>
              <w:jc w:val="center"/>
              <w:rPr>
                <w:sz w:val="18"/>
                <w:szCs w:val="18"/>
              </w:rPr>
            </w:pPr>
            <w:r>
              <w:rPr>
                <w:sz w:val="18"/>
                <w:szCs w:val="18"/>
              </w:rPr>
              <w:t>M3</w:t>
            </w:r>
          </w:p>
        </w:tc>
        <w:tc>
          <w:tcPr>
            <w:tcW w:w="467" w:type="dxa"/>
            <w:tcBorders/>
            <w:shd w:fill="FF0000" w:val="clear"/>
            <w:vAlign w:val="center"/>
          </w:tcPr>
          <w:p>
            <w:pPr>
              <w:pStyle w:val="TextBody"/>
              <w:spacing w:before="0" w:after="0"/>
              <w:jc w:val="center"/>
              <w:rPr>
                <w:sz w:val="18"/>
                <w:szCs w:val="18"/>
              </w:rPr>
            </w:pPr>
            <w:r>
              <w:rPr>
                <w:sz w:val="18"/>
                <w:szCs w:val="18"/>
              </w:rPr>
              <w:t>M4</w:t>
            </w:r>
          </w:p>
        </w:tc>
        <w:tc>
          <w:tcPr>
            <w:tcW w:w="467" w:type="dxa"/>
            <w:tcBorders/>
            <w:shd w:fill="FFFF00" w:val="clear"/>
            <w:vAlign w:val="center"/>
          </w:tcPr>
          <w:p>
            <w:pPr>
              <w:pStyle w:val="TextBody"/>
              <w:spacing w:before="0" w:after="0"/>
              <w:jc w:val="center"/>
              <w:rPr>
                <w:sz w:val="18"/>
                <w:szCs w:val="18"/>
              </w:rPr>
            </w:pPr>
            <w:r>
              <w:rPr>
                <w:sz w:val="18"/>
                <w:szCs w:val="18"/>
              </w:rPr>
              <w:t>M1</w:t>
            </w:r>
          </w:p>
        </w:tc>
        <w:tc>
          <w:tcPr>
            <w:tcW w:w="467" w:type="dxa"/>
            <w:tcBorders/>
            <w:shd w:fill="FF0000" w:val="clear"/>
          </w:tcPr>
          <w:p>
            <w:pPr>
              <w:pStyle w:val="TextBody"/>
              <w:spacing w:before="0" w:after="0"/>
              <w:jc w:val="center"/>
              <w:rPr>
                <w:sz w:val="18"/>
                <w:szCs w:val="18"/>
              </w:rPr>
            </w:pPr>
            <w:r>
              <w:rPr>
                <w:sz w:val="18"/>
                <w:szCs w:val="18"/>
              </w:rPr>
              <w:t>M4</w:t>
            </w:r>
          </w:p>
        </w:tc>
        <w:tc>
          <w:tcPr>
            <w:tcW w:w="934" w:type="dxa"/>
            <w:gridSpan w:val="2"/>
            <w:tcBorders/>
            <w:vAlign w:val="center"/>
          </w:tcPr>
          <w:p>
            <w:pPr>
              <w:pStyle w:val="TextBody"/>
              <w:snapToGrid w:val="false"/>
              <w:spacing w:before="0" w:after="0"/>
              <w:jc w:val="center"/>
              <w:rPr>
                <w:sz w:val="18"/>
                <w:szCs w:val="18"/>
              </w:rPr>
            </w:pPr>
            <w:r>
              <w:rPr>
                <w:sz w:val="18"/>
                <w:szCs w:val="18"/>
              </w:rPr>
            </w:r>
          </w:p>
        </w:tc>
        <w:tc>
          <w:tcPr>
            <w:tcW w:w="467" w:type="dxa"/>
            <w:tcBorders/>
            <w:shd w:fill="00FF00" w:val="clear"/>
          </w:tcPr>
          <w:p>
            <w:pPr>
              <w:pStyle w:val="TextBody"/>
              <w:spacing w:before="0" w:after="0"/>
              <w:jc w:val="center"/>
              <w:rPr>
                <w:sz w:val="18"/>
                <w:szCs w:val="18"/>
              </w:rPr>
            </w:pPr>
            <w:r>
              <w:rPr>
                <w:sz w:val="18"/>
                <w:szCs w:val="18"/>
              </w:rPr>
              <w:t>M2</w:t>
            </w:r>
          </w:p>
        </w:tc>
        <w:tc>
          <w:tcPr>
            <w:tcW w:w="467" w:type="dxa"/>
            <w:tcBorders/>
            <w:shd w:fill="FF0000" w:val="clear"/>
          </w:tcPr>
          <w:p>
            <w:pPr>
              <w:pStyle w:val="TextBody"/>
              <w:spacing w:before="0" w:after="0"/>
              <w:jc w:val="center"/>
              <w:rPr>
                <w:sz w:val="18"/>
                <w:szCs w:val="18"/>
              </w:rPr>
            </w:pPr>
            <w:r>
              <w:rPr>
                <w:sz w:val="18"/>
                <w:szCs w:val="18"/>
              </w:rPr>
              <w:t>M4</w:t>
            </w:r>
          </w:p>
        </w:tc>
        <w:tc>
          <w:tcPr>
            <w:tcW w:w="396" w:type="dxa"/>
            <w:tcBorders/>
            <w:vAlign w:val="center"/>
          </w:tcPr>
          <w:p>
            <w:pPr>
              <w:pStyle w:val="TextBody"/>
              <w:snapToGrid w:val="false"/>
              <w:spacing w:before="0" w:after="0"/>
              <w:jc w:val="center"/>
              <w:rPr>
                <w:sz w:val="18"/>
                <w:szCs w:val="18"/>
              </w:rPr>
            </w:pPr>
            <w:r>
              <w:rPr>
                <w:sz w:val="18"/>
                <w:szCs w:val="18"/>
              </w:rPr>
            </w:r>
          </w:p>
        </w:tc>
      </w:tr>
      <w:tr>
        <w:trPr/>
        <w:tc>
          <w:tcPr>
            <w:tcW w:w="546" w:type="dxa"/>
            <w:tcBorders/>
            <w:vAlign w:val="center"/>
          </w:tcPr>
          <w:p>
            <w:pPr>
              <w:pStyle w:val="TextBody"/>
              <w:snapToGrid w:val="false"/>
              <w:spacing w:before="0" w:after="180"/>
              <w:jc w:val="center"/>
              <w:rPr>
                <w:sz w:val="18"/>
                <w:szCs w:val="18"/>
              </w:rPr>
            </w:pPr>
            <w:r>
              <w:rPr>
                <w:sz w:val="18"/>
                <w:szCs w:val="18"/>
              </w:rPr>
            </w:r>
          </w:p>
        </w:tc>
        <w:tc>
          <w:tcPr>
            <w:tcW w:w="396" w:type="dxa"/>
            <w:tcBorders>
              <w:top w:val="single" w:sz="4" w:space="0" w:color="000000"/>
              <w:right w:val="single" w:sz="4" w:space="0" w:color="000000"/>
            </w:tcBorders>
            <w:vAlign w:val="center"/>
          </w:tcPr>
          <w:p>
            <w:pPr>
              <w:pStyle w:val="TextBody"/>
              <w:snapToGrid w:val="false"/>
              <w:spacing w:before="0" w:after="0"/>
              <w:ind w:right="-211" w:hanging="0"/>
              <w:jc w:val="center"/>
              <w:rPr>
                <w:sz w:val="18"/>
                <w:szCs w:val="18"/>
              </w:rPr>
            </w:pPr>
            <w:r>
              <w:rPr>
                <w:sz w:val="18"/>
                <w:szCs w:val="18"/>
              </w:rPr>
            </w:r>
          </w:p>
        </w:tc>
        <w:tc>
          <w:tcPr>
            <w:tcW w:w="934" w:type="dxa"/>
            <w:gridSpan w:val="2"/>
            <w:tcBorders>
              <w:left w:val="single" w:sz="4" w:space="0" w:color="000000"/>
              <w:bottom w:val="single" w:sz="4" w:space="0" w:color="000000"/>
            </w:tcBorders>
            <w:vAlign w:val="center"/>
          </w:tcPr>
          <w:p>
            <w:pPr>
              <w:pStyle w:val="TextBody"/>
              <w:spacing w:before="0" w:after="0"/>
              <w:jc w:val="center"/>
              <w:rPr>
                <w:sz w:val="18"/>
                <w:szCs w:val="18"/>
              </w:rPr>
            </w:pPr>
            <w:r>
              <w:rPr>
                <w:sz w:val="18"/>
                <w:szCs w:val="18"/>
              </w:rPr>
              <w:t>0</w:t>
            </w:r>
          </w:p>
        </w:tc>
        <w:tc>
          <w:tcPr>
            <w:tcW w:w="934" w:type="dxa"/>
            <w:gridSpan w:val="2"/>
            <w:tcBorders>
              <w:bottom w:val="single" w:sz="4" w:space="0" w:color="000000"/>
            </w:tcBorders>
            <w:vAlign w:val="center"/>
          </w:tcPr>
          <w:p>
            <w:pPr>
              <w:pStyle w:val="TextBody"/>
              <w:spacing w:before="0" w:after="0"/>
              <w:jc w:val="center"/>
              <w:rPr>
                <w:sz w:val="18"/>
                <w:szCs w:val="18"/>
              </w:rPr>
            </w:pPr>
            <w:r>
              <w:rPr>
                <w:sz w:val="18"/>
                <w:szCs w:val="18"/>
              </w:rPr>
              <w:t>1</w:t>
            </w:r>
          </w:p>
        </w:tc>
        <w:tc>
          <w:tcPr>
            <w:tcW w:w="1063" w:type="dxa"/>
            <w:gridSpan w:val="3"/>
            <w:tcBorders>
              <w:bottom w:val="single" w:sz="4" w:space="0" w:color="000000"/>
            </w:tcBorders>
            <w:vAlign w:val="center"/>
          </w:tcPr>
          <w:p>
            <w:pPr>
              <w:pStyle w:val="TextBody"/>
              <w:spacing w:before="0" w:after="0"/>
              <w:jc w:val="center"/>
              <w:rPr>
                <w:sz w:val="18"/>
                <w:szCs w:val="18"/>
              </w:rPr>
            </w:pPr>
            <w:r>
              <w:rPr>
                <w:sz w:val="18"/>
                <w:szCs w:val="18"/>
              </w:rPr>
              <w:t>2</w:t>
            </w:r>
          </w:p>
        </w:tc>
        <w:tc>
          <w:tcPr>
            <w:tcW w:w="934" w:type="dxa"/>
            <w:gridSpan w:val="2"/>
            <w:tcBorders>
              <w:bottom w:val="single" w:sz="4" w:space="0" w:color="000000"/>
            </w:tcBorders>
          </w:tcPr>
          <w:p>
            <w:pPr>
              <w:pStyle w:val="TextBody"/>
              <w:spacing w:before="0" w:after="0"/>
              <w:jc w:val="center"/>
              <w:rPr>
                <w:sz w:val="18"/>
                <w:szCs w:val="18"/>
              </w:rPr>
            </w:pPr>
            <w:r>
              <w:rPr>
                <w:sz w:val="18"/>
                <w:szCs w:val="18"/>
              </w:rPr>
              <w:t>3</w:t>
            </w:r>
          </w:p>
        </w:tc>
        <w:tc>
          <w:tcPr>
            <w:tcW w:w="934" w:type="dxa"/>
            <w:gridSpan w:val="2"/>
            <w:tcBorders>
              <w:bottom w:val="single" w:sz="4" w:space="0" w:color="000000"/>
            </w:tcBorders>
            <w:vAlign w:val="center"/>
          </w:tcPr>
          <w:p>
            <w:pPr>
              <w:pStyle w:val="TextBody"/>
              <w:spacing w:before="0" w:after="0"/>
              <w:jc w:val="center"/>
              <w:rPr>
                <w:sz w:val="18"/>
                <w:szCs w:val="18"/>
              </w:rPr>
            </w:pPr>
            <w:r>
              <w:rPr>
                <w:sz w:val="18"/>
                <w:szCs w:val="18"/>
              </w:rPr>
              <w:t>4</w:t>
            </w:r>
          </w:p>
        </w:tc>
        <w:tc>
          <w:tcPr>
            <w:tcW w:w="934" w:type="dxa"/>
            <w:gridSpan w:val="2"/>
            <w:tcBorders>
              <w:bottom w:val="single" w:sz="4" w:space="0" w:color="000000"/>
            </w:tcBorders>
            <w:vAlign w:val="center"/>
          </w:tcPr>
          <w:p>
            <w:pPr>
              <w:pStyle w:val="TextBody"/>
              <w:spacing w:before="0" w:after="0"/>
              <w:jc w:val="center"/>
              <w:rPr>
                <w:sz w:val="18"/>
                <w:szCs w:val="18"/>
              </w:rPr>
            </w:pPr>
            <w:r>
              <w:rPr>
                <w:sz w:val="18"/>
                <w:szCs w:val="18"/>
              </w:rPr>
              <w:t>5</w:t>
            </w:r>
          </w:p>
        </w:tc>
        <w:tc>
          <w:tcPr>
            <w:tcW w:w="934" w:type="dxa"/>
            <w:gridSpan w:val="2"/>
            <w:tcBorders>
              <w:bottom w:val="single" w:sz="4" w:space="0" w:color="000000"/>
            </w:tcBorders>
            <w:vAlign w:val="center"/>
          </w:tcPr>
          <w:p>
            <w:pPr>
              <w:pStyle w:val="TextBody"/>
              <w:spacing w:before="0" w:after="0"/>
              <w:jc w:val="center"/>
              <w:rPr>
                <w:sz w:val="18"/>
                <w:szCs w:val="18"/>
              </w:rPr>
            </w:pPr>
            <w:r>
              <w:rPr>
                <w:sz w:val="18"/>
                <w:szCs w:val="18"/>
              </w:rPr>
              <w:t>6</w:t>
            </w:r>
          </w:p>
        </w:tc>
        <w:tc>
          <w:tcPr>
            <w:tcW w:w="934" w:type="dxa"/>
            <w:gridSpan w:val="2"/>
            <w:tcBorders/>
          </w:tcPr>
          <w:p>
            <w:pPr>
              <w:pStyle w:val="TextBody"/>
              <w:spacing w:before="0" w:after="0"/>
              <w:jc w:val="center"/>
              <w:rPr>
                <w:sz w:val="18"/>
                <w:szCs w:val="18"/>
              </w:rPr>
            </w:pPr>
            <w:r>
              <w:rPr>
                <w:sz w:val="18"/>
                <w:szCs w:val="18"/>
              </w:rPr>
              <w:t>7</w:t>
            </w:r>
          </w:p>
        </w:tc>
        <w:tc>
          <w:tcPr>
            <w:tcW w:w="396" w:type="dxa"/>
            <w:tcBorders/>
            <w:vAlign w:val="center"/>
          </w:tcPr>
          <w:p>
            <w:pPr>
              <w:pStyle w:val="TextBody"/>
              <w:spacing w:before="0" w:after="0"/>
              <w:jc w:val="center"/>
              <w:rPr>
                <w:sz w:val="18"/>
                <w:szCs w:val="18"/>
              </w:rPr>
            </w:pPr>
            <w:r>
              <w:rPr>
                <w:sz w:val="18"/>
                <w:szCs w:val="18"/>
              </w:rPr>
              <w:t>…</w:t>
            </w:r>
          </w:p>
        </w:tc>
      </w:tr>
      <w:tr>
        <w:trPr/>
        <w:tc>
          <w:tcPr>
            <w:tcW w:w="546" w:type="dxa"/>
            <w:tcBorders/>
            <w:vAlign w:val="center"/>
          </w:tcPr>
          <w:p>
            <w:pPr>
              <w:pStyle w:val="TextBody"/>
              <w:snapToGrid w:val="false"/>
              <w:spacing w:before="0" w:after="180"/>
              <w:jc w:val="center"/>
              <w:rPr>
                <w:sz w:val="18"/>
                <w:szCs w:val="18"/>
              </w:rPr>
            </w:pPr>
            <w:r>
              <w:rPr>
                <w:sz w:val="18"/>
                <w:szCs w:val="18"/>
              </w:rPr>
            </w:r>
          </w:p>
        </w:tc>
        <w:tc>
          <w:tcPr>
            <w:tcW w:w="396" w:type="dxa"/>
            <w:tcBorders/>
            <w:vAlign w:val="center"/>
          </w:tcPr>
          <w:p>
            <w:pPr>
              <w:pStyle w:val="TextBody"/>
              <w:snapToGrid w:val="false"/>
              <w:spacing w:before="0" w:after="0"/>
              <w:ind w:right="-211" w:hanging="0"/>
              <w:jc w:val="center"/>
              <w:rPr>
                <w:sz w:val="18"/>
                <w:szCs w:val="18"/>
              </w:rPr>
            </w:pPr>
            <w:r>
              <w:rPr>
                <w:sz w:val="18"/>
                <w:szCs w:val="18"/>
              </w:rPr>
            </w:r>
          </w:p>
        </w:tc>
        <w:tc>
          <w:tcPr>
            <w:tcW w:w="7601" w:type="dxa"/>
            <w:gridSpan w:val="17"/>
            <w:tcBorders/>
            <w:vAlign w:val="center"/>
          </w:tcPr>
          <w:p>
            <w:pPr>
              <w:pStyle w:val="TextBody"/>
              <w:spacing w:before="0" w:after="0"/>
              <w:jc w:val="center"/>
              <w:rPr>
                <w:sz w:val="18"/>
                <w:szCs w:val="18"/>
              </w:rPr>
            </w:pPr>
            <w:r>
              <w:rPr>
                <w:sz w:val="18"/>
                <w:szCs w:val="18"/>
              </w:rPr>
              <w:t>Frame Number</w:t>
            </w:r>
          </w:p>
        </w:tc>
        <w:tc>
          <w:tcPr>
            <w:tcW w:w="396" w:type="dxa"/>
            <w:tcBorders/>
            <w:vAlign w:val="center"/>
          </w:tcPr>
          <w:p>
            <w:pPr>
              <w:pStyle w:val="TextBody"/>
              <w:snapToGrid w:val="false"/>
              <w:spacing w:before="0" w:after="0"/>
              <w:jc w:val="center"/>
              <w:rPr>
                <w:sz w:val="18"/>
                <w:szCs w:val="18"/>
              </w:rPr>
            </w:pPr>
            <w:r>
              <w:rPr>
                <w:sz w:val="18"/>
                <w:szCs w:val="18"/>
              </w:rPr>
            </w:r>
          </w:p>
        </w:tc>
      </w:tr>
    </w:tbl>
    <w:p>
      <w:pPr>
        <w:pStyle w:val="TF"/>
        <w:rPr/>
      </w:pPr>
      <w:r>
        <w:rPr/>
        <w:t>Figure 8-9: OSC with improved frequency hopping</w:t>
      </w:r>
    </w:p>
    <w:p>
      <w:pPr>
        <w:pStyle w:val="Normal"/>
        <w:spacing w:before="0" w:after="0"/>
        <w:rPr/>
      </w:pPr>
      <w:r>
        <w:rPr/>
      </w:r>
    </w:p>
    <w:p>
      <w:pPr>
        <w:pStyle w:val="Heading4"/>
        <w:ind w:left="1418" w:hanging="1418"/>
        <w:rPr/>
      </w:pPr>
      <w:bookmarkStart w:id="370" w:name="__RefHeading___Toc518052768"/>
      <w:bookmarkEnd w:id="370"/>
      <w:r>
        <w:rPr/>
        <w:t>8.1.5.1</w:t>
        <w:tab/>
        <w:t>Legacy support</w:t>
      </w:r>
    </w:p>
    <w:p>
      <w:pPr>
        <w:pStyle w:val="Normal"/>
        <w:rPr/>
      </w:pPr>
      <w:r>
        <w:rPr/>
        <w:t>Since the frequency hopping scheme uses already available MAIO hopping the diversity scheme will support legacy mobiles (given that legacy mobiles can be supported by the MUROS concept and that they are allocated to sub channel one). Note that also legacy mobiles will be able to utilize the gain of the frequency hopping feature, especially when having fractionally loaded TSs.</w:t>
      </w:r>
    </w:p>
    <w:p>
      <w:pPr>
        <w:pStyle w:val="Heading4"/>
        <w:ind w:left="1418" w:hanging="1418"/>
        <w:rPr/>
      </w:pPr>
      <w:bookmarkStart w:id="371" w:name="__RefHeading___Toc518052769"/>
      <w:bookmarkEnd w:id="371"/>
      <w:r>
        <w:rPr/>
        <w:t>8.1.5.2</w:t>
        <w:tab/>
        <w:t>Additional signaling</w:t>
      </w:r>
    </w:p>
    <w:p>
      <w:pPr>
        <w:pStyle w:val="Normal"/>
        <w:rPr/>
      </w:pPr>
      <w:r>
        <w:rPr/>
        <w:t>Both the users of the first and second sub-channel will re-use the frequency hopping in GSM is defined in the 3GPP specification 45.002 [8-4]. However, the second set of users will use an additional hopping sequence to hop between MAIOs, which needs to be signaled to the mobile station.</w:t>
      </w:r>
    </w:p>
    <w:p>
      <w:pPr>
        <w:pStyle w:val="Normal"/>
        <w:rPr/>
      </w:pPr>
      <w:r>
        <w:rPr/>
        <w:t xml:space="preserve">To generate the MAIO hopping sequence, the MS must know the set of allowed MAIOs (the MAIO Allocation, </w:t>
      </w:r>
      <w:r>
        <w:rPr>
          <w:i/>
          <w:iCs/>
        </w:rPr>
        <w:t>MAIOA</w:t>
      </w:r>
      <w:r>
        <w:rPr/>
        <w:t xml:space="preserve">). Given the MAIOA, the number of MAIOs to hop over is known. Assuming that the permutations are predetermined and stored in the mobile station, the MS selects the permutation corresponding to the size of the MAIOA and an additional parameter determining which MAIO hopping sequence to use (the parameter </w:t>
      </w:r>
      <w:r>
        <w:rPr>
          <w:i/>
          <w:iCs/>
        </w:rPr>
        <w:t>I</w:t>
      </w:r>
      <w:r>
        <w:rPr/>
        <w:t xml:space="preserve"> in the example in section 8.1.5). This is here denoted the </w:t>
      </w:r>
      <w:r>
        <w:rPr>
          <w:i/>
          <w:iCs/>
        </w:rPr>
        <w:t>MAIOHSN</w:t>
      </w:r>
      <w:r>
        <w:rPr/>
        <w:t>.</w:t>
      </w:r>
    </w:p>
    <w:p>
      <w:pPr>
        <w:pStyle w:val="Normal"/>
        <w:rPr/>
      </w:pPr>
      <w:r>
        <w:rPr/>
        <w:t>Optionally, several permutations can be defined for each given MAIOA size. This requires another parameter to be signaled to the mobile station, a MAIO permutation number, MAIOPN.</w:t>
      </w:r>
    </w:p>
    <w:p>
      <w:pPr>
        <w:pStyle w:val="Normal"/>
        <w:rPr/>
      </w:pPr>
      <w:r>
        <w:rPr/>
        <w:t>The MAIOA, the MAIOHSN and optionally the MAIOPN need to be signaled to the mobile station during assignment, handover and reconfiguration. It is necessary to update the relevant signaling messages to convey the new parameters.</w:t>
      </w:r>
    </w:p>
    <w:p>
      <w:pPr>
        <w:pStyle w:val="Normal"/>
        <w:rPr/>
      </w:pPr>
      <w:r>
        <w:rPr/>
        <w:t xml:space="preserve">Since the resource allocation in the cell can change during a call, it should be possible to change the parameters during a call. Therefore, the signaling messages should also include means for coordinating the change to new hopping parameters between all MS, e.g., a </w:t>
      </w:r>
      <w:r>
        <w:rPr>
          <w:i/>
          <w:iCs/>
        </w:rPr>
        <w:t>starting time</w:t>
      </w:r>
      <w:r>
        <w:rPr/>
        <w:t xml:space="preserve"> after which the new parameters apply.</w:t>
      </w:r>
    </w:p>
    <w:p>
      <w:pPr>
        <w:pStyle w:val="Heading3"/>
        <w:spacing w:before="240" w:after="180"/>
        <w:ind w:left="851" w:hanging="851"/>
        <w:rPr>
          <w:lang w:val="pt-BR"/>
        </w:rPr>
      </w:pPr>
      <w:bookmarkStart w:id="372" w:name="__RefHeading___Toc518052770"/>
      <w:bookmarkEnd w:id="372"/>
      <w:r>
        <w:rPr>
          <w:lang w:val="pt-BR"/>
        </w:rPr>
        <w:t>8.1.6</w:t>
        <w:tab/>
        <w:t>SAM - Single Antenna MIMO - for VAMOS</w:t>
      </w:r>
    </w:p>
    <w:p>
      <w:pPr>
        <w:pStyle w:val="Heading4"/>
        <w:ind w:left="1418" w:hanging="1418"/>
        <w:rPr/>
      </w:pPr>
      <w:bookmarkStart w:id="373" w:name="__RefHeading___Toc518052771"/>
      <w:bookmarkEnd w:id="373"/>
      <w:r>
        <w:rPr/>
        <w:t>8.1.6.1</w:t>
        <w:tab/>
        <w:t>Concept description</w:t>
      </w:r>
    </w:p>
    <w:p>
      <w:pPr>
        <w:pStyle w:val="Normal"/>
        <w:rPr/>
      </w:pPr>
      <w:r>
        <w:rPr/>
        <w:t xml:space="preserve">The </w:t>
      </w:r>
      <w:r>
        <w:rPr/>
      </w:r>
      <m:oMath xmlns:m="http://schemas.openxmlformats.org/officeDocument/2006/math">
        <m:r>
          <w:rPr>
            <w:rFonts w:ascii="Cambria Math" w:hAnsi="Cambria Math"/>
          </w:rPr>
          <m:t xml:space="preserve">α</m:t>
        </m:r>
      </m:oMath>
      <w:r>
        <w:rPr/>
        <w:t xml:space="preserve">-QPSK modulated, baseband, received signal </w:t>
      </w:r>
      <w:r>
        <w:rPr/>
      </w:r>
      <m:oMath xmlns:m="http://schemas.openxmlformats.org/officeDocument/2006/math">
        <m:r>
          <w:rPr>
            <w:rFonts w:ascii="Cambria Math" w:hAnsi="Cambria Math"/>
          </w:rPr>
          <m:t xml:space="preserve">(</m:t>
        </m:r>
        <m:sSub>
          <m:e>
            <m:r>
              <w:rPr>
                <w:rFonts w:ascii="Cambria Math" w:hAnsi="Cambria Math"/>
              </w:rPr>
              <m:t xml:space="preserve">r</m:t>
            </m:r>
          </m:e>
          <m:sub>
            <m:r>
              <w:rPr>
                <w:rFonts w:ascii="Cambria Math" w:hAnsi="Cambria Math"/>
              </w:rPr>
              <m:t xml:space="preserve">n</m:t>
            </m:r>
          </m:sub>
        </m:sSub>
        <m:r>
          <w:rPr>
            <w:rFonts w:ascii="Cambria Math" w:hAnsi="Cambria Math"/>
          </w:rPr>
          <m:t xml:space="preserve">)</m:t>
        </m:r>
      </m:oMath>
      <w:r>
        <w:rPr/>
        <w:t xml:space="preserve"> sampled at the symbol rate can be written in terms of an </w:t>
      </w:r>
      <w:r>
        <w:rPr>
          <w:i/>
          <w:iCs/>
        </w:rPr>
        <w:t>L</w:t>
      </w:r>
      <w:r>
        <w:rPr/>
        <w:t xml:space="preserve">-tap complex-valued channel </w:t>
      </w:r>
      <w:r>
        <w:rPr/>
      </w:r>
      <m:oMath xmlns:m="http://schemas.openxmlformats.org/officeDocument/2006/math">
        <m:r>
          <w:rPr>
            <w:rFonts w:ascii="Cambria Math" w:hAnsi="Cambria Math"/>
          </w:rPr>
          <m:t xml:space="preserve">(</m:t>
        </m:r>
        <m:sSub>
          <m:e>
            <m:r>
              <w:rPr>
                <w:rFonts w:ascii="Cambria Math" w:hAnsi="Cambria Math"/>
              </w:rPr>
              <m:t xml:space="preserve">h</m:t>
            </m:r>
          </m:e>
          <m:sub>
            <m:r>
              <w:rPr>
                <w:rFonts w:ascii="Cambria Math" w:hAnsi="Cambria Math"/>
              </w:rPr>
              <m:t xml:space="preserve">k</m:t>
            </m:r>
          </m:sub>
        </m:sSub>
        <m:sSubSup>
          <m:e>
            <m:r>
              <w:rPr>
                <w:rFonts w:ascii="Cambria Math" w:hAnsi="Cambria Math"/>
              </w:rPr>
              <m:t xml:space="preserve">)</m:t>
            </m:r>
          </m:e>
          <m:sub>
            <m:r>
              <w:rPr>
                <w:rFonts w:ascii="Cambria Math" w:hAnsi="Cambria Math"/>
              </w:rPr>
              <m:t xml:space="preserve">k</m:t>
            </m:r>
            <m:r>
              <w:rPr>
                <w:rFonts w:ascii="Cambria Math" w:hAnsi="Cambria Math"/>
              </w:rPr>
              <m:t xml:space="preserve">=</m:t>
            </m:r>
            <m:r>
              <w:rPr>
                <w:rFonts w:ascii="Cambria Math" w:hAnsi="Cambria Math"/>
              </w:rPr>
              <m:t xml:space="preserve">0</m:t>
            </m:r>
          </m:sub>
          <m:sup>
            <m:r>
              <w:rPr>
                <w:rFonts w:ascii="Cambria Math" w:hAnsi="Cambria Math"/>
              </w:rPr>
              <m:t xml:space="preserve">L</m:t>
            </m:r>
            <m:r>
              <w:rPr>
                <w:rFonts w:ascii="Cambria Math" w:hAnsi="Cambria Math"/>
              </w:rPr>
              <m:t xml:space="preserve">−</m:t>
            </m:r>
            <m:r>
              <w:rPr>
                <w:rFonts w:ascii="Cambria Math" w:hAnsi="Cambria Math"/>
              </w:rPr>
              <m:t xml:space="preserve">1</m:t>
            </m:r>
          </m:sup>
        </m:sSubSup>
      </m:oMath>
      <w:r>
        <w:rPr/>
        <w:t xml:space="preserve">, the user 1 binary symbols </w:t>
      </w:r>
      <w:r>
        <w:rPr/>
      </w:r>
      <m:oMath xmlns:m="http://schemas.openxmlformats.org/officeDocument/2006/math">
        <m:r>
          <w:rPr>
            <w:rFonts w:ascii="Cambria Math" w:hAnsi="Cambria Math"/>
          </w:rPr>
          <m:t xml:space="preserve">(</m:t>
        </m:r>
        <m:sSub>
          <m:e>
            <m:r>
              <w:rPr>
                <w:rFonts w:ascii="Cambria Math" w:hAnsi="Cambria Math"/>
              </w:rPr>
              <m:t xml:space="preserve">a</m:t>
            </m:r>
          </m:e>
          <m:sub>
            <m:r>
              <w:rPr>
                <w:rFonts w:ascii="Cambria Math" w:hAnsi="Cambria Math"/>
              </w:rPr>
              <m:t xml:space="preserve">n</m:t>
            </m:r>
          </m:sub>
        </m:sSub>
        <m:sSubSup>
          <m:e>
            <m:r>
              <w:rPr>
                <w:rFonts w:ascii="Cambria Math" w:hAnsi="Cambria Math"/>
              </w:rPr>
              <m:t xml:space="preserve">)</m:t>
            </m:r>
          </m:e>
          <m:sub>
            <m:r>
              <w:rPr>
                <w:rFonts w:ascii="Cambria Math" w:hAnsi="Cambria Math"/>
              </w:rPr>
              <m:t xml:space="preserve">n</m:t>
            </m:r>
            <m:r>
              <w:rPr>
                <w:rFonts w:ascii="Cambria Math" w:hAnsi="Cambria Math"/>
              </w:rPr>
              <m:t xml:space="preserve">=</m:t>
            </m:r>
            <m:r>
              <w:rPr>
                <w:rFonts w:ascii="Cambria Math" w:hAnsi="Cambria Math"/>
              </w:rPr>
              <m:t xml:space="preserve">0</m:t>
            </m:r>
          </m:sub>
          <m:sup>
            <m:r>
              <w:rPr>
                <w:rFonts w:ascii="Cambria Math" w:hAnsi="Cambria Math"/>
              </w:rPr>
              <m:t xml:space="preserve">N</m:t>
            </m:r>
          </m:sup>
        </m:sSubSup>
      </m:oMath>
      <w:r>
        <w:rPr/>
        <w:t xml:space="preserve">,  the binary symbols for user 2, </w:t>
      </w:r>
      <w:r>
        <w:rPr/>
      </w:r>
      <m:oMath xmlns:m="http://schemas.openxmlformats.org/officeDocument/2006/math">
        <m:r>
          <w:rPr>
            <w:rFonts w:ascii="Cambria Math" w:hAnsi="Cambria Math"/>
          </w:rPr>
          <m:t xml:space="preserve">(</m:t>
        </m:r>
        <m:sSub>
          <m:e>
            <m:r>
              <w:rPr>
                <w:rFonts w:ascii="Cambria Math" w:hAnsi="Cambria Math"/>
              </w:rPr>
              <m:t xml:space="preserve">b</m:t>
            </m:r>
          </m:e>
          <m:sub>
            <m:r>
              <w:rPr>
                <w:rFonts w:ascii="Cambria Math" w:hAnsi="Cambria Math"/>
              </w:rPr>
              <m:t xml:space="preserve">n</m:t>
            </m:r>
          </m:sub>
        </m:sSub>
        <m:sSubSup>
          <m:e>
            <m:r>
              <w:rPr>
                <w:rFonts w:ascii="Cambria Math" w:hAnsi="Cambria Math"/>
              </w:rPr>
              <m:t xml:space="preserve">)</m:t>
            </m:r>
          </m:e>
          <m:sub>
            <m:r>
              <w:rPr>
                <w:rFonts w:ascii="Cambria Math" w:hAnsi="Cambria Math"/>
              </w:rPr>
              <m:t xml:space="preserve">n</m:t>
            </m:r>
            <m:r>
              <w:rPr>
                <w:rFonts w:ascii="Cambria Math" w:hAnsi="Cambria Math"/>
              </w:rPr>
              <m:t xml:space="preserve">=</m:t>
            </m:r>
            <m:r>
              <w:rPr>
                <w:rFonts w:ascii="Cambria Math" w:hAnsi="Cambria Math"/>
              </w:rPr>
              <m:t xml:space="preserve">0</m:t>
            </m:r>
          </m:sub>
          <m:sup>
            <m:r>
              <w:rPr>
                <w:rFonts w:ascii="Cambria Math" w:hAnsi="Cambria Math"/>
              </w:rPr>
              <m:t xml:space="preserve">N</m:t>
            </m:r>
          </m:sup>
        </m:sSubSup>
      </m:oMath>
      <w:r>
        <w:rPr/>
        <w:t xml:space="preserve">, the rotation angle </w:t>
      </w:r>
      <w:r>
        <w:rPr>
          <w:i/>
          <w:iCs/>
        </w:rPr>
      </w:r>
      <m:oMath xmlns:m="http://schemas.openxmlformats.org/officeDocument/2006/math">
        <m:r>
          <w:rPr>
            <w:rFonts w:ascii="Cambria Math" w:hAnsi="Cambria Math"/>
          </w:rPr>
          <m:t xml:space="preserve">θ</m:t>
        </m:r>
      </m:oMath>
      <w:r>
        <w:rPr/>
        <w:t xml:space="preserve"> (</w:t>
      </w:r>
      <w:r>
        <w:rPr>
          <w:i/>
          <w:iCs/>
        </w:rPr>
      </w:r>
      <m:oMath xmlns:m="http://schemas.openxmlformats.org/officeDocument/2006/math">
        <m:r>
          <w:rPr>
            <w:rFonts w:ascii="Cambria Math" w:hAnsi="Cambria Math"/>
          </w:rPr>
          <m:t xml:space="preserve">θ</m:t>
        </m:r>
        <m:r>
          <w:rPr>
            <w:rFonts w:ascii="Cambria Math" w:hAnsi="Cambria Math"/>
          </w:rPr>
          <m:t xml:space="preserve">=</m:t>
        </m:r>
        <m:f>
          <m:fPr>
            <m:type m:val="lin"/>
          </m:fPr>
          <m:num>
            <m:r>
              <w:rPr>
                <w:rFonts w:ascii="Cambria Math" w:hAnsi="Cambria Math"/>
              </w:rPr>
              <m:t xml:space="preserve">π</m:t>
            </m:r>
          </m:num>
          <m:den>
            <m:r>
              <w:rPr>
                <w:rFonts w:ascii="Cambria Math" w:hAnsi="Cambria Math"/>
              </w:rPr>
              <m:t xml:space="preserve">2</m:t>
            </m:r>
          </m:den>
        </m:f>
      </m:oMath>
      <w:r>
        <w:rPr/>
        <w:t xml:space="preserve"> for backward compatibility with legacy GMSK mobiles) and complex-valued noise plus interference </w:t>
      </w:r>
      <w:r>
        <w:rPr/>
      </w:r>
      <m:oMath xmlns:m="http://schemas.openxmlformats.org/officeDocument/2006/math">
        <m:r>
          <w:rPr>
            <w:rFonts w:ascii="Cambria Math" w:hAnsi="Cambria Math"/>
          </w:rPr>
          <m:t xml:space="preserve">(</m:t>
        </m:r>
        <m:sSub>
          <m:e>
            <m:r>
              <w:rPr>
                <w:rFonts w:ascii="Cambria Math" w:hAnsi="Cambria Math"/>
              </w:rPr>
              <m:t xml:space="preserve">w</m:t>
            </m:r>
          </m:e>
          <m:sub>
            <m:r>
              <w:rPr>
                <w:rFonts w:ascii="Cambria Math" w:hAnsi="Cambria Math"/>
              </w:rPr>
              <m:t xml:space="preserve">n</m:t>
            </m:r>
          </m:sub>
        </m:sSub>
        <m:r>
          <w:rPr>
            <w:rFonts w:ascii="Cambria Math" w:hAnsi="Cambria Math"/>
          </w:rPr>
          <m:t xml:space="preserve">)</m:t>
        </m:r>
      </m:oMath>
      <w:r>
        <w:rPr/>
        <w:t>:</w:t>
      </w:r>
    </w:p>
    <w:p>
      <w:pPr>
        <w:pStyle w:val="EQ"/>
        <w:jc w:val="center"/>
        <w:rPr/>
      </w:pPr>
      <w:r>
        <w:rPr/>
      </w:r>
      <m:oMath xmlns:m="http://schemas.openxmlformats.org/officeDocument/2006/math">
        <m:sSub>
          <m:e>
            <m:r>
              <w:rPr>
                <w:rFonts w:ascii="Cambria Math" w:hAnsi="Cambria Math"/>
              </w:rPr>
              <m:t xml:space="preserve">r</m:t>
            </m:r>
          </m:e>
          <m:sub>
            <m:r>
              <w:rPr>
                <w:rFonts w:ascii="Cambria Math" w:hAnsi="Cambria Math"/>
              </w:rPr>
              <m:t xml:space="preserve">n</m:t>
            </m:r>
          </m:sub>
        </m:sSub>
        <m:r>
          <w:rPr>
            <w:rFonts w:ascii="Cambria Math" w:hAnsi="Cambria Math"/>
          </w:rPr>
          <m:t xml:space="preserve">=</m:t>
        </m:r>
        <m:f>
          <m:num>
            <m:r>
              <w:rPr>
                <w:rFonts w:ascii="Cambria Math" w:hAnsi="Cambria Math"/>
              </w:rPr>
              <m:t xml:space="preserve">α</m:t>
            </m:r>
          </m:num>
          <m:den>
            <m:rad>
              <m:radPr>
                <m:degHide m:val="1"/>
              </m:radPr>
              <m:deg/>
              <m:e>
                <m:r>
                  <w:rPr>
                    <w:rFonts w:ascii="Cambria Math" w:hAnsi="Cambria Math"/>
                  </w:rPr>
                  <m:t xml:space="preserve">2</m:t>
                </m:r>
              </m:e>
            </m:rad>
          </m:den>
        </m:f>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0</m:t>
            </m:r>
          </m:sub>
          <m:sup>
            <m:r>
              <w:rPr>
                <w:rFonts w:ascii="Cambria Math" w:hAnsi="Cambria Math"/>
              </w:rPr>
              <m:t xml:space="preserve">L</m:t>
            </m:r>
            <m:r>
              <w:rPr>
                <w:rFonts w:ascii="Cambria Math" w:hAnsi="Cambria Math"/>
              </w:rPr>
              <m:t xml:space="preserve">−</m:t>
            </m:r>
            <m:r>
              <w:rPr>
                <w:rFonts w:ascii="Cambria Math" w:hAnsi="Cambria Math"/>
              </w:rPr>
              <m:t xml:space="preserve">1</m:t>
            </m:r>
          </m:sup>
          <m:e>
            <m:sSub>
              <m:e>
                <m:r>
                  <w:rPr>
                    <w:rFonts w:ascii="Cambria Math" w:hAnsi="Cambria Math"/>
                  </w:rPr>
                  <m:t xml:space="preserve">h</m:t>
                </m:r>
              </m:e>
              <m:sub>
                <m:r>
                  <w:rPr>
                    <w:rFonts w:ascii="Cambria Math" w:hAnsi="Cambria Math"/>
                  </w:rPr>
                  <m:t xml:space="preserve">k</m:t>
                </m:r>
              </m:sub>
            </m:sSub>
            <m:sSup>
              <m:e>
                <m:r>
                  <w:rPr>
                    <w:rFonts w:ascii="Cambria Math" w:hAnsi="Cambria Math"/>
                  </w:rPr>
                  <m:t xml:space="preserve">e</m:t>
                </m:r>
              </m:e>
              <m:sup>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k</m:t>
                </m:r>
                <m:r>
                  <w:rPr>
                    <w:rFonts w:ascii="Cambria Math" w:hAnsi="Cambria Math"/>
                  </w:rPr>
                  <m:t xml:space="preserve">)</m:t>
                </m:r>
                <m:r>
                  <w:rPr>
                    <w:rFonts w:ascii="Cambria Math" w:hAnsi="Cambria Math"/>
                  </w:rPr>
                  <m:t xml:space="preserve">jθ</m:t>
                </m:r>
              </m:sup>
            </m:sSup>
            <m:sSub>
              <m:e>
                <m:r>
                  <w:rPr>
                    <w:rFonts w:ascii="Cambria Math" w:hAnsi="Cambria Math"/>
                  </w:rPr>
                  <m:t xml:space="preserve">a</m:t>
                </m:r>
              </m:e>
              <m:sub>
                <m:r>
                  <w:rPr>
                    <w:rFonts w:ascii="Cambria Math" w:hAnsi="Cambria Math"/>
                  </w:rPr>
                  <m:t xml:space="preserve">n</m:t>
                </m:r>
                <m:r>
                  <w:rPr>
                    <w:rFonts w:ascii="Cambria Math" w:hAnsi="Cambria Math"/>
                  </w:rPr>
                  <m:t xml:space="preserve">−</m:t>
                </m:r>
                <m:r>
                  <w:rPr>
                    <w:rFonts w:ascii="Cambria Math" w:hAnsi="Cambria Math"/>
                  </w:rPr>
                  <m:t xml:space="preserve">k</m:t>
                </m:r>
              </m:sub>
            </m:sSub>
            <m:r>
              <w:rPr>
                <w:rFonts w:ascii="Cambria Math" w:hAnsi="Cambria Math"/>
              </w:rPr>
              <m:t xml:space="preserve">+</m:t>
            </m:r>
          </m:e>
        </m:nary>
        <m:r>
          <w:rPr>
            <w:rFonts w:ascii="Cambria Math" w:hAnsi="Cambria Math"/>
          </w:rPr>
          <m:t xml:space="preserve">j</m:t>
        </m:r>
        <m:f>
          <m:num>
            <m:rad>
              <m:radPr>
                <m:degHide m:val="1"/>
              </m:radPr>
              <m:deg/>
              <m:e>
                <m:r>
                  <w:rPr>
                    <w:rFonts w:ascii="Cambria Math" w:hAnsi="Cambria Math"/>
                  </w:rPr>
                  <m:t xml:space="preserve">2</m:t>
                </m:r>
                <m:r>
                  <w:rPr>
                    <w:rFonts w:ascii="Cambria Math" w:hAnsi="Cambria Math"/>
                  </w:rPr>
                  <m:t xml:space="preserve">−</m:t>
                </m:r>
                <m:sSup>
                  <m:e>
                    <m:r>
                      <w:rPr>
                        <w:rFonts w:ascii="Cambria Math" w:hAnsi="Cambria Math"/>
                      </w:rPr>
                      <m:t xml:space="preserve">α</m:t>
                    </m:r>
                  </m:e>
                  <m:sup>
                    <m:r>
                      <w:rPr>
                        <w:rFonts w:ascii="Cambria Math" w:hAnsi="Cambria Math"/>
                      </w:rPr>
                      <m:t xml:space="preserve">2</m:t>
                    </m:r>
                  </m:sup>
                </m:sSup>
              </m:e>
            </m:rad>
          </m:num>
          <m:den>
            <m:rad>
              <m:radPr>
                <m:degHide m:val="1"/>
              </m:radPr>
              <m:deg/>
              <m:e>
                <m:r>
                  <w:rPr>
                    <w:rFonts w:ascii="Cambria Math" w:hAnsi="Cambria Math"/>
                  </w:rPr>
                  <m:t xml:space="preserve">2</m:t>
                </m:r>
              </m:e>
            </m:rad>
          </m:den>
        </m:f>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0</m:t>
            </m:r>
          </m:sub>
          <m:sup>
            <m:r>
              <w:rPr>
                <w:rFonts w:ascii="Cambria Math" w:hAnsi="Cambria Math"/>
              </w:rPr>
              <m:t xml:space="preserve">L</m:t>
            </m:r>
            <m:r>
              <w:rPr>
                <w:rFonts w:ascii="Cambria Math" w:hAnsi="Cambria Math"/>
              </w:rPr>
              <m:t xml:space="preserve">−</m:t>
            </m:r>
            <m:r>
              <w:rPr>
                <w:rFonts w:ascii="Cambria Math" w:hAnsi="Cambria Math"/>
              </w:rPr>
              <m:t xml:space="preserve">1</m:t>
            </m:r>
          </m:sup>
          <m:e>
            <m:sSub>
              <m:e>
                <m:r>
                  <w:rPr>
                    <w:rFonts w:ascii="Cambria Math" w:hAnsi="Cambria Math"/>
                  </w:rPr>
                  <m:t xml:space="preserve">h</m:t>
                </m:r>
              </m:e>
              <m:sub>
                <m:r>
                  <w:rPr>
                    <w:rFonts w:ascii="Cambria Math" w:hAnsi="Cambria Math"/>
                  </w:rPr>
                  <m:t xml:space="preserve">k</m:t>
                </m:r>
              </m:sub>
            </m:sSub>
            <m:sSup>
              <m:e>
                <m:r>
                  <w:rPr>
                    <w:rFonts w:ascii="Cambria Math" w:hAnsi="Cambria Math"/>
                  </w:rPr>
                  <m:t xml:space="preserve">e</m:t>
                </m:r>
              </m:e>
              <m:sup>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k</m:t>
                </m:r>
                <m:r>
                  <w:rPr>
                    <w:rFonts w:ascii="Cambria Math" w:hAnsi="Cambria Math"/>
                  </w:rPr>
                  <m:t xml:space="preserve">)</m:t>
                </m:r>
                <m:r>
                  <w:rPr>
                    <w:rFonts w:ascii="Cambria Math" w:hAnsi="Cambria Math"/>
                  </w:rPr>
                  <m:t xml:space="preserve">jθ</m:t>
                </m:r>
              </m:sup>
            </m:sSup>
            <m:sSub>
              <m:e>
                <m:r>
                  <w:rPr>
                    <w:rFonts w:ascii="Cambria Math" w:hAnsi="Cambria Math"/>
                  </w:rPr>
                  <m:t xml:space="preserve">b</m:t>
                </m:r>
              </m:e>
              <m:sub>
                <m:r>
                  <w:rPr>
                    <w:rFonts w:ascii="Cambria Math" w:hAnsi="Cambria Math"/>
                  </w:rPr>
                  <m:t xml:space="preserve">n</m:t>
                </m:r>
                <m:r>
                  <w:rPr>
                    <w:rFonts w:ascii="Cambria Math" w:hAnsi="Cambria Math"/>
                  </w:rPr>
                  <m:t xml:space="preserve">−</m:t>
                </m:r>
                <m:r>
                  <w:rPr>
                    <w:rFonts w:ascii="Cambria Math" w:hAnsi="Cambria Math"/>
                  </w:rPr>
                  <m:t xml:space="preserve">k</m:t>
                </m:r>
              </m:sub>
            </m:sSub>
            <m:r>
              <w:rPr>
                <w:rFonts w:ascii="Cambria Math" w:hAnsi="Cambria Math"/>
              </w:rPr>
              <m:t xml:space="preserve">+</m:t>
            </m:r>
            <m:sSub>
              <m:e>
                <m:r>
                  <w:rPr>
                    <w:rFonts w:ascii="Cambria Math" w:hAnsi="Cambria Math"/>
                  </w:rPr>
                  <m:t xml:space="preserve">w</m:t>
                </m:r>
              </m:e>
              <m:sub>
                <m:r>
                  <w:rPr>
                    <w:rFonts w:ascii="Cambria Math" w:hAnsi="Cambria Math"/>
                  </w:rPr>
                  <m:t xml:space="preserve">n</m:t>
                </m:r>
              </m:sub>
            </m:sSub>
          </m:e>
        </m:nary>
      </m:oMath>
      <w:r>
        <w:rPr/>
        <w:t>. (1)</w:t>
      </w:r>
    </w:p>
    <w:p>
      <w:pPr>
        <w:pStyle w:val="Normal"/>
        <w:rPr/>
      </w:pPr>
      <w:r>
        <w:rPr/>
        <w:t xml:space="preserve">Equivalently, after de-rotation by </w:t>
      </w:r>
      <w:r>
        <w:rPr>
          <w:i/>
          <w:iCs/>
        </w:rPr>
      </w:r>
      <m:oMath xmlns:m="http://schemas.openxmlformats.org/officeDocument/2006/math">
        <m:r>
          <w:rPr>
            <w:rFonts w:ascii="Cambria Math" w:hAnsi="Cambria Math"/>
          </w:rPr>
          <m:t xml:space="preserve">θ</m:t>
        </m:r>
      </m:oMath>
      <w:r>
        <w:rPr/>
        <w:t>,</w:t>
      </w:r>
    </w:p>
    <w:p>
      <w:pPr>
        <w:pStyle w:val="EQ"/>
        <w:tabs>
          <w:tab w:val="clear" w:pos="4536"/>
          <w:tab w:val="right" w:pos="9072" w:leader="none"/>
        </w:tabs>
        <w:jc w:val="center"/>
        <w:rPr/>
      </w:pPr>
      <w:r>
        <w:rPr/>
      </w:r>
      <m:oMath xmlns:m="http://schemas.openxmlformats.org/officeDocument/2006/math">
        <m:sSubSup>
          <m:e>
            <m:r>
              <w:rPr>
                <w:rFonts w:ascii="Cambria Math" w:hAnsi="Cambria Math"/>
              </w:rPr>
              <m:t xml:space="preserve">r</m:t>
            </m:r>
          </m:e>
          <m:sub>
            <m:r>
              <w:rPr>
                <w:rFonts w:ascii="Cambria Math" w:hAnsi="Cambria Math"/>
              </w:rPr>
              <m:t xml:space="preserve">n</m:t>
            </m:r>
          </m:sub>
          <m:sup>
            <m:r>
              <w:rPr>
                <w:rFonts w:ascii="Cambria Math" w:hAnsi="Cambria Math"/>
              </w:rPr>
              <m:t xml:space="preserve">'</m:t>
            </m:r>
          </m:sup>
        </m:sSubSup>
        <m:r>
          <w:rPr>
            <w:rFonts w:ascii="Cambria Math" w:hAnsi="Cambria Math"/>
          </w:rPr>
          <m:t xml:space="preserve">=</m:t>
        </m:r>
        <m:f>
          <m:num>
            <m:r>
              <w:rPr>
                <w:rFonts w:ascii="Cambria Math" w:hAnsi="Cambria Math"/>
              </w:rPr>
              <m:t xml:space="preserve">α</m:t>
            </m:r>
          </m:num>
          <m:den>
            <m:rad>
              <m:radPr>
                <m:degHide m:val="1"/>
              </m:radPr>
              <m:deg/>
              <m:e>
                <m:r>
                  <w:rPr>
                    <w:rFonts w:ascii="Cambria Math" w:hAnsi="Cambria Math"/>
                  </w:rPr>
                  <m:t xml:space="preserve">2</m:t>
                </m:r>
              </m:e>
            </m:rad>
          </m:den>
        </m:f>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0</m:t>
            </m:r>
          </m:sub>
          <m:sup>
            <m:r>
              <w:rPr>
                <w:rFonts w:ascii="Cambria Math" w:hAnsi="Cambria Math"/>
              </w:rPr>
              <m:t xml:space="preserve">L</m:t>
            </m:r>
            <m:r>
              <w:rPr>
                <w:rFonts w:ascii="Cambria Math" w:hAnsi="Cambria Math"/>
              </w:rPr>
              <m:t xml:space="preserve">−</m:t>
            </m:r>
            <m:r>
              <w:rPr>
                <w:rFonts w:ascii="Cambria Math" w:hAnsi="Cambria Math"/>
              </w:rPr>
              <m:t xml:space="preserve">1</m:t>
            </m:r>
          </m:sup>
          <m:e>
            <m:sSubSup>
              <m:e>
                <m:r>
                  <w:rPr>
                    <w:rFonts w:ascii="Cambria Math" w:hAnsi="Cambria Math"/>
                  </w:rPr>
                  <m:t xml:space="preserve">h</m:t>
                </m:r>
              </m:e>
              <m:sub>
                <m:r>
                  <w:rPr>
                    <w:rFonts w:ascii="Cambria Math" w:hAnsi="Cambria Math"/>
                  </w:rPr>
                  <m:t xml:space="preserve">k</m:t>
                </m:r>
              </m:sub>
              <m:sup>
                <m:r>
                  <w:rPr>
                    <w:rFonts w:ascii="Cambria Math" w:hAnsi="Cambria Math"/>
                  </w:rPr>
                  <m:t xml:space="preserve">'</m:t>
                </m:r>
              </m:sup>
            </m:sSubSup>
            <m:sSub>
              <m:e>
                <m:r>
                  <w:rPr>
                    <w:rFonts w:ascii="Cambria Math" w:hAnsi="Cambria Math"/>
                  </w:rPr>
                  <m:t xml:space="preserve">a</m:t>
                </m:r>
              </m:e>
              <m:sub>
                <m:r>
                  <w:rPr>
                    <w:rFonts w:ascii="Cambria Math" w:hAnsi="Cambria Math"/>
                  </w:rPr>
                  <m:t xml:space="preserve">n</m:t>
                </m:r>
                <m:r>
                  <w:rPr>
                    <w:rFonts w:ascii="Cambria Math" w:hAnsi="Cambria Math"/>
                  </w:rPr>
                  <m:t xml:space="preserve">−</m:t>
                </m:r>
                <m:r>
                  <w:rPr>
                    <w:rFonts w:ascii="Cambria Math" w:hAnsi="Cambria Math"/>
                  </w:rPr>
                  <m:t xml:space="preserve">k</m:t>
                </m:r>
              </m:sub>
            </m:sSub>
            <m:r>
              <w:rPr>
                <w:rFonts w:ascii="Cambria Math" w:hAnsi="Cambria Math"/>
              </w:rPr>
              <m:t xml:space="preserve">+</m:t>
            </m:r>
          </m:e>
        </m:nary>
        <m:r>
          <w:rPr>
            <w:rFonts w:ascii="Cambria Math" w:hAnsi="Cambria Math"/>
          </w:rPr>
          <m:t xml:space="preserve">j</m:t>
        </m:r>
        <m:f>
          <m:num>
            <m:rad>
              <m:radPr>
                <m:degHide m:val="1"/>
              </m:radPr>
              <m:deg/>
              <m:e>
                <m:r>
                  <w:rPr>
                    <w:rFonts w:ascii="Cambria Math" w:hAnsi="Cambria Math"/>
                  </w:rPr>
                  <m:t xml:space="preserve">2</m:t>
                </m:r>
                <m:r>
                  <w:rPr>
                    <w:rFonts w:ascii="Cambria Math" w:hAnsi="Cambria Math"/>
                  </w:rPr>
                  <m:t xml:space="preserve">−</m:t>
                </m:r>
                <m:sSup>
                  <m:e>
                    <m:r>
                      <w:rPr>
                        <w:rFonts w:ascii="Cambria Math" w:hAnsi="Cambria Math"/>
                      </w:rPr>
                      <m:t xml:space="preserve">α</m:t>
                    </m:r>
                  </m:e>
                  <m:sup>
                    <m:r>
                      <w:rPr>
                        <w:rFonts w:ascii="Cambria Math" w:hAnsi="Cambria Math"/>
                      </w:rPr>
                      <m:t xml:space="preserve">2</m:t>
                    </m:r>
                  </m:sup>
                </m:sSup>
              </m:e>
            </m:rad>
          </m:num>
          <m:den>
            <m:rad>
              <m:radPr>
                <m:degHide m:val="1"/>
              </m:radPr>
              <m:deg/>
              <m:e>
                <m:r>
                  <w:rPr>
                    <w:rFonts w:ascii="Cambria Math" w:hAnsi="Cambria Math"/>
                  </w:rPr>
                  <m:t xml:space="preserve">2</m:t>
                </m:r>
              </m:e>
            </m:rad>
          </m:den>
        </m:f>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0</m:t>
            </m:r>
          </m:sub>
          <m:sup>
            <m:r>
              <w:rPr>
                <w:rFonts w:ascii="Cambria Math" w:hAnsi="Cambria Math"/>
              </w:rPr>
              <m:t xml:space="preserve">L</m:t>
            </m:r>
            <m:r>
              <w:rPr>
                <w:rFonts w:ascii="Cambria Math" w:hAnsi="Cambria Math"/>
              </w:rPr>
              <m:t xml:space="preserve">−</m:t>
            </m:r>
            <m:r>
              <w:rPr>
                <w:rFonts w:ascii="Cambria Math" w:hAnsi="Cambria Math"/>
              </w:rPr>
              <m:t xml:space="preserve">1</m:t>
            </m:r>
          </m:sup>
          <m:e>
            <m:sSubSup>
              <m:e>
                <m:r>
                  <w:rPr>
                    <w:rFonts w:ascii="Cambria Math" w:hAnsi="Cambria Math"/>
                  </w:rPr>
                  <m:t xml:space="preserve">h</m:t>
                </m:r>
              </m:e>
              <m:sub>
                <m:r>
                  <w:rPr>
                    <w:rFonts w:ascii="Cambria Math" w:hAnsi="Cambria Math"/>
                  </w:rPr>
                  <m:t xml:space="preserve">k</m:t>
                </m:r>
              </m:sub>
              <m:sup>
                <m:r>
                  <w:rPr>
                    <w:rFonts w:ascii="Cambria Math" w:hAnsi="Cambria Math"/>
                  </w:rPr>
                  <m:t xml:space="preserve">'</m:t>
                </m:r>
              </m:sup>
            </m:sSubSup>
            <m:sSub>
              <m:e>
                <m:r>
                  <w:rPr>
                    <w:rFonts w:ascii="Cambria Math" w:hAnsi="Cambria Math"/>
                  </w:rPr>
                  <m:t xml:space="preserve">b</m:t>
                </m:r>
              </m:e>
              <m:sub>
                <m:r>
                  <w:rPr>
                    <w:rFonts w:ascii="Cambria Math" w:hAnsi="Cambria Math"/>
                  </w:rPr>
                  <m:t xml:space="preserve">n</m:t>
                </m:r>
                <m:r>
                  <w:rPr>
                    <w:rFonts w:ascii="Cambria Math" w:hAnsi="Cambria Math"/>
                  </w:rPr>
                  <m:t xml:space="preserve">−</m:t>
                </m:r>
                <m:r>
                  <w:rPr>
                    <w:rFonts w:ascii="Cambria Math" w:hAnsi="Cambria Math"/>
                  </w:rPr>
                  <m:t xml:space="preserve">k</m:t>
                </m:r>
              </m:sub>
            </m:sSub>
            <m:r>
              <w:rPr>
                <w:rFonts w:ascii="Cambria Math" w:hAnsi="Cambria Math"/>
              </w:rPr>
              <m:t xml:space="preserve">+</m:t>
            </m:r>
            <m:sSubSup>
              <m:e>
                <m:r>
                  <w:rPr>
                    <w:rFonts w:ascii="Cambria Math" w:hAnsi="Cambria Math"/>
                  </w:rPr>
                  <m:t xml:space="preserve">w</m:t>
                </m:r>
              </m:e>
              <m:sub>
                <m:r>
                  <w:rPr>
                    <w:rFonts w:ascii="Cambria Math" w:hAnsi="Cambria Math"/>
                  </w:rPr>
                  <m:t xml:space="preserve">n</m:t>
                </m:r>
              </m:sub>
              <m:sup>
                <m:r>
                  <w:rPr>
                    <w:rFonts w:ascii="Cambria Math" w:hAnsi="Cambria Math"/>
                  </w:rPr>
                  <m:t xml:space="preserve">'</m:t>
                </m:r>
              </m:sup>
            </m:sSubSup>
          </m:e>
        </m:nary>
      </m:oMath>
      <w:r>
        <w:rPr/>
        <w:t>, (2)</w:t>
      </w:r>
    </w:p>
    <w:p>
      <w:pPr>
        <w:pStyle w:val="Normal"/>
        <w:rPr/>
      </w:pPr>
      <w:r>
        <w:rPr/>
        <w:t xml:space="preserve">where the prime indicates that the signal and the channel taps have been de-rotated. </w:t>
      </w:r>
    </w:p>
    <w:p>
      <w:pPr>
        <w:pStyle w:val="Normal"/>
        <w:rPr/>
      </w:pPr>
      <w:r>
        <w:rPr/>
        <w:t xml:space="preserve">Taking real and imaginary parts in Equation (2), and using the fact that the symbols </w:t>
      </w:r>
      <w:r>
        <w:rPr/>
      </w:r>
      <m:oMath xmlns:m="http://schemas.openxmlformats.org/officeDocument/2006/math">
        <m:r>
          <w:rPr>
            <w:rFonts w:ascii="Cambria Math" w:hAnsi="Cambria Math"/>
          </w:rPr>
          <m:t xml:space="preserve">(</m:t>
        </m:r>
        <m:sSub>
          <m:e>
            <m:r>
              <w:rPr>
                <w:rFonts w:ascii="Cambria Math" w:hAnsi="Cambria Math"/>
              </w:rPr>
              <m:t xml:space="preserve">a</m:t>
            </m:r>
          </m:e>
          <m:sub>
            <m:r>
              <w:rPr>
                <w:rFonts w:ascii="Cambria Math" w:hAnsi="Cambria Math"/>
              </w:rPr>
              <m:t xml:space="preserve">n</m:t>
            </m:r>
          </m:sub>
        </m:sSub>
        <m:sSubSup>
          <m:e>
            <m:r>
              <w:rPr>
                <w:rFonts w:ascii="Cambria Math" w:hAnsi="Cambria Math"/>
              </w:rPr>
              <m:t xml:space="preserve">)</m:t>
            </m:r>
          </m:e>
          <m:sub>
            <m:r>
              <w:rPr>
                <w:rFonts w:ascii="Cambria Math" w:hAnsi="Cambria Math"/>
              </w:rPr>
              <m:t xml:space="preserve">n</m:t>
            </m:r>
            <m:r>
              <w:rPr>
                <w:rFonts w:ascii="Cambria Math" w:hAnsi="Cambria Math"/>
              </w:rPr>
              <m:t xml:space="preserve">=</m:t>
            </m:r>
            <m:r>
              <w:rPr>
                <w:rFonts w:ascii="Cambria Math" w:hAnsi="Cambria Math"/>
              </w:rPr>
              <m:t xml:space="preserve">0</m:t>
            </m:r>
          </m:sub>
          <m:sup>
            <m:r>
              <w:rPr>
                <w:rFonts w:ascii="Cambria Math" w:hAnsi="Cambria Math"/>
              </w:rPr>
              <m:t xml:space="preserve">N</m:t>
            </m:r>
          </m:sup>
        </m:sSubSup>
      </m:oMath>
      <w:r>
        <w:rPr/>
        <w:t xml:space="preserve"> and </w:t>
      </w:r>
      <w:r>
        <w:rPr/>
      </w:r>
      <m:oMath xmlns:m="http://schemas.openxmlformats.org/officeDocument/2006/math">
        <m:r>
          <w:rPr>
            <w:rFonts w:ascii="Cambria Math" w:hAnsi="Cambria Math"/>
          </w:rPr>
          <m:t xml:space="preserve">(</m:t>
        </m:r>
        <m:sSub>
          <m:e>
            <m:r>
              <w:rPr>
                <w:rFonts w:ascii="Cambria Math" w:hAnsi="Cambria Math"/>
              </w:rPr>
              <m:t xml:space="preserve">b</m:t>
            </m:r>
          </m:e>
          <m:sub>
            <m:r>
              <w:rPr>
                <w:rFonts w:ascii="Cambria Math" w:hAnsi="Cambria Math"/>
              </w:rPr>
              <m:t xml:space="preserve">n</m:t>
            </m:r>
          </m:sub>
        </m:sSub>
        <m:sSubSup>
          <m:e>
            <m:r>
              <w:rPr>
                <w:rFonts w:ascii="Cambria Math" w:hAnsi="Cambria Math"/>
              </w:rPr>
              <m:t xml:space="preserve">)</m:t>
            </m:r>
          </m:e>
          <m:sub>
            <m:r>
              <w:rPr>
                <w:rFonts w:ascii="Cambria Math" w:hAnsi="Cambria Math"/>
              </w:rPr>
              <m:t xml:space="preserve">n</m:t>
            </m:r>
            <m:r>
              <w:rPr>
                <w:rFonts w:ascii="Cambria Math" w:hAnsi="Cambria Math"/>
              </w:rPr>
              <m:t xml:space="preserve">=</m:t>
            </m:r>
            <m:r>
              <w:rPr>
                <w:rFonts w:ascii="Cambria Math" w:hAnsi="Cambria Math"/>
              </w:rPr>
              <m:t xml:space="preserve">0</m:t>
            </m:r>
          </m:sub>
          <m:sup>
            <m:r>
              <w:rPr>
                <w:rFonts w:ascii="Cambria Math" w:hAnsi="Cambria Math"/>
              </w:rPr>
              <m:t xml:space="preserve">N</m:t>
            </m:r>
          </m:sup>
        </m:sSubSup>
      </m:oMath>
      <w:r>
        <w:rPr/>
        <w:t xml:space="preserve"> are real-valued, we obtain the following pair of equations</w:t>
      </w:r>
    </w:p>
    <w:p>
      <w:pPr>
        <w:pStyle w:val="Normal"/>
        <w:rPr/>
      </w:pPr>
      <w:r>
        <w:rPr/>
      </w:r>
    </w:p>
    <w:p>
      <w:pPr>
        <w:pStyle w:val="EQ"/>
        <w:tabs>
          <w:tab w:val="clear" w:pos="4536"/>
          <w:tab w:val="right" w:pos="9072" w:leader="none"/>
        </w:tabs>
        <w:jc w:val="center"/>
        <w:rPr/>
      </w:pPr>
      <w:r>
        <w:rPr/>
      </w:r>
      <m:oMath xmlns:m="http://schemas.openxmlformats.org/officeDocument/2006/math">
        <m:eqArr>
          <m:e>
            <m:r>
              <w:rPr>
                <w:rFonts w:ascii="Cambria Math" w:hAnsi="Cambria Math"/>
              </w:rPr>
              <m:t xml:space="preserve">ℜ</m:t>
            </m:r>
            <m:r>
              <w:rPr>
                <w:rFonts w:ascii="Cambria Math" w:hAnsi="Cambria Math"/>
              </w:rPr>
              <m:t xml:space="preserve">e</m:t>
            </m:r>
            <m:r>
              <w:rPr>
                <w:rFonts w:ascii="Cambria Math" w:hAnsi="Cambria Math"/>
              </w:rPr>
              <m:t xml:space="preserve">(</m:t>
            </m:r>
            <m:sSubSup>
              <m:e>
                <m:r>
                  <w:rPr>
                    <w:rFonts w:ascii="Cambria Math" w:hAnsi="Cambria Math"/>
                  </w:rPr>
                  <m:t xml:space="preserve">r</m:t>
                </m:r>
              </m:e>
              <m:sub>
                <m:r>
                  <w:rPr>
                    <w:rFonts w:ascii="Cambria Math" w:hAnsi="Cambria Math"/>
                  </w:rPr>
                  <m:t xml:space="preserve">n</m:t>
                </m:r>
              </m:sub>
              <m:sup>
                <m:r>
                  <w:rPr>
                    <w:rFonts w:ascii="Cambria Math" w:hAnsi="Cambria Math"/>
                  </w:rPr>
                  <m:t xml:space="preserve">'</m:t>
                </m:r>
              </m:sup>
            </m:sSubSup>
            <m:r>
              <w:rPr>
                <w:rFonts w:ascii="Cambria Math" w:hAnsi="Cambria Math"/>
              </w:rPr>
              <m:t xml:space="preserve">)</m:t>
            </m:r>
            <m:r>
              <w:rPr>
                <w:rFonts w:ascii="Cambria Math" w:hAnsi="Cambria Math"/>
              </w:rPr>
              <m:t xml:space="preserve">=</m:t>
            </m:r>
            <m:f>
              <m:num>
                <m:r>
                  <w:rPr>
                    <w:rFonts w:ascii="Cambria Math" w:hAnsi="Cambria Math"/>
                  </w:rPr>
                  <m:t xml:space="preserve">α</m:t>
                </m:r>
              </m:num>
              <m:den>
                <m:rad>
                  <m:radPr>
                    <m:degHide m:val="1"/>
                  </m:radPr>
                  <m:deg/>
                  <m:e>
                    <m:r>
                      <w:rPr>
                        <w:rFonts w:ascii="Cambria Math" w:hAnsi="Cambria Math"/>
                      </w:rPr>
                      <m:t xml:space="preserve">2</m:t>
                    </m:r>
                  </m:e>
                </m:rad>
              </m:den>
            </m:f>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0</m:t>
                </m:r>
              </m:sub>
              <m:sup>
                <m:r>
                  <w:rPr>
                    <w:rFonts w:ascii="Cambria Math" w:hAnsi="Cambria Math"/>
                  </w:rPr>
                  <m:t xml:space="preserve">L</m:t>
                </m:r>
                <m:r>
                  <w:rPr>
                    <w:rFonts w:ascii="Cambria Math" w:hAnsi="Cambria Math"/>
                  </w:rPr>
                  <m:t xml:space="preserve">−</m:t>
                </m:r>
                <m:r>
                  <w:rPr>
                    <w:rFonts w:ascii="Cambria Math" w:hAnsi="Cambria Math"/>
                  </w:rPr>
                  <m:t xml:space="preserve">1</m:t>
                </m:r>
              </m:sup>
              <m:e>
                <m:r>
                  <w:rPr>
                    <w:rFonts w:ascii="Cambria Math" w:hAnsi="Cambria Math"/>
                  </w:rPr>
                  <m:t xml:space="preserve">ℜ</m:t>
                </m:r>
                <m:r>
                  <w:rPr>
                    <w:rFonts w:ascii="Cambria Math" w:hAnsi="Cambria Math"/>
                  </w:rPr>
                  <m:t xml:space="preserve">e</m:t>
                </m:r>
                <m:r>
                  <w:rPr>
                    <w:rFonts w:ascii="Cambria Math" w:hAnsi="Cambria Math"/>
                  </w:rPr>
                  <m:t xml:space="preserve">(</m:t>
                </m:r>
                <m:sSubSup>
                  <m:e>
                    <m:r>
                      <w:rPr>
                        <w:rFonts w:ascii="Cambria Math" w:hAnsi="Cambria Math"/>
                      </w:rPr>
                      <m:t xml:space="preserve">h</m:t>
                    </m:r>
                  </m:e>
                  <m:sub>
                    <m:r>
                      <w:rPr>
                        <w:rFonts w:ascii="Cambria Math" w:hAnsi="Cambria Math"/>
                      </w:rPr>
                      <m:t xml:space="preserve">k</m:t>
                    </m:r>
                  </m:sub>
                  <m:sup>
                    <m:r>
                      <w:rPr>
                        <w:rFonts w:ascii="Cambria Math" w:hAnsi="Cambria Math"/>
                      </w:rPr>
                      <m:t xml:space="preserve">'</m:t>
                    </m:r>
                  </m:sup>
                </m:sSubSup>
                <m:r>
                  <w:rPr>
                    <w:rFonts w:ascii="Cambria Math" w:hAnsi="Cambria Math"/>
                  </w:rPr>
                  <m:t xml:space="preserve">)</m:t>
                </m:r>
                <m:sSub>
                  <m:e>
                    <m:r>
                      <w:rPr>
                        <w:rFonts w:ascii="Cambria Math" w:hAnsi="Cambria Math"/>
                      </w:rPr>
                      <m:t xml:space="preserve">a</m:t>
                    </m:r>
                  </m:e>
                  <m:sub>
                    <m:r>
                      <w:rPr>
                        <w:rFonts w:ascii="Cambria Math" w:hAnsi="Cambria Math"/>
                      </w:rPr>
                      <m:t xml:space="preserve">n</m:t>
                    </m:r>
                    <m:r>
                      <w:rPr>
                        <w:rFonts w:ascii="Cambria Math" w:hAnsi="Cambria Math"/>
                      </w:rPr>
                      <m:t xml:space="preserve">−</m:t>
                    </m:r>
                    <m:r>
                      <w:rPr>
                        <w:rFonts w:ascii="Cambria Math" w:hAnsi="Cambria Math"/>
                      </w:rPr>
                      <m:t xml:space="preserve">k</m:t>
                    </m:r>
                  </m:sub>
                </m:sSub>
                <m:r>
                  <w:rPr>
                    <w:rFonts w:ascii="Cambria Math" w:hAnsi="Cambria Math"/>
                  </w:rPr>
                  <m:t xml:space="preserve">−</m:t>
                </m:r>
              </m:e>
            </m:nary>
            <m:f>
              <m:num>
                <m:rad>
                  <m:radPr>
                    <m:degHide m:val="1"/>
                  </m:radPr>
                  <m:deg/>
                  <m:e>
                    <m:r>
                      <w:rPr>
                        <w:rFonts w:ascii="Cambria Math" w:hAnsi="Cambria Math"/>
                      </w:rPr>
                      <m:t xml:space="preserve">2</m:t>
                    </m:r>
                    <m:r>
                      <w:rPr>
                        <w:rFonts w:ascii="Cambria Math" w:hAnsi="Cambria Math"/>
                      </w:rPr>
                      <m:t xml:space="preserve">−</m:t>
                    </m:r>
                    <m:sSup>
                      <m:e>
                        <m:r>
                          <w:rPr>
                            <w:rFonts w:ascii="Cambria Math" w:hAnsi="Cambria Math"/>
                          </w:rPr>
                          <m:t xml:space="preserve">α</m:t>
                        </m:r>
                      </m:e>
                      <m:sup>
                        <m:r>
                          <w:rPr>
                            <w:rFonts w:ascii="Cambria Math" w:hAnsi="Cambria Math"/>
                          </w:rPr>
                          <m:t xml:space="preserve">2</m:t>
                        </m:r>
                      </m:sup>
                    </m:sSup>
                  </m:e>
                </m:rad>
              </m:num>
              <m:den>
                <m:rad>
                  <m:radPr>
                    <m:degHide m:val="1"/>
                  </m:radPr>
                  <m:deg/>
                  <m:e>
                    <m:r>
                      <w:rPr>
                        <w:rFonts w:ascii="Cambria Math" w:hAnsi="Cambria Math"/>
                      </w:rPr>
                      <m:t xml:space="preserve">2</m:t>
                    </m:r>
                  </m:e>
                </m:rad>
              </m:den>
            </m:f>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0</m:t>
                </m:r>
              </m:sub>
              <m:sup>
                <m:r>
                  <w:rPr>
                    <w:rFonts w:ascii="Cambria Math" w:hAnsi="Cambria Math"/>
                  </w:rPr>
                  <m:t xml:space="preserve">L</m:t>
                </m:r>
                <m:r>
                  <w:rPr>
                    <w:rFonts w:ascii="Cambria Math" w:hAnsi="Cambria Math"/>
                  </w:rPr>
                  <m:t xml:space="preserve">−</m:t>
                </m:r>
                <m:r>
                  <w:rPr>
                    <w:rFonts w:ascii="Cambria Math" w:hAnsi="Cambria Math"/>
                  </w:rPr>
                  <m:t xml:space="preserve">1</m:t>
                </m:r>
              </m:sup>
              <m:e>
                <m:r>
                  <w:rPr>
                    <w:rFonts w:ascii="Cambria Math" w:hAnsi="Cambria Math"/>
                  </w:rPr>
                  <m:t xml:space="preserve">ℑ</m:t>
                </m:r>
                <m:r>
                  <w:rPr>
                    <w:rFonts w:ascii="Cambria Math" w:hAnsi="Cambria Math"/>
                  </w:rPr>
                  <m:t xml:space="preserve">m</m:t>
                </m:r>
                <m:r>
                  <w:rPr>
                    <w:rFonts w:ascii="Cambria Math" w:hAnsi="Cambria Math"/>
                  </w:rPr>
                  <m:t xml:space="preserve">(</m:t>
                </m:r>
                <m:sSubSup>
                  <m:e>
                    <m:r>
                      <w:rPr>
                        <w:rFonts w:ascii="Cambria Math" w:hAnsi="Cambria Math"/>
                      </w:rPr>
                      <m:t xml:space="preserve">h</m:t>
                    </m:r>
                  </m:e>
                  <m:sub>
                    <m:r>
                      <w:rPr>
                        <w:rFonts w:ascii="Cambria Math" w:hAnsi="Cambria Math"/>
                      </w:rPr>
                      <m:t xml:space="preserve">k</m:t>
                    </m:r>
                  </m:sub>
                  <m:sup>
                    <m:r>
                      <w:rPr>
                        <w:rFonts w:ascii="Cambria Math" w:hAnsi="Cambria Math"/>
                      </w:rPr>
                      <m:t xml:space="preserve">'</m:t>
                    </m:r>
                  </m:sup>
                </m:sSubSup>
                <m:r>
                  <w:rPr>
                    <w:rFonts w:ascii="Cambria Math" w:hAnsi="Cambria Math"/>
                  </w:rPr>
                  <m:t xml:space="preserve">)</m:t>
                </m:r>
                <m:sSub>
                  <m:e>
                    <m:r>
                      <w:rPr>
                        <w:rFonts w:ascii="Cambria Math" w:hAnsi="Cambria Math"/>
                      </w:rPr>
                      <m:t xml:space="preserve">b</m:t>
                    </m:r>
                  </m:e>
                  <m:sub>
                    <m:r>
                      <w:rPr>
                        <w:rFonts w:ascii="Cambria Math" w:hAnsi="Cambria Math"/>
                      </w:rPr>
                      <m:t xml:space="preserve">n</m:t>
                    </m:r>
                    <m:r>
                      <w:rPr>
                        <w:rFonts w:ascii="Cambria Math" w:hAnsi="Cambria Math"/>
                      </w:rPr>
                      <m:t xml:space="preserve">−</m:t>
                    </m:r>
                    <m:r>
                      <w:rPr>
                        <w:rFonts w:ascii="Cambria Math" w:hAnsi="Cambria Math"/>
                      </w:rPr>
                      <m:t xml:space="preserve">k</m:t>
                    </m:r>
                  </m:sub>
                </m:sSub>
                <m:r>
                  <w:rPr>
                    <w:rFonts w:ascii="Cambria Math" w:hAnsi="Cambria Math"/>
                  </w:rPr>
                  <m:t xml:space="preserve">+</m:t>
                </m:r>
                <m:r>
                  <w:rPr>
                    <w:rFonts w:ascii="Cambria Math" w:hAnsi="Cambria Math"/>
                  </w:rPr>
                  <m:t xml:space="preserve">ℜ</m:t>
                </m:r>
                <m:r>
                  <w:rPr>
                    <w:rFonts w:ascii="Cambria Math" w:hAnsi="Cambria Math"/>
                  </w:rPr>
                  <m:t xml:space="preserve">e</m:t>
                </m:r>
                <m:r>
                  <w:rPr>
                    <w:rFonts w:ascii="Cambria Math" w:hAnsi="Cambria Math"/>
                  </w:rPr>
                  <m:t xml:space="preserve">(</m:t>
                </m:r>
                <m:sSubSup>
                  <m:e>
                    <m:r>
                      <w:rPr>
                        <w:rFonts w:ascii="Cambria Math" w:hAnsi="Cambria Math"/>
                      </w:rPr>
                      <m:t xml:space="preserve">w</m:t>
                    </m:r>
                  </m:e>
                  <m:sub>
                    <m:r>
                      <w:rPr>
                        <w:rFonts w:ascii="Cambria Math" w:hAnsi="Cambria Math"/>
                      </w:rPr>
                      <m:t xml:space="preserve">n</m:t>
                    </m:r>
                  </m:sub>
                  <m:sup>
                    <m:r>
                      <w:rPr>
                        <w:rFonts w:ascii="Cambria Math" w:hAnsi="Cambria Math"/>
                      </w:rPr>
                      <m:t xml:space="preserve">'</m:t>
                    </m:r>
                  </m:sup>
                </m:sSubSup>
                <m:r>
                  <w:rPr>
                    <w:rFonts w:ascii="Cambria Math" w:hAnsi="Cambria Math"/>
                  </w:rPr>
                  <m:t xml:space="preserve">)</m:t>
                </m:r>
                <m:r>
                  <w:rPr>
                    <w:rFonts w:ascii="Cambria Math" w:hAnsi="Cambria Math"/>
                  </w:rPr>
                  <m:t xml:space="preserve">,</m:t>
                </m:r>
              </m:e>
            </m:nary>
          </m:e>
          <m:e>
            <m:r>
              <w:rPr>
                <w:rFonts w:ascii="Cambria Math" w:hAnsi="Cambria Math"/>
              </w:rPr>
              <m:t xml:space="preserve">ℑ</m:t>
            </m:r>
            <m:r>
              <w:rPr>
                <w:rFonts w:ascii="Cambria Math" w:hAnsi="Cambria Math"/>
              </w:rPr>
              <m:t xml:space="preserve">m</m:t>
            </m:r>
            <m:r>
              <w:rPr>
                <w:rFonts w:ascii="Cambria Math" w:hAnsi="Cambria Math"/>
              </w:rPr>
              <m:t xml:space="preserve">(</m:t>
            </m:r>
            <m:sSubSup>
              <m:e>
                <m:r>
                  <w:rPr>
                    <w:rFonts w:ascii="Cambria Math" w:hAnsi="Cambria Math"/>
                  </w:rPr>
                  <m:t xml:space="preserve">r</m:t>
                </m:r>
              </m:e>
              <m:sub>
                <m:r>
                  <w:rPr>
                    <w:rFonts w:ascii="Cambria Math" w:hAnsi="Cambria Math"/>
                  </w:rPr>
                  <m:t xml:space="preserve">n</m:t>
                </m:r>
              </m:sub>
              <m:sup>
                <m:r>
                  <w:rPr>
                    <w:rFonts w:ascii="Cambria Math" w:hAnsi="Cambria Math"/>
                  </w:rPr>
                  <m:t xml:space="preserve">'</m:t>
                </m:r>
              </m:sup>
            </m:sSubSup>
            <m:r>
              <w:rPr>
                <w:rFonts w:ascii="Cambria Math" w:hAnsi="Cambria Math"/>
              </w:rPr>
              <m:t xml:space="preserve">)</m:t>
            </m:r>
            <m:r>
              <w:rPr>
                <w:rFonts w:ascii="Cambria Math" w:hAnsi="Cambria Math"/>
              </w:rPr>
              <m:t xml:space="preserve">=</m:t>
            </m:r>
            <m:f>
              <m:num>
                <m:r>
                  <w:rPr>
                    <w:rFonts w:ascii="Cambria Math" w:hAnsi="Cambria Math"/>
                  </w:rPr>
                  <m:t xml:space="preserve">α</m:t>
                </m:r>
              </m:num>
              <m:den>
                <m:rad>
                  <m:radPr>
                    <m:degHide m:val="1"/>
                  </m:radPr>
                  <m:deg/>
                  <m:e>
                    <m:r>
                      <w:rPr>
                        <w:rFonts w:ascii="Cambria Math" w:hAnsi="Cambria Math"/>
                      </w:rPr>
                      <m:t xml:space="preserve">2</m:t>
                    </m:r>
                  </m:e>
                </m:rad>
              </m:den>
            </m:f>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0</m:t>
                </m:r>
              </m:sub>
              <m:sup>
                <m:r>
                  <w:rPr>
                    <w:rFonts w:ascii="Cambria Math" w:hAnsi="Cambria Math"/>
                  </w:rPr>
                  <m:t xml:space="preserve">L</m:t>
                </m:r>
                <m:r>
                  <w:rPr>
                    <w:rFonts w:ascii="Cambria Math" w:hAnsi="Cambria Math"/>
                  </w:rPr>
                  <m:t xml:space="preserve">−</m:t>
                </m:r>
                <m:r>
                  <w:rPr>
                    <w:rFonts w:ascii="Cambria Math" w:hAnsi="Cambria Math"/>
                  </w:rPr>
                  <m:t xml:space="preserve">1</m:t>
                </m:r>
              </m:sup>
              <m:e>
                <m:r>
                  <w:rPr>
                    <w:rFonts w:ascii="Cambria Math" w:hAnsi="Cambria Math"/>
                  </w:rPr>
                  <m:t xml:space="preserve">ℑ</m:t>
                </m:r>
                <m:r>
                  <w:rPr>
                    <w:rFonts w:ascii="Cambria Math" w:hAnsi="Cambria Math"/>
                  </w:rPr>
                  <m:t xml:space="preserve">m</m:t>
                </m:r>
                <m:r>
                  <w:rPr>
                    <w:rFonts w:ascii="Cambria Math" w:hAnsi="Cambria Math"/>
                  </w:rPr>
                  <m:t xml:space="preserve">(</m:t>
                </m:r>
                <m:sSubSup>
                  <m:e>
                    <m:r>
                      <w:rPr>
                        <w:rFonts w:ascii="Cambria Math" w:hAnsi="Cambria Math"/>
                      </w:rPr>
                      <m:t xml:space="preserve">h</m:t>
                    </m:r>
                  </m:e>
                  <m:sub>
                    <m:r>
                      <w:rPr>
                        <w:rFonts w:ascii="Cambria Math" w:hAnsi="Cambria Math"/>
                      </w:rPr>
                      <m:t xml:space="preserve">k</m:t>
                    </m:r>
                  </m:sub>
                  <m:sup>
                    <m:r>
                      <w:rPr>
                        <w:rFonts w:ascii="Cambria Math" w:hAnsi="Cambria Math"/>
                      </w:rPr>
                      <m:t xml:space="preserve">'</m:t>
                    </m:r>
                  </m:sup>
                </m:sSubSup>
                <m:r>
                  <w:rPr>
                    <w:rFonts w:ascii="Cambria Math" w:hAnsi="Cambria Math"/>
                  </w:rPr>
                  <m:t xml:space="preserve">)</m:t>
                </m:r>
                <m:sSub>
                  <m:e>
                    <m:r>
                      <w:rPr>
                        <w:rFonts w:ascii="Cambria Math" w:hAnsi="Cambria Math"/>
                      </w:rPr>
                      <m:t xml:space="preserve">a</m:t>
                    </m:r>
                  </m:e>
                  <m:sub>
                    <m:r>
                      <w:rPr>
                        <w:rFonts w:ascii="Cambria Math" w:hAnsi="Cambria Math"/>
                      </w:rPr>
                      <m:t xml:space="preserve">n</m:t>
                    </m:r>
                    <m:r>
                      <w:rPr>
                        <w:rFonts w:ascii="Cambria Math" w:hAnsi="Cambria Math"/>
                      </w:rPr>
                      <m:t xml:space="preserve">−</m:t>
                    </m:r>
                    <m:r>
                      <w:rPr>
                        <w:rFonts w:ascii="Cambria Math" w:hAnsi="Cambria Math"/>
                      </w:rPr>
                      <m:t xml:space="preserve">k</m:t>
                    </m:r>
                  </m:sub>
                </m:sSub>
                <m:r>
                  <w:rPr>
                    <w:rFonts w:ascii="Cambria Math" w:hAnsi="Cambria Math"/>
                  </w:rPr>
                  <m:t xml:space="preserve">+</m:t>
                </m:r>
              </m:e>
            </m:nary>
            <m:f>
              <m:num>
                <m:rad>
                  <m:radPr>
                    <m:degHide m:val="1"/>
                  </m:radPr>
                  <m:deg/>
                  <m:e>
                    <m:r>
                      <w:rPr>
                        <w:rFonts w:ascii="Cambria Math" w:hAnsi="Cambria Math"/>
                      </w:rPr>
                      <m:t xml:space="preserve">2</m:t>
                    </m:r>
                    <m:r>
                      <w:rPr>
                        <w:rFonts w:ascii="Cambria Math" w:hAnsi="Cambria Math"/>
                      </w:rPr>
                      <m:t xml:space="preserve">−</m:t>
                    </m:r>
                    <m:sSup>
                      <m:e>
                        <m:r>
                          <w:rPr>
                            <w:rFonts w:ascii="Cambria Math" w:hAnsi="Cambria Math"/>
                          </w:rPr>
                          <m:t xml:space="preserve">α</m:t>
                        </m:r>
                      </m:e>
                      <m:sup>
                        <m:r>
                          <w:rPr>
                            <w:rFonts w:ascii="Cambria Math" w:hAnsi="Cambria Math"/>
                          </w:rPr>
                          <m:t xml:space="preserve">2</m:t>
                        </m:r>
                      </m:sup>
                    </m:sSup>
                  </m:e>
                </m:rad>
              </m:num>
              <m:den>
                <m:rad>
                  <m:radPr>
                    <m:degHide m:val="1"/>
                  </m:radPr>
                  <m:deg/>
                  <m:e>
                    <m:r>
                      <w:rPr>
                        <w:rFonts w:ascii="Cambria Math" w:hAnsi="Cambria Math"/>
                      </w:rPr>
                      <m:t xml:space="preserve">2</m:t>
                    </m:r>
                  </m:e>
                </m:rad>
              </m:den>
            </m:f>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0</m:t>
                </m:r>
              </m:sub>
              <m:sup>
                <m:r>
                  <w:rPr>
                    <w:rFonts w:ascii="Cambria Math" w:hAnsi="Cambria Math"/>
                  </w:rPr>
                  <m:t xml:space="preserve">L</m:t>
                </m:r>
                <m:r>
                  <w:rPr>
                    <w:rFonts w:ascii="Cambria Math" w:hAnsi="Cambria Math"/>
                  </w:rPr>
                  <m:t xml:space="preserve">−</m:t>
                </m:r>
                <m:r>
                  <w:rPr>
                    <w:rFonts w:ascii="Cambria Math" w:hAnsi="Cambria Math"/>
                  </w:rPr>
                  <m:t xml:space="preserve">1</m:t>
                </m:r>
              </m:sup>
              <m:e>
                <m:r>
                  <w:rPr>
                    <w:rFonts w:ascii="Cambria Math" w:hAnsi="Cambria Math"/>
                  </w:rPr>
                  <m:t xml:space="preserve">ℜ</m:t>
                </m:r>
                <m:r>
                  <w:rPr>
                    <w:rFonts w:ascii="Cambria Math" w:hAnsi="Cambria Math"/>
                  </w:rPr>
                  <m:t xml:space="preserve">e</m:t>
                </m:r>
                <m:r>
                  <w:rPr>
                    <w:rFonts w:ascii="Cambria Math" w:hAnsi="Cambria Math"/>
                  </w:rPr>
                  <m:t xml:space="preserve">(</m:t>
                </m:r>
                <m:sSubSup>
                  <m:e>
                    <m:r>
                      <w:rPr>
                        <w:rFonts w:ascii="Cambria Math" w:hAnsi="Cambria Math"/>
                      </w:rPr>
                      <m:t xml:space="preserve">h</m:t>
                    </m:r>
                  </m:e>
                  <m:sub>
                    <m:r>
                      <w:rPr>
                        <w:rFonts w:ascii="Cambria Math" w:hAnsi="Cambria Math"/>
                      </w:rPr>
                      <m:t xml:space="preserve">k</m:t>
                    </m:r>
                  </m:sub>
                  <m:sup>
                    <m:r>
                      <w:rPr>
                        <w:rFonts w:ascii="Cambria Math" w:hAnsi="Cambria Math"/>
                      </w:rPr>
                      <m:t xml:space="preserve">'</m:t>
                    </m:r>
                  </m:sup>
                </m:sSubSup>
                <m:r>
                  <w:rPr>
                    <w:rFonts w:ascii="Cambria Math" w:hAnsi="Cambria Math"/>
                  </w:rPr>
                  <m:t xml:space="preserve">)</m:t>
                </m:r>
                <m:sSub>
                  <m:e>
                    <m:r>
                      <w:rPr>
                        <w:rFonts w:ascii="Cambria Math" w:hAnsi="Cambria Math"/>
                      </w:rPr>
                      <m:t xml:space="preserve">b</m:t>
                    </m:r>
                  </m:e>
                  <m:sub>
                    <m:r>
                      <w:rPr>
                        <w:rFonts w:ascii="Cambria Math" w:hAnsi="Cambria Math"/>
                      </w:rPr>
                      <m:t xml:space="preserve">n</m:t>
                    </m:r>
                    <m:r>
                      <w:rPr>
                        <w:rFonts w:ascii="Cambria Math" w:hAnsi="Cambria Math"/>
                      </w:rPr>
                      <m:t xml:space="preserve">−</m:t>
                    </m:r>
                    <m:r>
                      <w:rPr>
                        <w:rFonts w:ascii="Cambria Math" w:hAnsi="Cambria Math"/>
                      </w:rPr>
                      <m:t xml:space="preserve">k</m:t>
                    </m:r>
                  </m:sub>
                </m:sSub>
                <m:r>
                  <w:rPr>
                    <w:rFonts w:ascii="Cambria Math" w:hAnsi="Cambria Math"/>
                  </w:rPr>
                  <m:t xml:space="preserve">+</m:t>
                </m:r>
                <m:r>
                  <w:rPr>
                    <w:rFonts w:ascii="Cambria Math" w:hAnsi="Cambria Math"/>
                  </w:rPr>
                  <m:t xml:space="preserve">ℑ</m:t>
                </m:r>
                <m:r>
                  <w:rPr>
                    <w:rFonts w:ascii="Cambria Math" w:hAnsi="Cambria Math"/>
                  </w:rPr>
                  <m:t xml:space="preserve">m</m:t>
                </m:r>
                <m:r>
                  <w:rPr>
                    <w:rFonts w:ascii="Cambria Math" w:hAnsi="Cambria Math"/>
                  </w:rPr>
                  <m:t xml:space="preserve">(</m:t>
                </m:r>
                <m:sSubSup>
                  <m:e>
                    <m:r>
                      <w:rPr>
                        <w:rFonts w:ascii="Cambria Math" w:hAnsi="Cambria Math"/>
                      </w:rPr>
                      <m:t xml:space="preserve">w</m:t>
                    </m:r>
                  </m:e>
                  <m:sub>
                    <m:r>
                      <w:rPr>
                        <w:rFonts w:ascii="Cambria Math" w:hAnsi="Cambria Math"/>
                      </w:rPr>
                      <m:t xml:space="preserve">n</m:t>
                    </m:r>
                  </m:sub>
                  <m:sup>
                    <m:r>
                      <w:rPr>
                        <w:rFonts w:ascii="Cambria Math" w:hAnsi="Cambria Math"/>
                      </w:rPr>
                      <m:t xml:space="preserve">'</m:t>
                    </m:r>
                  </m:sup>
                </m:sSubSup>
                <m:r>
                  <w:rPr>
                    <w:rFonts w:ascii="Cambria Math" w:hAnsi="Cambria Math"/>
                  </w:rPr>
                  <m:t xml:space="preserve">)</m:t>
                </m:r>
              </m:e>
            </m:nary>
            <m:r>
              <m:rPr>
                <m:lit/>
                <m:nor/>
              </m:rPr>
              <w:rPr>
                <w:rFonts w:ascii="Cambria Math" w:hAnsi="Cambria Math"/>
              </w:rPr>
              <m:t xml:space="preserve">.</m:t>
            </m:r>
          </m:e>
        </m:eqArr>
      </m:oMath>
      <w:r>
        <w:rPr/>
        <w:t xml:space="preserve">  </w:t>
      </w:r>
      <w:r>
        <w:rPr/>
        <w:t>(3)</w:t>
      </w:r>
    </w:p>
    <w:p>
      <w:pPr>
        <w:pStyle w:val="Normal"/>
        <w:rPr/>
      </w:pPr>
      <w:r>
        <w:rPr/>
      </w:r>
    </w:p>
    <w:p>
      <w:pPr>
        <w:pStyle w:val="Normal"/>
        <w:rPr/>
      </w:pPr>
      <w:r>
        <w:rPr/>
      </w:r>
    </w:p>
    <w:p>
      <w:pPr>
        <w:pStyle w:val="Normal"/>
        <w:rPr/>
      </w:pPr>
      <w:r>
        <w:rPr/>
        <w:t>Defining</w:t>
      </w:r>
    </w:p>
    <w:p>
      <w:pPr>
        <w:pStyle w:val="EQ"/>
        <w:jc w:val="center"/>
        <w:rPr/>
      </w:pPr>
      <w:r>
        <w:rPr/>
      </w:r>
      <m:oMath xmlns:m="http://schemas.openxmlformats.org/officeDocument/2006/math">
        <m:sSub>
          <m:e>
            <m:acc>
              <m:accPr>
                <m:chr m:val="⃗"/>
              </m:accPr>
              <m:e>
                <m:r>
                  <w:rPr>
                    <w:rFonts w:ascii="Cambria Math" w:hAnsi="Cambria Math"/>
                  </w:rPr>
                  <m:t xml:space="preserve">r</m:t>
                </m:r>
              </m:e>
            </m:acc>
          </m:e>
          <m:sub>
            <m:r>
              <w:rPr>
                <w:rFonts w:ascii="Cambria Math" w:hAnsi="Cambria Math"/>
              </w:rPr>
              <m:t xml:space="preserve">n</m:t>
            </m:r>
          </m:sub>
        </m:sSub>
        <m:r>
          <w:rPr>
            <w:rFonts w:ascii="Cambria Math" w:hAnsi="Cambria Math"/>
          </w:rPr>
          <m:t xml:space="preserve">=</m:t>
        </m:r>
        <m:d>
          <m:dPr>
            <m:begChr m:val="["/>
            <m:endChr m:val="]"/>
          </m:dPr>
          <m:e>
            <m:m>
              <m:mr>
                <m:e>
                  <m:r>
                    <w:rPr>
                      <w:rFonts w:ascii="Cambria Math" w:hAnsi="Cambria Math"/>
                    </w:rPr>
                    <m:t xml:space="preserve">ℜ</m:t>
                  </m:r>
                  <m:r>
                    <w:rPr>
                      <w:rFonts w:ascii="Cambria Math" w:hAnsi="Cambria Math"/>
                    </w:rPr>
                    <m:t xml:space="preserve">e</m:t>
                  </m:r>
                  <m:r>
                    <w:rPr>
                      <w:rFonts w:ascii="Cambria Math" w:hAnsi="Cambria Math"/>
                    </w:rPr>
                    <m:t xml:space="preserve">(</m:t>
                  </m:r>
                  <m:sSubSup>
                    <m:e>
                      <m:r>
                        <w:rPr>
                          <w:rFonts w:ascii="Cambria Math" w:hAnsi="Cambria Math"/>
                        </w:rPr>
                        <m:t xml:space="preserve">r</m:t>
                      </m:r>
                    </m:e>
                    <m:sub>
                      <m:r>
                        <w:rPr>
                          <w:rFonts w:ascii="Cambria Math" w:hAnsi="Cambria Math"/>
                        </w:rPr>
                        <m:t xml:space="preserve">n</m:t>
                      </m:r>
                    </m:sub>
                    <m:sup>
                      <m:r>
                        <w:rPr>
                          <w:rFonts w:ascii="Cambria Math" w:hAnsi="Cambria Math"/>
                        </w:rPr>
                        <m:t xml:space="preserve">'</m:t>
                      </m:r>
                    </m:sup>
                  </m:sSubSup>
                  <m:r>
                    <w:rPr>
                      <w:rFonts w:ascii="Cambria Math" w:hAnsi="Cambria Math"/>
                    </w:rPr>
                    <m:t xml:space="preserve">)</m:t>
                  </m:r>
                </m:e>
              </m:mr>
              <m:mr>
                <m:e>
                  <m:r>
                    <w:rPr>
                      <w:rFonts w:ascii="Cambria Math" w:hAnsi="Cambria Math"/>
                    </w:rPr>
                    <m:t xml:space="preserve">ℑ</m:t>
                  </m:r>
                  <m:r>
                    <w:rPr>
                      <w:rFonts w:ascii="Cambria Math" w:hAnsi="Cambria Math"/>
                    </w:rPr>
                    <m:t xml:space="preserve">m</m:t>
                  </m:r>
                  <m:r>
                    <w:rPr>
                      <w:rFonts w:ascii="Cambria Math" w:hAnsi="Cambria Math"/>
                    </w:rPr>
                    <m:t xml:space="preserve">(</m:t>
                  </m:r>
                  <m:sSubSup>
                    <m:e>
                      <m:r>
                        <w:rPr>
                          <w:rFonts w:ascii="Cambria Math" w:hAnsi="Cambria Math"/>
                        </w:rPr>
                        <m:t xml:space="preserve">r</m:t>
                      </m:r>
                    </m:e>
                    <m:sub>
                      <m:r>
                        <w:rPr>
                          <w:rFonts w:ascii="Cambria Math" w:hAnsi="Cambria Math"/>
                        </w:rPr>
                        <m:t xml:space="preserve">n</m:t>
                      </m:r>
                    </m:sub>
                    <m:sup>
                      <m:r>
                        <w:rPr>
                          <w:rFonts w:ascii="Cambria Math" w:hAnsi="Cambria Math"/>
                        </w:rPr>
                        <m:t xml:space="preserve">'</m:t>
                      </m:r>
                    </m:sup>
                  </m:sSubSup>
                  <m:r>
                    <w:rPr>
                      <w:rFonts w:ascii="Cambria Math" w:hAnsi="Cambria Math"/>
                    </w:rPr>
                    <m:t xml:space="preserve">)</m:t>
                  </m:r>
                </m:e>
              </m:mr>
            </m:m>
          </m:e>
        </m:d>
      </m:oMath>
      <w:r>
        <w:rPr/>
        <w:t xml:space="preserve">, </w:t>
      </w:r>
      <w:r>
        <w:rPr/>
      </w:r>
      <m:oMath xmlns:m="http://schemas.openxmlformats.org/officeDocument/2006/math">
        <m:sSub>
          <m:e>
            <m:r>
              <w:rPr>
                <w:rFonts w:ascii="Cambria Math" w:hAnsi="Cambria Math"/>
              </w:rPr>
              <m:t xml:space="preserve">H</m:t>
            </m:r>
          </m:e>
          <m:sub>
            <m:r>
              <w:rPr>
                <w:rFonts w:ascii="Cambria Math" w:hAnsi="Cambria Math"/>
              </w:rPr>
              <m:t xml:space="preserve">k</m:t>
            </m:r>
          </m:sub>
        </m:sSub>
        <m:r>
          <w:rPr>
            <w:rFonts w:ascii="Cambria Math" w:hAnsi="Cambria Math"/>
          </w:rPr>
          <m:t xml:space="preserve">=</m:t>
        </m:r>
        <m:d>
          <m:dPr>
            <m:begChr m:val="["/>
            <m:endChr m:val="]"/>
          </m:dPr>
          <m:e>
            <m:m>
              <m:mr>
                <m:e>
                  <m:f>
                    <m:num>
                      <m:r>
                        <w:rPr>
                          <w:rFonts w:ascii="Cambria Math" w:hAnsi="Cambria Math"/>
                        </w:rPr>
                        <m:t xml:space="preserve">α</m:t>
                      </m:r>
                    </m:num>
                    <m:den>
                      <m:rad>
                        <m:radPr>
                          <m:degHide m:val="1"/>
                        </m:radPr>
                        <m:deg/>
                        <m:e>
                          <m:r>
                            <w:rPr>
                              <w:rFonts w:ascii="Cambria Math" w:hAnsi="Cambria Math"/>
                            </w:rPr>
                            <m:t xml:space="preserve">2</m:t>
                          </m:r>
                        </m:e>
                      </m:rad>
                    </m:den>
                  </m:f>
                  <m:r>
                    <w:rPr>
                      <w:rFonts w:ascii="Cambria Math" w:hAnsi="Cambria Math"/>
                    </w:rPr>
                    <m:t xml:space="preserve">ℜ</m:t>
                  </m:r>
                  <m:r>
                    <w:rPr>
                      <w:rFonts w:ascii="Cambria Math" w:hAnsi="Cambria Math"/>
                    </w:rPr>
                    <m:t xml:space="preserve">e</m:t>
                  </m:r>
                  <m:r>
                    <w:rPr>
                      <w:rFonts w:ascii="Cambria Math" w:hAnsi="Cambria Math"/>
                    </w:rPr>
                    <m:t xml:space="preserve">(</m:t>
                  </m:r>
                  <m:sSubSup>
                    <m:e>
                      <m:r>
                        <w:rPr>
                          <w:rFonts w:ascii="Cambria Math" w:hAnsi="Cambria Math"/>
                        </w:rPr>
                        <m:t xml:space="preserve">h</m:t>
                      </m:r>
                    </m:e>
                    <m:sub>
                      <m:r>
                        <w:rPr>
                          <w:rFonts w:ascii="Cambria Math" w:hAnsi="Cambria Math"/>
                        </w:rPr>
                        <m:t xml:space="preserve">k</m:t>
                      </m:r>
                    </m:sub>
                    <m:sup>
                      <m:r>
                        <w:rPr>
                          <w:rFonts w:ascii="Cambria Math" w:hAnsi="Cambria Math"/>
                        </w:rPr>
                        <m:t xml:space="preserve">'</m:t>
                      </m:r>
                    </m:sup>
                  </m:sSubSup>
                  <m:r>
                    <w:rPr>
                      <w:rFonts w:ascii="Cambria Math" w:hAnsi="Cambria Math"/>
                    </w:rPr>
                    <m:t xml:space="preserve">)</m:t>
                  </m:r>
                </m:e>
                <m:e>
                  <m:r>
                    <w:rPr>
                      <w:rFonts w:ascii="Cambria Math" w:hAnsi="Cambria Math"/>
                    </w:rPr>
                    <m:t xml:space="preserve">−</m:t>
                  </m:r>
                  <m:f>
                    <m:num>
                      <m:rad>
                        <m:radPr>
                          <m:degHide m:val="1"/>
                        </m:radPr>
                        <m:deg/>
                        <m:e>
                          <m:r>
                            <w:rPr>
                              <w:rFonts w:ascii="Cambria Math" w:hAnsi="Cambria Math"/>
                            </w:rPr>
                            <m:t xml:space="preserve">2</m:t>
                          </m:r>
                          <m:r>
                            <w:rPr>
                              <w:rFonts w:ascii="Cambria Math" w:hAnsi="Cambria Math"/>
                            </w:rPr>
                            <m:t xml:space="preserve">−</m:t>
                          </m:r>
                          <m:sSup>
                            <m:e>
                              <m:r>
                                <w:rPr>
                                  <w:rFonts w:ascii="Cambria Math" w:hAnsi="Cambria Math"/>
                                </w:rPr>
                                <m:t xml:space="preserve">α</m:t>
                              </m:r>
                            </m:e>
                            <m:sup>
                              <m:r>
                                <w:rPr>
                                  <w:rFonts w:ascii="Cambria Math" w:hAnsi="Cambria Math"/>
                                </w:rPr>
                                <m:t xml:space="preserve">2</m:t>
                              </m:r>
                            </m:sup>
                          </m:sSup>
                        </m:e>
                      </m:rad>
                    </m:num>
                    <m:den>
                      <m:rad>
                        <m:radPr>
                          <m:degHide m:val="1"/>
                        </m:radPr>
                        <m:deg/>
                        <m:e>
                          <m:r>
                            <w:rPr>
                              <w:rFonts w:ascii="Cambria Math" w:hAnsi="Cambria Math"/>
                            </w:rPr>
                            <m:t xml:space="preserve">2</m:t>
                          </m:r>
                        </m:e>
                      </m:rad>
                    </m:den>
                  </m:f>
                  <m:r>
                    <w:rPr>
                      <w:rFonts w:ascii="Cambria Math" w:hAnsi="Cambria Math"/>
                    </w:rPr>
                    <m:t xml:space="preserve">ℑ</m:t>
                  </m:r>
                  <m:r>
                    <w:rPr>
                      <w:rFonts w:ascii="Cambria Math" w:hAnsi="Cambria Math"/>
                    </w:rPr>
                    <m:t xml:space="preserve">m</m:t>
                  </m:r>
                  <m:r>
                    <w:rPr>
                      <w:rFonts w:ascii="Cambria Math" w:hAnsi="Cambria Math"/>
                    </w:rPr>
                    <m:t xml:space="preserve">(</m:t>
                  </m:r>
                  <m:sSubSup>
                    <m:e>
                      <m:r>
                        <w:rPr>
                          <w:rFonts w:ascii="Cambria Math" w:hAnsi="Cambria Math"/>
                        </w:rPr>
                        <m:t xml:space="preserve">h</m:t>
                      </m:r>
                    </m:e>
                    <m:sub>
                      <m:r>
                        <w:rPr>
                          <w:rFonts w:ascii="Cambria Math" w:hAnsi="Cambria Math"/>
                        </w:rPr>
                        <m:t xml:space="preserve">k</m:t>
                      </m:r>
                    </m:sub>
                    <m:sup>
                      <m:r>
                        <w:rPr>
                          <w:rFonts w:ascii="Cambria Math" w:hAnsi="Cambria Math"/>
                        </w:rPr>
                        <m:t xml:space="preserve">'</m:t>
                      </m:r>
                    </m:sup>
                  </m:sSubSup>
                  <m:r>
                    <w:rPr>
                      <w:rFonts w:ascii="Cambria Math" w:hAnsi="Cambria Math"/>
                    </w:rPr>
                    <m:t xml:space="preserve">)</m:t>
                  </m:r>
                </m:e>
              </m:mr>
              <m:mr>
                <m:e>
                  <m:f>
                    <m:num>
                      <m:r>
                        <w:rPr>
                          <w:rFonts w:ascii="Cambria Math" w:hAnsi="Cambria Math"/>
                        </w:rPr>
                        <m:t xml:space="preserve">α</m:t>
                      </m:r>
                    </m:num>
                    <m:den>
                      <m:rad>
                        <m:radPr>
                          <m:degHide m:val="1"/>
                        </m:radPr>
                        <m:deg/>
                        <m:e>
                          <m:r>
                            <w:rPr>
                              <w:rFonts w:ascii="Cambria Math" w:hAnsi="Cambria Math"/>
                            </w:rPr>
                            <m:t xml:space="preserve">2</m:t>
                          </m:r>
                        </m:e>
                      </m:rad>
                    </m:den>
                  </m:f>
                  <m:r>
                    <w:rPr>
                      <w:rFonts w:ascii="Cambria Math" w:hAnsi="Cambria Math"/>
                    </w:rPr>
                    <m:t xml:space="preserve">ℑ</m:t>
                  </m:r>
                  <m:r>
                    <w:rPr>
                      <w:rFonts w:ascii="Cambria Math" w:hAnsi="Cambria Math"/>
                    </w:rPr>
                    <m:t xml:space="preserve">m</m:t>
                  </m:r>
                  <m:r>
                    <w:rPr>
                      <w:rFonts w:ascii="Cambria Math" w:hAnsi="Cambria Math"/>
                    </w:rPr>
                    <m:t xml:space="preserve">(</m:t>
                  </m:r>
                  <m:sSubSup>
                    <m:e>
                      <m:r>
                        <w:rPr>
                          <w:rFonts w:ascii="Cambria Math" w:hAnsi="Cambria Math"/>
                        </w:rPr>
                        <m:t xml:space="preserve">h</m:t>
                      </m:r>
                    </m:e>
                    <m:sub>
                      <m:r>
                        <w:rPr>
                          <w:rFonts w:ascii="Cambria Math" w:hAnsi="Cambria Math"/>
                        </w:rPr>
                        <m:t xml:space="preserve">k</m:t>
                      </m:r>
                    </m:sub>
                    <m:sup>
                      <m:r>
                        <w:rPr>
                          <w:rFonts w:ascii="Cambria Math" w:hAnsi="Cambria Math"/>
                        </w:rPr>
                        <m:t xml:space="preserve">'</m:t>
                      </m:r>
                    </m:sup>
                  </m:sSubSup>
                  <m:r>
                    <w:rPr>
                      <w:rFonts w:ascii="Cambria Math" w:hAnsi="Cambria Math"/>
                    </w:rPr>
                    <m:t xml:space="preserve">)</m:t>
                  </m:r>
                </m:e>
                <m:e>
                  <m:f>
                    <m:num>
                      <m:rad>
                        <m:radPr>
                          <m:degHide m:val="1"/>
                        </m:radPr>
                        <m:deg/>
                        <m:e>
                          <m:r>
                            <w:rPr>
                              <w:rFonts w:ascii="Cambria Math" w:hAnsi="Cambria Math"/>
                            </w:rPr>
                            <m:t xml:space="preserve">2</m:t>
                          </m:r>
                          <m:r>
                            <w:rPr>
                              <w:rFonts w:ascii="Cambria Math" w:hAnsi="Cambria Math"/>
                            </w:rPr>
                            <m:t xml:space="preserve">−</m:t>
                          </m:r>
                          <m:sSup>
                            <m:e>
                              <m:r>
                                <w:rPr>
                                  <w:rFonts w:ascii="Cambria Math" w:hAnsi="Cambria Math"/>
                                </w:rPr>
                                <m:t xml:space="preserve">α</m:t>
                              </m:r>
                            </m:e>
                            <m:sup>
                              <m:r>
                                <w:rPr>
                                  <w:rFonts w:ascii="Cambria Math" w:hAnsi="Cambria Math"/>
                                </w:rPr>
                                <m:t xml:space="preserve">2</m:t>
                              </m:r>
                            </m:sup>
                          </m:sSup>
                        </m:e>
                      </m:rad>
                    </m:num>
                    <m:den>
                      <m:rad>
                        <m:radPr>
                          <m:degHide m:val="1"/>
                        </m:radPr>
                        <m:deg/>
                        <m:e>
                          <m:r>
                            <w:rPr>
                              <w:rFonts w:ascii="Cambria Math" w:hAnsi="Cambria Math"/>
                            </w:rPr>
                            <m:t xml:space="preserve">2</m:t>
                          </m:r>
                        </m:e>
                      </m:rad>
                    </m:den>
                  </m:f>
                  <m:r>
                    <w:rPr>
                      <w:rFonts w:ascii="Cambria Math" w:hAnsi="Cambria Math"/>
                    </w:rPr>
                    <m:t xml:space="preserve">ℜ</m:t>
                  </m:r>
                  <m:r>
                    <w:rPr>
                      <w:rFonts w:ascii="Cambria Math" w:hAnsi="Cambria Math"/>
                    </w:rPr>
                    <m:t xml:space="preserve">e</m:t>
                  </m:r>
                  <m:r>
                    <w:rPr>
                      <w:rFonts w:ascii="Cambria Math" w:hAnsi="Cambria Math"/>
                    </w:rPr>
                    <m:t xml:space="preserve">(</m:t>
                  </m:r>
                  <m:sSubSup>
                    <m:e>
                      <m:r>
                        <w:rPr>
                          <w:rFonts w:ascii="Cambria Math" w:hAnsi="Cambria Math"/>
                        </w:rPr>
                        <m:t xml:space="preserve">h</m:t>
                      </m:r>
                    </m:e>
                    <m:sub>
                      <m:r>
                        <w:rPr>
                          <w:rFonts w:ascii="Cambria Math" w:hAnsi="Cambria Math"/>
                        </w:rPr>
                        <m:t xml:space="preserve">k</m:t>
                      </m:r>
                    </m:sub>
                    <m:sup>
                      <m:r>
                        <w:rPr>
                          <w:rFonts w:ascii="Cambria Math" w:hAnsi="Cambria Math"/>
                        </w:rPr>
                        <m:t xml:space="preserve">'</m:t>
                      </m:r>
                    </m:sup>
                  </m:sSubSup>
                  <m:r>
                    <w:rPr>
                      <w:rFonts w:ascii="Cambria Math" w:hAnsi="Cambria Math"/>
                    </w:rPr>
                    <m:t xml:space="preserve">)</m:t>
                  </m:r>
                </m:e>
              </m:mr>
            </m:m>
          </m:e>
        </m:d>
      </m:oMath>
      <w:r>
        <w:rPr/>
        <w:t xml:space="preserve">, </w:t>
      </w:r>
      <w:r>
        <w:rPr/>
      </w:r>
      <m:oMath xmlns:m="http://schemas.openxmlformats.org/officeDocument/2006/math">
        <m:sSub>
          <m:e>
            <m:r>
              <w:rPr>
                <w:rFonts w:ascii="Cambria Math" w:hAnsi="Cambria Math"/>
              </w:rPr>
              <m:t xml:space="preserve">w</m:t>
            </m:r>
          </m:e>
          <m:sub>
            <m:r>
              <w:rPr>
                <w:rFonts w:ascii="Cambria Math" w:hAnsi="Cambria Math"/>
              </w:rPr>
              <m:t xml:space="preserve">n</m:t>
            </m:r>
          </m:sub>
        </m:sSub>
        <m:r>
          <w:rPr>
            <w:rFonts w:ascii="Cambria Math" w:hAnsi="Cambria Math"/>
          </w:rPr>
          <m:t xml:space="preserve">=</m:t>
        </m:r>
        <m:d>
          <m:dPr>
            <m:begChr m:val="["/>
            <m:endChr m:val="]"/>
          </m:dPr>
          <m:e>
            <m:m>
              <m:mr>
                <m:e>
                  <m:r>
                    <w:rPr>
                      <w:rFonts w:ascii="Cambria Math" w:hAnsi="Cambria Math"/>
                    </w:rPr>
                    <m:t xml:space="preserve">ℜ</m:t>
                  </m:r>
                  <m:r>
                    <w:rPr>
                      <w:rFonts w:ascii="Cambria Math" w:hAnsi="Cambria Math"/>
                    </w:rPr>
                    <m:t xml:space="preserve">e</m:t>
                  </m:r>
                  <m:r>
                    <w:rPr>
                      <w:rFonts w:ascii="Cambria Math" w:hAnsi="Cambria Math"/>
                    </w:rPr>
                    <m:t xml:space="preserve">(</m:t>
                  </m:r>
                  <m:sSubSup>
                    <m:e>
                      <m:r>
                        <w:rPr>
                          <w:rFonts w:ascii="Cambria Math" w:hAnsi="Cambria Math"/>
                        </w:rPr>
                        <m:t xml:space="preserve">w</m:t>
                      </m:r>
                    </m:e>
                    <m:sub>
                      <m:r>
                        <w:rPr>
                          <w:rFonts w:ascii="Cambria Math" w:hAnsi="Cambria Math"/>
                        </w:rPr>
                        <m:t xml:space="preserve">n</m:t>
                      </m:r>
                    </m:sub>
                    <m:sup>
                      <m:r>
                        <w:rPr>
                          <w:rFonts w:ascii="Cambria Math" w:hAnsi="Cambria Math"/>
                        </w:rPr>
                        <m:t xml:space="preserve">'</m:t>
                      </m:r>
                    </m:sup>
                  </m:sSubSup>
                  <m:r>
                    <w:rPr>
                      <w:rFonts w:ascii="Cambria Math" w:hAnsi="Cambria Math"/>
                    </w:rPr>
                    <m:t xml:space="preserve">)</m:t>
                  </m:r>
                </m:e>
              </m:mr>
              <m:mr>
                <m:e>
                  <m:r>
                    <w:rPr>
                      <w:rFonts w:ascii="Cambria Math" w:hAnsi="Cambria Math"/>
                    </w:rPr>
                    <m:t xml:space="preserve">ℑ</m:t>
                  </m:r>
                  <m:r>
                    <w:rPr>
                      <w:rFonts w:ascii="Cambria Math" w:hAnsi="Cambria Math"/>
                    </w:rPr>
                    <m:t xml:space="preserve">m</m:t>
                  </m:r>
                  <m:r>
                    <w:rPr>
                      <w:rFonts w:ascii="Cambria Math" w:hAnsi="Cambria Math"/>
                    </w:rPr>
                    <m:t xml:space="preserve">(</m:t>
                  </m:r>
                  <m:sSubSup>
                    <m:e>
                      <m:r>
                        <w:rPr>
                          <w:rFonts w:ascii="Cambria Math" w:hAnsi="Cambria Math"/>
                        </w:rPr>
                        <m:t xml:space="preserve">w</m:t>
                      </m:r>
                    </m:e>
                    <m:sub>
                      <m:r>
                        <w:rPr>
                          <w:rFonts w:ascii="Cambria Math" w:hAnsi="Cambria Math"/>
                        </w:rPr>
                        <m:t xml:space="preserve">n</m:t>
                      </m:r>
                    </m:sub>
                    <m:sup>
                      <m:r>
                        <w:rPr>
                          <w:rFonts w:ascii="Cambria Math" w:hAnsi="Cambria Math"/>
                        </w:rPr>
                        <m:t xml:space="preserve">'</m:t>
                      </m:r>
                    </m:sup>
                  </m:sSubSup>
                  <m:r>
                    <w:rPr>
                      <w:rFonts w:ascii="Cambria Math" w:hAnsi="Cambria Math"/>
                    </w:rPr>
                    <m:t xml:space="preserve">)</m:t>
                  </m:r>
                </m:e>
              </m:mr>
            </m:m>
          </m:e>
        </m:d>
      </m:oMath>
      <w:r>
        <w:rPr/>
        <w:t>,</w:t>
      </w:r>
    </w:p>
    <w:p>
      <w:pPr>
        <w:pStyle w:val="Normal"/>
        <w:rPr/>
      </w:pPr>
      <w:r>
        <w:rPr/>
      </w:r>
    </w:p>
    <w:p>
      <w:pPr>
        <w:pStyle w:val="Normal"/>
        <w:rPr/>
      </w:pPr>
      <w:r>
        <w:rPr/>
        <w:t>we can re-write (3) in matrix form</w:t>
      </w:r>
    </w:p>
    <w:p>
      <w:pPr>
        <w:pStyle w:val="Normal"/>
        <w:rPr>
          <w:lang w:val="en-US"/>
        </w:rPr>
      </w:pPr>
      <w:r>
        <w:rPr>
          <w:lang w:val="en-US"/>
        </w:rPr>
      </w:r>
    </w:p>
    <w:p>
      <w:pPr>
        <w:pStyle w:val="EQ"/>
        <w:jc w:val="center"/>
        <w:rPr/>
      </w:pPr>
      <w:r>
        <w:rPr/>
      </w:r>
      <m:oMath xmlns:m="http://schemas.openxmlformats.org/officeDocument/2006/math">
        <m:sSub>
          <m:e>
            <m:acc>
              <m:accPr>
                <m:chr m:val="⃗"/>
              </m:accPr>
              <m:e>
                <m:r>
                  <w:rPr>
                    <w:rFonts w:ascii="Cambria Math" w:hAnsi="Cambria Math"/>
                  </w:rPr>
                  <m:t xml:space="preserve">r</m:t>
                </m:r>
              </m:e>
            </m:acc>
          </m:e>
          <m:sub>
            <m:r>
              <w:rPr>
                <w:rFonts w:ascii="Cambria Math" w:hAnsi="Cambria Math"/>
              </w:rPr>
              <m:t xml:space="preserve">n</m:t>
            </m:r>
          </m:sub>
        </m:sSub>
        <m:r>
          <w:rPr>
            <w:rFonts w:ascii="Cambria Math" w:hAnsi="Cambria Math"/>
          </w:rPr>
          <m:t xml:space="preserve">=</m:t>
        </m:r>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0</m:t>
            </m:r>
          </m:sub>
          <m:sup>
            <m:r>
              <w:rPr>
                <w:rFonts w:ascii="Cambria Math" w:hAnsi="Cambria Math"/>
              </w:rPr>
              <m:t xml:space="preserve">L</m:t>
            </m:r>
            <m:r>
              <w:rPr>
                <w:rFonts w:ascii="Cambria Math" w:hAnsi="Cambria Math"/>
              </w:rPr>
              <m:t xml:space="preserve">−</m:t>
            </m:r>
            <m:r>
              <w:rPr>
                <w:rFonts w:ascii="Cambria Math" w:hAnsi="Cambria Math"/>
              </w:rPr>
              <m:t xml:space="preserve">1</m:t>
            </m:r>
          </m:sup>
          <m:e>
            <m:sSub>
              <m:e>
                <m:r>
                  <w:rPr>
                    <w:rFonts w:ascii="Cambria Math" w:hAnsi="Cambria Math"/>
                  </w:rPr>
                  <m:t xml:space="preserve">H</m:t>
                </m:r>
              </m:e>
              <m:sub>
                <m:r>
                  <w:rPr>
                    <w:rFonts w:ascii="Cambria Math" w:hAnsi="Cambria Math"/>
                  </w:rPr>
                  <m:t xml:space="preserve">k</m:t>
                </m:r>
              </m:sub>
            </m:sSub>
            <m:d>
              <m:dPr>
                <m:begChr m:val="["/>
                <m:endChr m:val="]"/>
              </m:dPr>
              <m:e>
                <m:m>
                  <m:mr>
                    <m:e>
                      <m:sSub>
                        <m:e>
                          <m:r>
                            <w:rPr>
                              <w:rFonts w:ascii="Cambria Math" w:hAnsi="Cambria Math"/>
                            </w:rPr>
                            <m:t xml:space="preserve">a</m:t>
                          </m:r>
                        </m:e>
                        <m:sub>
                          <m:r>
                            <w:rPr>
                              <w:rFonts w:ascii="Cambria Math" w:hAnsi="Cambria Math"/>
                            </w:rPr>
                            <m:t xml:space="preserve">n</m:t>
                          </m:r>
                          <m:r>
                            <w:rPr>
                              <w:rFonts w:ascii="Cambria Math" w:hAnsi="Cambria Math"/>
                            </w:rPr>
                            <m:t xml:space="preserve">−</m:t>
                          </m:r>
                          <m:r>
                            <w:rPr>
                              <w:rFonts w:ascii="Cambria Math" w:hAnsi="Cambria Math"/>
                            </w:rPr>
                            <m:t xml:space="preserve">k</m:t>
                          </m:r>
                        </m:sub>
                      </m:sSub>
                    </m:e>
                  </m:mr>
                  <m:mr>
                    <m:e>
                      <m:sSub>
                        <m:e>
                          <m:r>
                            <w:rPr>
                              <w:rFonts w:ascii="Cambria Math" w:hAnsi="Cambria Math"/>
                            </w:rPr>
                            <m:t xml:space="preserve">b</m:t>
                          </m:r>
                        </m:e>
                        <m:sub>
                          <m:r>
                            <w:rPr>
                              <w:rFonts w:ascii="Cambria Math" w:hAnsi="Cambria Math"/>
                            </w:rPr>
                            <m:t xml:space="preserve">n</m:t>
                          </m:r>
                          <m:r>
                            <w:rPr>
                              <w:rFonts w:ascii="Cambria Math" w:hAnsi="Cambria Math"/>
                            </w:rPr>
                            <m:t xml:space="preserve">−</m:t>
                          </m:r>
                          <m:r>
                            <w:rPr>
                              <w:rFonts w:ascii="Cambria Math" w:hAnsi="Cambria Math"/>
                            </w:rPr>
                            <m:t xml:space="preserve">k</m:t>
                          </m:r>
                        </m:sub>
                      </m:sSub>
                    </m:e>
                  </m:mr>
                </m:m>
              </m:e>
            </m:d>
            <m:r>
              <w:rPr>
                <w:rFonts w:ascii="Cambria Math" w:hAnsi="Cambria Math"/>
              </w:rPr>
              <m:t xml:space="preserve">+</m:t>
            </m:r>
            <m:sSub>
              <m:e>
                <m:r>
                  <w:rPr>
                    <w:rFonts w:ascii="Cambria Math" w:hAnsi="Cambria Math"/>
                  </w:rPr>
                  <m:t xml:space="preserve">w</m:t>
                </m:r>
              </m:e>
              <m:sub>
                <m:r>
                  <w:rPr>
                    <w:rFonts w:ascii="Cambria Math" w:hAnsi="Cambria Math"/>
                  </w:rPr>
                  <m:t xml:space="preserve">n</m:t>
                </m:r>
              </m:sub>
            </m:sSub>
          </m:e>
        </m:nary>
      </m:oMath>
      <w:r>
        <w:rPr/>
        <w:t>.(4)</w:t>
      </w:r>
    </w:p>
    <w:p>
      <w:pPr>
        <w:pStyle w:val="Normal"/>
        <w:rPr/>
      </w:pPr>
      <w:r>
        <w:rPr/>
        <w:t xml:space="preserve">For the sake of concreteness, let us describe a simple example of interference cancellation based on the model (4). It employs Interference Rejection Combining (IRC). Let </w:t>
      </w:r>
      <w:r>
        <w:rPr>
          <w:szCs w:val="18"/>
        </w:rPr>
      </w:r>
      <m:oMath xmlns:m="http://schemas.openxmlformats.org/officeDocument/2006/math">
        <m:r>
          <w:rPr>
            <w:rFonts w:ascii="Cambria Math" w:hAnsi="Cambria Math"/>
          </w:rPr>
          <m:t xml:space="preserve">Q</m:t>
        </m:r>
        <m:r>
          <w:rPr>
            <w:rFonts w:ascii="Cambria Math" w:hAnsi="Cambria Math"/>
          </w:rPr>
          <m:t xml:space="preserve">=</m:t>
        </m:r>
        <m:r>
          <w:rPr>
            <w:rFonts w:ascii="Cambria Math" w:hAnsi="Cambria Math"/>
          </w:rPr>
          <m:t xml:space="preserve">E</m:t>
        </m:r>
        <m:d>
          <m:dPr>
            <m:begChr m:val="["/>
            <m:endChr m:val="]"/>
          </m:dPr>
          <m:e>
            <m:sSub>
              <m:e>
                <m:r>
                  <w:rPr>
                    <w:rFonts w:ascii="Cambria Math" w:hAnsi="Cambria Math"/>
                  </w:rPr>
                  <m:t xml:space="preserve">w</m:t>
                </m:r>
              </m:e>
              <m:sub>
                <m:r>
                  <w:rPr>
                    <w:rFonts w:ascii="Cambria Math" w:hAnsi="Cambria Math"/>
                  </w:rPr>
                  <m:t xml:space="preserve">n</m:t>
                </m:r>
              </m:sub>
            </m:sSub>
            <m:r>
              <w:rPr>
                <w:rFonts w:ascii="Cambria Math" w:hAnsi="Cambria Math"/>
              </w:rPr>
              <m:t xml:space="preserve">⋅</m:t>
            </m:r>
            <m:sSub>
              <m:e>
                <m:r>
                  <w:rPr>
                    <w:rFonts w:ascii="Cambria Math" w:hAnsi="Cambria Math"/>
                  </w:rPr>
                  <m:t xml:space="preserve">w</m:t>
                </m:r>
              </m:e>
              <m:sub>
                <m:sSup>
                  <m:e>
                    <m:r>
                      <w:rPr>
                        <w:rFonts w:ascii="Cambria Math" w:hAnsi="Cambria Math"/>
                      </w:rPr>
                      <m:t xml:space="preserve">n</m:t>
                    </m:r>
                  </m:e>
                  <m:sup>
                    <m:r>
                      <w:rPr>
                        <w:rFonts w:ascii="Cambria Math" w:hAnsi="Cambria Math"/>
                      </w:rPr>
                      <m:t xml:space="preserve">T</m:t>
                    </m:r>
                  </m:sup>
                </m:sSup>
              </m:sub>
            </m:sSub>
          </m:e>
        </m:d>
      </m:oMath>
      <w:r>
        <w:rPr>
          <w:szCs w:val="18"/>
        </w:rPr>
        <w:t xml:space="preserve"> </w:t>
      </w:r>
      <w:r>
        <w:rPr/>
        <w:t xml:space="preserve">be the 2x2 spatial covariance matrix of the noise. First, a Cholesky factorization </w:t>
      </w:r>
      <w:r>
        <w:rPr>
          <w:szCs w:val="18"/>
        </w:rPr>
      </w:r>
      <m:oMath xmlns:m="http://schemas.openxmlformats.org/officeDocument/2006/math">
        <m:sSup>
          <m:e>
            <m:r>
              <w:rPr>
                <w:rFonts w:ascii="Cambria Math" w:hAnsi="Cambria Math"/>
              </w:rPr>
              <m:t xml:space="preserve">Q</m:t>
            </m:r>
          </m:e>
          <m:sup>
            <m:r>
              <w:rPr>
                <w:rFonts w:ascii="Cambria Math" w:hAnsi="Cambria Math"/>
              </w:rPr>
              <m:t xml:space="preserve">−</m:t>
            </m:r>
            <m:r>
              <w:rPr>
                <w:rFonts w:ascii="Cambria Math" w:hAnsi="Cambria Math"/>
              </w:rPr>
              <m:t xml:space="preserve">1</m:t>
            </m:r>
          </m:sup>
        </m:sSup>
        <m:r>
          <w:rPr>
            <w:rFonts w:ascii="Cambria Math" w:hAnsi="Cambria Math"/>
          </w:rPr>
          <m:t xml:space="preserve">=</m:t>
        </m:r>
        <m:sSup>
          <m:e>
            <m:r>
              <w:rPr>
                <w:rFonts w:ascii="Cambria Math" w:hAnsi="Cambria Math"/>
              </w:rPr>
              <m:t xml:space="preserve">D</m:t>
            </m:r>
          </m:e>
          <m:sup>
            <m:r>
              <w:rPr>
                <w:rFonts w:ascii="Cambria Math" w:hAnsi="Cambria Math"/>
              </w:rPr>
              <m:t xml:space="preserve">T</m:t>
            </m:r>
          </m:sup>
        </m:sSup>
        <m:r>
          <w:rPr>
            <w:rFonts w:ascii="Cambria Math" w:hAnsi="Cambria Math"/>
          </w:rPr>
          <m:t xml:space="preserve">D</m:t>
        </m:r>
      </m:oMath>
      <w:r>
        <w:rPr/>
        <w:t xml:space="preserve"> is performed. Decorrelation of the 2 branches in (4) is achieved by multiplying both sides of (4) by </w:t>
      </w:r>
      <w:r>
        <w:rPr>
          <w:szCs w:val="18"/>
        </w:rPr>
      </w:r>
      <m:oMath xmlns:m="http://schemas.openxmlformats.org/officeDocument/2006/math">
        <m:r>
          <w:rPr>
            <w:rFonts w:ascii="Cambria Math" w:hAnsi="Cambria Math"/>
          </w:rPr>
          <m:t xml:space="preserve">D</m:t>
        </m:r>
      </m:oMath>
      <w:r>
        <w:rPr>
          <w:szCs w:val="18"/>
        </w:rPr>
        <w:t>.</w:t>
      </w:r>
    </w:p>
    <w:p>
      <w:pPr>
        <w:pStyle w:val="EQ"/>
        <w:jc w:val="center"/>
        <w:rPr/>
      </w:pPr>
      <w:r>
        <w:rPr/>
      </w:r>
      <m:oMath xmlns:m="http://schemas.openxmlformats.org/officeDocument/2006/math">
        <m:r>
          <w:rPr>
            <w:rFonts w:ascii="Cambria Math" w:hAnsi="Cambria Math"/>
          </w:rPr>
          <m:t xml:space="preserve">D</m:t>
        </m:r>
        <m:r>
          <w:rPr>
            <w:rFonts w:ascii="Cambria Math" w:hAnsi="Cambria Math"/>
          </w:rPr>
          <m:t xml:space="preserve">⋅</m:t>
        </m:r>
        <m:sSub>
          <m:e>
            <m:acc>
              <m:accPr>
                <m:chr m:val="⃗"/>
              </m:accPr>
              <m:e>
                <m:r>
                  <w:rPr>
                    <w:rFonts w:ascii="Cambria Math" w:hAnsi="Cambria Math"/>
                  </w:rPr>
                  <m:t xml:space="preserve">r</m:t>
                </m:r>
              </m:e>
            </m:acc>
          </m:e>
          <m:sub>
            <m:r>
              <w:rPr>
                <w:rFonts w:ascii="Cambria Math" w:hAnsi="Cambria Math"/>
              </w:rPr>
              <m:t xml:space="preserve">n</m:t>
            </m:r>
          </m:sub>
        </m:sSub>
        <m:r>
          <w:rPr>
            <w:rFonts w:ascii="Cambria Math" w:hAnsi="Cambria Math"/>
          </w:rPr>
          <m:t xml:space="preserve">=</m:t>
        </m:r>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0</m:t>
            </m:r>
          </m:sub>
          <m:sup>
            <m:r>
              <w:rPr>
                <w:rFonts w:ascii="Cambria Math" w:hAnsi="Cambria Math"/>
              </w:rPr>
              <m:t xml:space="preserve">L</m:t>
            </m:r>
            <m:r>
              <w:rPr>
                <w:rFonts w:ascii="Cambria Math" w:hAnsi="Cambria Math"/>
              </w:rPr>
              <m:t xml:space="preserve">−</m:t>
            </m:r>
            <m:r>
              <w:rPr>
                <w:rFonts w:ascii="Cambria Math" w:hAnsi="Cambria Math"/>
              </w:rPr>
              <m:t xml:space="preserve">1</m:t>
            </m:r>
          </m:sup>
          <m:e>
            <m:r>
              <w:rPr>
                <w:rFonts w:ascii="Cambria Math" w:hAnsi="Cambria Math"/>
              </w:rPr>
              <m:t xml:space="preserve">D</m:t>
            </m:r>
            <m:r>
              <w:rPr>
                <w:rFonts w:ascii="Cambria Math" w:hAnsi="Cambria Math"/>
              </w:rPr>
              <m:t xml:space="preserve">⋅</m:t>
            </m:r>
            <m:sSub>
              <m:e>
                <m:r>
                  <w:rPr>
                    <w:rFonts w:ascii="Cambria Math" w:hAnsi="Cambria Math"/>
                  </w:rPr>
                  <m:t xml:space="preserve">H</m:t>
                </m:r>
              </m:e>
              <m:sub>
                <m:r>
                  <w:rPr>
                    <w:rFonts w:ascii="Cambria Math" w:hAnsi="Cambria Math"/>
                  </w:rPr>
                  <m:t xml:space="preserve">k</m:t>
                </m:r>
              </m:sub>
            </m:sSub>
            <m:d>
              <m:dPr>
                <m:begChr m:val="["/>
                <m:endChr m:val="]"/>
              </m:dPr>
              <m:e>
                <m:m>
                  <m:mr>
                    <m:e>
                      <m:sSub>
                        <m:e>
                          <m:r>
                            <w:rPr>
                              <w:rFonts w:ascii="Cambria Math" w:hAnsi="Cambria Math"/>
                            </w:rPr>
                            <m:t xml:space="preserve">a</m:t>
                          </m:r>
                        </m:e>
                        <m:sub>
                          <m:r>
                            <w:rPr>
                              <w:rFonts w:ascii="Cambria Math" w:hAnsi="Cambria Math"/>
                            </w:rPr>
                            <m:t xml:space="preserve">n</m:t>
                          </m:r>
                          <m:r>
                            <w:rPr>
                              <w:rFonts w:ascii="Cambria Math" w:hAnsi="Cambria Math"/>
                            </w:rPr>
                            <m:t xml:space="preserve">−</m:t>
                          </m:r>
                          <m:r>
                            <w:rPr>
                              <w:rFonts w:ascii="Cambria Math" w:hAnsi="Cambria Math"/>
                            </w:rPr>
                            <m:t xml:space="preserve">k</m:t>
                          </m:r>
                        </m:sub>
                      </m:sSub>
                    </m:e>
                  </m:mr>
                  <m:mr>
                    <m:e>
                      <m:sSub>
                        <m:e>
                          <m:r>
                            <w:rPr>
                              <w:rFonts w:ascii="Cambria Math" w:hAnsi="Cambria Math"/>
                            </w:rPr>
                            <m:t xml:space="preserve">b</m:t>
                          </m:r>
                        </m:e>
                        <m:sub>
                          <m:r>
                            <w:rPr>
                              <w:rFonts w:ascii="Cambria Math" w:hAnsi="Cambria Math"/>
                            </w:rPr>
                            <m:t xml:space="preserve">n</m:t>
                          </m:r>
                          <m:r>
                            <w:rPr>
                              <w:rFonts w:ascii="Cambria Math" w:hAnsi="Cambria Math"/>
                            </w:rPr>
                            <m:t xml:space="preserve">−</m:t>
                          </m:r>
                          <m:r>
                            <w:rPr>
                              <w:rFonts w:ascii="Cambria Math" w:hAnsi="Cambria Math"/>
                            </w:rPr>
                            <m:t xml:space="preserve">k</m:t>
                          </m:r>
                        </m:sub>
                      </m:sSub>
                    </m:e>
                  </m:mr>
                </m:m>
              </m:e>
            </m:d>
            <m:r>
              <w:rPr>
                <w:rFonts w:ascii="Cambria Math" w:hAnsi="Cambria Math"/>
              </w:rPr>
              <m:t xml:space="preserve">+</m:t>
            </m:r>
            <m:r>
              <w:rPr>
                <w:rFonts w:ascii="Cambria Math" w:hAnsi="Cambria Math"/>
              </w:rPr>
              <m:t xml:space="preserve">D</m:t>
            </m:r>
            <m:r>
              <w:rPr>
                <w:rFonts w:ascii="Cambria Math" w:hAnsi="Cambria Math"/>
              </w:rPr>
              <m:t xml:space="preserve">⋅</m:t>
            </m:r>
            <m:sSub>
              <m:e>
                <m:r>
                  <w:rPr>
                    <w:rFonts w:ascii="Cambria Math" w:hAnsi="Cambria Math"/>
                  </w:rPr>
                  <m:t xml:space="preserve">w</m:t>
                </m:r>
              </m:e>
              <m:sub>
                <m:r>
                  <w:rPr>
                    <w:rFonts w:ascii="Cambria Math" w:hAnsi="Cambria Math"/>
                  </w:rPr>
                  <m:t xml:space="preserve">n</m:t>
                </m:r>
              </m:sub>
            </m:sSub>
          </m:e>
        </m:nary>
      </m:oMath>
      <w:r>
        <w:rPr/>
        <w:t>.(5)</w:t>
      </w:r>
    </w:p>
    <w:p>
      <w:pPr>
        <w:pStyle w:val="Normal"/>
        <w:rPr/>
      </w:pPr>
      <w:r>
        <w:rPr/>
        <w:t xml:space="preserve">This simple linear transformation performs interference suppression. Writing </w:t>
      </w:r>
      <w:r>
        <w:rPr/>
      </w:r>
      <m:oMath xmlns:m="http://schemas.openxmlformats.org/officeDocument/2006/math">
        <m:sSub>
          <m:e>
            <m:r>
              <w:rPr>
                <w:rFonts w:ascii="Cambria Math" w:hAnsi="Cambria Math"/>
              </w:rPr>
              <m:t xml:space="preserve">y</m:t>
            </m:r>
          </m:e>
          <m:sub>
            <m:r>
              <w:rPr>
                <w:rFonts w:ascii="Cambria Math" w:hAnsi="Cambria Math"/>
              </w:rPr>
              <m:t xml:space="preserve">n</m:t>
            </m:r>
          </m:sub>
        </m:sSub>
        <m:r>
          <w:rPr>
            <w:rFonts w:ascii="Cambria Math" w:hAnsi="Cambria Math"/>
          </w:rPr>
          <m:t xml:space="preserve">=</m:t>
        </m:r>
        <m:r>
          <w:rPr>
            <w:rFonts w:ascii="Cambria Math" w:hAnsi="Cambria Math"/>
          </w:rPr>
          <m:t xml:space="preserve">D</m:t>
        </m:r>
        <m:r>
          <w:rPr>
            <w:rFonts w:ascii="Cambria Math" w:hAnsi="Cambria Math"/>
          </w:rPr>
          <m:t xml:space="preserve">⋅</m:t>
        </m:r>
        <m:sSub>
          <m:e>
            <m:acc>
              <m:accPr>
                <m:chr m:val="⃗"/>
              </m:accPr>
              <m:e>
                <m:r>
                  <w:rPr>
                    <w:rFonts w:ascii="Cambria Math" w:hAnsi="Cambria Math"/>
                  </w:rPr>
                  <m:t xml:space="preserve">r</m:t>
                </m:r>
              </m:e>
            </m:acc>
          </m:e>
          <m:sub>
            <m:r>
              <w:rPr>
                <w:rFonts w:ascii="Cambria Math" w:hAnsi="Cambria Math"/>
              </w:rPr>
              <m:t xml:space="preserve">n</m:t>
            </m:r>
          </m:sub>
        </m:sSub>
      </m:oMath>
      <w:r>
        <w:rPr/>
        <w:t xml:space="preserve">,  </w:t>
      </w:r>
      <w:r>
        <w:rPr/>
      </w:r>
      <m:oMath xmlns:m="http://schemas.openxmlformats.org/officeDocument/2006/math">
        <m:sSub>
          <m:e>
            <m:r>
              <w:rPr>
                <w:rFonts w:ascii="Cambria Math" w:hAnsi="Cambria Math"/>
              </w:rPr>
              <m:t xml:space="preserve">G</m:t>
            </m:r>
          </m:e>
          <m:sub>
            <m:r>
              <w:rPr>
                <w:rFonts w:ascii="Cambria Math" w:hAnsi="Cambria Math"/>
              </w:rPr>
              <m:t xml:space="preserve">k</m:t>
            </m:r>
          </m:sub>
        </m:sSub>
        <m:r>
          <w:rPr>
            <w:rFonts w:ascii="Cambria Math" w:hAnsi="Cambria Math"/>
          </w:rPr>
          <m:t xml:space="preserve">=</m:t>
        </m:r>
        <m:r>
          <w:rPr>
            <w:rFonts w:ascii="Cambria Math" w:hAnsi="Cambria Math"/>
          </w:rPr>
          <m:t xml:space="preserve">D</m:t>
        </m:r>
        <m:r>
          <w:rPr>
            <w:rFonts w:ascii="Cambria Math" w:hAnsi="Cambria Math"/>
          </w:rPr>
          <m:t xml:space="preserve">⋅</m:t>
        </m:r>
        <m:sSub>
          <m:e>
            <m:r>
              <w:rPr>
                <w:rFonts w:ascii="Cambria Math" w:hAnsi="Cambria Math"/>
              </w:rPr>
              <m:t xml:space="preserve">H</m:t>
            </m:r>
          </m:e>
          <m:sub>
            <m:r>
              <w:rPr>
                <w:rFonts w:ascii="Cambria Math" w:hAnsi="Cambria Math"/>
              </w:rPr>
              <m:t xml:space="preserve">k</m:t>
            </m:r>
          </m:sub>
        </m:sSub>
      </m:oMath>
      <w:r>
        <w:rPr/>
        <w:t xml:space="preserve">, </w:t>
      </w:r>
      <w:r>
        <w:rPr/>
      </w:r>
      <m:oMath xmlns:m="http://schemas.openxmlformats.org/officeDocument/2006/math">
        <m:sSub>
          <m:e>
            <m:r>
              <w:rPr>
                <w:rFonts w:ascii="Cambria Math" w:hAnsi="Cambria Math"/>
              </w:rPr>
              <m:t xml:space="preserve">e</m:t>
            </m:r>
          </m:e>
          <m:sub>
            <m:r>
              <w:rPr>
                <w:rFonts w:ascii="Cambria Math" w:hAnsi="Cambria Math"/>
              </w:rPr>
              <m:t xml:space="preserve">n</m:t>
            </m:r>
          </m:sub>
        </m:sSub>
        <m:r>
          <w:rPr>
            <w:rFonts w:ascii="Cambria Math" w:hAnsi="Cambria Math"/>
          </w:rPr>
          <m:t xml:space="preserve">=</m:t>
        </m:r>
        <m:r>
          <w:rPr>
            <w:rFonts w:ascii="Cambria Math" w:hAnsi="Cambria Math"/>
          </w:rPr>
          <m:t xml:space="preserve">D</m:t>
        </m:r>
        <m:r>
          <w:rPr>
            <w:rFonts w:ascii="Cambria Math" w:hAnsi="Cambria Math"/>
          </w:rPr>
          <m:t xml:space="preserve">⋅</m:t>
        </m:r>
        <m:sSub>
          <m:e>
            <m:r>
              <w:rPr>
                <w:rFonts w:ascii="Cambria Math" w:hAnsi="Cambria Math"/>
              </w:rPr>
              <m:t xml:space="preserve">w</m:t>
            </m:r>
          </m:e>
          <m:sub>
            <m:r>
              <w:rPr>
                <w:rFonts w:ascii="Cambria Math" w:hAnsi="Cambria Math"/>
              </w:rPr>
              <m:t xml:space="preserve">n</m:t>
            </m:r>
          </m:sub>
        </m:sSub>
      </m:oMath>
      <w:r>
        <w:rPr/>
        <w:t xml:space="preserve"> (5) becomes</w:t>
      </w:r>
    </w:p>
    <w:p>
      <w:pPr>
        <w:pStyle w:val="EQ"/>
        <w:tabs>
          <w:tab w:val="clear" w:pos="4536"/>
          <w:tab w:val="right" w:pos="9072" w:leader="none"/>
        </w:tabs>
        <w:jc w:val="center"/>
        <w:rPr/>
      </w:pPr>
      <w:r>
        <w:rPr/>
      </w:r>
      <m:oMath xmlns:m="http://schemas.openxmlformats.org/officeDocument/2006/math">
        <m:sSub>
          <m:e>
            <m:r>
              <w:rPr>
                <w:rFonts w:ascii="Cambria Math" w:hAnsi="Cambria Math"/>
              </w:rPr>
              <m:t xml:space="preserve">y</m:t>
            </m:r>
          </m:e>
          <m:sub>
            <m:r>
              <w:rPr>
                <w:rFonts w:ascii="Cambria Math" w:hAnsi="Cambria Math"/>
              </w:rPr>
              <m:t xml:space="preserve">n</m:t>
            </m:r>
          </m:sub>
        </m:sSub>
        <m:r>
          <w:rPr>
            <w:rFonts w:ascii="Cambria Math" w:hAnsi="Cambria Math"/>
          </w:rPr>
          <m:t xml:space="preserve">=</m:t>
        </m:r>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0</m:t>
            </m:r>
          </m:sub>
          <m:sup>
            <m:r>
              <w:rPr>
                <w:rFonts w:ascii="Cambria Math" w:hAnsi="Cambria Math"/>
              </w:rPr>
              <m:t xml:space="preserve">L</m:t>
            </m:r>
            <m:r>
              <w:rPr>
                <w:rFonts w:ascii="Cambria Math" w:hAnsi="Cambria Math"/>
              </w:rPr>
              <m:t xml:space="preserve">−</m:t>
            </m:r>
            <m:r>
              <w:rPr>
                <w:rFonts w:ascii="Cambria Math" w:hAnsi="Cambria Math"/>
              </w:rPr>
              <m:t xml:space="preserve">1</m:t>
            </m:r>
          </m:sup>
          <m:e>
            <m:sSub>
              <m:e>
                <m:r>
                  <w:rPr>
                    <w:rFonts w:ascii="Cambria Math" w:hAnsi="Cambria Math"/>
                  </w:rPr>
                  <m:t xml:space="preserve">G</m:t>
                </m:r>
              </m:e>
              <m:sub>
                <m:r>
                  <w:rPr>
                    <w:rFonts w:ascii="Cambria Math" w:hAnsi="Cambria Math"/>
                  </w:rPr>
                  <m:t xml:space="preserve">k</m:t>
                </m:r>
              </m:sub>
            </m:sSub>
            <m:d>
              <m:dPr>
                <m:begChr m:val="["/>
                <m:endChr m:val="]"/>
              </m:dPr>
              <m:e>
                <m:m>
                  <m:mr>
                    <m:e>
                      <m:sSub>
                        <m:e>
                          <m:r>
                            <w:rPr>
                              <w:rFonts w:ascii="Cambria Math" w:hAnsi="Cambria Math"/>
                            </w:rPr>
                            <m:t xml:space="preserve">a</m:t>
                          </m:r>
                        </m:e>
                        <m:sub>
                          <m:r>
                            <w:rPr>
                              <w:rFonts w:ascii="Cambria Math" w:hAnsi="Cambria Math"/>
                            </w:rPr>
                            <m:t xml:space="preserve">n</m:t>
                          </m:r>
                          <m:r>
                            <w:rPr>
                              <w:rFonts w:ascii="Cambria Math" w:hAnsi="Cambria Math"/>
                            </w:rPr>
                            <m:t xml:space="preserve">−</m:t>
                          </m:r>
                          <m:r>
                            <w:rPr>
                              <w:rFonts w:ascii="Cambria Math" w:hAnsi="Cambria Math"/>
                            </w:rPr>
                            <m:t xml:space="preserve">k</m:t>
                          </m:r>
                        </m:sub>
                      </m:sSub>
                    </m:e>
                  </m:mr>
                  <m:mr>
                    <m:e>
                      <m:sSub>
                        <m:e>
                          <m:r>
                            <w:rPr>
                              <w:rFonts w:ascii="Cambria Math" w:hAnsi="Cambria Math"/>
                            </w:rPr>
                            <m:t xml:space="preserve">b</m:t>
                          </m:r>
                        </m:e>
                        <m:sub>
                          <m:r>
                            <w:rPr>
                              <w:rFonts w:ascii="Cambria Math" w:hAnsi="Cambria Math"/>
                            </w:rPr>
                            <m:t xml:space="preserve">n</m:t>
                          </m:r>
                          <m:r>
                            <w:rPr>
                              <w:rFonts w:ascii="Cambria Math" w:hAnsi="Cambria Math"/>
                            </w:rPr>
                            <m:t xml:space="preserve">−</m:t>
                          </m:r>
                          <m:r>
                            <w:rPr>
                              <w:rFonts w:ascii="Cambria Math" w:hAnsi="Cambria Math"/>
                            </w:rPr>
                            <m:t xml:space="preserve">k</m:t>
                          </m:r>
                        </m:sub>
                      </m:sSub>
                    </m:e>
                  </m:mr>
                </m:m>
              </m:e>
            </m:d>
            <m:r>
              <w:rPr>
                <w:rFonts w:ascii="Cambria Math" w:hAnsi="Cambria Math"/>
              </w:rPr>
              <m:t xml:space="preserve">+</m:t>
            </m:r>
            <m:sSub>
              <m:e>
                <m:r>
                  <w:rPr>
                    <w:rFonts w:ascii="Cambria Math" w:hAnsi="Cambria Math"/>
                  </w:rPr>
                  <m:t xml:space="preserve">e</m:t>
                </m:r>
              </m:e>
              <m:sub>
                <m:r>
                  <w:rPr>
                    <w:rFonts w:ascii="Cambria Math" w:hAnsi="Cambria Math"/>
                  </w:rPr>
                  <m:t xml:space="preserve">n</m:t>
                </m:r>
              </m:sub>
            </m:sSub>
          </m:e>
        </m:nary>
      </m:oMath>
      <w:r>
        <w:rPr/>
        <w:t>, (6)</w:t>
      </w:r>
    </w:p>
    <w:p>
      <w:pPr>
        <w:pStyle w:val="Normal"/>
        <w:rPr/>
      </w:pPr>
      <w:r>
        <w:rPr/>
        <w:t>where (</w:t>
      </w:r>
      <w:r>
        <w:rPr>
          <w:szCs w:val="18"/>
        </w:rPr>
      </w:r>
      <m:oMath xmlns:m="http://schemas.openxmlformats.org/officeDocument/2006/math">
        <m:sSub>
          <m:e>
            <m:r>
              <w:rPr>
                <w:rFonts w:ascii="Cambria Math" w:hAnsi="Cambria Math"/>
              </w:rPr>
              <m:t xml:space="preserve">e</m:t>
            </m:r>
          </m:e>
          <m:sub>
            <m:r>
              <w:rPr>
                <w:rFonts w:ascii="Cambria Math" w:hAnsi="Cambria Math"/>
              </w:rPr>
              <m:t xml:space="preserve">n</m:t>
            </m:r>
          </m:sub>
        </m:sSub>
      </m:oMath>
      <w:r>
        <w:rPr>
          <w:szCs w:val="18"/>
        </w:rPr>
        <w:t>)</w:t>
      </w:r>
      <w:r>
        <w:rPr/>
        <w:t xml:space="preserve"> is a two dimensional white noise and</w:t>
      </w:r>
    </w:p>
    <w:p>
      <w:pPr>
        <w:pStyle w:val="EQ"/>
        <w:jc w:val="center"/>
        <w:rPr/>
      </w:pPr>
      <w:r>
        <w:rPr/>
      </w:r>
      <m:oMathPara xmlns:m="http://schemas.openxmlformats.org/officeDocument/2006/math">
        <m:oMathParaPr>
          <m:jc m:val="center"/>
        </m:oMathParaPr>
        <m:oMath>
          <m:sSub>
            <m:e>
              <m:r>
                <w:rPr>
                  <w:rFonts w:ascii="Cambria Math" w:hAnsi="Cambria Math"/>
                </w:rPr>
                <m:t xml:space="preserve">G</m:t>
              </m:r>
            </m:e>
            <m:sub>
              <m:r>
                <w:rPr>
                  <w:rFonts w:ascii="Cambria Math" w:hAnsi="Cambria Math"/>
                </w:rPr>
                <m:t xml:space="preserve">k</m:t>
              </m:r>
            </m:sub>
          </m:sSub>
          <m:limUpp>
            <m:e>
              <m:r>
                <w:rPr>
                  <w:rFonts w:ascii="Cambria Math" w:hAnsi="Cambria Math"/>
                </w:rPr>
                <m:t xml:space="preserve">=</m:t>
              </m:r>
            </m:e>
            <m:lim>
              <m:r>
                <m:rPr>
                  <m:lit/>
                  <m:nor/>
                </m:rPr>
                <w:rPr>
                  <w:rFonts w:ascii="Cambria Math" w:hAnsi="Cambria Math"/>
                </w:rPr>
                <m:t xml:space="preserve">def</m:t>
              </m:r>
            </m:lim>
          </m:limUpp>
          <m:d>
            <m:dPr>
              <m:begChr m:val="["/>
              <m:endChr m:val="]"/>
            </m:dPr>
            <m:e>
              <m:m>
                <m:mr>
                  <m:e>
                    <m:sSubSup>
                      <m:e>
                        <m:r>
                          <w:rPr>
                            <w:rFonts w:ascii="Cambria Math" w:hAnsi="Cambria Math"/>
                          </w:rPr>
                          <m:t xml:space="preserve">g</m:t>
                        </m:r>
                      </m:e>
                      <m:sub>
                        <m:r>
                          <m:rPr>
                            <m:lit/>
                            <m:nor/>
                          </m:rPr>
                          <w:rPr>
                            <w:rFonts w:ascii="Cambria Math" w:hAnsi="Cambria Math"/>
                          </w:rPr>
                          <m:t xml:space="preserve">11</m:t>
                        </m:r>
                      </m:sub>
                      <m:sup>
                        <m:r>
                          <w:rPr>
                            <w:rFonts w:ascii="Cambria Math" w:hAnsi="Cambria Math"/>
                          </w:rPr>
                          <m:t xml:space="preserve">k</m:t>
                        </m:r>
                      </m:sup>
                    </m:sSubSup>
                  </m:e>
                  <m:e>
                    <m:sSubSup>
                      <m:e>
                        <m:r>
                          <w:rPr>
                            <w:rFonts w:ascii="Cambria Math" w:hAnsi="Cambria Math"/>
                          </w:rPr>
                          <m:t xml:space="preserve">g</m:t>
                        </m:r>
                      </m:e>
                      <m:sub>
                        <m:r>
                          <m:rPr>
                            <m:lit/>
                            <m:nor/>
                          </m:rPr>
                          <w:rPr>
                            <w:rFonts w:ascii="Cambria Math" w:hAnsi="Cambria Math"/>
                          </w:rPr>
                          <m:t xml:space="preserve">12</m:t>
                        </m:r>
                      </m:sub>
                      <m:sup>
                        <m:r>
                          <w:rPr>
                            <w:rFonts w:ascii="Cambria Math" w:hAnsi="Cambria Math"/>
                          </w:rPr>
                          <m:t xml:space="preserve">k</m:t>
                        </m:r>
                      </m:sup>
                    </m:sSubSup>
                  </m:e>
                </m:mr>
                <m:mr>
                  <m:e>
                    <m:sSubSup>
                      <m:e>
                        <m:r>
                          <w:rPr>
                            <w:rFonts w:ascii="Cambria Math" w:hAnsi="Cambria Math"/>
                          </w:rPr>
                          <m:t xml:space="preserve">g</m:t>
                        </m:r>
                      </m:e>
                      <m:sub>
                        <m:r>
                          <m:rPr>
                            <m:lit/>
                            <m:nor/>
                          </m:rPr>
                          <w:rPr>
                            <w:rFonts w:ascii="Cambria Math" w:hAnsi="Cambria Math"/>
                          </w:rPr>
                          <m:t xml:space="preserve">21</m:t>
                        </m:r>
                      </m:sub>
                      <m:sup>
                        <m:r>
                          <w:rPr>
                            <w:rFonts w:ascii="Cambria Math" w:hAnsi="Cambria Math"/>
                          </w:rPr>
                          <m:t xml:space="preserve">k</m:t>
                        </m:r>
                      </m:sup>
                    </m:sSubSup>
                  </m:e>
                  <m:e>
                    <m:sSubSup>
                      <m:e>
                        <m:r>
                          <w:rPr>
                            <w:rFonts w:ascii="Cambria Math" w:hAnsi="Cambria Math"/>
                          </w:rPr>
                          <m:t xml:space="preserve">g</m:t>
                        </m:r>
                      </m:e>
                      <m:sub>
                        <m:r>
                          <m:rPr>
                            <m:lit/>
                            <m:nor/>
                          </m:rPr>
                          <w:rPr>
                            <w:rFonts w:ascii="Cambria Math" w:hAnsi="Cambria Math"/>
                          </w:rPr>
                          <m:t xml:space="preserve">22</m:t>
                        </m:r>
                      </m:sub>
                      <m:sup>
                        <m:r>
                          <w:rPr>
                            <w:rFonts w:ascii="Cambria Math" w:hAnsi="Cambria Math"/>
                          </w:rPr>
                          <m:t xml:space="preserve">k</m:t>
                        </m:r>
                      </m:sup>
                    </m:sSubSup>
                  </m:e>
                </m:mr>
              </m:m>
            </m:e>
          </m:d>
          <m:r>
            <w:rPr>
              <w:rFonts w:ascii="Cambria Math" w:hAnsi="Cambria Math"/>
            </w:rPr>
            <m:t xml:space="preserve">=</m:t>
          </m:r>
          <m:d>
            <m:dPr>
              <m:begChr m:val="["/>
              <m:endChr m:val="]"/>
            </m:dPr>
            <m:e>
              <m:m>
                <m:mr>
                  <m:e>
                    <m:sSub>
                      <m:e>
                        <m:r>
                          <w:rPr>
                            <w:rFonts w:ascii="Cambria Math" w:hAnsi="Cambria Math"/>
                          </w:rPr>
                          <m:t xml:space="preserve">d</m:t>
                        </m:r>
                      </m:e>
                      <m:sub>
                        <m:r>
                          <m:rPr>
                            <m:lit/>
                            <m:nor/>
                          </m:rPr>
                          <w:rPr>
                            <w:rFonts w:ascii="Cambria Math" w:hAnsi="Cambria Math"/>
                          </w:rPr>
                          <m:t xml:space="preserve">11</m:t>
                        </m:r>
                      </m:sub>
                    </m:sSub>
                  </m:e>
                  <m:e>
                    <m:sSub>
                      <m:e>
                        <m:r>
                          <w:rPr>
                            <w:rFonts w:ascii="Cambria Math" w:hAnsi="Cambria Math"/>
                          </w:rPr>
                          <m:t xml:space="preserve">d</m:t>
                        </m:r>
                      </m:e>
                      <m:sub>
                        <m:r>
                          <m:rPr>
                            <m:lit/>
                            <m:nor/>
                          </m:rPr>
                          <w:rPr>
                            <w:rFonts w:ascii="Cambria Math" w:hAnsi="Cambria Math"/>
                          </w:rPr>
                          <m:t xml:space="preserve">12</m:t>
                        </m:r>
                      </m:sub>
                    </m:sSub>
                  </m:e>
                </m:mr>
                <m:mr>
                  <m:e>
                    <m:r>
                      <w:rPr>
                        <w:rFonts w:ascii="Cambria Math" w:hAnsi="Cambria Math"/>
                      </w:rPr>
                      <m:t xml:space="preserve">0</m:t>
                    </m:r>
                  </m:e>
                  <m:e>
                    <m:sSub>
                      <m:e>
                        <m:r>
                          <w:rPr>
                            <w:rFonts w:ascii="Cambria Math" w:hAnsi="Cambria Math"/>
                          </w:rPr>
                          <m:t xml:space="preserve">d</m:t>
                        </m:r>
                      </m:e>
                      <m:sub>
                        <m:r>
                          <m:rPr>
                            <m:lit/>
                            <m:nor/>
                          </m:rPr>
                          <w:rPr>
                            <w:rFonts w:ascii="Cambria Math" w:hAnsi="Cambria Math"/>
                          </w:rPr>
                          <m:t xml:space="preserve">22</m:t>
                        </m:r>
                      </m:sub>
                    </m:sSub>
                  </m:e>
                </m:mr>
              </m:m>
            </m:e>
          </m:d>
          <m:d>
            <m:dPr>
              <m:begChr m:val="["/>
              <m:endChr m:val="]"/>
            </m:dPr>
            <m:e>
              <m:m>
                <m:mr>
                  <m:e>
                    <m:f>
                      <m:num>
                        <m:r>
                          <w:rPr>
                            <w:rFonts w:ascii="Cambria Math" w:hAnsi="Cambria Math"/>
                          </w:rPr>
                          <m:t xml:space="preserve">α</m:t>
                        </m:r>
                      </m:num>
                      <m:den>
                        <m:rad>
                          <m:radPr>
                            <m:degHide m:val="1"/>
                          </m:radPr>
                          <m:deg/>
                          <m:e>
                            <m:r>
                              <w:rPr>
                                <w:rFonts w:ascii="Cambria Math" w:hAnsi="Cambria Math"/>
                              </w:rPr>
                              <m:t xml:space="preserve">2</m:t>
                            </m:r>
                          </m:e>
                        </m:rad>
                      </m:den>
                    </m:f>
                    <m:r>
                      <w:rPr>
                        <w:rFonts w:ascii="Cambria Math" w:hAnsi="Cambria Math"/>
                      </w:rPr>
                      <m:t xml:space="preserve">ℜ</m:t>
                    </m:r>
                    <m:r>
                      <w:rPr>
                        <w:rFonts w:ascii="Cambria Math" w:hAnsi="Cambria Math"/>
                      </w:rPr>
                      <m:t xml:space="preserve">e</m:t>
                    </m:r>
                    <m:r>
                      <w:rPr>
                        <w:rFonts w:ascii="Cambria Math" w:hAnsi="Cambria Math"/>
                      </w:rPr>
                      <m:t xml:space="preserve">(</m:t>
                    </m:r>
                    <m:sSubSup>
                      <m:e>
                        <m:r>
                          <w:rPr>
                            <w:rFonts w:ascii="Cambria Math" w:hAnsi="Cambria Math"/>
                          </w:rPr>
                          <m:t xml:space="preserve">h</m:t>
                        </m:r>
                      </m:e>
                      <m:sub>
                        <m:r>
                          <w:rPr>
                            <w:rFonts w:ascii="Cambria Math" w:hAnsi="Cambria Math"/>
                          </w:rPr>
                          <m:t xml:space="preserve">k</m:t>
                        </m:r>
                      </m:sub>
                      <m:sup>
                        <m:r>
                          <w:rPr>
                            <w:rFonts w:ascii="Cambria Math" w:hAnsi="Cambria Math"/>
                          </w:rPr>
                          <m:t xml:space="preserve">'</m:t>
                        </m:r>
                      </m:sup>
                    </m:sSubSup>
                    <m:r>
                      <w:rPr>
                        <w:rFonts w:ascii="Cambria Math" w:hAnsi="Cambria Math"/>
                      </w:rPr>
                      <m:t xml:space="preserve">)</m:t>
                    </m:r>
                  </m:e>
                  <m:e>
                    <m:r>
                      <w:rPr>
                        <w:rFonts w:ascii="Cambria Math" w:hAnsi="Cambria Math"/>
                      </w:rPr>
                      <m:t xml:space="preserve">−</m:t>
                    </m:r>
                    <m:f>
                      <m:num>
                        <m:rad>
                          <m:radPr>
                            <m:degHide m:val="1"/>
                          </m:radPr>
                          <m:deg/>
                          <m:e>
                            <m:r>
                              <w:rPr>
                                <w:rFonts w:ascii="Cambria Math" w:hAnsi="Cambria Math"/>
                              </w:rPr>
                              <m:t xml:space="preserve">2</m:t>
                            </m:r>
                            <m:r>
                              <w:rPr>
                                <w:rFonts w:ascii="Cambria Math" w:hAnsi="Cambria Math"/>
                              </w:rPr>
                              <m:t xml:space="preserve">−</m:t>
                            </m:r>
                            <m:sSup>
                              <m:e>
                                <m:r>
                                  <w:rPr>
                                    <w:rFonts w:ascii="Cambria Math" w:hAnsi="Cambria Math"/>
                                  </w:rPr>
                                  <m:t xml:space="preserve">α</m:t>
                                </m:r>
                              </m:e>
                              <m:sup>
                                <m:r>
                                  <w:rPr>
                                    <w:rFonts w:ascii="Cambria Math" w:hAnsi="Cambria Math"/>
                                  </w:rPr>
                                  <m:t xml:space="preserve">2</m:t>
                                </m:r>
                              </m:sup>
                            </m:sSup>
                          </m:e>
                        </m:rad>
                      </m:num>
                      <m:den>
                        <m:rad>
                          <m:radPr>
                            <m:degHide m:val="1"/>
                          </m:radPr>
                          <m:deg/>
                          <m:e>
                            <m:r>
                              <w:rPr>
                                <w:rFonts w:ascii="Cambria Math" w:hAnsi="Cambria Math"/>
                              </w:rPr>
                              <m:t xml:space="preserve">2</m:t>
                            </m:r>
                          </m:e>
                        </m:rad>
                      </m:den>
                    </m:f>
                    <m:r>
                      <w:rPr>
                        <w:rFonts w:ascii="Cambria Math" w:hAnsi="Cambria Math"/>
                      </w:rPr>
                      <m:t xml:space="preserve">ℑ</m:t>
                    </m:r>
                    <m:r>
                      <w:rPr>
                        <w:rFonts w:ascii="Cambria Math" w:hAnsi="Cambria Math"/>
                      </w:rPr>
                      <m:t xml:space="preserve">m</m:t>
                    </m:r>
                    <m:r>
                      <w:rPr>
                        <w:rFonts w:ascii="Cambria Math" w:hAnsi="Cambria Math"/>
                      </w:rPr>
                      <m:t xml:space="preserve">(</m:t>
                    </m:r>
                    <m:sSubSup>
                      <m:e>
                        <m:r>
                          <w:rPr>
                            <w:rFonts w:ascii="Cambria Math" w:hAnsi="Cambria Math"/>
                          </w:rPr>
                          <m:t xml:space="preserve">h</m:t>
                        </m:r>
                      </m:e>
                      <m:sub>
                        <m:r>
                          <w:rPr>
                            <w:rFonts w:ascii="Cambria Math" w:hAnsi="Cambria Math"/>
                          </w:rPr>
                          <m:t xml:space="preserve">k</m:t>
                        </m:r>
                      </m:sub>
                      <m:sup>
                        <m:r>
                          <w:rPr>
                            <w:rFonts w:ascii="Cambria Math" w:hAnsi="Cambria Math"/>
                          </w:rPr>
                          <m:t xml:space="preserve">'</m:t>
                        </m:r>
                      </m:sup>
                    </m:sSubSup>
                    <m:r>
                      <w:rPr>
                        <w:rFonts w:ascii="Cambria Math" w:hAnsi="Cambria Math"/>
                      </w:rPr>
                      <m:t xml:space="preserve">)</m:t>
                    </m:r>
                  </m:e>
                </m:mr>
                <m:mr>
                  <m:e>
                    <m:f>
                      <m:num>
                        <m:r>
                          <w:rPr>
                            <w:rFonts w:ascii="Cambria Math" w:hAnsi="Cambria Math"/>
                          </w:rPr>
                          <m:t xml:space="preserve">α</m:t>
                        </m:r>
                      </m:num>
                      <m:den>
                        <m:rad>
                          <m:radPr>
                            <m:degHide m:val="1"/>
                          </m:radPr>
                          <m:deg/>
                          <m:e>
                            <m:r>
                              <w:rPr>
                                <w:rFonts w:ascii="Cambria Math" w:hAnsi="Cambria Math"/>
                              </w:rPr>
                              <m:t xml:space="preserve">2</m:t>
                            </m:r>
                          </m:e>
                        </m:rad>
                      </m:den>
                    </m:f>
                    <m:r>
                      <w:rPr>
                        <w:rFonts w:ascii="Cambria Math" w:hAnsi="Cambria Math"/>
                      </w:rPr>
                      <m:t xml:space="preserve">ℑ</m:t>
                    </m:r>
                    <m:r>
                      <w:rPr>
                        <w:rFonts w:ascii="Cambria Math" w:hAnsi="Cambria Math"/>
                      </w:rPr>
                      <m:t xml:space="preserve">m</m:t>
                    </m:r>
                    <m:r>
                      <w:rPr>
                        <w:rFonts w:ascii="Cambria Math" w:hAnsi="Cambria Math"/>
                      </w:rPr>
                      <m:t xml:space="preserve">(</m:t>
                    </m:r>
                    <m:sSubSup>
                      <m:e>
                        <m:r>
                          <w:rPr>
                            <w:rFonts w:ascii="Cambria Math" w:hAnsi="Cambria Math"/>
                          </w:rPr>
                          <m:t xml:space="preserve">h</m:t>
                        </m:r>
                      </m:e>
                      <m:sub>
                        <m:r>
                          <w:rPr>
                            <w:rFonts w:ascii="Cambria Math" w:hAnsi="Cambria Math"/>
                          </w:rPr>
                          <m:t xml:space="preserve">k</m:t>
                        </m:r>
                      </m:sub>
                      <m:sup>
                        <m:r>
                          <w:rPr>
                            <w:rFonts w:ascii="Cambria Math" w:hAnsi="Cambria Math"/>
                          </w:rPr>
                          <m:t xml:space="preserve">'</m:t>
                        </m:r>
                      </m:sup>
                    </m:sSubSup>
                    <m:r>
                      <w:rPr>
                        <w:rFonts w:ascii="Cambria Math" w:hAnsi="Cambria Math"/>
                      </w:rPr>
                      <m:t xml:space="preserve">)</m:t>
                    </m:r>
                  </m:e>
                  <m:e>
                    <m:f>
                      <m:num>
                        <m:rad>
                          <m:radPr>
                            <m:degHide m:val="1"/>
                          </m:radPr>
                          <m:deg/>
                          <m:e>
                            <m:r>
                              <w:rPr>
                                <w:rFonts w:ascii="Cambria Math" w:hAnsi="Cambria Math"/>
                              </w:rPr>
                              <m:t xml:space="preserve">2</m:t>
                            </m:r>
                            <m:r>
                              <w:rPr>
                                <w:rFonts w:ascii="Cambria Math" w:hAnsi="Cambria Math"/>
                              </w:rPr>
                              <m:t xml:space="preserve">−</m:t>
                            </m:r>
                            <m:sSup>
                              <m:e>
                                <m:r>
                                  <w:rPr>
                                    <w:rFonts w:ascii="Cambria Math" w:hAnsi="Cambria Math"/>
                                  </w:rPr>
                                  <m:t xml:space="preserve">α</m:t>
                                </m:r>
                              </m:e>
                              <m:sup>
                                <m:r>
                                  <w:rPr>
                                    <w:rFonts w:ascii="Cambria Math" w:hAnsi="Cambria Math"/>
                                  </w:rPr>
                                  <m:t xml:space="preserve">2</m:t>
                                </m:r>
                              </m:sup>
                            </m:sSup>
                          </m:e>
                        </m:rad>
                      </m:num>
                      <m:den>
                        <m:rad>
                          <m:radPr>
                            <m:degHide m:val="1"/>
                          </m:radPr>
                          <m:deg/>
                          <m:e>
                            <m:r>
                              <w:rPr>
                                <w:rFonts w:ascii="Cambria Math" w:hAnsi="Cambria Math"/>
                              </w:rPr>
                              <m:t xml:space="preserve">2</m:t>
                            </m:r>
                          </m:e>
                        </m:rad>
                      </m:den>
                    </m:f>
                    <m:r>
                      <w:rPr>
                        <w:rFonts w:ascii="Cambria Math" w:hAnsi="Cambria Math"/>
                      </w:rPr>
                      <m:t xml:space="preserve">ℜ</m:t>
                    </m:r>
                    <m:r>
                      <w:rPr>
                        <w:rFonts w:ascii="Cambria Math" w:hAnsi="Cambria Math"/>
                      </w:rPr>
                      <m:t xml:space="preserve">e</m:t>
                    </m:r>
                    <m:r>
                      <w:rPr>
                        <w:rFonts w:ascii="Cambria Math" w:hAnsi="Cambria Math"/>
                      </w:rPr>
                      <m:t xml:space="preserve">(</m:t>
                    </m:r>
                    <m:sSubSup>
                      <m:e>
                        <m:r>
                          <w:rPr>
                            <w:rFonts w:ascii="Cambria Math" w:hAnsi="Cambria Math"/>
                          </w:rPr>
                          <m:t xml:space="preserve">h</m:t>
                        </m:r>
                      </m:e>
                      <m:sub>
                        <m:r>
                          <w:rPr>
                            <w:rFonts w:ascii="Cambria Math" w:hAnsi="Cambria Math"/>
                          </w:rPr>
                          <m:t xml:space="preserve">k</m:t>
                        </m:r>
                      </m:sub>
                      <m:sup>
                        <m:r>
                          <w:rPr>
                            <w:rFonts w:ascii="Cambria Math" w:hAnsi="Cambria Math"/>
                          </w:rPr>
                          <m:t xml:space="preserve">'</m:t>
                        </m:r>
                      </m:sup>
                    </m:sSubSup>
                    <m:r>
                      <w:rPr>
                        <w:rFonts w:ascii="Cambria Math" w:hAnsi="Cambria Math"/>
                      </w:rPr>
                      <m:t xml:space="preserve">)</m:t>
                    </m:r>
                  </m:e>
                </m:mr>
              </m:m>
            </m:e>
          </m:d>
        </m:oMath>
      </m:oMathPara>
    </w:p>
    <w:p>
      <w:pPr>
        <w:pStyle w:val="EQ"/>
        <w:jc w:val="center"/>
        <w:rPr/>
      </w:pPr>
      <w:r>
        <w:rPr/>
      </w:r>
      <m:oMath xmlns:m="http://schemas.openxmlformats.org/officeDocument/2006/math">
        <m:r>
          <w:rPr>
            <w:rFonts w:ascii="Cambria Math" w:hAnsi="Cambria Math"/>
          </w:rPr>
          <m:t xml:space="preserve">=</m:t>
        </m:r>
        <m:d>
          <m:dPr>
            <m:begChr m:val="["/>
            <m:endChr m:val="]"/>
          </m:dPr>
          <m:e>
            <m:m>
              <m:mr>
                <m:e>
                  <m:f>
                    <m:num>
                      <m:sSub>
                        <m:e>
                          <m:r>
                            <w:rPr>
                              <w:rFonts w:ascii="Cambria Math" w:hAnsi="Cambria Math"/>
                            </w:rPr>
                            <m:t xml:space="preserve">d</m:t>
                          </m:r>
                        </m:e>
                        <m:sub>
                          <m:r>
                            <m:rPr>
                              <m:lit/>
                              <m:nor/>
                            </m:rPr>
                            <w:rPr>
                              <w:rFonts w:ascii="Cambria Math" w:hAnsi="Cambria Math"/>
                            </w:rPr>
                            <m:t xml:space="preserve">11</m:t>
                          </m:r>
                        </m:sub>
                      </m:sSub>
                      <m:r>
                        <w:rPr>
                          <w:rFonts w:ascii="Cambria Math" w:hAnsi="Cambria Math"/>
                        </w:rPr>
                        <m:t xml:space="preserve">α</m:t>
                      </m:r>
                    </m:num>
                    <m:den>
                      <m:rad>
                        <m:radPr>
                          <m:degHide m:val="1"/>
                        </m:radPr>
                        <m:deg/>
                        <m:e>
                          <m:r>
                            <w:rPr>
                              <w:rFonts w:ascii="Cambria Math" w:hAnsi="Cambria Math"/>
                            </w:rPr>
                            <m:t xml:space="preserve">2</m:t>
                          </m:r>
                        </m:e>
                      </m:rad>
                    </m:den>
                  </m:f>
                  <m:r>
                    <w:rPr>
                      <w:rFonts w:ascii="Cambria Math" w:hAnsi="Cambria Math"/>
                    </w:rPr>
                    <m:t xml:space="preserve">ℜ</m:t>
                  </m:r>
                  <m:r>
                    <w:rPr>
                      <w:rFonts w:ascii="Cambria Math" w:hAnsi="Cambria Math"/>
                    </w:rPr>
                    <m:t xml:space="preserve">e</m:t>
                  </m:r>
                  <m:r>
                    <w:rPr>
                      <w:rFonts w:ascii="Cambria Math" w:hAnsi="Cambria Math"/>
                    </w:rPr>
                    <m:t xml:space="preserve">(</m:t>
                  </m:r>
                  <m:sSubSup>
                    <m:e>
                      <m:r>
                        <w:rPr>
                          <w:rFonts w:ascii="Cambria Math" w:hAnsi="Cambria Math"/>
                        </w:rPr>
                        <m:t xml:space="preserve">h</m:t>
                      </m:r>
                    </m:e>
                    <m:sub>
                      <m:r>
                        <w:rPr>
                          <w:rFonts w:ascii="Cambria Math" w:hAnsi="Cambria Math"/>
                        </w:rPr>
                        <m:t xml:space="preserve">k</m:t>
                      </m:r>
                    </m:sub>
                    <m:sup>
                      <m:r>
                        <w:rPr>
                          <w:rFonts w:ascii="Cambria Math" w:hAnsi="Cambria Math"/>
                        </w:rPr>
                        <m:t xml:space="preserve">'</m:t>
                      </m:r>
                    </m:sup>
                  </m:sSubSup>
                  <m:r>
                    <w:rPr>
                      <w:rFonts w:ascii="Cambria Math" w:hAnsi="Cambria Math"/>
                    </w:rPr>
                    <m:t xml:space="preserve">)</m:t>
                  </m:r>
                  <m:r>
                    <w:rPr>
                      <w:rFonts w:ascii="Cambria Math" w:hAnsi="Cambria Math"/>
                    </w:rPr>
                    <m:t xml:space="preserve">+</m:t>
                  </m:r>
                  <m:f>
                    <m:num>
                      <m:sSub>
                        <m:e>
                          <m:r>
                            <w:rPr>
                              <w:rFonts w:ascii="Cambria Math" w:hAnsi="Cambria Math"/>
                            </w:rPr>
                            <m:t xml:space="preserve">d</m:t>
                          </m:r>
                        </m:e>
                        <m:sub>
                          <m:r>
                            <m:rPr>
                              <m:lit/>
                              <m:nor/>
                            </m:rPr>
                            <w:rPr>
                              <w:rFonts w:ascii="Cambria Math" w:hAnsi="Cambria Math"/>
                            </w:rPr>
                            <m:t xml:space="preserve">12</m:t>
                          </m:r>
                        </m:sub>
                      </m:sSub>
                      <m:r>
                        <w:rPr>
                          <w:rFonts w:ascii="Cambria Math" w:hAnsi="Cambria Math"/>
                        </w:rPr>
                        <m:t xml:space="preserve">α</m:t>
                      </m:r>
                    </m:num>
                    <m:den>
                      <m:rad>
                        <m:radPr>
                          <m:degHide m:val="1"/>
                        </m:radPr>
                        <m:deg/>
                        <m:e>
                          <m:r>
                            <w:rPr>
                              <w:rFonts w:ascii="Cambria Math" w:hAnsi="Cambria Math"/>
                            </w:rPr>
                            <m:t xml:space="preserve">2</m:t>
                          </m:r>
                        </m:e>
                      </m:rad>
                    </m:den>
                  </m:f>
                  <m:r>
                    <w:rPr>
                      <w:rFonts w:ascii="Cambria Math" w:hAnsi="Cambria Math"/>
                    </w:rPr>
                    <m:t xml:space="preserve">ℑ</m:t>
                  </m:r>
                  <m:r>
                    <w:rPr>
                      <w:rFonts w:ascii="Cambria Math" w:hAnsi="Cambria Math"/>
                    </w:rPr>
                    <m:t xml:space="preserve">m</m:t>
                  </m:r>
                  <m:r>
                    <w:rPr>
                      <w:rFonts w:ascii="Cambria Math" w:hAnsi="Cambria Math"/>
                    </w:rPr>
                    <m:t xml:space="preserve">(</m:t>
                  </m:r>
                  <m:sSubSup>
                    <m:e>
                      <m:r>
                        <w:rPr>
                          <w:rFonts w:ascii="Cambria Math" w:hAnsi="Cambria Math"/>
                        </w:rPr>
                        <m:t xml:space="preserve">h</m:t>
                      </m:r>
                    </m:e>
                    <m:sub>
                      <m:r>
                        <w:rPr>
                          <w:rFonts w:ascii="Cambria Math" w:hAnsi="Cambria Math"/>
                        </w:rPr>
                        <m:t xml:space="preserve">k</m:t>
                      </m:r>
                    </m:sub>
                    <m:sup>
                      <m:r>
                        <w:rPr>
                          <w:rFonts w:ascii="Cambria Math" w:hAnsi="Cambria Math"/>
                        </w:rPr>
                        <m:t xml:space="preserve">'</m:t>
                      </m:r>
                    </m:sup>
                  </m:sSubSup>
                  <m:r>
                    <w:rPr>
                      <w:rFonts w:ascii="Cambria Math" w:hAnsi="Cambria Math"/>
                    </w:rPr>
                    <m:t xml:space="preserve">)</m:t>
                  </m:r>
                </m:e>
                <m:e>
                  <m:r>
                    <w:rPr>
                      <w:rFonts w:ascii="Cambria Math" w:hAnsi="Cambria Math"/>
                    </w:rPr>
                    <m:t xml:space="preserve">−</m:t>
                  </m:r>
                  <m:f>
                    <m:num>
                      <m:sSub>
                        <m:e>
                          <m:r>
                            <w:rPr>
                              <w:rFonts w:ascii="Cambria Math" w:hAnsi="Cambria Math"/>
                            </w:rPr>
                            <m:t xml:space="preserve">d</m:t>
                          </m:r>
                        </m:e>
                        <m:sub>
                          <m:r>
                            <m:rPr>
                              <m:lit/>
                              <m:nor/>
                            </m:rPr>
                            <w:rPr>
                              <w:rFonts w:ascii="Cambria Math" w:hAnsi="Cambria Math"/>
                            </w:rPr>
                            <m:t xml:space="preserve">11</m:t>
                          </m:r>
                        </m:sub>
                      </m:sSub>
                      <m:rad>
                        <m:radPr>
                          <m:degHide m:val="1"/>
                        </m:radPr>
                        <m:deg/>
                        <m:e>
                          <m:r>
                            <w:rPr>
                              <w:rFonts w:ascii="Cambria Math" w:hAnsi="Cambria Math"/>
                            </w:rPr>
                            <m:t xml:space="preserve">2</m:t>
                          </m:r>
                          <m:r>
                            <w:rPr>
                              <w:rFonts w:ascii="Cambria Math" w:hAnsi="Cambria Math"/>
                            </w:rPr>
                            <m:t xml:space="preserve">−</m:t>
                          </m:r>
                          <m:sSup>
                            <m:e>
                              <m:r>
                                <w:rPr>
                                  <w:rFonts w:ascii="Cambria Math" w:hAnsi="Cambria Math"/>
                                </w:rPr>
                                <m:t xml:space="preserve">α</m:t>
                              </m:r>
                            </m:e>
                            <m:sup>
                              <m:r>
                                <w:rPr>
                                  <w:rFonts w:ascii="Cambria Math" w:hAnsi="Cambria Math"/>
                                </w:rPr>
                                <m:t xml:space="preserve">2</m:t>
                              </m:r>
                            </m:sup>
                          </m:sSup>
                        </m:e>
                      </m:rad>
                    </m:num>
                    <m:den>
                      <m:rad>
                        <m:radPr>
                          <m:degHide m:val="1"/>
                        </m:radPr>
                        <m:deg/>
                        <m:e>
                          <m:r>
                            <w:rPr>
                              <w:rFonts w:ascii="Cambria Math" w:hAnsi="Cambria Math"/>
                            </w:rPr>
                            <m:t xml:space="preserve">2</m:t>
                          </m:r>
                        </m:e>
                      </m:rad>
                    </m:den>
                  </m:f>
                  <m:r>
                    <w:rPr>
                      <w:rFonts w:ascii="Cambria Math" w:hAnsi="Cambria Math"/>
                    </w:rPr>
                    <m:t xml:space="preserve">ℑ</m:t>
                  </m:r>
                  <m:r>
                    <w:rPr>
                      <w:rFonts w:ascii="Cambria Math" w:hAnsi="Cambria Math"/>
                    </w:rPr>
                    <m:t xml:space="preserve">m</m:t>
                  </m:r>
                  <m:r>
                    <w:rPr>
                      <w:rFonts w:ascii="Cambria Math" w:hAnsi="Cambria Math"/>
                    </w:rPr>
                    <m:t xml:space="preserve">(</m:t>
                  </m:r>
                  <m:sSubSup>
                    <m:e>
                      <m:r>
                        <w:rPr>
                          <w:rFonts w:ascii="Cambria Math" w:hAnsi="Cambria Math"/>
                        </w:rPr>
                        <m:t xml:space="preserve">h</m:t>
                      </m:r>
                    </m:e>
                    <m:sub>
                      <m:r>
                        <w:rPr>
                          <w:rFonts w:ascii="Cambria Math" w:hAnsi="Cambria Math"/>
                        </w:rPr>
                        <m:t xml:space="preserve">k</m:t>
                      </m:r>
                    </m:sub>
                    <m:sup>
                      <m:r>
                        <w:rPr>
                          <w:rFonts w:ascii="Cambria Math" w:hAnsi="Cambria Math"/>
                        </w:rPr>
                        <m:t xml:space="preserve">'</m:t>
                      </m:r>
                    </m:sup>
                  </m:sSubSup>
                  <m:r>
                    <w:rPr>
                      <w:rFonts w:ascii="Cambria Math" w:hAnsi="Cambria Math"/>
                    </w:rPr>
                    <m:t xml:space="preserve">)</m:t>
                  </m:r>
                  <m:r>
                    <w:rPr>
                      <w:rFonts w:ascii="Cambria Math" w:hAnsi="Cambria Math"/>
                    </w:rPr>
                    <m:t xml:space="preserve">+</m:t>
                  </m:r>
                  <m:f>
                    <m:num>
                      <m:sSub>
                        <m:e>
                          <m:r>
                            <w:rPr>
                              <w:rFonts w:ascii="Cambria Math" w:hAnsi="Cambria Math"/>
                            </w:rPr>
                            <m:t xml:space="preserve">d</m:t>
                          </m:r>
                        </m:e>
                        <m:sub>
                          <m:r>
                            <m:rPr>
                              <m:lit/>
                              <m:nor/>
                            </m:rPr>
                            <w:rPr>
                              <w:rFonts w:ascii="Cambria Math" w:hAnsi="Cambria Math"/>
                            </w:rPr>
                            <m:t xml:space="preserve">12</m:t>
                          </m:r>
                        </m:sub>
                      </m:sSub>
                      <m:rad>
                        <m:radPr>
                          <m:degHide m:val="1"/>
                        </m:radPr>
                        <m:deg/>
                        <m:e>
                          <m:r>
                            <w:rPr>
                              <w:rFonts w:ascii="Cambria Math" w:hAnsi="Cambria Math"/>
                            </w:rPr>
                            <m:t xml:space="preserve">2</m:t>
                          </m:r>
                          <m:r>
                            <w:rPr>
                              <w:rFonts w:ascii="Cambria Math" w:hAnsi="Cambria Math"/>
                            </w:rPr>
                            <m:t xml:space="preserve">−</m:t>
                          </m:r>
                          <m:sSup>
                            <m:e>
                              <m:r>
                                <w:rPr>
                                  <w:rFonts w:ascii="Cambria Math" w:hAnsi="Cambria Math"/>
                                </w:rPr>
                                <m:t xml:space="preserve">α</m:t>
                              </m:r>
                            </m:e>
                            <m:sup>
                              <m:r>
                                <w:rPr>
                                  <w:rFonts w:ascii="Cambria Math" w:hAnsi="Cambria Math"/>
                                </w:rPr>
                                <m:t xml:space="preserve">2</m:t>
                              </m:r>
                            </m:sup>
                          </m:sSup>
                        </m:e>
                      </m:rad>
                    </m:num>
                    <m:den>
                      <m:rad>
                        <m:radPr>
                          <m:degHide m:val="1"/>
                        </m:radPr>
                        <m:deg/>
                        <m:e>
                          <m:r>
                            <w:rPr>
                              <w:rFonts w:ascii="Cambria Math" w:hAnsi="Cambria Math"/>
                            </w:rPr>
                            <m:t xml:space="preserve">2</m:t>
                          </m:r>
                        </m:e>
                      </m:rad>
                    </m:den>
                  </m:f>
                  <m:r>
                    <w:rPr>
                      <w:rFonts w:ascii="Cambria Math" w:hAnsi="Cambria Math"/>
                    </w:rPr>
                    <m:t xml:space="preserve">ℜ</m:t>
                  </m:r>
                  <m:r>
                    <w:rPr>
                      <w:rFonts w:ascii="Cambria Math" w:hAnsi="Cambria Math"/>
                    </w:rPr>
                    <m:t xml:space="preserve">e</m:t>
                  </m:r>
                  <m:r>
                    <w:rPr>
                      <w:rFonts w:ascii="Cambria Math" w:hAnsi="Cambria Math"/>
                    </w:rPr>
                    <m:t xml:space="preserve">(</m:t>
                  </m:r>
                  <m:sSubSup>
                    <m:e>
                      <m:r>
                        <w:rPr>
                          <w:rFonts w:ascii="Cambria Math" w:hAnsi="Cambria Math"/>
                        </w:rPr>
                        <m:t xml:space="preserve">h</m:t>
                      </m:r>
                    </m:e>
                    <m:sub>
                      <m:r>
                        <w:rPr>
                          <w:rFonts w:ascii="Cambria Math" w:hAnsi="Cambria Math"/>
                        </w:rPr>
                        <m:t xml:space="preserve">k</m:t>
                      </m:r>
                    </m:sub>
                    <m:sup>
                      <m:r>
                        <w:rPr>
                          <w:rFonts w:ascii="Cambria Math" w:hAnsi="Cambria Math"/>
                        </w:rPr>
                        <m:t xml:space="preserve">'</m:t>
                      </m:r>
                    </m:sup>
                  </m:sSubSup>
                  <m:r>
                    <w:rPr>
                      <w:rFonts w:ascii="Cambria Math" w:hAnsi="Cambria Math"/>
                    </w:rPr>
                    <m:t xml:space="preserve">)</m:t>
                  </m:r>
                </m:e>
              </m:mr>
              <m:mr>
                <m:e>
                  <m:f>
                    <m:num>
                      <m:sSub>
                        <m:e>
                          <m:r>
                            <w:rPr>
                              <w:rFonts w:ascii="Cambria Math" w:hAnsi="Cambria Math"/>
                            </w:rPr>
                            <m:t xml:space="preserve">d</m:t>
                          </m:r>
                        </m:e>
                        <m:sub>
                          <m:r>
                            <m:rPr>
                              <m:lit/>
                              <m:nor/>
                            </m:rPr>
                            <w:rPr>
                              <w:rFonts w:ascii="Cambria Math" w:hAnsi="Cambria Math"/>
                            </w:rPr>
                            <m:t xml:space="preserve">22</m:t>
                          </m:r>
                        </m:sub>
                      </m:sSub>
                      <m:r>
                        <w:rPr>
                          <w:rFonts w:ascii="Cambria Math" w:hAnsi="Cambria Math"/>
                        </w:rPr>
                        <m:t xml:space="preserve">α</m:t>
                      </m:r>
                    </m:num>
                    <m:den>
                      <m:rad>
                        <m:radPr>
                          <m:degHide m:val="1"/>
                        </m:radPr>
                        <m:deg/>
                        <m:e>
                          <m:r>
                            <w:rPr>
                              <w:rFonts w:ascii="Cambria Math" w:hAnsi="Cambria Math"/>
                            </w:rPr>
                            <m:t xml:space="preserve">2</m:t>
                          </m:r>
                        </m:e>
                      </m:rad>
                    </m:den>
                  </m:f>
                  <m:r>
                    <w:rPr>
                      <w:rFonts w:ascii="Cambria Math" w:hAnsi="Cambria Math"/>
                    </w:rPr>
                    <m:t xml:space="preserve">ℑ</m:t>
                  </m:r>
                  <m:r>
                    <w:rPr>
                      <w:rFonts w:ascii="Cambria Math" w:hAnsi="Cambria Math"/>
                    </w:rPr>
                    <m:t xml:space="preserve">m</m:t>
                  </m:r>
                  <m:r>
                    <w:rPr>
                      <w:rFonts w:ascii="Cambria Math" w:hAnsi="Cambria Math"/>
                    </w:rPr>
                    <m:t xml:space="preserve">(</m:t>
                  </m:r>
                  <m:sSubSup>
                    <m:e>
                      <m:r>
                        <w:rPr>
                          <w:rFonts w:ascii="Cambria Math" w:hAnsi="Cambria Math"/>
                        </w:rPr>
                        <m:t xml:space="preserve">h</m:t>
                      </m:r>
                    </m:e>
                    <m:sub>
                      <m:r>
                        <w:rPr>
                          <w:rFonts w:ascii="Cambria Math" w:hAnsi="Cambria Math"/>
                        </w:rPr>
                        <m:t xml:space="preserve">k</m:t>
                      </m:r>
                    </m:sub>
                    <m:sup>
                      <m:r>
                        <w:rPr>
                          <w:rFonts w:ascii="Cambria Math" w:hAnsi="Cambria Math"/>
                        </w:rPr>
                        <m:t xml:space="preserve">'</m:t>
                      </m:r>
                    </m:sup>
                  </m:sSubSup>
                  <m:r>
                    <w:rPr>
                      <w:rFonts w:ascii="Cambria Math" w:hAnsi="Cambria Math"/>
                    </w:rPr>
                    <m:t xml:space="preserve">)</m:t>
                  </m:r>
                </m:e>
                <m:e>
                  <m:f>
                    <m:num>
                      <m:sSub>
                        <m:e>
                          <m:r>
                            <w:rPr>
                              <w:rFonts w:ascii="Cambria Math" w:hAnsi="Cambria Math"/>
                            </w:rPr>
                            <m:t xml:space="preserve">d</m:t>
                          </m:r>
                        </m:e>
                        <m:sub>
                          <m:r>
                            <m:rPr>
                              <m:lit/>
                              <m:nor/>
                            </m:rPr>
                            <w:rPr>
                              <w:rFonts w:ascii="Cambria Math" w:hAnsi="Cambria Math"/>
                            </w:rPr>
                            <m:t xml:space="preserve">22</m:t>
                          </m:r>
                        </m:sub>
                      </m:sSub>
                      <m:rad>
                        <m:radPr>
                          <m:degHide m:val="1"/>
                        </m:radPr>
                        <m:deg/>
                        <m:e>
                          <m:r>
                            <w:rPr>
                              <w:rFonts w:ascii="Cambria Math" w:hAnsi="Cambria Math"/>
                            </w:rPr>
                            <m:t xml:space="preserve">2</m:t>
                          </m:r>
                          <m:r>
                            <w:rPr>
                              <w:rFonts w:ascii="Cambria Math" w:hAnsi="Cambria Math"/>
                            </w:rPr>
                            <m:t xml:space="preserve">−</m:t>
                          </m:r>
                          <m:sSup>
                            <m:e>
                              <m:r>
                                <w:rPr>
                                  <w:rFonts w:ascii="Cambria Math" w:hAnsi="Cambria Math"/>
                                </w:rPr>
                                <m:t xml:space="preserve">α</m:t>
                              </m:r>
                            </m:e>
                            <m:sup>
                              <m:r>
                                <w:rPr>
                                  <w:rFonts w:ascii="Cambria Math" w:hAnsi="Cambria Math"/>
                                </w:rPr>
                                <m:t xml:space="preserve">2</m:t>
                              </m:r>
                            </m:sup>
                          </m:sSup>
                        </m:e>
                      </m:rad>
                    </m:num>
                    <m:den>
                      <m:rad>
                        <m:radPr>
                          <m:degHide m:val="1"/>
                        </m:radPr>
                        <m:deg/>
                        <m:e>
                          <m:r>
                            <w:rPr>
                              <w:rFonts w:ascii="Cambria Math" w:hAnsi="Cambria Math"/>
                            </w:rPr>
                            <m:t xml:space="preserve">2</m:t>
                          </m:r>
                        </m:e>
                      </m:rad>
                    </m:den>
                  </m:f>
                  <m:r>
                    <w:rPr>
                      <w:rFonts w:ascii="Cambria Math" w:hAnsi="Cambria Math"/>
                    </w:rPr>
                    <m:t xml:space="preserve">ℜ</m:t>
                  </m:r>
                  <m:r>
                    <w:rPr>
                      <w:rFonts w:ascii="Cambria Math" w:hAnsi="Cambria Math"/>
                    </w:rPr>
                    <m:t xml:space="preserve">e</m:t>
                  </m:r>
                  <m:r>
                    <w:rPr>
                      <w:rFonts w:ascii="Cambria Math" w:hAnsi="Cambria Math"/>
                    </w:rPr>
                    <m:t xml:space="preserve">(</m:t>
                  </m:r>
                  <m:sSubSup>
                    <m:e>
                      <m:r>
                        <w:rPr>
                          <w:rFonts w:ascii="Cambria Math" w:hAnsi="Cambria Math"/>
                        </w:rPr>
                        <m:t xml:space="preserve">h</m:t>
                      </m:r>
                    </m:e>
                    <m:sub>
                      <m:r>
                        <w:rPr>
                          <w:rFonts w:ascii="Cambria Math" w:hAnsi="Cambria Math"/>
                        </w:rPr>
                        <m:t xml:space="preserve">k</m:t>
                      </m:r>
                    </m:sub>
                    <m:sup>
                      <m:r>
                        <w:rPr>
                          <w:rFonts w:ascii="Cambria Math" w:hAnsi="Cambria Math"/>
                        </w:rPr>
                        <m:t xml:space="preserve">'</m:t>
                      </m:r>
                    </m:sup>
                  </m:sSubSup>
                  <m:r>
                    <w:rPr>
                      <w:rFonts w:ascii="Cambria Math" w:hAnsi="Cambria Math"/>
                    </w:rPr>
                    <m:t xml:space="preserve">)</m:t>
                  </m:r>
                </m:e>
              </m:mr>
            </m:m>
          </m:e>
        </m:d>
      </m:oMath>
      <w:r>
        <w:rPr/>
        <w:t>.</w:t>
      </w:r>
    </w:p>
    <w:p>
      <w:pPr>
        <w:pStyle w:val="Normal"/>
        <w:rPr/>
      </w:pPr>
      <w:r>
        <w:rPr/>
        <w:t xml:space="preserve">Note that the matrix taps </w:t>
      </w:r>
      <w:r>
        <w:rPr>
          <w:szCs w:val="18"/>
        </w:rPr>
      </w:r>
      <m:oMath xmlns:m="http://schemas.openxmlformats.org/officeDocument/2006/math">
        <m:sSub>
          <m:e>
            <m:r>
              <w:rPr>
                <w:rFonts w:ascii="Cambria Math" w:hAnsi="Cambria Math"/>
              </w:rPr>
              <m:t xml:space="preserve">G</m:t>
            </m:r>
          </m:e>
          <m:sub>
            <m:r>
              <w:rPr>
                <w:rFonts w:ascii="Cambria Math" w:hAnsi="Cambria Math"/>
              </w:rPr>
              <m:t xml:space="preserve">k</m:t>
            </m:r>
          </m:sub>
        </m:sSub>
      </m:oMath>
      <w:r>
        <w:rPr>
          <w:szCs w:val="18"/>
        </w:rPr>
        <w:t xml:space="preserve"> </w:t>
      </w:r>
      <w:r>
        <w:rPr/>
        <w:t>of the whitened channel</w:t>
      </w:r>
      <w:r>
        <w:rPr>
          <w:szCs w:val="18"/>
        </w:rPr>
        <w:t xml:space="preserve"> </w:t>
      </w:r>
      <w:r>
        <w:rPr/>
        <w:t xml:space="preserve">do not exhibit the symmetries of the original channel taps </w:t>
      </w:r>
      <w:r>
        <w:rPr>
          <w:szCs w:val="18"/>
        </w:rPr>
      </w:r>
      <m:oMath xmlns:m="http://schemas.openxmlformats.org/officeDocument/2006/math">
        <m:sSub>
          <m:e>
            <m:r>
              <w:rPr>
                <w:rFonts w:ascii="Cambria Math" w:hAnsi="Cambria Math"/>
              </w:rPr>
              <m:t xml:space="preserve">H</m:t>
            </m:r>
          </m:e>
          <m:sub>
            <m:r>
              <w:rPr>
                <w:rFonts w:ascii="Cambria Math" w:hAnsi="Cambria Math"/>
              </w:rPr>
              <m:t xml:space="preserve">k</m:t>
            </m:r>
          </m:sub>
        </m:sSub>
      </m:oMath>
      <w:r>
        <w:rPr/>
        <w:t>.</w:t>
      </w:r>
    </w:p>
    <w:p>
      <w:pPr>
        <w:pStyle w:val="Normal"/>
        <w:rPr/>
      </w:pPr>
      <w:r>
        <w:rPr/>
        <w:t xml:space="preserve">The signal model </w:t>
      </w:r>
    </w:p>
    <w:p>
      <w:pPr>
        <w:pStyle w:val="EQ"/>
        <w:jc w:val="center"/>
        <w:rPr/>
      </w:pPr>
      <w:r>
        <w:rPr/>
      </w:r>
      <m:oMath xmlns:m="http://schemas.openxmlformats.org/officeDocument/2006/math">
        <m:sSub>
          <m:e>
            <m:r>
              <w:rPr>
                <w:rFonts w:ascii="Cambria Math" w:hAnsi="Cambria Math"/>
              </w:rPr>
              <m:t xml:space="preserve">y</m:t>
            </m:r>
          </m:e>
          <m:sub>
            <m:r>
              <w:rPr>
                <w:rFonts w:ascii="Cambria Math" w:hAnsi="Cambria Math"/>
              </w:rPr>
              <m:t xml:space="preserve">n</m:t>
            </m:r>
          </m:sub>
        </m:sSub>
        <m:r>
          <w:rPr>
            <w:rFonts w:ascii="Cambria Math" w:hAnsi="Cambria Math"/>
          </w:rPr>
          <m:t xml:space="preserve">=</m:t>
        </m:r>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0</m:t>
            </m:r>
          </m:sub>
          <m:sup>
            <m:r>
              <w:rPr>
                <w:rFonts w:ascii="Cambria Math" w:hAnsi="Cambria Math"/>
              </w:rPr>
              <m:t xml:space="preserve">L</m:t>
            </m:r>
            <m:r>
              <w:rPr>
                <w:rFonts w:ascii="Cambria Math" w:hAnsi="Cambria Math"/>
              </w:rPr>
              <m:t xml:space="preserve">−</m:t>
            </m:r>
            <m:r>
              <w:rPr>
                <w:rFonts w:ascii="Cambria Math" w:hAnsi="Cambria Math"/>
              </w:rPr>
              <m:t xml:space="preserve">1</m:t>
            </m:r>
          </m:sup>
          <m:e>
            <m:d>
              <m:dPr>
                <m:begChr m:val="["/>
                <m:endChr m:val="]"/>
              </m:dPr>
              <m:e>
                <m:m>
                  <m:mr>
                    <m:e>
                      <m:sSubSup>
                        <m:e>
                          <m:r>
                            <w:rPr>
                              <w:rFonts w:ascii="Cambria Math" w:hAnsi="Cambria Math"/>
                            </w:rPr>
                            <m:t xml:space="preserve">g</m:t>
                          </m:r>
                        </m:e>
                        <m:sub>
                          <m:r>
                            <m:rPr>
                              <m:lit/>
                              <m:nor/>
                            </m:rPr>
                            <w:rPr>
                              <w:rFonts w:ascii="Cambria Math" w:hAnsi="Cambria Math"/>
                            </w:rPr>
                            <m:t xml:space="preserve">11</m:t>
                          </m:r>
                        </m:sub>
                        <m:sup>
                          <m:r>
                            <w:rPr>
                              <w:rFonts w:ascii="Cambria Math" w:hAnsi="Cambria Math"/>
                            </w:rPr>
                            <m:t xml:space="preserve">k</m:t>
                          </m:r>
                        </m:sup>
                      </m:sSubSup>
                    </m:e>
                    <m:e>
                      <m:sSubSup>
                        <m:e>
                          <m:r>
                            <w:rPr>
                              <w:rFonts w:ascii="Cambria Math" w:hAnsi="Cambria Math"/>
                            </w:rPr>
                            <m:t xml:space="preserve">g</m:t>
                          </m:r>
                        </m:e>
                        <m:sub>
                          <m:r>
                            <m:rPr>
                              <m:lit/>
                              <m:nor/>
                            </m:rPr>
                            <w:rPr>
                              <w:rFonts w:ascii="Cambria Math" w:hAnsi="Cambria Math"/>
                            </w:rPr>
                            <m:t xml:space="preserve">12</m:t>
                          </m:r>
                        </m:sub>
                        <m:sup>
                          <m:r>
                            <w:rPr>
                              <w:rFonts w:ascii="Cambria Math" w:hAnsi="Cambria Math"/>
                            </w:rPr>
                            <m:t xml:space="preserve">k</m:t>
                          </m:r>
                        </m:sup>
                      </m:sSubSup>
                    </m:e>
                  </m:mr>
                  <m:mr>
                    <m:e>
                      <m:sSubSup>
                        <m:e>
                          <m:r>
                            <w:rPr>
                              <w:rFonts w:ascii="Cambria Math" w:hAnsi="Cambria Math"/>
                            </w:rPr>
                            <m:t xml:space="preserve">g</m:t>
                          </m:r>
                        </m:e>
                        <m:sub>
                          <m:r>
                            <m:rPr>
                              <m:lit/>
                              <m:nor/>
                            </m:rPr>
                            <w:rPr>
                              <w:rFonts w:ascii="Cambria Math" w:hAnsi="Cambria Math"/>
                            </w:rPr>
                            <m:t xml:space="preserve">21</m:t>
                          </m:r>
                        </m:sub>
                        <m:sup>
                          <m:r>
                            <w:rPr>
                              <w:rFonts w:ascii="Cambria Math" w:hAnsi="Cambria Math"/>
                            </w:rPr>
                            <m:t xml:space="preserve">k</m:t>
                          </m:r>
                        </m:sup>
                      </m:sSubSup>
                    </m:e>
                    <m:e>
                      <m:sSubSup>
                        <m:e>
                          <m:r>
                            <w:rPr>
                              <w:rFonts w:ascii="Cambria Math" w:hAnsi="Cambria Math"/>
                            </w:rPr>
                            <m:t xml:space="preserve">g</m:t>
                          </m:r>
                        </m:e>
                        <m:sub>
                          <m:r>
                            <m:rPr>
                              <m:lit/>
                              <m:nor/>
                            </m:rPr>
                            <w:rPr>
                              <w:rFonts w:ascii="Cambria Math" w:hAnsi="Cambria Math"/>
                            </w:rPr>
                            <m:t xml:space="preserve">22</m:t>
                          </m:r>
                        </m:sub>
                        <m:sup>
                          <m:r>
                            <w:rPr>
                              <w:rFonts w:ascii="Cambria Math" w:hAnsi="Cambria Math"/>
                            </w:rPr>
                            <m:t xml:space="preserve">k</m:t>
                          </m:r>
                        </m:sup>
                      </m:sSubSup>
                    </m:e>
                  </m:mr>
                </m:m>
              </m:e>
            </m:d>
            <m:d>
              <m:dPr>
                <m:begChr m:val="["/>
                <m:endChr m:val="]"/>
              </m:dPr>
              <m:e>
                <m:m>
                  <m:mr>
                    <m:e>
                      <m:sSub>
                        <m:e>
                          <m:r>
                            <w:rPr>
                              <w:rFonts w:ascii="Cambria Math" w:hAnsi="Cambria Math"/>
                            </w:rPr>
                            <m:t xml:space="preserve">a</m:t>
                          </m:r>
                        </m:e>
                        <m:sub>
                          <m:r>
                            <w:rPr>
                              <w:rFonts w:ascii="Cambria Math" w:hAnsi="Cambria Math"/>
                            </w:rPr>
                            <m:t xml:space="preserve">n</m:t>
                          </m:r>
                          <m:r>
                            <w:rPr>
                              <w:rFonts w:ascii="Cambria Math" w:hAnsi="Cambria Math"/>
                            </w:rPr>
                            <m:t xml:space="preserve">−</m:t>
                          </m:r>
                          <m:r>
                            <w:rPr>
                              <w:rFonts w:ascii="Cambria Math" w:hAnsi="Cambria Math"/>
                            </w:rPr>
                            <m:t xml:space="preserve">k</m:t>
                          </m:r>
                        </m:sub>
                      </m:sSub>
                    </m:e>
                  </m:mr>
                  <m:mr>
                    <m:e>
                      <m:sSub>
                        <m:e>
                          <m:r>
                            <w:rPr>
                              <w:rFonts w:ascii="Cambria Math" w:hAnsi="Cambria Math"/>
                            </w:rPr>
                            <m:t xml:space="preserve">b</m:t>
                          </m:r>
                        </m:e>
                        <m:sub>
                          <m:r>
                            <w:rPr>
                              <w:rFonts w:ascii="Cambria Math" w:hAnsi="Cambria Math"/>
                            </w:rPr>
                            <m:t xml:space="preserve">n</m:t>
                          </m:r>
                          <m:r>
                            <w:rPr>
                              <w:rFonts w:ascii="Cambria Math" w:hAnsi="Cambria Math"/>
                            </w:rPr>
                            <m:t xml:space="preserve">−</m:t>
                          </m:r>
                          <m:r>
                            <w:rPr>
                              <w:rFonts w:ascii="Cambria Math" w:hAnsi="Cambria Math"/>
                            </w:rPr>
                            <m:t xml:space="preserve">k</m:t>
                          </m:r>
                        </m:sub>
                      </m:sSub>
                    </m:e>
                  </m:mr>
                </m:m>
              </m:e>
            </m:d>
            <m:r>
              <w:rPr>
                <w:rFonts w:ascii="Cambria Math" w:hAnsi="Cambria Math"/>
              </w:rPr>
              <m:t xml:space="preserve">+</m:t>
            </m:r>
            <m:sSub>
              <m:e>
                <m:r>
                  <w:rPr>
                    <w:rFonts w:ascii="Cambria Math" w:hAnsi="Cambria Math"/>
                  </w:rPr>
                  <m:t xml:space="preserve">e</m:t>
                </m:r>
              </m:e>
              <m:sub>
                <m:r>
                  <w:rPr>
                    <w:rFonts w:ascii="Cambria Math" w:hAnsi="Cambria Math"/>
                  </w:rPr>
                  <m:t xml:space="preserve">n</m:t>
                </m:r>
              </m:sub>
            </m:sSub>
          </m:e>
        </m:nary>
      </m:oMath>
      <w:r>
        <w:rPr/>
        <w:t xml:space="preserve"> </w:t>
      </w:r>
      <w:r>
        <w:rPr/>
        <w:t>(7)</w:t>
      </w:r>
    </w:p>
    <w:p>
      <w:pPr>
        <w:pStyle w:val="Normal"/>
        <w:rPr/>
      </w:pPr>
      <w:r>
        <w:rPr/>
        <w:t>is a time dispersive 2x2 MIMO system with additive Gaussian white noise. Optimum detectors are known for these signals. Hence, this type of receiver is appropriately named Single Antenna MIMO (SAM) receiver.</w:t>
      </w:r>
    </w:p>
    <w:p>
      <w:pPr>
        <w:pStyle w:val="Normal"/>
        <w:rPr/>
      </w:pPr>
      <w:r>
        <w:rPr/>
        <w:t xml:space="preserve">Please note that we do not advocate the simple IRC technique of (5). It is included just to illustrate the main idea. Better performance is obtained if more sophisticated whitening techniques are used. For example, the SAM receiver used for the simulations in Section 4 models the noise plus interference </w:t>
      </w:r>
      <w:r>
        <w:rPr/>
      </w:r>
      <m:oMath xmlns:m="http://schemas.openxmlformats.org/officeDocument/2006/math">
        <m:r>
          <w:rPr>
            <w:rFonts w:ascii="Cambria Math" w:hAnsi="Cambria Math"/>
          </w:rPr>
          <m:t xml:space="preserve">(</m:t>
        </m:r>
        <m:sSub>
          <m:e>
            <m:r>
              <w:rPr>
                <w:rFonts w:ascii="Cambria Math" w:hAnsi="Cambria Math"/>
              </w:rPr>
              <m:t xml:space="preserve">w</m:t>
            </m:r>
          </m:e>
          <m:sub>
            <m:r>
              <w:rPr>
                <w:rFonts w:ascii="Cambria Math" w:hAnsi="Cambria Math"/>
              </w:rPr>
              <m:t xml:space="preserve">n</m:t>
            </m:r>
          </m:sub>
        </m:sSub>
        <m:r>
          <w:rPr>
            <w:rFonts w:ascii="Cambria Math" w:hAnsi="Cambria Math"/>
          </w:rPr>
          <m:t xml:space="preserve">)</m:t>
        </m:r>
      </m:oMath>
      <w:r>
        <w:rPr/>
        <w:t>in (4) as a Vector Auto-Regressive (VAR) process 0.</w:t>
      </w:r>
    </w:p>
    <w:p>
      <w:pPr>
        <w:pStyle w:val="Normal"/>
        <w:rPr/>
      </w:pPr>
      <w:r>
        <w:rPr/>
        <w:t xml:space="preserve">Note that if there is no interference present then (4) reduces to a model for joint detection, which yields the optimum receiver in sensitivity scenarios. Thus, the signal model (4) provides an accurate representation of </w:t>
      </w:r>
      <w:r>
        <w:rPr/>
      </w:r>
      <m:oMath xmlns:m="http://schemas.openxmlformats.org/officeDocument/2006/math">
        <m:r>
          <w:rPr>
            <w:rFonts w:ascii="Cambria Math" w:hAnsi="Cambria Math"/>
          </w:rPr>
          <m:t xml:space="preserve">α</m:t>
        </m:r>
      </m:oMath>
      <w:r>
        <w:rPr/>
        <w:t xml:space="preserve">-QPSK modulated signals in both interference and sensitivity scenarios. </w:t>
      </w:r>
    </w:p>
    <w:p>
      <w:pPr>
        <w:pStyle w:val="Heading5"/>
        <w:ind w:left="1701" w:hanging="1701"/>
        <w:rPr/>
      </w:pPr>
      <w:bookmarkStart w:id="374" w:name="__RefHeading___Toc518052772"/>
      <w:bookmarkStart w:id="375" w:name="_Ref228008864"/>
      <w:bookmarkEnd w:id="374"/>
      <w:r>
        <w:rPr/>
        <w:t>8.1.6.1.1</w:t>
        <w:tab/>
        <w:t>Computational Complexity</w:t>
      </w:r>
      <w:bookmarkEnd w:id="375"/>
    </w:p>
    <w:p>
      <w:pPr>
        <w:pStyle w:val="Normal"/>
        <w:rPr/>
      </w:pPr>
      <w:r>
        <w:rPr/>
        <w:t>The computational complexity of a SAM receiver depends upon subtle implementation details. However, it is possible to make several general observations.</w:t>
      </w:r>
    </w:p>
    <w:p>
      <w:pPr>
        <w:pStyle w:val="B1"/>
        <w:rPr/>
      </w:pPr>
      <w:r>
        <w:rPr/>
        <w:t>-</w:t>
        <w:tab/>
        <w:t xml:space="preserve">The number of state transitions required in the trellis in a SAM demodulator with </w:t>
      </w:r>
      <w:r>
        <w:rPr>
          <w:i/>
          <w:iCs/>
        </w:rPr>
      </w:r>
      <m:oMath xmlns:m="http://schemas.openxmlformats.org/officeDocument/2006/math">
        <m:r>
          <w:rPr>
            <w:rFonts w:ascii="Cambria Math" w:hAnsi="Cambria Math"/>
          </w:rPr>
          <m:t xml:space="preserve">L</m:t>
        </m:r>
      </m:oMath>
      <w:r>
        <w:rPr/>
        <w:t xml:space="preserve"> MLSE taps is </w:t>
      </w:r>
      <w:r>
        <w:rPr>
          <w:i/>
          <w:iCs/>
        </w:rPr>
      </w:r>
      <m:oMath xmlns:m="http://schemas.openxmlformats.org/officeDocument/2006/math">
        <m:sSup>
          <m:e>
            <m:r>
              <w:rPr>
                <w:rFonts w:ascii="Cambria Math" w:hAnsi="Cambria Math"/>
              </w:rPr>
              <m:t xml:space="preserve">4</m:t>
            </m:r>
          </m:e>
          <m:sup>
            <m:r>
              <w:rPr>
                <w:rFonts w:ascii="Cambria Math" w:hAnsi="Cambria Math"/>
              </w:rPr>
              <m:t xml:space="preserve">L</m:t>
            </m:r>
          </m:sup>
        </m:sSup>
      </m:oMath>
      <w:r>
        <w:rPr/>
        <w:t xml:space="preserve">.  Thus, if 3 MLSE taps are used, the number of state transitions will be </w:t>
      </w:r>
      <w:r>
        <w:rPr>
          <w:i/>
          <w:iCs/>
        </w:rPr>
      </w:r>
      <m:oMath xmlns:m="http://schemas.openxmlformats.org/officeDocument/2006/math">
        <m:sSup>
          <m:e>
            <m:r>
              <w:rPr>
                <w:rFonts w:ascii="Cambria Math" w:hAnsi="Cambria Math"/>
              </w:rPr>
              <m:t xml:space="preserve">4</m:t>
            </m:r>
          </m:e>
          <m:sup>
            <m:r>
              <w:rPr>
                <w:rFonts w:ascii="Cambria Math" w:hAnsi="Cambria Math"/>
              </w:rPr>
              <m:t xml:space="preserve">3</m:t>
            </m:r>
          </m:sup>
        </m:sSup>
        <m:r>
          <w:rPr>
            <w:rFonts w:ascii="Cambria Math" w:hAnsi="Cambria Math"/>
          </w:rPr>
          <m:t xml:space="preserve">=</m:t>
        </m:r>
        <m:r>
          <m:rPr>
            <m:lit/>
            <m:nor/>
          </m:rPr>
          <w:rPr>
            <w:rFonts w:ascii="Cambria Math" w:hAnsi="Cambria Math"/>
          </w:rPr>
          <m:t xml:space="preserve">64</m:t>
        </m:r>
      </m:oMath>
      <w:r>
        <w:rPr/>
        <w:t xml:space="preserve">. As a comparison, a typical legacy GMSK demodulator uses 5 MLSE taps and there are </w:t>
      </w:r>
      <w:r>
        <w:rPr>
          <w:i/>
          <w:iCs/>
        </w:rPr>
      </w:r>
      <m:oMath xmlns:m="http://schemas.openxmlformats.org/officeDocument/2006/math">
        <m:sSup>
          <m:e>
            <m:r>
              <w:rPr>
                <w:rFonts w:ascii="Cambria Math" w:hAnsi="Cambria Math"/>
              </w:rPr>
              <m:t xml:space="preserve">2</m:t>
            </m:r>
          </m:e>
          <m:sup>
            <m:r>
              <w:rPr>
                <w:rFonts w:ascii="Cambria Math" w:hAnsi="Cambria Math"/>
              </w:rPr>
              <m:t xml:space="preserve">5</m:t>
            </m:r>
          </m:sup>
        </m:sSup>
        <m:r>
          <w:rPr>
            <w:rFonts w:ascii="Cambria Math" w:hAnsi="Cambria Math"/>
          </w:rPr>
          <m:t xml:space="preserve">=</m:t>
        </m:r>
        <m:r>
          <m:rPr>
            <m:lit/>
            <m:nor/>
          </m:rPr>
          <w:rPr>
            <w:rFonts w:ascii="Cambria Math" w:hAnsi="Cambria Math"/>
          </w:rPr>
          <m:t xml:space="preserve">32</m:t>
        </m:r>
      </m:oMath>
      <w:r>
        <w:rPr/>
        <w:t xml:space="preserve">transitions in the trellis, and in an 8PSK demodulator with 2 MLSE taps there are </w:t>
      </w:r>
      <w:r>
        <w:rPr>
          <w:i/>
          <w:iCs/>
        </w:rPr>
      </w:r>
      <m:oMath xmlns:m="http://schemas.openxmlformats.org/officeDocument/2006/math">
        <m:sSup>
          <m:e>
            <m:r>
              <w:rPr>
                <w:rFonts w:ascii="Cambria Math" w:hAnsi="Cambria Math"/>
              </w:rPr>
              <m:t xml:space="preserve">8</m:t>
            </m:r>
          </m:e>
          <m:sup>
            <m:r>
              <w:rPr>
                <w:rFonts w:ascii="Cambria Math" w:hAnsi="Cambria Math"/>
              </w:rPr>
              <m:t xml:space="preserve">2</m:t>
            </m:r>
          </m:sup>
        </m:sSup>
        <m:r>
          <w:rPr>
            <w:rFonts w:ascii="Cambria Math" w:hAnsi="Cambria Math"/>
          </w:rPr>
          <m:t xml:space="preserve">=</m:t>
        </m:r>
        <m:r>
          <m:rPr>
            <m:lit/>
            <m:nor/>
          </m:rPr>
          <w:rPr>
            <w:rFonts w:ascii="Cambria Math" w:hAnsi="Cambria Math"/>
          </w:rPr>
          <m:t xml:space="preserve">64</m:t>
        </m:r>
      </m:oMath>
      <w:r>
        <w:rPr/>
        <w:t xml:space="preserve">transitions in the trellis. </w:t>
      </w:r>
    </w:p>
    <w:p>
      <w:pPr>
        <w:pStyle w:val="B1"/>
        <w:rPr/>
      </w:pPr>
      <w:r>
        <w:rPr/>
        <w:t>-</w:t>
        <w:tab/>
        <w:t xml:space="preserve">Synchronization and estimation (e.g. channel estimation) for SAM are  slightly more complex than in legacy SAIC receivers. </w:t>
      </w:r>
    </w:p>
    <w:p>
      <w:pPr>
        <w:pStyle w:val="B1"/>
        <w:rPr/>
      </w:pPr>
      <w:r>
        <w:rPr/>
        <w:t>-</w:t>
        <w:tab/>
        <w:t xml:space="preserve">Several well known interference suppression algorithms used in legacy DARP Phase I receivers may be re-used in SAM receivers.  </w:t>
      </w:r>
    </w:p>
    <w:p>
      <w:pPr>
        <w:pStyle w:val="Normal"/>
        <w:rPr/>
      </w:pPr>
      <w:r>
        <w:rPr/>
        <w:t>Taking into account the previous observations, a rough estimate of the complexity of SAM can be made:</w:t>
      </w:r>
    </w:p>
    <w:p>
      <w:pPr>
        <w:pStyle w:val="Normal"/>
        <w:rPr/>
      </w:pPr>
      <w:r>
        <w:rPr/>
        <w:t xml:space="preserve">Complexity SAM with 3 MLSE taps </w:t>
      </w:r>
      <w:r>
        <w:rPr>
          <w:i/>
          <w:iCs/>
        </w:rPr>
      </w:r>
      <m:oMath xmlns:m="http://schemas.openxmlformats.org/officeDocument/2006/math">
        <m:r>
          <w:rPr>
            <w:rFonts w:ascii="Cambria Math" w:hAnsi="Cambria Math"/>
          </w:rPr>
          <m:t xml:space="preserve">2</m:t>
        </m:r>
        <m:r>
          <m:rPr>
            <m:lit/>
            <m:nor/>
          </m:rPr>
          <w:rPr>
            <w:rFonts w:ascii="Cambria Math" w:hAnsi="Cambria Math"/>
          </w:rPr>
          <m:t xml:space="preserve">.</m:t>
        </m:r>
        <m:r>
          <w:rPr>
            <w:rFonts w:ascii="Cambria Math" w:hAnsi="Cambria Math"/>
          </w:rPr>
          <m:t xml:space="preserve">5</m:t>
        </m:r>
        <m:r>
          <w:rPr>
            <w:rFonts w:ascii="Cambria Math" w:hAnsi="Cambria Math"/>
          </w:rPr>
          <m:t xml:space="preserve">×</m:t>
        </m:r>
      </m:oMath>
      <w:r>
        <w:rPr/>
        <w:t>Complexity legacy GMSK SAIC.</w:t>
      </w:r>
    </w:p>
    <w:p>
      <w:pPr>
        <w:pStyle w:val="Heading2"/>
        <w:rPr/>
      </w:pPr>
      <w:bookmarkStart w:id="376" w:name="__RefHeading___Toc518052773"/>
      <w:bookmarkEnd w:id="376"/>
      <w:r>
        <w:rPr/>
        <w:t>8.2</w:t>
        <w:tab/>
        <w:t>Performance Characterization</w:t>
      </w:r>
    </w:p>
    <w:p>
      <w:pPr>
        <w:pStyle w:val="Heading3"/>
        <w:rPr/>
      </w:pPr>
      <w:bookmarkStart w:id="377" w:name="__RefHeading___Toc518052774"/>
      <w:bookmarkEnd w:id="377"/>
      <w:r>
        <w:rPr/>
        <w:t>8.2.1</w:t>
        <w:tab/>
        <w:t>Link Level Performance</w:t>
      </w:r>
    </w:p>
    <w:p>
      <w:pPr>
        <w:pStyle w:val="Normal"/>
        <w:rPr/>
      </w:pPr>
      <w:r>
        <w:rPr/>
        <w:t>Link level simulations have been performed in propagation conditions TU3iFH, TU50iFH and TU3nFH using speech codecs AFS/12.20, AFS/5.90 and AHS/5.90.</w:t>
      </w:r>
    </w:p>
    <w:p>
      <w:pPr>
        <w:pStyle w:val="Normal"/>
        <w:rPr/>
      </w:pPr>
      <w:r>
        <w:rPr/>
        <w:t>Interference simulations as well as sensitivity simulations have been performed for the both DL and UL. Interference scenarios MTS-1-4 has been used for the evaluation.</w:t>
      </w:r>
    </w:p>
    <w:p>
      <w:pPr>
        <w:pStyle w:val="Normal"/>
        <w:rPr/>
      </w:pPr>
      <w:r>
        <w:rPr/>
        <w:t>Sub channel power imbalance ratios, SCPIRs, of -8, -4, 0, 4, 8 dB has been investigated for the DL and SCPIRs of 0,-5,-10,-15 have been investigated for the UL.</w:t>
      </w:r>
    </w:p>
    <w:p>
      <w:pPr>
        <w:pStyle w:val="Heading4"/>
        <w:ind w:left="1418" w:hanging="1418"/>
        <w:rPr/>
      </w:pPr>
      <w:bookmarkStart w:id="378" w:name="__RefHeading___Toc518052775"/>
      <w:bookmarkEnd w:id="378"/>
      <w:r>
        <w:rPr/>
        <w:t>8.2.1.1</w:t>
        <w:tab/>
        <w:t>Simulation assumptions</w:t>
      </w:r>
    </w:p>
    <w:p>
      <w:pPr>
        <w:pStyle w:val="Normal"/>
        <w:rPr/>
      </w:pPr>
      <w:r>
        <w:rPr/>
        <w:t>In the DL simulations, three different receiver types have been used: non-SAIC receiver, SAIC receiver and MUROS receiver. For the UL a Successive Interference Cancellation, SIC, receiver has been used.</w:t>
      </w:r>
    </w:p>
    <w:p>
      <w:pPr>
        <w:pStyle w:val="TextBody"/>
        <w:spacing w:before="0" w:after="0"/>
        <w:jc w:val="both"/>
        <w:rPr/>
      </w:pPr>
      <w:r>
        <w:rPr/>
        <w:t>For the sensitivity limited scenarios in DL a backoff of 3.3 dB has been used, based on Figuer 8-7. It should be noted that a smaller backoff could be used for alpha values ≠ 1.</w:t>
      </w:r>
    </w:p>
    <w:p>
      <w:pPr>
        <w:pStyle w:val="Normal"/>
        <w:rPr/>
      </w:pPr>
      <w:r>
        <w:rPr/>
        <w:t>Common simulations assumptions for UL and DL are listed in Table 8-5 and assumptions specific for DL and UL are listed in Table 8-6 and Table 8-7 respectively.</w:t>
      </w:r>
    </w:p>
    <w:p>
      <w:pPr>
        <w:pStyle w:val="TH"/>
        <w:rPr/>
      </w:pPr>
      <w:r>
        <w:rPr/>
        <w:t>Table 8-5: Common simulations assumptions</w:t>
      </w:r>
    </w:p>
    <w:tbl>
      <w:tblPr>
        <w:tblW w:w="6232" w:type="dxa"/>
        <w:jc w:val="center"/>
        <w:tblInd w:w="0" w:type="dxa"/>
        <w:tblLayout w:type="fixed"/>
        <w:tblCellMar>
          <w:top w:w="0" w:type="dxa"/>
          <w:left w:w="108" w:type="dxa"/>
          <w:bottom w:w="0" w:type="dxa"/>
          <w:right w:w="108" w:type="dxa"/>
        </w:tblCellMar>
      </w:tblPr>
      <w:tblGrid>
        <w:gridCol w:w="2388"/>
        <w:gridCol w:w="3844"/>
      </w:tblGrid>
      <w:tr>
        <w:trPr/>
        <w:tc>
          <w:tcPr>
            <w:tcW w:w="2388" w:type="dxa"/>
            <w:tcBorders>
              <w:top w:val="single" w:sz="4" w:space="0" w:color="000000"/>
              <w:left w:val="single" w:sz="4" w:space="0" w:color="000000"/>
              <w:bottom w:val="single" w:sz="4" w:space="0" w:color="000000"/>
              <w:right w:val="single" w:sz="4" w:space="0" w:color="000000"/>
            </w:tcBorders>
            <w:shd w:fill="FFCC00" w:val="clear"/>
          </w:tcPr>
          <w:p>
            <w:pPr>
              <w:pStyle w:val="Tablecolhead"/>
              <w:keepNext w:val="true"/>
              <w:rPr>
                <w:sz w:val="20"/>
                <w:szCs w:val="20"/>
              </w:rPr>
            </w:pPr>
            <w:r>
              <w:rPr>
                <w:sz w:val="20"/>
                <w:szCs w:val="20"/>
              </w:rPr>
              <w:t>Parameter</w:t>
            </w:r>
          </w:p>
        </w:tc>
        <w:tc>
          <w:tcPr>
            <w:tcW w:w="3844" w:type="dxa"/>
            <w:tcBorders>
              <w:top w:val="single" w:sz="4" w:space="0" w:color="000000"/>
              <w:left w:val="single" w:sz="4" w:space="0" w:color="000000"/>
              <w:bottom w:val="single" w:sz="4" w:space="0" w:color="000000"/>
              <w:right w:val="single" w:sz="4" w:space="0" w:color="000000"/>
            </w:tcBorders>
            <w:shd w:fill="FFCC00" w:val="clear"/>
          </w:tcPr>
          <w:p>
            <w:pPr>
              <w:pStyle w:val="Tablecolhead"/>
              <w:keepNext w:val="true"/>
              <w:rPr>
                <w:sz w:val="20"/>
                <w:szCs w:val="20"/>
              </w:rPr>
            </w:pPr>
            <w:r>
              <w:rPr>
                <w:sz w:val="20"/>
                <w:szCs w:val="20"/>
              </w:rPr>
              <w:t>Value</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blecopy"/>
              <w:keepNext w:val="true"/>
              <w:rPr>
                <w:sz w:val="20"/>
                <w:szCs w:val="20"/>
              </w:rPr>
            </w:pPr>
            <w:r>
              <w:rPr>
                <w:sz w:val="20"/>
                <w:szCs w:val="20"/>
              </w:rPr>
              <w:t>Speech codec</w:t>
            </w:r>
          </w:p>
        </w:tc>
        <w:tc>
          <w:tcPr>
            <w:tcW w:w="3844" w:type="dxa"/>
            <w:tcBorders>
              <w:top w:val="single" w:sz="4" w:space="0" w:color="000000"/>
              <w:left w:val="single" w:sz="4" w:space="0" w:color="000000"/>
              <w:bottom w:val="single" w:sz="4" w:space="0" w:color="000000"/>
              <w:right w:val="single" w:sz="4" w:space="0" w:color="000000"/>
            </w:tcBorders>
          </w:tcPr>
          <w:p>
            <w:pPr>
              <w:pStyle w:val="Tablecopy"/>
              <w:keepNext w:val="true"/>
              <w:rPr>
                <w:sz w:val="20"/>
                <w:szCs w:val="20"/>
              </w:rPr>
            </w:pPr>
            <w:r>
              <w:rPr>
                <w:sz w:val="20"/>
                <w:szCs w:val="20"/>
              </w:rPr>
              <w:t>TCH/AFS12.2,</w:t>
            </w:r>
          </w:p>
          <w:p>
            <w:pPr>
              <w:pStyle w:val="Tablecopy"/>
              <w:keepNext w:val="true"/>
              <w:rPr>
                <w:sz w:val="20"/>
                <w:szCs w:val="20"/>
              </w:rPr>
            </w:pPr>
            <w:r>
              <w:rPr>
                <w:sz w:val="20"/>
                <w:szCs w:val="20"/>
              </w:rPr>
              <w:t xml:space="preserve">TCH/AFS5.90, </w:t>
            </w:r>
          </w:p>
          <w:p>
            <w:pPr>
              <w:pStyle w:val="Tablecopy"/>
              <w:keepNext w:val="true"/>
              <w:rPr>
                <w:sz w:val="20"/>
                <w:szCs w:val="20"/>
              </w:rPr>
            </w:pPr>
            <w:r>
              <w:rPr>
                <w:sz w:val="20"/>
                <w:szCs w:val="20"/>
              </w:rPr>
              <w:t>TCH/AHS5.90</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blecopy"/>
              <w:keepNext w:val="true"/>
              <w:rPr>
                <w:sz w:val="20"/>
                <w:szCs w:val="20"/>
              </w:rPr>
            </w:pPr>
            <w:r>
              <w:rPr>
                <w:sz w:val="20"/>
                <w:szCs w:val="20"/>
              </w:rPr>
              <w:t>Channel profile</w:t>
            </w:r>
          </w:p>
        </w:tc>
        <w:tc>
          <w:tcPr>
            <w:tcW w:w="3844" w:type="dxa"/>
            <w:tcBorders>
              <w:top w:val="single" w:sz="4" w:space="0" w:color="000000"/>
              <w:left w:val="single" w:sz="4" w:space="0" w:color="000000"/>
              <w:bottom w:val="single" w:sz="4" w:space="0" w:color="000000"/>
              <w:right w:val="single" w:sz="4" w:space="0" w:color="000000"/>
            </w:tcBorders>
          </w:tcPr>
          <w:p>
            <w:pPr>
              <w:pStyle w:val="Tablecopy"/>
              <w:keepNext w:val="true"/>
              <w:rPr>
                <w:sz w:val="20"/>
                <w:szCs w:val="20"/>
              </w:rPr>
            </w:pPr>
            <w:r>
              <w:rPr>
                <w:sz w:val="20"/>
                <w:szCs w:val="20"/>
              </w:rPr>
              <w:t>Typical Urban (TU)</w:t>
            </w:r>
          </w:p>
        </w:tc>
      </w:tr>
      <w:tr>
        <w:trPr>
          <w:trHeight w:val="277" w:hRule="atLeast"/>
        </w:trPr>
        <w:tc>
          <w:tcPr>
            <w:tcW w:w="2388" w:type="dxa"/>
            <w:tcBorders>
              <w:top w:val="single" w:sz="4" w:space="0" w:color="000000"/>
              <w:left w:val="single" w:sz="4" w:space="0" w:color="000000"/>
              <w:bottom w:val="single" w:sz="4" w:space="0" w:color="000000"/>
              <w:right w:val="single" w:sz="4" w:space="0" w:color="000000"/>
            </w:tcBorders>
          </w:tcPr>
          <w:p>
            <w:pPr>
              <w:pStyle w:val="Tablecopy"/>
              <w:keepNext w:val="true"/>
              <w:rPr>
                <w:sz w:val="20"/>
                <w:szCs w:val="20"/>
              </w:rPr>
            </w:pPr>
            <w:r>
              <w:rPr>
                <w:sz w:val="20"/>
                <w:szCs w:val="20"/>
              </w:rPr>
              <w:t>Terminal speed</w:t>
            </w:r>
          </w:p>
        </w:tc>
        <w:tc>
          <w:tcPr>
            <w:tcW w:w="3844" w:type="dxa"/>
            <w:tcBorders>
              <w:top w:val="single" w:sz="4" w:space="0" w:color="000000"/>
              <w:left w:val="single" w:sz="4" w:space="0" w:color="000000"/>
              <w:bottom w:val="single" w:sz="4" w:space="0" w:color="000000"/>
              <w:right w:val="single" w:sz="4" w:space="0" w:color="000000"/>
            </w:tcBorders>
          </w:tcPr>
          <w:p>
            <w:pPr>
              <w:pStyle w:val="Tablecopy"/>
              <w:rPr>
                <w:sz w:val="20"/>
                <w:szCs w:val="20"/>
              </w:rPr>
            </w:pPr>
            <w:r>
              <w:rPr>
                <w:sz w:val="20"/>
                <w:szCs w:val="20"/>
              </w:rPr>
              <w:t>3 km/h, 50 km/h</w:t>
            </w:r>
          </w:p>
        </w:tc>
      </w:tr>
      <w:tr>
        <w:trPr>
          <w:trHeight w:val="277" w:hRule="atLeast"/>
        </w:trPr>
        <w:tc>
          <w:tcPr>
            <w:tcW w:w="2388" w:type="dxa"/>
            <w:tcBorders>
              <w:top w:val="single" w:sz="4" w:space="0" w:color="000000"/>
              <w:left w:val="single" w:sz="4" w:space="0" w:color="000000"/>
              <w:bottom w:val="single" w:sz="4" w:space="0" w:color="000000"/>
              <w:right w:val="single" w:sz="4" w:space="0" w:color="000000"/>
            </w:tcBorders>
          </w:tcPr>
          <w:p>
            <w:pPr>
              <w:pStyle w:val="Tablecopy"/>
              <w:keepNext w:val="true"/>
              <w:rPr>
                <w:sz w:val="20"/>
                <w:szCs w:val="20"/>
              </w:rPr>
            </w:pPr>
            <w:r>
              <w:rPr>
                <w:sz w:val="20"/>
                <w:szCs w:val="20"/>
              </w:rPr>
              <w:t>Frequency band</w:t>
            </w:r>
          </w:p>
        </w:tc>
        <w:tc>
          <w:tcPr>
            <w:tcW w:w="3844" w:type="dxa"/>
            <w:tcBorders>
              <w:top w:val="single" w:sz="4" w:space="0" w:color="000000"/>
              <w:left w:val="single" w:sz="4" w:space="0" w:color="000000"/>
              <w:bottom w:val="single" w:sz="4" w:space="0" w:color="000000"/>
              <w:right w:val="single" w:sz="4" w:space="0" w:color="000000"/>
            </w:tcBorders>
          </w:tcPr>
          <w:p>
            <w:pPr>
              <w:pStyle w:val="Tablecopy"/>
              <w:keepNext w:val="true"/>
              <w:rPr>
                <w:sz w:val="20"/>
                <w:szCs w:val="20"/>
              </w:rPr>
            </w:pPr>
            <w:r>
              <w:rPr>
                <w:sz w:val="20"/>
                <w:szCs w:val="20"/>
              </w:rPr>
              <w:t>900 MHz</w:t>
            </w:r>
          </w:p>
        </w:tc>
      </w:tr>
      <w:tr>
        <w:trPr>
          <w:trHeight w:val="277" w:hRule="atLeast"/>
        </w:trPr>
        <w:tc>
          <w:tcPr>
            <w:tcW w:w="2388" w:type="dxa"/>
            <w:tcBorders>
              <w:top w:val="single" w:sz="4" w:space="0" w:color="000000"/>
              <w:left w:val="single" w:sz="4" w:space="0" w:color="000000"/>
              <w:bottom w:val="single" w:sz="4" w:space="0" w:color="000000"/>
              <w:right w:val="single" w:sz="4" w:space="0" w:color="000000"/>
            </w:tcBorders>
          </w:tcPr>
          <w:p>
            <w:pPr>
              <w:pStyle w:val="Tablecopy"/>
              <w:keepNext w:val="true"/>
              <w:rPr/>
            </w:pPr>
            <w:r>
              <w:rPr>
                <w:sz w:val="20"/>
                <w:szCs w:val="20"/>
              </w:rPr>
              <w:t>Frequency hopping</w:t>
            </w:r>
          </w:p>
        </w:tc>
        <w:tc>
          <w:tcPr>
            <w:tcW w:w="3844" w:type="dxa"/>
            <w:tcBorders>
              <w:top w:val="single" w:sz="4" w:space="0" w:color="000000"/>
              <w:left w:val="single" w:sz="4" w:space="0" w:color="000000"/>
              <w:bottom w:val="single" w:sz="4" w:space="0" w:color="000000"/>
              <w:right w:val="single" w:sz="4" w:space="0" w:color="000000"/>
            </w:tcBorders>
          </w:tcPr>
          <w:p>
            <w:pPr>
              <w:pStyle w:val="Tablecopy"/>
              <w:keepNext w:val="true"/>
              <w:rPr>
                <w:sz w:val="20"/>
                <w:szCs w:val="20"/>
                <w:lang w:val="it-IT" w:eastAsia="en-US"/>
              </w:rPr>
            </w:pPr>
            <w:r>
              <w:rPr>
                <w:sz w:val="20"/>
                <w:szCs w:val="20"/>
                <w:lang w:val="it-IT" w:eastAsia="en-US"/>
              </w:rPr>
              <w:t>Ideal, No</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blecopy"/>
              <w:keepNext w:val="true"/>
              <w:rPr>
                <w:sz w:val="20"/>
                <w:szCs w:val="20"/>
              </w:rPr>
            </w:pPr>
            <w:r>
              <w:rPr>
                <w:sz w:val="20"/>
                <w:szCs w:val="20"/>
              </w:rPr>
              <w:t>Interference/Noise</w:t>
            </w:r>
          </w:p>
        </w:tc>
        <w:tc>
          <w:tcPr>
            <w:tcW w:w="3844" w:type="dxa"/>
            <w:tcBorders>
              <w:top w:val="single" w:sz="4" w:space="0" w:color="000000"/>
              <w:left w:val="single" w:sz="4" w:space="0" w:color="000000"/>
              <w:bottom w:val="single" w:sz="4" w:space="0" w:color="000000"/>
              <w:right w:val="single" w:sz="4" w:space="0" w:color="000000"/>
            </w:tcBorders>
          </w:tcPr>
          <w:p>
            <w:pPr>
              <w:pStyle w:val="Tablecopy"/>
              <w:keepNext w:val="true"/>
              <w:rPr>
                <w:sz w:val="20"/>
                <w:szCs w:val="20"/>
              </w:rPr>
            </w:pPr>
            <w:r>
              <w:rPr>
                <w:sz w:val="20"/>
                <w:szCs w:val="20"/>
              </w:rPr>
              <w:t>MTS-1,</w:t>
            </w:r>
          </w:p>
          <w:p>
            <w:pPr>
              <w:pStyle w:val="Tablecopy"/>
              <w:keepNext w:val="true"/>
              <w:rPr>
                <w:sz w:val="20"/>
                <w:szCs w:val="20"/>
              </w:rPr>
            </w:pPr>
            <w:r>
              <w:rPr>
                <w:sz w:val="20"/>
                <w:szCs w:val="20"/>
              </w:rPr>
              <w:t>MTS-2,</w:t>
            </w:r>
          </w:p>
          <w:p>
            <w:pPr>
              <w:pStyle w:val="Tablecopy"/>
              <w:keepNext w:val="true"/>
              <w:rPr>
                <w:sz w:val="20"/>
                <w:szCs w:val="20"/>
              </w:rPr>
            </w:pPr>
            <w:r>
              <w:rPr>
                <w:sz w:val="20"/>
                <w:szCs w:val="20"/>
              </w:rPr>
              <w:t>MTS-3,</w:t>
            </w:r>
          </w:p>
          <w:p>
            <w:pPr>
              <w:pStyle w:val="Tablecopy"/>
              <w:keepNext w:val="true"/>
              <w:rPr>
                <w:sz w:val="20"/>
                <w:szCs w:val="20"/>
              </w:rPr>
            </w:pPr>
            <w:r>
              <w:rPr>
                <w:sz w:val="20"/>
                <w:szCs w:val="20"/>
              </w:rPr>
              <w:t>MTS-4,</w:t>
            </w:r>
          </w:p>
          <w:p>
            <w:pPr>
              <w:pStyle w:val="Tablecopy"/>
              <w:keepNext w:val="true"/>
              <w:rPr>
                <w:sz w:val="20"/>
                <w:szCs w:val="20"/>
              </w:rPr>
            </w:pPr>
            <w:r>
              <w:rPr>
                <w:sz w:val="20"/>
                <w:szCs w:val="20"/>
              </w:rPr>
              <w:t>Sensitivity</w:t>
            </w:r>
          </w:p>
        </w:tc>
      </w:tr>
    </w:tbl>
    <w:p>
      <w:pPr>
        <w:pStyle w:val="FP"/>
        <w:rPr/>
      </w:pPr>
      <w:r>
        <w:rPr/>
      </w:r>
    </w:p>
    <w:p>
      <w:pPr>
        <w:pStyle w:val="TH"/>
        <w:rPr/>
      </w:pPr>
      <w:r>
        <w:rPr/>
        <w:t>Table 8-6: DL simulation assumptions</w:t>
      </w:r>
    </w:p>
    <w:tbl>
      <w:tblPr>
        <w:tblW w:w="8146" w:type="dxa"/>
        <w:jc w:val="center"/>
        <w:tblInd w:w="0" w:type="dxa"/>
        <w:tblLayout w:type="fixed"/>
        <w:tblCellMar>
          <w:top w:w="0" w:type="dxa"/>
          <w:left w:w="108" w:type="dxa"/>
          <w:bottom w:w="0" w:type="dxa"/>
          <w:right w:w="108" w:type="dxa"/>
        </w:tblCellMar>
      </w:tblPr>
      <w:tblGrid>
        <w:gridCol w:w="2388"/>
        <w:gridCol w:w="5758"/>
      </w:tblGrid>
      <w:tr>
        <w:trPr/>
        <w:tc>
          <w:tcPr>
            <w:tcW w:w="2388" w:type="dxa"/>
            <w:tcBorders>
              <w:top w:val="single" w:sz="4" w:space="0" w:color="000000"/>
              <w:left w:val="single" w:sz="4" w:space="0" w:color="000000"/>
              <w:bottom w:val="single" w:sz="4" w:space="0" w:color="000000"/>
              <w:right w:val="single" w:sz="4" w:space="0" w:color="000000"/>
            </w:tcBorders>
            <w:shd w:fill="FFCC00" w:val="clear"/>
          </w:tcPr>
          <w:p>
            <w:pPr>
              <w:pStyle w:val="Tablecolhead"/>
              <w:keepNext w:val="true"/>
              <w:rPr>
                <w:sz w:val="20"/>
                <w:szCs w:val="20"/>
              </w:rPr>
            </w:pPr>
            <w:r>
              <w:rPr>
                <w:sz w:val="20"/>
                <w:szCs w:val="20"/>
              </w:rPr>
              <w:t>Parameter</w:t>
            </w:r>
          </w:p>
        </w:tc>
        <w:tc>
          <w:tcPr>
            <w:tcW w:w="5758" w:type="dxa"/>
            <w:tcBorders>
              <w:top w:val="single" w:sz="4" w:space="0" w:color="000000"/>
              <w:left w:val="single" w:sz="4" w:space="0" w:color="000000"/>
              <w:bottom w:val="single" w:sz="4" w:space="0" w:color="000000"/>
              <w:right w:val="single" w:sz="4" w:space="0" w:color="000000"/>
            </w:tcBorders>
            <w:shd w:fill="FFCC00" w:val="clear"/>
          </w:tcPr>
          <w:p>
            <w:pPr>
              <w:pStyle w:val="Tablecolhead"/>
              <w:keepNext w:val="true"/>
              <w:rPr>
                <w:sz w:val="20"/>
                <w:szCs w:val="20"/>
              </w:rPr>
            </w:pPr>
            <w:r>
              <w:rPr>
                <w:sz w:val="20"/>
                <w:szCs w:val="20"/>
              </w:rPr>
              <w:t>Value</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blecopy"/>
              <w:keepNext w:val="true"/>
              <w:rPr>
                <w:sz w:val="20"/>
                <w:szCs w:val="20"/>
              </w:rPr>
            </w:pPr>
            <w:r>
              <w:rPr>
                <w:sz w:val="20"/>
                <w:szCs w:val="20"/>
              </w:rPr>
              <w:t>Antenna diversity</w:t>
            </w:r>
          </w:p>
        </w:tc>
        <w:tc>
          <w:tcPr>
            <w:tcW w:w="5758" w:type="dxa"/>
            <w:tcBorders>
              <w:top w:val="single" w:sz="4" w:space="0" w:color="000000"/>
              <w:left w:val="single" w:sz="4" w:space="0" w:color="000000"/>
              <w:bottom w:val="single" w:sz="4" w:space="0" w:color="000000"/>
              <w:right w:val="single" w:sz="4" w:space="0" w:color="000000"/>
            </w:tcBorders>
          </w:tcPr>
          <w:p>
            <w:pPr>
              <w:pStyle w:val="Tablecopy"/>
              <w:keepNext w:val="true"/>
              <w:rPr>
                <w:sz w:val="20"/>
                <w:szCs w:val="20"/>
              </w:rPr>
            </w:pPr>
            <w:r>
              <w:rPr>
                <w:sz w:val="20"/>
                <w:szCs w:val="20"/>
              </w:rPr>
              <w:t>No</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blecopy"/>
              <w:keepNext w:val="true"/>
              <w:rPr>
                <w:sz w:val="20"/>
                <w:szCs w:val="20"/>
              </w:rPr>
            </w:pPr>
            <w:r>
              <w:rPr>
                <w:sz w:val="20"/>
                <w:szCs w:val="20"/>
              </w:rPr>
              <w:t>Frequency offset external interferers</w:t>
            </w:r>
          </w:p>
        </w:tc>
        <w:tc>
          <w:tcPr>
            <w:tcW w:w="5758" w:type="dxa"/>
            <w:tcBorders>
              <w:top w:val="single" w:sz="4" w:space="0" w:color="000000"/>
              <w:left w:val="single" w:sz="4" w:space="0" w:color="000000"/>
              <w:bottom w:val="single" w:sz="4" w:space="0" w:color="000000"/>
              <w:right w:val="single" w:sz="4" w:space="0" w:color="000000"/>
            </w:tcBorders>
          </w:tcPr>
          <w:p>
            <w:pPr>
              <w:pStyle w:val="Tablecopy"/>
              <w:keepNext w:val="true"/>
              <w:rPr>
                <w:sz w:val="20"/>
                <w:szCs w:val="20"/>
              </w:rPr>
            </w:pPr>
            <w:r>
              <w:rPr>
                <w:sz w:val="20"/>
                <w:szCs w:val="20"/>
              </w:rPr>
              <w:t>Normal distribution [Hz]</w:t>
            </w:r>
          </w:p>
          <w:p>
            <w:pPr>
              <w:pStyle w:val="Tablecopy"/>
              <w:keepNext w:val="true"/>
              <w:rPr>
                <w:sz w:val="20"/>
                <w:szCs w:val="20"/>
              </w:rPr>
            </w:pPr>
            <w:r>
              <w:rPr>
                <w:sz w:val="20"/>
                <w:szCs w:val="20"/>
              </w:rPr>
              <w:t>N(50,17)</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blecopy"/>
              <w:keepNext w:val="true"/>
              <w:rPr>
                <w:sz w:val="20"/>
                <w:szCs w:val="20"/>
              </w:rPr>
            </w:pPr>
            <w:r>
              <w:rPr>
                <w:sz w:val="20"/>
                <w:szCs w:val="20"/>
              </w:rPr>
              <w:t>Backoff</w:t>
            </w:r>
          </w:p>
        </w:tc>
        <w:tc>
          <w:tcPr>
            <w:tcW w:w="5758" w:type="dxa"/>
            <w:tcBorders>
              <w:top w:val="single" w:sz="4" w:space="0" w:color="000000"/>
              <w:left w:val="single" w:sz="4" w:space="0" w:color="000000"/>
              <w:bottom w:val="single" w:sz="4" w:space="0" w:color="000000"/>
              <w:right w:val="single" w:sz="4" w:space="0" w:color="000000"/>
            </w:tcBorders>
          </w:tcPr>
          <w:p>
            <w:pPr>
              <w:pStyle w:val="Tablecopy"/>
              <w:keepNext w:val="true"/>
              <w:rPr>
                <w:sz w:val="20"/>
                <w:szCs w:val="20"/>
              </w:rPr>
            </w:pPr>
            <w:r>
              <w:rPr>
                <w:sz w:val="20"/>
                <w:szCs w:val="20"/>
              </w:rPr>
              <w:t>3.3 dB</w:t>
            </w:r>
          </w:p>
        </w:tc>
      </w:tr>
      <w:tr>
        <w:trPr/>
        <w:tc>
          <w:tcPr>
            <w:tcW w:w="2388" w:type="dxa"/>
            <w:vMerge w:val="restart"/>
            <w:tcBorders>
              <w:top w:val="single" w:sz="4" w:space="0" w:color="000000"/>
              <w:left w:val="single" w:sz="4" w:space="0" w:color="000000"/>
              <w:bottom w:val="single" w:sz="4" w:space="0" w:color="000000"/>
              <w:right w:val="single" w:sz="4" w:space="0" w:color="000000"/>
            </w:tcBorders>
          </w:tcPr>
          <w:p>
            <w:pPr>
              <w:pStyle w:val="Tablecopy"/>
              <w:keepNext w:val="true"/>
              <w:rPr/>
            </w:pPr>
            <w:r>
              <w:rPr>
                <w:sz w:val="20"/>
                <w:szCs w:val="20"/>
              </w:rPr>
              <w:t>Receiver type</w:t>
            </w:r>
          </w:p>
        </w:tc>
        <w:tc>
          <w:tcPr>
            <w:tcW w:w="5758" w:type="dxa"/>
            <w:tcBorders>
              <w:top w:val="single" w:sz="4" w:space="0" w:color="000000"/>
              <w:left w:val="single" w:sz="4" w:space="0" w:color="000000"/>
              <w:bottom w:val="single" w:sz="4" w:space="0" w:color="000000"/>
              <w:right w:val="single" w:sz="4" w:space="0" w:color="000000"/>
            </w:tcBorders>
          </w:tcPr>
          <w:p>
            <w:pPr>
              <w:pStyle w:val="Tablecopy"/>
              <w:keepNext w:val="true"/>
              <w:tabs>
                <w:tab w:val="clear" w:pos="284"/>
                <w:tab w:val="left" w:pos="1263" w:leader="none"/>
              </w:tabs>
              <w:jc w:val="left"/>
              <w:rPr>
                <w:sz w:val="20"/>
                <w:szCs w:val="20"/>
              </w:rPr>
            </w:pPr>
            <w:r>
              <w:rPr>
                <w:sz w:val="20"/>
                <w:szCs w:val="20"/>
              </w:rPr>
              <w:t>non-SAIC (reference)</w:t>
            </w:r>
          </w:p>
        </w:tc>
      </w:tr>
      <w:tr>
        <w:trPr/>
        <w:tc>
          <w:tcPr>
            <w:tcW w:w="2388" w:type="dxa"/>
            <w:vMerge w:val="continue"/>
            <w:tcBorders>
              <w:top w:val="single" w:sz="4" w:space="0" w:color="000000"/>
              <w:left w:val="single" w:sz="4" w:space="0" w:color="000000"/>
              <w:bottom w:val="single" w:sz="4" w:space="0" w:color="000000"/>
              <w:right w:val="single" w:sz="4" w:space="0" w:color="000000"/>
            </w:tcBorders>
          </w:tcPr>
          <w:p>
            <w:pPr>
              <w:pStyle w:val="Tablecopy"/>
              <w:keepNext w:val="true"/>
              <w:snapToGrid w:val="false"/>
              <w:rPr>
                <w:sz w:val="20"/>
                <w:szCs w:val="20"/>
              </w:rPr>
            </w:pPr>
            <w:r>
              <w:rPr>
                <w:sz w:val="20"/>
                <w:szCs w:val="20"/>
              </w:rPr>
            </w:r>
          </w:p>
        </w:tc>
        <w:tc>
          <w:tcPr>
            <w:tcW w:w="5758" w:type="dxa"/>
            <w:tcBorders>
              <w:top w:val="single" w:sz="4" w:space="0" w:color="000000"/>
              <w:left w:val="single" w:sz="4" w:space="0" w:color="000000"/>
              <w:bottom w:val="single" w:sz="4" w:space="0" w:color="000000"/>
              <w:right w:val="single" w:sz="4" w:space="0" w:color="000000"/>
            </w:tcBorders>
          </w:tcPr>
          <w:p>
            <w:pPr>
              <w:pStyle w:val="Tablecopy"/>
              <w:keepNext w:val="true"/>
              <w:tabs>
                <w:tab w:val="clear" w:pos="284"/>
                <w:tab w:val="left" w:pos="2552" w:leader="none"/>
              </w:tabs>
              <w:jc w:val="left"/>
              <w:rPr>
                <w:sz w:val="20"/>
                <w:szCs w:val="20"/>
                <w:u w:val="single"/>
              </w:rPr>
            </w:pPr>
            <w:r>
              <w:rPr>
                <w:sz w:val="20"/>
                <w:szCs w:val="20"/>
                <w:u w:val="single"/>
              </w:rPr>
              <w:t>SAIC</w:t>
            </w:r>
          </w:p>
          <w:p>
            <w:pPr>
              <w:pStyle w:val="Tablecopy"/>
              <w:keepNext w:val="true"/>
              <w:tabs>
                <w:tab w:val="clear" w:pos="284"/>
                <w:tab w:val="left" w:pos="2552" w:leader="none"/>
              </w:tabs>
              <w:jc w:val="left"/>
              <w:rPr>
                <w:sz w:val="20"/>
                <w:szCs w:val="20"/>
              </w:rPr>
            </w:pPr>
            <w:r>
              <w:rPr>
                <w:sz w:val="20"/>
                <w:szCs w:val="20"/>
              </w:rPr>
              <w:t>The SAIC algorithm used for the receiver utilizes a spatial-temporal Vector Autoregressive (VAR) Model</w:t>
            </w:r>
          </w:p>
        </w:tc>
      </w:tr>
      <w:tr>
        <w:trPr/>
        <w:tc>
          <w:tcPr>
            <w:tcW w:w="2388" w:type="dxa"/>
            <w:vMerge w:val="continue"/>
            <w:tcBorders>
              <w:top w:val="single" w:sz="4" w:space="0" w:color="000000"/>
              <w:left w:val="single" w:sz="4" w:space="0" w:color="000000"/>
              <w:bottom w:val="single" w:sz="4" w:space="0" w:color="000000"/>
              <w:right w:val="single" w:sz="4" w:space="0" w:color="000000"/>
            </w:tcBorders>
          </w:tcPr>
          <w:p>
            <w:pPr>
              <w:pStyle w:val="Tablecopy"/>
              <w:keepNext w:val="true"/>
              <w:snapToGrid w:val="false"/>
              <w:rPr>
                <w:sz w:val="20"/>
                <w:szCs w:val="20"/>
              </w:rPr>
            </w:pPr>
            <w:r>
              <w:rPr>
                <w:sz w:val="20"/>
                <w:szCs w:val="20"/>
              </w:rPr>
            </w:r>
          </w:p>
        </w:tc>
        <w:tc>
          <w:tcPr>
            <w:tcW w:w="5758" w:type="dxa"/>
            <w:tcBorders>
              <w:top w:val="single" w:sz="4" w:space="0" w:color="000000"/>
              <w:left w:val="single" w:sz="4" w:space="0" w:color="000000"/>
              <w:bottom w:val="single" w:sz="4" w:space="0" w:color="000000"/>
              <w:right w:val="single" w:sz="4" w:space="0" w:color="000000"/>
            </w:tcBorders>
          </w:tcPr>
          <w:p>
            <w:pPr>
              <w:pStyle w:val="Tablecopy"/>
              <w:keepNext w:val="true"/>
              <w:tabs>
                <w:tab w:val="clear" w:pos="284"/>
                <w:tab w:val="left" w:pos="2552" w:leader="none"/>
              </w:tabs>
              <w:jc w:val="left"/>
              <w:rPr>
                <w:sz w:val="20"/>
                <w:szCs w:val="20"/>
                <w:u w:val="single"/>
              </w:rPr>
            </w:pPr>
            <w:r>
              <w:rPr>
                <w:sz w:val="20"/>
                <w:szCs w:val="20"/>
                <w:u w:val="single"/>
              </w:rPr>
              <w:t>MUROS</w:t>
            </w:r>
          </w:p>
          <w:p>
            <w:pPr>
              <w:pStyle w:val="Tablecopy"/>
              <w:keepNext w:val="true"/>
              <w:tabs>
                <w:tab w:val="clear" w:pos="284"/>
                <w:tab w:val="left" w:pos="2552" w:leader="none"/>
              </w:tabs>
              <w:jc w:val="left"/>
              <w:rPr>
                <w:sz w:val="20"/>
                <w:szCs w:val="20"/>
              </w:rPr>
            </w:pPr>
            <w:r>
              <w:rPr>
                <w:sz w:val="20"/>
                <w:szCs w:val="20"/>
              </w:rPr>
              <w:t>The MUROS receiver has been implemented as a single antenna QPSK receiver. Aware of the TSC of both sub channels</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blecopy"/>
              <w:keepNext w:val="true"/>
              <w:jc w:val="left"/>
              <w:rPr/>
            </w:pPr>
            <w:r>
              <w:rPr>
                <w:sz w:val="20"/>
                <w:szCs w:val="20"/>
              </w:rPr>
              <w:t>Impairments:</w:t>
            </w:r>
          </w:p>
          <w:p>
            <w:pPr>
              <w:pStyle w:val="Tablecopy"/>
              <w:keepNext w:val="true"/>
              <w:jc w:val="left"/>
              <w:rPr>
                <w:sz w:val="20"/>
                <w:szCs w:val="20"/>
              </w:rPr>
            </w:pPr>
            <w:r>
              <w:rPr>
                <w:sz w:val="20"/>
                <w:szCs w:val="20"/>
              </w:rPr>
              <w:t>–</w:t>
            </w:r>
            <w:r>
              <w:rPr>
                <w:rFonts w:eastAsia="Times New Roman"/>
                <w:sz w:val="20"/>
                <w:szCs w:val="20"/>
              </w:rPr>
              <w:t xml:space="preserve"> </w:t>
            </w:r>
            <w:r>
              <w:rPr>
                <w:sz w:val="20"/>
                <w:szCs w:val="20"/>
              </w:rPr>
              <w:t>Phase noise</w:t>
            </w:r>
          </w:p>
          <w:p>
            <w:pPr>
              <w:pStyle w:val="Tablecopy"/>
              <w:keepNext w:val="true"/>
              <w:jc w:val="left"/>
              <w:rPr>
                <w:sz w:val="20"/>
                <w:szCs w:val="20"/>
              </w:rPr>
            </w:pPr>
            <w:r>
              <w:rPr>
                <w:sz w:val="20"/>
                <w:szCs w:val="20"/>
              </w:rPr>
              <w:t>–</w:t>
            </w:r>
            <w:r>
              <w:rPr>
                <w:rFonts w:eastAsia="Times New Roman"/>
                <w:sz w:val="20"/>
                <w:szCs w:val="20"/>
              </w:rPr>
              <w:t xml:space="preserve"> </w:t>
            </w:r>
            <w:r>
              <w:rPr>
                <w:sz w:val="20"/>
                <w:szCs w:val="20"/>
              </w:rPr>
              <w:t>I/Q gain imbalance</w:t>
            </w:r>
          </w:p>
          <w:p>
            <w:pPr>
              <w:pStyle w:val="Tablecopy"/>
              <w:keepNext w:val="true"/>
              <w:jc w:val="left"/>
              <w:rPr>
                <w:sz w:val="20"/>
                <w:szCs w:val="20"/>
              </w:rPr>
            </w:pPr>
            <w:r>
              <w:rPr>
                <w:sz w:val="20"/>
                <w:szCs w:val="20"/>
              </w:rPr>
              <w:t>–</w:t>
            </w:r>
            <w:r>
              <w:rPr>
                <w:sz w:val="20"/>
                <w:szCs w:val="20"/>
              </w:rPr>
              <w:t>I/Q phase imbalance</w:t>
            </w:r>
          </w:p>
          <w:p>
            <w:pPr>
              <w:pStyle w:val="Tablecopy"/>
              <w:keepNext w:val="true"/>
              <w:jc w:val="left"/>
              <w:rPr>
                <w:sz w:val="20"/>
                <w:szCs w:val="20"/>
              </w:rPr>
            </w:pPr>
            <w:r>
              <w:rPr>
                <w:sz w:val="20"/>
                <w:szCs w:val="20"/>
              </w:rPr>
              <w:t>–</w:t>
            </w:r>
            <w:r>
              <w:rPr>
                <w:rFonts w:eastAsia="Times New Roman"/>
                <w:sz w:val="20"/>
                <w:szCs w:val="20"/>
              </w:rPr>
              <w:t xml:space="preserve"> </w:t>
            </w:r>
            <w:r>
              <w:rPr>
                <w:sz w:val="20"/>
                <w:szCs w:val="20"/>
              </w:rPr>
              <w:t>DC offset</w:t>
            </w:r>
          </w:p>
          <w:p>
            <w:pPr>
              <w:pStyle w:val="Tablecopy"/>
              <w:keepNext w:val="true"/>
              <w:jc w:val="left"/>
              <w:rPr>
                <w:sz w:val="20"/>
                <w:szCs w:val="20"/>
              </w:rPr>
            </w:pPr>
            <w:r>
              <w:rPr>
                <w:sz w:val="20"/>
                <w:szCs w:val="20"/>
              </w:rPr>
              <w:t>–</w:t>
            </w:r>
            <w:r>
              <w:rPr>
                <w:rFonts w:eastAsia="Times New Roman"/>
                <w:sz w:val="20"/>
                <w:szCs w:val="20"/>
              </w:rPr>
              <w:t xml:space="preserve"> </w:t>
            </w:r>
            <w:r>
              <w:rPr>
                <w:sz w:val="20"/>
                <w:szCs w:val="20"/>
              </w:rPr>
              <w:t>Frequency error</w:t>
            </w:r>
          </w:p>
          <w:p>
            <w:pPr>
              <w:pStyle w:val="Tablecopy"/>
              <w:keepNext w:val="true"/>
              <w:jc w:val="left"/>
              <w:rPr>
                <w:sz w:val="20"/>
                <w:szCs w:val="20"/>
              </w:rPr>
            </w:pPr>
            <w:r>
              <w:rPr>
                <w:sz w:val="20"/>
                <w:szCs w:val="20"/>
              </w:rPr>
              <w:t>–</w:t>
            </w:r>
            <w:r>
              <w:rPr>
                <w:rFonts w:eastAsia="Times New Roman"/>
                <w:sz w:val="20"/>
                <w:szCs w:val="20"/>
              </w:rPr>
              <w:t xml:space="preserve"> </w:t>
            </w:r>
            <w:r>
              <w:rPr>
                <w:sz w:val="20"/>
                <w:szCs w:val="20"/>
              </w:rPr>
              <w:t>PA model</w:t>
            </w:r>
          </w:p>
        </w:tc>
        <w:tc>
          <w:tcPr>
            <w:tcW w:w="5758" w:type="dxa"/>
            <w:tcBorders>
              <w:top w:val="single" w:sz="4" w:space="0" w:color="000000"/>
              <w:left w:val="single" w:sz="4" w:space="0" w:color="000000"/>
              <w:bottom w:val="single" w:sz="4" w:space="0" w:color="000000"/>
              <w:right w:val="single" w:sz="4" w:space="0" w:color="000000"/>
            </w:tcBorders>
          </w:tcPr>
          <w:p>
            <w:pPr>
              <w:pStyle w:val="Tablecopy"/>
              <w:keepNext w:val="true"/>
              <w:rPr>
                <w:sz w:val="20"/>
                <w:szCs w:val="20"/>
              </w:rPr>
            </w:pPr>
            <w:r>
              <w:rPr>
                <w:sz w:val="20"/>
                <w:szCs w:val="20"/>
              </w:rPr>
              <w:t>Tx / Rx</w:t>
            </w:r>
          </w:p>
          <w:p>
            <w:pPr>
              <w:pStyle w:val="Tablecopy"/>
              <w:keepNext w:val="true"/>
              <w:rPr>
                <w:sz w:val="20"/>
                <w:szCs w:val="20"/>
              </w:rPr>
            </w:pPr>
            <w:r>
              <w:rPr>
                <w:sz w:val="20"/>
                <w:szCs w:val="20"/>
              </w:rPr>
              <w:t>0.8 / 1.0   [degrees (RMS)]</w:t>
            </w:r>
          </w:p>
          <w:p>
            <w:pPr>
              <w:pStyle w:val="Tablecopy"/>
              <w:keepNext w:val="true"/>
              <w:rPr>
                <w:sz w:val="20"/>
                <w:szCs w:val="20"/>
              </w:rPr>
            </w:pPr>
            <w:r>
              <w:rPr>
                <w:sz w:val="20"/>
                <w:szCs w:val="20"/>
              </w:rPr>
              <w:t>0.1 / 0.2   [dB]</w:t>
            </w:r>
          </w:p>
          <w:p>
            <w:pPr>
              <w:pStyle w:val="Tablecopy"/>
              <w:keepNext w:val="true"/>
              <w:rPr>
                <w:sz w:val="20"/>
                <w:szCs w:val="20"/>
              </w:rPr>
            </w:pPr>
            <w:r>
              <w:rPr>
                <w:sz w:val="20"/>
                <w:szCs w:val="20"/>
              </w:rPr>
              <w:t>0.2 / 1.5   [degrees]</w:t>
            </w:r>
          </w:p>
          <w:p>
            <w:pPr>
              <w:pStyle w:val="Tablecopy"/>
              <w:keepNext w:val="true"/>
              <w:rPr>
                <w:sz w:val="20"/>
                <w:szCs w:val="20"/>
              </w:rPr>
            </w:pPr>
            <w:r>
              <w:rPr>
                <w:sz w:val="20"/>
                <w:szCs w:val="20"/>
              </w:rPr>
              <w:t>-45 / -40  [dBc]</w:t>
            </w:r>
          </w:p>
          <w:p>
            <w:pPr>
              <w:pStyle w:val="Tablecopy"/>
              <w:keepNext w:val="true"/>
              <w:rPr>
                <w:sz w:val="20"/>
                <w:szCs w:val="20"/>
              </w:rPr>
            </w:pPr>
            <w:r>
              <w:rPr>
                <w:rFonts w:eastAsia="Times New Roman"/>
                <w:sz w:val="20"/>
                <w:szCs w:val="20"/>
              </w:rPr>
              <w:t xml:space="preserve">  </w:t>
            </w:r>
            <w:r>
              <w:rPr>
                <w:sz w:val="20"/>
                <w:szCs w:val="20"/>
              </w:rPr>
              <w:t>-   / 25   [Hz]</w:t>
            </w:r>
          </w:p>
          <w:p>
            <w:pPr>
              <w:pStyle w:val="Tablecopy"/>
              <w:keepNext w:val="true"/>
              <w:rPr>
                <w:sz w:val="20"/>
                <w:szCs w:val="20"/>
              </w:rPr>
            </w:pPr>
            <w:r>
              <w:rPr>
                <w:sz w:val="20"/>
                <w:szCs w:val="20"/>
              </w:rPr>
              <w:t>Yes/   -</w:t>
            </w:r>
          </w:p>
        </w:tc>
      </w:tr>
    </w:tbl>
    <w:p>
      <w:pPr>
        <w:pStyle w:val="FP"/>
        <w:rPr/>
      </w:pPr>
      <w:r>
        <w:rPr/>
      </w:r>
      <w:bookmarkStart w:id="379" w:name="_Ref206954408"/>
      <w:bookmarkStart w:id="380" w:name="_Ref206954408"/>
      <w:bookmarkEnd w:id="380"/>
    </w:p>
    <w:p>
      <w:pPr>
        <w:pStyle w:val="TH"/>
        <w:rPr/>
      </w:pPr>
      <w:r>
        <w:rPr/>
        <w:t>Table 8-7: UL simulation assumptions</w:t>
      </w:r>
    </w:p>
    <w:tbl>
      <w:tblPr>
        <w:tblW w:w="6232" w:type="dxa"/>
        <w:jc w:val="center"/>
        <w:tblInd w:w="0" w:type="dxa"/>
        <w:tblLayout w:type="fixed"/>
        <w:tblCellMar>
          <w:top w:w="0" w:type="dxa"/>
          <w:left w:w="108" w:type="dxa"/>
          <w:bottom w:w="0" w:type="dxa"/>
          <w:right w:w="108" w:type="dxa"/>
        </w:tblCellMar>
      </w:tblPr>
      <w:tblGrid>
        <w:gridCol w:w="2388"/>
        <w:gridCol w:w="3844"/>
      </w:tblGrid>
      <w:tr>
        <w:trPr/>
        <w:tc>
          <w:tcPr>
            <w:tcW w:w="2388" w:type="dxa"/>
            <w:tcBorders>
              <w:top w:val="single" w:sz="4" w:space="0" w:color="000000"/>
              <w:left w:val="single" w:sz="4" w:space="0" w:color="000000"/>
              <w:bottom w:val="single" w:sz="4" w:space="0" w:color="000000"/>
              <w:right w:val="single" w:sz="4" w:space="0" w:color="000000"/>
            </w:tcBorders>
            <w:shd w:fill="FFCC00" w:val="clear"/>
          </w:tcPr>
          <w:p>
            <w:pPr>
              <w:pStyle w:val="Tablecolhead"/>
              <w:keepNext w:val="true"/>
              <w:rPr>
                <w:sz w:val="20"/>
                <w:szCs w:val="20"/>
              </w:rPr>
            </w:pPr>
            <w:r>
              <w:rPr>
                <w:sz w:val="20"/>
                <w:szCs w:val="20"/>
              </w:rPr>
              <w:t>Parameter</w:t>
            </w:r>
          </w:p>
        </w:tc>
        <w:tc>
          <w:tcPr>
            <w:tcW w:w="3844" w:type="dxa"/>
            <w:tcBorders>
              <w:top w:val="single" w:sz="4" w:space="0" w:color="000000"/>
              <w:left w:val="single" w:sz="4" w:space="0" w:color="000000"/>
              <w:bottom w:val="single" w:sz="4" w:space="0" w:color="000000"/>
              <w:right w:val="single" w:sz="4" w:space="0" w:color="000000"/>
            </w:tcBorders>
            <w:shd w:fill="FFCC00" w:val="clear"/>
          </w:tcPr>
          <w:p>
            <w:pPr>
              <w:pStyle w:val="Tablecolhead"/>
              <w:keepNext w:val="true"/>
              <w:rPr>
                <w:sz w:val="20"/>
                <w:szCs w:val="20"/>
              </w:rPr>
            </w:pPr>
            <w:r>
              <w:rPr>
                <w:sz w:val="20"/>
                <w:szCs w:val="20"/>
              </w:rPr>
              <w:t>Value</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blecopy"/>
              <w:keepNext w:val="true"/>
              <w:rPr>
                <w:sz w:val="20"/>
                <w:szCs w:val="20"/>
              </w:rPr>
            </w:pPr>
            <w:r>
              <w:rPr>
                <w:sz w:val="20"/>
                <w:szCs w:val="20"/>
              </w:rPr>
              <w:t>Antenna diversity</w:t>
            </w:r>
          </w:p>
        </w:tc>
        <w:tc>
          <w:tcPr>
            <w:tcW w:w="3844" w:type="dxa"/>
            <w:tcBorders>
              <w:top w:val="single" w:sz="4" w:space="0" w:color="000000"/>
              <w:left w:val="single" w:sz="4" w:space="0" w:color="000000"/>
              <w:bottom w:val="single" w:sz="4" w:space="0" w:color="000000"/>
              <w:right w:val="single" w:sz="4" w:space="0" w:color="000000"/>
            </w:tcBorders>
          </w:tcPr>
          <w:p>
            <w:pPr>
              <w:pStyle w:val="Tablecopy"/>
              <w:keepNext w:val="true"/>
              <w:rPr>
                <w:sz w:val="20"/>
                <w:szCs w:val="20"/>
              </w:rPr>
            </w:pPr>
            <w:r>
              <w:rPr>
                <w:sz w:val="20"/>
                <w:szCs w:val="20"/>
              </w:rPr>
              <w:t>Yes</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blecopy"/>
              <w:keepNext w:val="true"/>
              <w:rPr>
                <w:sz w:val="20"/>
                <w:szCs w:val="20"/>
              </w:rPr>
            </w:pPr>
            <w:r>
              <w:rPr>
                <w:sz w:val="20"/>
                <w:szCs w:val="20"/>
              </w:rPr>
              <w:t>Frequency offset external interferers and paired sub channel</w:t>
            </w:r>
          </w:p>
        </w:tc>
        <w:tc>
          <w:tcPr>
            <w:tcW w:w="3844" w:type="dxa"/>
            <w:tcBorders>
              <w:top w:val="single" w:sz="4" w:space="0" w:color="000000"/>
              <w:left w:val="single" w:sz="4" w:space="0" w:color="000000"/>
              <w:bottom w:val="single" w:sz="4" w:space="0" w:color="000000"/>
              <w:right w:val="single" w:sz="4" w:space="0" w:color="000000"/>
            </w:tcBorders>
          </w:tcPr>
          <w:p>
            <w:pPr>
              <w:pStyle w:val="Tablecopy"/>
              <w:keepNext w:val="true"/>
              <w:rPr>
                <w:sz w:val="20"/>
                <w:szCs w:val="20"/>
              </w:rPr>
            </w:pPr>
            <w:r>
              <w:rPr>
                <w:sz w:val="20"/>
                <w:szCs w:val="20"/>
              </w:rPr>
              <w:t>Normal distribution [Hz]</w:t>
            </w:r>
          </w:p>
          <w:p>
            <w:pPr>
              <w:pStyle w:val="Tablecopy"/>
              <w:keepNext w:val="true"/>
              <w:rPr/>
            </w:pPr>
            <w:r>
              <w:rPr>
                <w:sz w:val="20"/>
                <w:szCs w:val="20"/>
              </w:rPr>
              <w:t>N(100,33)</w:t>
            </w:r>
          </w:p>
        </w:tc>
      </w:tr>
      <w:tr>
        <w:trPr>
          <w:trHeight w:val="230" w:hRule="atLeast"/>
        </w:trPr>
        <w:tc>
          <w:tcPr>
            <w:tcW w:w="2388" w:type="dxa"/>
            <w:vMerge w:val="restart"/>
            <w:tcBorders>
              <w:top w:val="single" w:sz="4" w:space="0" w:color="000000"/>
              <w:left w:val="single" w:sz="4" w:space="0" w:color="000000"/>
              <w:bottom w:val="single" w:sz="4" w:space="0" w:color="000000"/>
              <w:right w:val="single" w:sz="4" w:space="0" w:color="000000"/>
            </w:tcBorders>
          </w:tcPr>
          <w:p>
            <w:pPr>
              <w:pStyle w:val="Tablecopy"/>
              <w:keepNext w:val="true"/>
              <w:rPr>
                <w:sz w:val="20"/>
                <w:szCs w:val="20"/>
              </w:rPr>
            </w:pPr>
            <w:r>
              <w:rPr>
                <w:sz w:val="20"/>
                <w:szCs w:val="20"/>
              </w:rPr>
              <w:t>Receiver type</w:t>
            </w:r>
          </w:p>
        </w:tc>
        <w:tc>
          <w:tcPr>
            <w:tcW w:w="3844" w:type="dxa"/>
            <w:tcBorders>
              <w:top w:val="single" w:sz="4" w:space="0" w:color="000000"/>
              <w:left w:val="single" w:sz="4" w:space="0" w:color="000000"/>
              <w:bottom w:val="single" w:sz="4" w:space="0" w:color="000000"/>
              <w:right w:val="single" w:sz="4" w:space="0" w:color="000000"/>
            </w:tcBorders>
          </w:tcPr>
          <w:p>
            <w:pPr>
              <w:pStyle w:val="Tablecopy"/>
              <w:keepNext w:val="true"/>
              <w:tabs>
                <w:tab w:val="clear" w:pos="284"/>
                <w:tab w:val="left" w:pos="2552" w:leader="none"/>
              </w:tabs>
              <w:jc w:val="left"/>
              <w:rPr>
                <w:sz w:val="20"/>
                <w:szCs w:val="20"/>
              </w:rPr>
            </w:pPr>
            <w:r>
              <w:rPr>
                <w:sz w:val="20"/>
                <w:szCs w:val="20"/>
              </w:rPr>
              <w:t>SIC, spatio-temporal IRC</w:t>
            </w:r>
          </w:p>
        </w:tc>
      </w:tr>
      <w:tr>
        <w:trPr>
          <w:trHeight w:val="277" w:hRule="atLeast"/>
        </w:trPr>
        <w:tc>
          <w:tcPr>
            <w:tcW w:w="2388" w:type="dxa"/>
            <w:vMerge w:val="continue"/>
            <w:tcBorders>
              <w:top w:val="single" w:sz="4" w:space="0" w:color="000000"/>
              <w:left w:val="single" w:sz="4" w:space="0" w:color="000000"/>
              <w:bottom w:val="single" w:sz="4" w:space="0" w:color="000000"/>
              <w:right w:val="single" w:sz="4" w:space="0" w:color="000000"/>
            </w:tcBorders>
          </w:tcPr>
          <w:p>
            <w:pPr>
              <w:pStyle w:val="Tablecopy"/>
              <w:keepNext w:val="true"/>
              <w:snapToGrid w:val="false"/>
              <w:rPr>
                <w:sz w:val="20"/>
                <w:szCs w:val="20"/>
              </w:rPr>
            </w:pPr>
            <w:r>
              <w:rPr>
                <w:sz w:val="20"/>
                <w:szCs w:val="20"/>
              </w:rPr>
            </w:r>
          </w:p>
        </w:tc>
        <w:tc>
          <w:tcPr>
            <w:tcW w:w="3844" w:type="dxa"/>
            <w:tcBorders>
              <w:top w:val="single" w:sz="4" w:space="0" w:color="000000"/>
              <w:left w:val="single" w:sz="4" w:space="0" w:color="000000"/>
              <w:bottom w:val="single" w:sz="4" w:space="0" w:color="000000"/>
              <w:right w:val="single" w:sz="4" w:space="0" w:color="000000"/>
            </w:tcBorders>
          </w:tcPr>
          <w:p>
            <w:pPr>
              <w:pStyle w:val="Tablecopy"/>
              <w:keepNext w:val="true"/>
              <w:tabs>
                <w:tab w:val="clear" w:pos="284"/>
                <w:tab w:val="left" w:pos="2552" w:leader="none"/>
              </w:tabs>
              <w:jc w:val="left"/>
              <w:rPr>
                <w:sz w:val="20"/>
                <w:szCs w:val="20"/>
              </w:rPr>
            </w:pPr>
            <w:r>
              <w:rPr>
                <w:sz w:val="20"/>
                <w:szCs w:val="20"/>
              </w:rPr>
              <w:t>Legacy GMSK, MRC (reference)</w:t>
            </w:r>
          </w:p>
        </w:tc>
      </w:tr>
      <w:tr>
        <w:trPr>
          <w:trHeight w:val="713" w:hRule="atLeast"/>
        </w:trPr>
        <w:tc>
          <w:tcPr>
            <w:tcW w:w="2388" w:type="dxa"/>
            <w:tcBorders>
              <w:top w:val="single" w:sz="4" w:space="0" w:color="000000"/>
              <w:left w:val="single" w:sz="4" w:space="0" w:color="000000"/>
              <w:bottom w:val="single" w:sz="4" w:space="0" w:color="000000"/>
              <w:right w:val="single" w:sz="4" w:space="0" w:color="000000"/>
            </w:tcBorders>
          </w:tcPr>
          <w:p>
            <w:pPr>
              <w:pStyle w:val="Tablecopy"/>
              <w:keepNext w:val="true"/>
              <w:rPr>
                <w:sz w:val="20"/>
                <w:szCs w:val="20"/>
              </w:rPr>
            </w:pPr>
            <w:r>
              <w:rPr>
                <w:sz w:val="20"/>
                <w:szCs w:val="20"/>
              </w:rPr>
              <w:t>Rx filter</w:t>
            </w:r>
          </w:p>
          <w:p>
            <w:pPr>
              <w:pStyle w:val="Tablecopy"/>
              <w:keepNext w:val="true"/>
              <w:ind w:left="90" w:hanging="0"/>
              <w:rPr/>
            </w:pPr>
            <w:r>
              <w:rPr>
                <w:sz w:val="20"/>
                <w:szCs w:val="20"/>
              </w:rPr>
              <w:t>-</w:t>
              <w:tab/>
              <w:t>Bandwidth</w:t>
            </w:r>
          </w:p>
          <w:p>
            <w:pPr>
              <w:pStyle w:val="Tablecopy"/>
              <w:keepNext w:val="true"/>
              <w:ind w:left="90" w:hanging="0"/>
              <w:rPr/>
            </w:pPr>
            <w:r>
              <w:rPr>
                <w:sz w:val="20"/>
                <w:szCs w:val="20"/>
              </w:rPr>
              <w:t>-</w:t>
              <w:tab/>
              <w:t>RRC rolloff</w:t>
            </w:r>
          </w:p>
        </w:tc>
        <w:tc>
          <w:tcPr>
            <w:tcW w:w="3844" w:type="dxa"/>
            <w:tcBorders>
              <w:top w:val="single" w:sz="4" w:space="0" w:color="000000"/>
              <w:left w:val="single" w:sz="4" w:space="0" w:color="000000"/>
              <w:bottom w:val="single" w:sz="4" w:space="0" w:color="000000"/>
              <w:right w:val="single" w:sz="4" w:space="0" w:color="000000"/>
            </w:tcBorders>
          </w:tcPr>
          <w:p>
            <w:pPr>
              <w:pStyle w:val="Tablecopy"/>
              <w:keepNext w:val="true"/>
              <w:tabs>
                <w:tab w:val="clear" w:pos="284"/>
                <w:tab w:val="left" w:pos="2552" w:leader="none"/>
              </w:tabs>
              <w:jc w:val="left"/>
              <w:rPr>
                <w:sz w:val="20"/>
                <w:szCs w:val="20"/>
              </w:rPr>
            </w:pPr>
            <w:r>
              <w:rPr>
                <w:sz w:val="20"/>
                <w:szCs w:val="20"/>
              </w:rPr>
              <w:t>RRC</w:t>
            </w:r>
            <w:r>
              <w:rPr>
                <w:sz w:val="20"/>
                <w:szCs w:val="20"/>
                <w:vertAlign w:val="superscript"/>
              </w:rPr>
              <w:t>1</w:t>
            </w:r>
          </w:p>
          <w:p>
            <w:pPr>
              <w:pStyle w:val="Tablecopy"/>
              <w:keepNext w:val="true"/>
              <w:tabs>
                <w:tab w:val="clear" w:pos="284"/>
                <w:tab w:val="left" w:pos="2552" w:leader="none"/>
              </w:tabs>
              <w:jc w:val="left"/>
              <w:rPr/>
            </w:pPr>
            <w:r>
              <w:rPr>
                <w:rFonts w:eastAsia="Times New Roman"/>
                <w:sz w:val="20"/>
                <w:szCs w:val="20"/>
              </w:rPr>
              <w:t xml:space="preserve">   </w:t>
            </w:r>
            <w:r>
              <w:rPr>
                <w:sz w:val="20"/>
                <w:szCs w:val="20"/>
              </w:rPr>
              <w:t>240 kHz</w:t>
            </w:r>
          </w:p>
          <w:p>
            <w:pPr>
              <w:pStyle w:val="Tablecopy"/>
              <w:keepNext w:val="true"/>
              <w:tabs>
                <w:tab w:val="clear" w:pos="284"/>
                <w:tab w:val="left" w:pos="2552" w:leader="none"/>
              </w:tabs>
              <w:jc w:val="left"/>
              <w:rPr>
                <w:sz w:val="20"/>
                <w:szCs w:val="20"/>
              </w:rPr>
            </w:pPr>
            <w:r>
              <w:rPr>
                <w:rFonts w:eastAsia="Times New Roman"/>
                <w:sz w:val="20"/>
                <w:szCs w:val="20"/>
              </w:rPr>
              <w:t xml:space="preserve">   </w:t>
            </w:r>
            <w:r>
              <w:rPr>
                <w:sz w:val="20"/>
                <w:szCs w:val="20"/>
              </w:rPr>
              <w:t>0.3</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blecopy"/>
              <w:keepNext w:val="true"/>
              <w:jc w:val="left"/>
              <w:rPr>
                <w:sz w:val="20"/>
                <w:szCs w:val="20"/>
              </w:rPr>
            </w:pPr>
            <w:r>
              <w:rPr>
                <w:sz w:val="20"/>
                <w:szCs w:val="20"/>
              </w:rPr>
              <w:t>Impairments:</w:t>
            </w:r>
          </w:p>
          <w:p>
            <w:pPr>
              <w:pStyle w:val="Tablecopy"/>
              <w:keepNext w:val="true"/>
              <w:jc w:val="left"/>
              <w:rPr>
                <w:sz w:val="20"/>
                <w:szCs w:val="20"/>
              </w:rPr>
            </w:pPr>
            <w:r>
              <w:rPr>
                <w:sz w:val="20"/>
                <w:szCs w:val="20"/>
              </w:rPr>
              <w:t>–</w:t>
            </w:r>
            <w:r>
              <w:rPr>
                <w:rFonts w:eastAsia="Times New Roman"/>
                <w:sz w:val="20"/>
                <w:szCs w:val="20"/>
              </w:rPr>
              <w:t xml:space="preserve"> </w:t>
            </w:r>
            <w:r>
              <w:rPr>
                <w:sz w:val="20"/>
                <w:szCs w:val="20"/>
              </w:rPr>
              <w:t>Phase noise</w:t>
            </w:r>
          </w:p>
          <w:p>
            <w:pPr>
              <w:pStyle w:val="Tablecopy"/>
              <w:keepNext w:val="true"/>
              <w:jc w:val="left"/>
              <w:rPr>
                <w:sz w:val="20"/>
                <w:szCs w:val="20"/>
              </w:rPr>
            </w:pPr>
            <w:r>
              <w:rPr>
                <w:sz w:val="20"/>
                <w:szCs w:val="20"/>
              </w:rPr>
              <w:t>–</w:t>
            </w:r>
            <w:r>
              <w:rPr>
                <w:rFonts w:eastAsia="Times New Roman"/>
                <w:sz w:val="20"/>
                <w:szCs w:val="20"/>
              </w:rPr>
              <w:t xml:space="preserve"> </w:t>
            </w:r>
            <w:r>
              <w:rPr>
                <w:sz w:val="20"/>
                <w:szCs w:val="20"/>
              </w:rPr>
              <w:t>I/Q gain imbalance</w:t>
            </w:r>
          </w:p>
          <w:p>
            <w:pPr>
              <w:pStyle w:val="Tablecopy"/>
              <w:keepNext w:val="true"/>
              <w:jc w:val="left"/>
              <w:rPr/>
            </w:pPr>
            <w:r>
              <w:rPr>
                <w:sz w:val="20"/>
                <w:szCs w:val="20"/>
              </w:rPr>
              <w:t>–</w:t>
            </w:r>
            <w:r>
              <w:rPr>
                <w:rFonts w:eastAsia="Times New Roman"/>
                <w:sz w:val="20"/>
                <w:szCs w:val="20"/>
              </w:rPr>
              <w:t xml:space="preserve"> </w:t>
            </w:r>
            <w:r>
              <w:rPr>
                <w:sz w:val="20"/>
                <w:szCs w:val="20"/>
              </w:rPr>
              <w:t>I/Q phase imbalance</w:t>
            </w:r>
          </w:p>
          <w:p>
            <w:pPr>
              <w:pStyle w:val="Tablecopy"/>
              <w:keepNext w:val="true"/>
              <w:jc w:val="left"/>
              <w:rPr>
                <w:sz w:val="20"/>
                <w:szCs w:val="20"/>
              </w:rPr>
            </w:pPr>
            <w:r>
              <w:rPr>
                <w:sz w:val="20"/>
                <w:szCs w:val="20"/>
              </w:rPr>
              <w:t>–</w:t>
            </w:r>
            <w:r>
              <w:rPr>
                <w:rFonts w:eastAsia="Times New Roman"/>
                <w:sz w:val="20"/>
                <w:szCs w:val="20"/>
              </w:rPr>
              <w:t xml:space="preserve"> </w:t>
            </w:r>
            <w:r>
              <w:rPr>
                <w:sz w:val="20"/>
                <w:szCs w:val="20"/>
              </w:rPr>
              <w:t>DC offset</w:t>
            </w:r>
          </w:p>
        </w:tc>
        <w:tc>
          <w:tcPr>
            <w:tcW w:w="3844" w:type="dxa"/>
            <w:tcBorders>
              <w:top w:val="single" w:sz="4" w:space="0" w:color="000000"/>
              <w:left w:val="single" w:sz="4" w:space="0" w:color="000000"/>
              <w:bottom w:val="single" w:sz="4" w:space="0" w:color="000000"/>
              <w:right w:val="single" w:sz="4" w:space="0" w:color="000000"/>
            </w:tcBorders>
          </w:tcPr>
          <w:p>
            <w:pPr>
              <w:pStyle w:val="Tablecopy"/>
              <w:keepNext w:val="true"/>
              <w:rPr>
                <w:sz w:val="20"/>
                <w:szCs w:val="20"/>
              </w:rPr>
            </w:pPr>
            <w:r>
              <w:rPr>
                <w:sz w:val="20"/>
                <w:szCs w:val="20"/>
              </w:rPr>
              <w:t>Tx / Rx</w:t>
            </w:r>
          </w:p>
          <w:p>
            <w:pPr>
              <w:pStyle w:val="Tablecopy"/>
              <w:keepNext w:val="true"/>
              <w:rPr>
                <w:sz w:val="20"/>
                <w:szCs w:val="20"/>
              </w:rPr>
            </w:pPr>
            <w:r>
              <w:rPr>
                <w:sz w:val="20"/>
                <w:szCs w:val="20"/>
              </w:rPr>
              <w:t>0.8 / 1.0   [degrees (RMS)]</w:t>
            </w:r>
          </w:p>
          <w:p>
            <w:pPr>
              <w:pStyle w:val="Tablecopy"/>
              <w:keepNext w:val="true"/>
              <w:rPr>
                <w:sz w:val="20"/>
                <w:szCs w:val="20"/>
              </w:rPr>
            </w:pPr>
            <w:r>
              <w:rPr>
                <w:sz w:val="20"/>
                <w:szCs w:val="20"/>
              </w:rPr>
              <w:t>0.1 / 0.2   [dB]</w:t>
            </w:r>
          </w:p>
          <w:p>
            <w:pPr>
              <w:pStyle w:val="Tablecopy"/>
              <w:keepNext w:val="true"/>
              <w:rPr>
                <w:sz w:val="20"/>
                <w:szCs w:val="20"/>
              </w:rPr>
            </w:pPr>
            <w:r>
              <w:rPr>
                <w:sz w:val="20"/>
                <w:szCs w:val="20"/>
              </w:rPr>
              <w:t>0.2 / 1.5   [degrees]</w:t>
            </w:r>
          </w:p>
          <w:p>
            <w:pPr>
              <w:pStyle w:val="Tablecopy"/>
              <w:keepNext w:val="true"/>
              <w:rPr>
                <w:sz w:val="20"/>
                <w:szCs w:val="20"/>
              </w:rPr>
            </w:pPr>
            <w:r>
              <w:rPr>
                <w:sz w:val="20"/>
                <w:szCs w:val="20"/>
              </w:rPr>
              <w:t>-45 / -40  [dBc]</w:t>
            </w:r>
          </w:p>
        </w:tc>
      </w:tr>
      <w:tr>
        <w:trPr/>
        <w:tc>
          <w:tcPr>
            <w:tcW w:w="6232" w:type="dxa"/>
            <w:gridSpan w:val="2"/>
            <w:tcBorders>
              <w:top w:val="single" w:sz="4" w:space="0" w:color="000000"/>
              <w:left w:val="single" w:sz="4" w:space="0" w:color="000000"/>
              <w:bottom w:val="single" w:sz="4" w:space="0" w:color="000000"/>
              <w:right w:val="single" w:sz="4" w:space="0" w:color="000000"/>
            </w:tcBorders>
          </w:tcPr>
          <w:p>
            <w:pPr>
              <w:pStyle w:val="Tablecopy"/>
              <w:keepNext w:val="true"/>
              <w:rPr>
                <w:sz w:val="20"/>
                <w:szCs w:val="20"/>
              </w:rPr>
            </w:pPr>
            <w:r>
              <w:rPr>
                <w:sz w:val="20"/>
                <w:szCs w:val="20"/>
              </w:rPr>
              <w:t>Note 1: The 3 dB bandwidth of the RRC filter.</w:t>
            </w:r>
          </w:p>
        </w:tc>
      </w:tr>
    </w:tbl>
    <w:p>
      <w:pPr>
        <w:pStyle w:val="FP"/>
        <w:rPr/>
      </w:pPr>
      <w:r>
        <w:rPr/>
      </w:r>
    </w:p>
    <w:p>
      <w:pPr>
        <w:pStyle w:val="Normal"/>
        <w:rPr/>
      </w:pPr>
      <w:r>
        <w:rPr/>
        <w:t>For the UL the wanted sub-channel is denoted C1, while the paired sub-channel is denoted C2. The two columns in the UL plots show the results of the same simulations. The difference is in the scale of horizontal axis. The total carrier to interference ratio (C/I, where C=C1+C2) is shown on the left hand side, while the sub-carrier to interference ratio C1/I is depicted on the right hand side.</w:t>
      </w:r>
    </w:p>
    <w:p>
      <w:pPr>
        <w:pStyle w:val="NO"/>
        <w:rPr/>
      </w:pPr>
      <w:r>
        <w:rPr/>
        <w:t>NOTE: The agreed working assumption is to present plots for (C1+C2)/I.</w:t>
      </w:r>
    </w:p>
    <w:p>
      <w:pPr>
        <w:pStyle w:val="NO"/>
        <w:rPr/>
      </w:pPr>
      <w:r>
        <w:rPr/>
        <w:t>NOTE: The performance for the UL has been normalized so that the reference receiver reaches 1% FER @ 0 dB.</w:t>
      </w:r>
    </w:p>
    <w:p>
      <w:pPr>
        <w:pStyle w:val="Heading4"/>
        <w:ind w:left="1418" w:hanging="1418"/>
        <w:rPr/>
      </w:pPr>
      <w:bookmarkStart w:id="381" w:name="__RefHeading___Toc518052776"/>
      <w:bookmarkEnd w:id="381"/>
      <w:r>
        <w:rPr/>
        <w:t>8.2.1.2</w:t>
        <w:tab/>
        <w:t>Sensitivity Performance</w:t>
      </w:r>
    </w:p>
    <w:p>
      <w:pPr>
        <w:pStyle w:val="Heading5"/>
        <w:ind w:left="1701" w:hanging="1701"/>
        <w:rPr/>
      </w:pPr>
      <w:bookmarkStart w:id="382" w:name="__RefHeading___Toc518052777"/>
      <w:bookmarkEnd w:id="382"/>
      <w:r>
        <w:rPr/>
        <w:t>8.2.1.2.1</w:t>
        <w:tab/>
        <w:t>SAIC receiver</w:t>
      </w:r>
    </w:p>
    <w:p>
      <w:pPr>
        <w:pStyle w:val="TextBody"/>
        <w:jc w:val="both"/>
        <w:rPr/>
      </w:pPr>
      <w:r>
        <w:rPr/>
        <w:t>From the simulations below it can be concluded that:</w:t>
      </w:r>
    </w:p>
    <w:p>
      <w:pPr>
        <w:pStyle w:val="B1"/>
        <w:rPr/>
      </w:pPr>
      <w:r>
        <w:rPr/>
        <w:t>-</w:t>
        <w:tab/>
        <w:t xml:space="preserve">The SAIC receiver can handle sub channel power imbalance ratios, SCPIRs,  ≥ -8 dB. </w:t>
      </w:r>
    </w:p>
    <w:p>
      <w:pPr>
        <w:pStyle w:val="B1"/>
        <w:rPr/>
      </w:pPr>
      <w:r>
        <w:rPr/>
        <w:t>-</w:t>
        <w:tab/>
        <w:t>The higher the SCPIR, the closer the performance is to a legacy GMSK channel.</w:t>
      </w:r>
    </w:p>
    <w:p>
      <w:pPr>
        <w:pStyle w:val="B1"/>
        <w:rPr/>
      </w:pPr>
      <w:r>
        <w:rPr/>
        <w:t>-</w:t>
        <w:tab/>
        <w:t>The lower the SCPIR the larger degradation. I.e. the degradation from SCPIR=-4 -&gt; SCPIR=-8 is larger than the degradation from SCPIR=0 -&gt; SCPIR = -4.</w:t>
      </w:r>
    </w:p>
    <w:p>
      <w:pPr>
        <w:pStyle w:val="FP"/>
        <w:rPr/>
      </w:pPr>
      <w:r>
        <w:rPr/>
      </w:r>
    </w:p>
    <w:p>
      <w:pPr>
        <w:pStyle w:val="Normal"/>
        <w:keepNext w:val="true"/>
        <w:keepLines/>
        <w:rPr>
          <w:b/>
          <w:b/>
        </w:rPr>
      </w:pPr>
      <w:bookmarkStart w:id="383" w:name="_Ref205638007"/>
      <w:r>
        <w:rPr>
          <w:b/>
        </w:rPr>
        <w:t>AFS/12.20</w:t>
      </w:r>
      <w:bookmarkEnd w:id="383"/>
    </w:p>
    <w:p>
      <w:pPr>
        <w:pStyle w:val="TH"/>
        <w:rPr/>
      </w:pPr>
      <w:r>
        <w:rPr/>
        <w:drawing>
          <wp:inline distT="0" distB="0" distL="0" distR="0">
            <wp:extent cx="5231765" cy="3012440"/>
            <wp:effectExtent l="0" t="0" r="0" b="0"/>
            <wp:docPr id="159" name="Image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42" descr=""/>
                    <pic:cNvPicPr>
                      <a:picLocks noChangeAspect="1" noChangeArrowheads="1"/>
                    </pic:cNvPicPr>
                  </pic:nvPicPr>
                  <pic:blipFill>
                    <a:blip r:embed="rId167"/>
                    <a:srcRect l="-2" t="-3" r="-2" b="-3"/>
                    <a:stretch>
                      <a:fillRect/>
                    </a:stretch>
                  </pic:blipFill>
                  <pic:spPr bwMode="auto">
                    <a:xfrm>
                      <a:off x="0" y="0"/>
                      <a:ext cx="5231765" cy="3012440"/>
                    </a:xfrm>
                    <a:prstGeom prst="rect">
                      <a:avLst/>
                    </a:prstGeom>
                  </pic:spPr>
                </pic:pic>
              </a:graphicData>
            </a:graphic>
          </wp:inline>
        </w:drawing>
      </w:r>
    </w:p>
    <w:p>
      <w:pPr>
        <w:pStyle w:val="TF"/>
        <w:rPr/>
      </w:pPr>
      <w:r>
        <w:rPr/>
        <w:t>Figure 8-10: AFS/12.20 sensitivity</w:t>
      </w:r>
    </w:p>
    <w:p>
      <w:pPr>
        <w:pStyle w:val="FP"/>
        <w:rPr/>
      </w:pPr>
      <w:r>
        <w:rPr/>
      </w:r>
    </w:p>
    <w:p>
      <w:pPr>
        <w:pStyle w:val="Normal"/>
        <w:keepNext w:val="true"/>
        <w:keepLines/>
        <w:rPr>
          <w:b/>
          <w:b/>
        </w:rPr>
      </w:pPr>
      <w:bookmarkStart w:id="384" w:name="_Ref205637989"/>
      <w:r>
        <w:rPr>
          <w:b/>
        </w:rPr>
        <w:t>AFS/5.90</w:t>
      </w:r>
      <w:bookmarkEnd w:id="384"/>
    </w:p>
    <w:p>
      <w:pPr>
        <w:pStyle w:val="TH"/>
        <w:rPr/>
      </w:pPr>
      <w:r>
        <w:rPr/>
        <w:drawing>
          <wp:inline distT="0" distB="0" distL="0" distR="0">
            <wp:extent cx="5231765" cy="3012440"/>
            <wp:effectExtent l="0" t="0" r="0" b="0"/>
            <wp:docPr id="160" name="Image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43" descr=""/>
                    <pic:cNvPicPr>
                      <a:picLocks noChangeAspect="1" noChangeArrowheads="1"/>
                    </pic:cNvPicPr>
                  </pic:nvPicPr>
                  <pic:blipFill>
                    <a:blip r:embed="rId168"/>
                    <a:srcRect l="-2" t="-3" r="-2" b="-3"/>
                    <a:stretch>
                      <a:fillRect/>
                    </a:stretch>
                  </pic:blipFill>
                  <pic:spPr bwMode="auto">
                    <a:xfrm>
                      <a:off x="0" y="0"/>
                      <a:ext cx="5231765" cy="3012440"/>
                    </a:xfrm>
                    <a:prstGeom prst="rect">
                      <a:avLst/>
                    </a:prstGeom>
                  </pic:spPr>
                </pic:pic>
              </a:graphicData>
            </a:graphic>
          </wp:inline>
        </w:drawing>
      </w:r>
    </w:p>
    <w:p>
      <w:pPr>
        <w:pStyle w:val="TF"/>
        <w:rPr/>
      </w:pPr>
      <w:r>
        <w:rPr/>
        <w:t>Figure 8-11: AFS/5.90 sensitivity</w:t>
      </w:r>
    </w:p>
    <w:p>
      <w:pPr>
        <w:pStyle w:val="FP"/>
        <w:rPr/>
      </w:pPr>
      <w:r>
        <w:rPr/>
      </w:r>
    </w:p>
    <w:p>
      <w:pPr>
        <w:pStyle w:val="Normal"/>
        <w:keepNext w:val="true"/>
        <w:keepLines/>
        <w:rPr>
          <w:b/>
          <w:b/>
        </w:rPr>
      </w:pPr>
      <w:bookmarkStart w:id="385" w:name="_Ref205638012"/>
      <w:r>
        <w:rPr>
          <w:b/>
        </w:rPr>
        <w:t>AHS/5.90</w:t>
      </w:r>
      <w:bookmarkEnd w:id="385"/>
    </w:p>
    <w:p>
      <w:pPr>
        <w:pStyle w:val="TH"/>
        <w:rPr/>
      </w:pPr>
      <w:r>
        <w:rPr/>
        <w:drawing>
          <wp:inline distT="0" distB="0" distL="0" distR="0">
            <wp:extent cx="5231765" cy="3012440"/>
            <wp:effectExtent l="0" t="0" r="0" b="0"/>
            <wp:docPr id="161" name="Image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44" descr=""/>
                    <pic:cNvPicPr>
                      <a:picLocks noChangeAspect="1" noChangeArrowheads="1"/>
                    </pic:cNvPicPr>
                  </pic:nvPicPr>
                  <pic:blipFill>
                    <a:blip r:embed="rId169"/>
                    <a:srcRect l="-2" t="-3" r="-2" b="-3"/>
                    <a:stretch>
                      <a:fillRect/>
                    </a:stretch>
                  </pic:blipFill>
                  <pic:spPr bwMode="auto">
                    <a:xfrm>
                      <a:off x="0" y="0"/>
                      <a:ext cx="5231765" cy="3012440"/>
                    </a:xfrm>
                    <a:prstGeom prst="rect">
                      <a:avLst/>
                    </a:prstGeom>
                  </pic:spPr>
                </pic:pic>
              </a:graphicData>
            </a:graphic>
          </wp:inline>
        </w:drawing>
      </w:r>
    </w:p>
    <w:p>
      <w:pPr>
        <w:pStyle w:val="TF"/>
        <w:rPr/>
      </w:pPr>
      <w:r>
        <w:rPr/>
        <w:t>Figure 8-12: AHS/5.90 sensitivity</w:t>
      </w:r>
    </w:p>
    <w:p>
      <w:pPr>
        <w:pStyle w:val="FP"/>
        <w:rPr/>
      </w:pPr>
      <w:r>
        <w:rPr/>
      </w:r>
    </w:p>
    <w:p>
      <w:pPr>
        <w:pStyle w:val="Heading6"/>
        <w:rPr/>
      </w:pPr>
      <w:bookmarkStart w:id="386" w:name="__RefHeading___Toc518052778"/>
      <w:bookmarkStart w:id="387" w:name="_Ref198535005"/>
      <w:r>
        <w:rPr/>
        <w:t>8.2.1.2.1.1</w:t>
        <w:tab/>
        <w:t>Support of legacy mobiles</w:t>
      </w:r>
      <w:bookmarkEnd w:id="386"/>
      <w:r>
        <w:rPr/>
        <w:t xml:space="preserve"> </w:t>
      </w:r>
    </w:p>
    <w:p>
      <w:pPr>
        <w:pStyle w:val="Normal"/>
        <w:rPr/>
      </w:pPr>
      <w:r>
        <w:rPr/>
        <w:t>One important objective of the feasibility study is to enable support of legacy mobiles with the new technique. Simulations have been performed by a number of vendors, see [8-5]-[8-9], to investigate the feasibility of using the adaptive symbol constellation concept with legacy SAIC implementations. The simulation results are collected in the following sections. A more detailed description of these findings can be found in [8-10].</w:t>
      </w:r>
    </w:p>
    <w:p>
      <w:pPr>
        <w:pStyle w:val="Normal"/>
        <w:rPr/>
      </w:pPr>
      <w:r>
        <w:rPr/>
        <w:t>It is shown that most SAIC implementations investigated seem to be able to support the concept.</w:t>
      </w:r>
    </w:p>
    <w:p>
      <w:pPr>
        <w:pStyle w:val="Normal"/>
        <w:rPr/>
      </w:pPr>
      <w:r>
        <w:rPr/>
        <w:t>All five references simulated α-QPSK in sensitivity limited scenarios with different speech codecs. AFS12.2 and AFS5.90 was common to all vendors and has thus been used in the comparison.</w:t>
      </w:r>
    </w:p>
    <w:p>
      <w:pPr>
        <w:pStyle w:val="Normal"/>
        <w:rPr/>
      </w:pPr>
      <w:r>
        <w:rPr/>
        <w:t>The different performance has been compared to SCPIR = 0 dB at 10 % FER. Although 1 % FER would be a more suitable measure for speech performance, 10 % has been chosen since more results are available at this level.</w:t>
      </w:r>
    </w:p>
    <w:p>
      <w:pPr>
        <w:pStyle w:val="Normal"/>
        <w:rPr/>
      </w:pPr>
      <w:r>
        <w:rPr/>
        <w:t xml:space="preserve">In all simulations a TU3iFH channel has been used. </w:t>
      </w:r>
    </w:p>
    <w:p>
      <w:pPr>
        <w:pStyle w:val="Normal"/>
        <w:rPr/>
      </w:pPr>
      <w:r>
        <w:rPr/>
        <w:t>NOTE: The performance shown estimates the performance presented in [8-5]-[8-9].</w:t>
      </w:r>
    </w:p>
    <w:p>
      <w:pPr>
        <w:pStyle w:val="Normal"/>
        <w:rPr/>
      </w:pPr>
      <w:r>
        <w:rPr/>
        <w:t xml:space="preserve">Based on [8-5]-[8-9] the SNR performance has been estimated at 10 % FER. </w:t>
      </w:r>
    </w:p>
    <w:p>
      <w:pPr>
        <w:pStyle w:val="TH"/>
        <w:rPr/>
      </w:pPr>
      <w:r>
        <w:rPr/>
      </w:r>
    </w:p>
    <w:tbl>
      <w:tblPr>
        <w:tblW w:w="10206" w:type="dxa"/>
        <w:jc w:val="center"/>
        <w:tblInd w:w="0" w:type="dxa"/>
        <w:tblLayout w:type="fixed"/>
        <w:tblCellMar>
          <w:top w:w="0" w:type="dxa"/>
          <w:left w:w="108" w:type="dxa"/>
          <w:bottom w:w="0" w:type="dxa"/>
          <w:right w:w="108" w:type="dxa"/>
        </w:tblCellMar>
      </w:tblPr>
      <w:tblGrid>
        <w:gridCol w:w="5104"/>
        <w:gridCol w:w="5102"/>
      </w:tblGrid>
      <w:tr>
        <w:trPr/>
        <w:tc>
          <w:tcPr>
            <w:tcW w:w="5104" w:type="dxa"/>
            <w:tcBorders>
              <w:bottom w:val="single" w:sz="4" w:space="0" w:color="000000"/>
            </w:tcBorders>
          </w:tcPr>
          <w:p>
            <w:pPr>
              <w:pStyle w:val="TH"/>
              <w:spacing w:before="60" w:after="180"/>
              <w:rPr/>
            </w:pPr>
            <w:r>
              <w:rPr/>
              <w:drawing>
                <wp:inline distT="0" distB="0" distL="0" distR="0">
                  <wp:extent cx="3073400" cy="1948180"/>
                  <wp:effectExtent l="0" t="0" r="0" b="0"/>
                  <wp:docPr id="162" name="Image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45" descr=""/>
                          <pic:cNvPicPr>
                            <a:picLocks noChangeAspect="1" noChangeArrowheads="1"/>
                          </pic:cNvPicPr>
                        </pic:nvPicPr>
                        <pic:blipFill>
                          <a:blip r:embed="rId170"/>
                          <a:srcRect l="-12" t="-19" r="-12" b="-19"/>
                          <a:stretch>
                            <a:fillRect/>
                          </a:stretch>
                        </pic:blipFill>
                        <pic:spPr bwMode="auto">
                          <a:xfrm>
                            <a:off x="0" y="0"/>
                            <a:ext cx="3073400" cy="1948180"/>
                          </a:xfrm>
                          <a:prstGeom prst="rect">
                            <a:avLst/>
                          </a:prstGeom>
                        </pic:spPr>
                      </pic:pic>
                    </a:graphicData>
                  </a:graphic>
                </wp:inline>
              </w:drawing>
            </w:r>
          </w:p>
        </w:tc>
        <w:tc>
          <w:tcPr>
            <w:tcW w:w="5102" w:type="dxa"/>
            <w:tcBorders/>
          </w:tcPr>
          <w:p>
            <w:pPr>
              <w:pStyle w:val="TH"/>
              <w:spacing w:before="60" w:after="180"/>
              <w:rPr/>
            </w:pPr>
            <w:r>
              <w:rPr/>
              <w:drawing>
                <wp:inline distT="0" distB="0" distL="0" distR="0">
                  <wp:extent cx="3054985" cy="1948180"/>
                  <wp:effectExtent l="0" t="0" r="0" b="0"/>
                  <wp:docPr id="163" name="Image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46" descr=""/>
                          <pic:cNvPicPr>
                            <a:picLocks noChangeAspect="1" noChangeArrowheads="1"/>
                          </pic:cNvPicPr>
                        </pic:nvPicPr>
                        <pic:blipFill>
                          <a:blip r:embed="rId171"/>
                          <a:srcRect l="-12" t="-19" r="-12" b="-19"/>
                          <a:stretch>
                            <a:fillRect/>
                          </a:stretch>
                        </pic:blipFill>
                        <pic:spPr bwMode="auto">
                          <a:xfrm>
                            <a:off x="0" y="0"/>
                            <a:ext cx="3054985" cy="1948180"/>
                          </a:xfrm>
                          <a:prstGeom prst="rect">
                            <a:avLst/>
                          </a:prstGeom>
                        </pic:spPr>
                      </pic:pic>
                    </a:graphicData>
                  </a:graphic>
                </wp:inline>
              </w:drawing>
            </w:r>
          </w:p>
        </w:tc>
      </w:tr>
      <w:tr>
        <w:trPr/>
        <w:tc>
          <w:tcPr>
            <w:tcW w:w="5104" w:type="dxa"/>
            <w:tcBorders/>
            <w:shd w:fill="FF0000" w:val="clear"/>
          </w:tcPr>
          <w:p>
            <w:pPr>
              <w:pStyle w:val="TH"/>
              <w:spacing w:before="60" w:after="180"/>
              <w:rPr/>
            </w:pPr>
            <w:r>
              <w:rPr/>
              <w:drawing>
                <wp:inline distT="0" distB="0" distL="0" distR="0">
                  <wp:extent cx="3074670" cy="2037715"/>
                  <wp:effectExtent l="0" t="0" r="0" b="0"/>
                  <wp:docPr id="164" name="Image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47" descr=""/>
                          <pic:cNvPicPr>
                            <a:picLocks noChangeAspect="1" noChangeArrowheads="1"/>
                          </pic:cNvPicPr>
                        </pic:nvPicPr>
                        <pic:blipFill>
                          <a:blip r:embed="rId172"/>
                          <a:srcRect l="7003" t="-6" r="7365" b="-6"/>
                          <a:stretch>
                            <a:fillRect/>
                          </a:stretch>
                        </pic:blipFill>
                        <pic:spPr bwMode="auto">
                          <a:xfrm>
                            <a:off x="0" y="0"/>
                            <a:ext cx="3074670" cy="2037715"/>
                          </a:xfrm>
                          <a:prstGeom prst="rect">
                            <a:avLst/>
                          </a:prstGeom>
                        </pic:spPr>
                      </pic:pic>
                    </a:graphicData>
                  </a:graphic>
                </wp:inline>
              </w:drawing>
            </w:r>
          </w:p>
        </w:tc>
        <w:tc>
          <w:tcPr>
            <w:tcW w:w="5102" w:type="dxa"/>
            <w:tcBorders/>
          </w:tcPr>
          <w:p>
            <w:pPr>
              <w:pStyle w:val="TH"/>
              <w:snapToGrid w:val="false"/>
              <w:spacing w:before="60" w:after="180"/>
              <w:rPr/>
            </w:pPr>
            <w:r>
              <w:rPr/>
            </w:r>
          </w:p>
        </w:tc>
      </w:tr>
    </w:tbl>
    <w:p>
      <w:pPr>
        <w:pStyle w:val="TF"/>
        <w:rPr/>
      </w:pPr>
      <w:r>
        <w:rPr/>
        <w:t>Figure 8-12a: AHS5.9 performance degradation due to SCPIR for AHS 5.90 (top left), AFS 5.90 (top right) and AFS 12.2 (bottom left)</w:t>
      </w:r>
    </w:p>
    <w:p>
      <w:pPr>
        <w:pStyle w:val="Normal"/>
        <w:rPr/>
      </w:pPr>
      <w:r>
        <w:rPr/>
        <w:t>In general it can be seen in Figure 8-12a that most legacy SAIC implementations are aligned in performance (Ericsson, Nokia and NXP) with one implementation giving a larger degradation (ZTE). One SAIC implementation performs significantly different (Marvell), experiencing a FER collapse at SCPIR &lt; -3.5 (Shown in the plot as an infinite performance degradation).</w:t>
      </w:r>
    </w:p>
    <w:p>
      <w:pPr>
        <w:pStyle w:val="Normal"/>
        <w:rPr/>
      </w:pPr>
      <w:r>
        <w:rPr/>
        <w:t>Based on the shown results it seems that most SAIC implementations on the market will be able to support the alpha-QPSK concept. Although there is a difference in performance between vendors, given a certain sub channel power imbalance ratio, it is expected that system functionality, such as, MUROS channel mode adaptation will ensure end user performance not to be degraded.</w:t>
      </w:r>
    </w:p>
    <w:p>
      <w:pPr>
        <w:pStyle w:val="Heading5"/>
        <w:ind w:left="1701" w:hanging="1701"/>
        <w:rPr/>
      </w:pPr>
      <w:bookmarkStart w:id="388" w:name="__RefHeading___Toc518052779"/>
      <w:bookmarkEnd w:id="388"/>
      <w:r>
        <w:rPr/>
        <w:t>8.2.1.2.2</w:t>
        <w:tab/>
        <w:t>MUROS receiver</w:t>
      </w:r>
    </w:p>
    <w:p>
      <w:pPr>
        <w:pStyle w:val="Heading6"/>
        <w:rPr/>
      </w:pPr>
      <w:bookmarkStart w:id="389" w:name="_Ref198535005"/>
      <w:bookmarkStart w:id="390" w:name="__RefHeading___Toc518052780"/>
      <w:bookmarkEnd w:id="390"/>
      <w:r>
        <w:rPr/>
        <w:t>8.2.1.2.2.1</w:t>
        <w:tab/>
        <w:t>Symbol Constellation Detection</w:t>
      </w:r>
      <w:bookmarkEnd w:id="389"/>
    </w:p>
    <w:p>
      <w:pPr>
        <w:pStyle w:val="Normal"/>
        <w:rPr/>
      </w:pPr>
      <w:r>
        <w:rPr/>
        <w:t>To illustrate the feasibility of MS symbol constellation detection presented in section 8.1.3 .  Figure 8-13  shows the DL performance for scenarios:</w:t>
      </w:r>
    </w:p>
    <w:p>
      <w:pPr>
        <w:pStyle w:val="B1"/>
        <w:rPr/>
      </w:pPr>
      <w:r>
        <w:rPr/>
        <w:t>-</w:t>
        <w:tab/>
        <w:t>Alpha signaled to the MS, i.e. alpha known by the MS (blue line).</w:t>
      </w:r>
    </w:p>
    <w:p>
      <w:pPr>
        <w:pStyle w:val="B1"/>
        <w:rPr/>
      </w:pPr>
      <w:r>
        <w:rPr/>
        <w:t>-</w:t>
        <w:tab/>
        <w:t>Alpha estimated with a LS estimator (black line).</w:t>
      </w:r>
    </w:p>
    <w:p>
      <w:pPr>
        <w:pStyle w:val="B1"/>
        <w:rPr/>
      </w:pPr>
      <w:r>
        <w:rPr/>
        <w:t>-</w:t>
        <w:tab/>
        <w:t>Alpha estimated with a LS estimate smoothed over a measurement period of 480ms (red line).</w:t>
      </w:r>
    </w:p>
    <w:p>
      <w:pPr>
        <w:pStyle w:val="Normal"/>
        <w:rPr/>
      </w:pPr>
      <w:r>
        <w:rPr/>
        <w:t xml:space="preserve">The performance of the </w:t>
      </w:r>
      <w:r>
        <w:rPr>
          <w:i/>
          <w:iCs/>
        </w:rPr>
        <w:t xml:space="preserve">I </w:t>
      </w:r>
      <w:r>
        <w:rPr/>
        <w:t>channel is presented. Investigated values of α were selected to make the studied sub-channel both dominant and suppressed, according to Table 8-8.</w:t>
      </w:r>
    </w:p>
    <w:p>
      <w:pPr>
        <w:pStyle w:val="FP"/>
        <w:rPr/>
      </w:pPr>
      <w:r>
        <w:rPr/>
      </w:r>
    </w:p>
    <w:p>
      <w:pPr>
        <w:pStyle w:val="TH"/>
        <w:keepNext w:val="false"/>
        <w:keepLines w:val="false"/>
        <w:rPr/>
      </w:pPr>
      <w:r>
        <w:rPr/>
        <w:t>Table 8-8:Alpha versus relative sub channel power</w:t>
      </w:r>
    </w:p>
    <w:tbl>
      <w:tblPr>
        <w:tblW w:w="6232" w:type="dxa"/>
        <w:jc w:val="center"/>
        <w:tblInd w:w="0" w:type="dxa"/>
        <w:tblLayout w:type="fixed"/>
        <w:tblCellMar>
          <w:top w:w="0" w:type="dxa"/>
          <w:left w:w="108" w:type="dxa"/>
          <w:bottom w:w="0" w:type="dxa"/>
          <w:right w:w="108" w:type="dxa"/>
        </w:tblCellMar>
      </w:tblPr>
      <w:tblGrid>
        <w:gridCol w:w="2388"/>
        <w:gridCol w:w="3844"/>
      </w:tblGrid>
      <w:tr>
        <w:trPr/>
        <w:tc>
          <w:tcPr>
            <w:tcW w:w="2388" w:type="dxa"/>
            <w:tcBorders>
              <w:top w:val="single" w:sz="4" w:space="0" w:color="000000"/>
              <w:left w:val="single" w:sz="4" w:space="0" w:color="000000"/>
              <w:bottom w:val="single" w:sz="4" w:space="0" w:color="000000"/>
              <w:right w:val="single" w:sz="4" w:space="0" w:color="000000"/>
            </w:tcBorders>
            <w:shd w:fill="FFCC00" w:val="clear"/>
          </w:tcPr>
          <w:p>
            <w:pPr>
              <w:pStyle w:val="TAH"/>
              <w:keepNext w:val="false"/>
              <w:keepLines w:val="false"/>
              <w:rPr>
                <w:rFonts w:eastAsia="SimSun;宋体"/>
                <w:szCs w:val="16"/>
                <w:lang w:val="en-US" w:eastAsia="en-US"/>
              </w:rPr>
            </w:pPr>
            <w:r>
              <w:rPr>
                <w:rFonts w:eastAsia="SimSun;宋体"/>
                <w:szCs w:val="16"/>
                <w:lang w:val="en-US" w:eastAsia="en-US"/>
              </w:rPr>
              <w:t>α</w:t>
            </w:r>
          </w:p>
        </w:tc>
        <w:tc>
          <w:tcPr>
            <w:tcW w:w="3844" w:type="dxa"/>
            <w:tcBorders>
              <w:top w:val="single" w:sz="4" w:space="0" w:color="000000"/>
              <w:left w:val="single" w:sz="4" w:space="0" w:color="000000"/>
              <w:bottom w:val="single" w:sz="4" w:space="0" w:color="000000"/>
              <w:right w:val="single" w:sz="4" w:space="0" w:color="000000"/>
            </w:tcBorders>
            <w:shd w:fill="FFCC00" w:val="clear"/>
          </w:tcPr>
          <w:p>
            <w:pPr>
              <w:pStyle w:val="TAH"/>
              <w:keepNext w:val="false"/>
              <w:keepLines w:val="false"/>
              <w:rPr>
                <w:rFonts w:eastAsia="SimSun;宋体"/>
                <w:szCs w:val="16"/>
                <w:lang w:val="en-US" w:eastAsia="en-US"/>
              </w:rPr>
            </w:pPr>
            <w:r>
              <w:rPr>
                <w:rFonts w:eastAsia="SimSun;宋体"/>
                <w:szCs w:val="16"/>
                <w:lang w:val="en-US" w:eastAsia="en-US"/>
              </w:rPr>
              <w:t>Power ratio [dB]</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C"/>
              <w:keepNext w:val="false"/>
              <w:keepLines w:val="false"/>
              <w:rPr>
                <w:rFonts w:eastAsia="SimSun;宋体"/>
                <w:szCs w:val="16"/>
                <w:lang w:val="en-US" w:eastAsia="en-US"/>
              </w:rPr>
            </w:pPr>
            <w:r>
              <w:rPr>
                <w:rFonts w:eastAsia="SimSun;宋体"/>
                <w:szCs w:val="16"/>
                <w:lang w:val="en-US" w:eastAsia="en-US"/>
              </w:rPr>
              <w:t>0.4</w:t>
            </w:r>
          </w:p>
        </w:tc>
        <w:tc>
          <w:tcPr>
            <w:tcW w:w="3844" w:type="dxa"/>
            <w:tcBorders>
              <w:top w:val="single" w:sz="4" w:space="0" w:color="000000"/>
              <w:left w:val="single" w:sz="4" w:space="0" w:color="000000"/>
              <w:bottom w:val="single" w:sz="4" w:space="0" w:color="000000"/>
              <w:right w:val="single" w:sz="4" w:space="0" w:color="000000"/>
            </w:tcBorders>
          </w:tcPr>
          <w:p>
            <w:pPr>
              <w:pStyle w:val="TAC"/>
              <w:keepNext w:val="false"/>
              <w:keepLines w:val="false"/>
              <w:rPr>
                <w:rFonts w:eastAsia="SimSun;宋体"/>
                <w:szCs w:val="16"/>
                <w:lang w:val="en-US" w:eastAsia="en-US"/>
              </w:rPr>
            </w:pPr>
            <w:r>
              <w:rPr>
                <w:rFonts w:eastAsia="SimSun;宋体"/>
                <w:szCs w:val="16"/>
                <w:lang w:val="en-US" w:eastAsia="en-US"/>
              </w:rPr>
              <w:t>-10.6</w:t>
            </w:r>
          </w:p>
        </w:tc>
      </w:tr>
      <w:tr>
        <w:trPr>
          <w:trHeight w:val="277" w:hRule="atLeast"/>
        </w:trPr>
        <w:tc>
          <w:tcPr>
            <w:tcW w:w="2388" w:type="dxa"/>
            <w:tcBorders>
              <w:top w:val="single" w:sz="4" w:space="0" w:color="000000"/>
              <w:left w:val="single" w:sz="4" w:space="0" w:color="000000"/>
              <w:bottom w:val="single" w:sz="4" w:space="0" w:color="000000"/>
              <w:right w:val="single" w:sz="4" w:space="0" w:color="000000"/>
            </w:tcBorders>
          </w:tcPr>
          <w:p>
            <w:pPr>
              <w:pStyle w:val="TAC"/>
              <w:keepNext w:val="false"/>
              <w:keepLines w:val="false"/>
              <w:rPr>
                <w:rFonts w:eastAsia="SimSun;宋体"/>
                <w:szCs w:val="16"/>
                <w:lang w:val="en-US" w:eastAsia="en-US"/>
              </w:rPr>
            </w:pPr>
            <w:r>
              <w:rPr>
                <w:rFonts w:eastAsia="SimSun;宋体"/>
                <w:szCs w:val="16"/>
                <w:lang w:val="en-US" w:eastAsia="en-US"/>
              </w:rPr>
              <w:t>0.6</w:t>
            </w:r>
          </w:p>
        </w:tc>
        <w:tc>
          <w:tcPr>
            <w:tcW w:w="3844" w:type="dxa"/>
            <w:tcBorders>
              <w:top w:val="single" w:sz="4" w:space="0" w:color="000000"/>
              <w:left w:val="single" w:sz="4" w:space="0" w:color="000000"/>
              <w:bottom w:val="single" w:sz="4" w:space="0" w:color="000000"/>
              <w:right w:val="single" w:sz="4" w:space="0" w:color="000000"/>
            </w:tcBorders>
          </w:tcPr>
          <w:p>
            <w:pPr>
              <w:pStyle w:val="TAC"/>
              <w:keepNext w:val="false"/>
              <w:keepLines w:val="false"/>
              <w:rPr>
                <w:rFonts w:eastAsia="SimSun;宋体"/>
                <w:szCs w:val="16"/>
                <w:lang w:val="en-US" w:eastAsia="en-US"/>
              </w:rPr>
            </w:pPr>
            <w:r>
              <w:rPr>
                <w:rFonts w:eastAsia="SimSun;宋体"/>
                <w:szCs w:val="16"/>
                <w:lang w:val="en-US" w:eastAsia="en-US"/>
              </w:rPr>
              <w:t>-6.6</w:t>
            </w:r>
          </w:p>
        </w:tc>
      </w:tr>
      <w:tr>
        <w:trPr>
          <w:trHeight w:val="277" w:hRule="atLeast"/>
        </w:trPr>
        <w:tc>
          <w:tcPr>
            <w:tcW w:w="2388" w:type="dxa"/>
            <w:tcBorders>
              <w:top w:val="single" w:sz="4" w:space="0" w:color="000000"/>
              <w:left w:val="single" w:sz="4" w:space="0" w:color="000000"/>
              <w:bottom w:val="single" w:sz="4" w:space="0" w:color="000000"/>
              <w:right w:val="single" w:sz="4" w:space="0" w:color="000000"/>
            </w:tcBorders>
          </w:tcPr>
          <w:p>
            <w:pPr>
              <w:pStyle w:val="TAC"/>
              <w:keepNext w:val="false"/>
              <w:keepLines w:val="false"/>
              <w:rPr>
                <w:rFonts w:eastAsia="SimSun;宋体"/>
                <w:szCs w:val="16"/>
                <w:lang w:val="en-US" w:eastAsia="en-US"/>
              </w:rPr>
            </w:pPr>
            <w:r>
              <w:rPr>
                <w:rFonts w:eastAsia="SimSun;宋体"/>
                <w:szCs w:val="16"/>
                <w:lang w:val="en-US" w:eastAsia="en-US"/>
              </w:rPr>
              <w:t>1.0</w:t>
            </w:r>
          </w:p>
        </w:tc>
        <w:tc>
          <w:tcPr>
            <w:tcW w:w="3844" w:type="dxa"/>
            <w:tcBorders>
              <w:top w:val="single" w:sz="4" w:space="0" w:color="000000"/>
              <w:left w:val="single" w:sz="4" w:space="0" w:color="000000"/>
              <w:bottom w:val="single" w:sz="4" w:space="0" w:color="000000"/>
              <w:right w:val="single" w:sz="4" w:space="0" w:color="000000"/>
            </w:tcBorders>
          </w:tcPr>
          <w:p>
            <w:pPr>
              <w:pStyle w:val="TAC"/>
              <w:keepNext w:val="false"/>
              <w:keepLines w:val="false"/>
              <w:rPr>
                <w:rFonts w:eastAsia="SimSun;宋体"/>
                <w:szCs w:val="16"/>
                <w:lang w:val="en-US" w:eastAsia="en-US"/>
              </w:rPr>
            </w:pPr>
            <w:r>
              <w:rPr>
                <w:rFonts w:eastAsia="SimSun;宋体"/>
                <w:szCs w:val="16"/>
                <w:lang w:val="en-US" w:eastAsia="en-US"/>
              </w:rPr>
              <w:t>0</w:t>
            </w:r>
          </w:p>
        </w:tc>
      </w:tr>
      <w:tr>
        <w:trPr>
          <w:trHeight w:val="277" w:hRule="atLeast"/>
        </w:trPr>
        <w:tc>
          <w:tcPr>
            <w:tcW w:w="2388" w:type="dxa"/>
            <w:tcBorders>
              <w:top w:val="single" w:sz="4" w:space="0" w:color="000000"/>
              <w:left w:val="single" w:sz="4" w:space="0" w:color="000000"/>
              <w:bottom w:val="single" w:sz="4" w:space="0" w:color="000000"/>
              <w:right w:val="single" w:sz="4" w:space="0" w:color="000000"/>
            </w:tcBorders>
          </w:tcPr>
          <w:p>
            <w:pPr>
              <w:pStyle w:val="TAC"/>
              <w:keepNext w:val="false"/>
              <w:keepLines w:val="false"/>
              <w:rPr>
                <w:rFonts w:eastAsia="SimSun;宋体"/>
                <w:szCs w:val="16"/>
                <w:lang w:val="en-US" w:eastAsia="en-US"/>
              </w:rPr>
            </w:pPr>
            <w:r>
              <w:rPr>
                <w:rFonts w:eastAsia="SimSun;宋体"/>
                <w:szCs w:val="16"/>
                <w:lang w:val="en-US" w:eastAsia="en-US"/>
              </w:rPr>
              <w:t>1.2</w:t>
            </w:r>
          </w:p>
        </w:tc>
        <w:tc>
          <w:tcPr>
            <w:tcW w:w="3844" w:type="dxa"/>
            <w:tcBorders>
              <w:top w:val="single" w:sz="4" w:space="0" w:color="000000"/>
              <w:left w:val="single" w:sz="4" w:space="0" w:color="000000"/>
              <w:bottom w:val="single" w:sz="4" w:space="0" w:color="000000"/>
              <w:right w:val="single" w:sz="4" w:space="0" w:color="000000"/>
            </w:tcBorders>
          </w:tcPr>
          <w:p>
            <w:pPr>
              <w:pStyle w:val="TAC"/>
              <w:keepNext w:val="false"/>
              <w:keepLines w:val="false"/>
              <w:rPr>
                <w:rFonts w:eastAsia="SimSun;宋体"/>
                <w:szCs w:val="16"/>
                <w:lang w:val="en-US" w:eastAsia="en-US"/>
              </w:rPr>
            </w:pPr>
            <w:r>
              <w:rPr>
                <w:rFonts w:eastAsia="SimSun;宋体"/>
                <w:szCs w:val="16"/>
                <w:lang w:val="en-US" w:eastAsia="en-US"/>
              </w:rPr>
              <w:t>4.1</w:t>
            </w:r>
          </w:p>
        </w:tc>
      </w:tr>
    </w:tbl>
    <w:p>
      <w:pPr>
        <w:pStyle w:val="FP"/>
        <w:rPr/>
      </w:pPr>
      <w:r>
        <w:rPr/>
      </w:r>
    </w:p>
    <w:p>
      <w:pPr>
        <w:pStyle w:val="TH"/>
        <w:rPr/>
      </w:pPr>
      <w:r>
        <w:rPr/>
        <w:drawing>
          <wp:inline distT="0" distB="0" distL="0" distR="0">
            <wp:extent cx="4695825" cy="3176270"/>
            <wp:effectExtent l="0" t="0" r="0" b="0"/>
            <wp:docPr id="165" name="Image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148" descr=""/>
                    <pic:cNvPicPr>
                      <a:picLocks noChangeAspect="1" noChangeArrowheads="1"/>
                    </pic:cNvPicPr>
                  </pic:nvPicPr>
                  <pic:blipFill>
                    <a:blip r:embed="rId173"/>
                    <a:srcRect l="-2" t="-3" r="-2" b="-3"/>
                    <a:stretch>
                      <a:fillRect/>
                    </a:stretch>
                  </pic:blipFill>
                  <pic:spPr bwMode="auto">
                    <a:xfrm>
                      <a:off x="0" y="0"/>
                      <a:ext cx="4695825" cy="3176270"/>
                    </a:xfrm>
                    <a:prstGeom prst="rect">
                      <a:avLst/>
                    </a:prstGeom>
                  </pic:spPr>
                </pic:pic>
              </a:graphicData>
            </a:graphic>
          </wp:inline>
        </w:drawing>
      </w:r>
    </w:p>
    <w:p>
      <w:pPr>
        <w:pStyle w:val="TF"/>
        <w:rPr/>
      </w:pPr>
      <w:bookmarkStart w:id="391" w:name="_Ref194947508"/>
      <w:r>
        <w:rPr/>
        <w:t>Figure 8-</w:t>
      </w:r>
      <w:bookmarkEnd w:id="391"/>
      <w:r>
        <w:rPr/>
        <w:t>13: AFS5.90 with different receiver information of α</w:t>
      </w:r>
    </w:p>
    <w:p>
      <w:pPr>
        <w:pStyle w:val="PlainText"/>
        <w:spacing w:before="120" w:after="180"/>
        <w:jc w:val="both"/>
        <w:rPr/>
      </w:pPr>
      <w:r>
        <w:rPr>
          <w:rFonts w:cs="Times New Roman" w:ascii="Times New Roman" w:hAnsi="Times New Roman"/>
          <w:lang w:val="en-GB"/>
        </w:rPr>
        <w:t>Alpha was restricted to the continuous interval 0.28 - 1.39 to achieve a relative power control range of ±14dB between the two sub channels, as depicted in Figure 8-2. Speech codec AFS 5.90 was utilized during the simulations.</w:t>
      </w:r>
    </w:p>
    <w:p>
      <w:pPr>
        <w:pStyle w:val="Normal"/>
        <w:jc w:val="both"/>
        <w:rPr/>
      </w:pPr>
      <w:r>
        <w:rPr/>
        <w:t>The performance degradation when α is LS estimated and smoothed over a measurement period is below 0.3 dB at all investigated FER levels. When smoothing is discarded the performance is further degraded, but the total degradation never exceeds 0.5dB.</w:t>
      </w:r>
    </w:p>
    <w:p>
      <w:pPr>
        <w:pStyle w:val="Heading6"/>
        <w:rPr/>
      </w:pPr>
      <w:bookmarkStart w:id="392" w:name="__RefHeading___Toc518052781"/>
      <w:bookmarkStart w:id="393" w:name="_Ref198524003"/>
      <w:bookmarkEnd w:id="392"/>
      <w:r>
        <w:rPr/>
        <w:t>8.2.1.2.2.2</w:t>
        <w:tab/>
        <w:t>Constellation Rotation Detection</w:t>
      </w:r>
      <w:bookmarkEnd w:id="393"/>
    </w:p>
    <w:p>
      <w:pPr>
        <w:pStyle w:val="Normal"/>
        <w:rPr/>
      </w:pPr>
      <w:r>
        <w:rPr/>
        <w:t xml:space="preserve">As described in section 8.1.4 when two </w:t>
      </w:r>
      <w:r>
        <w:rPr/>
      </w:r>
      <m:oMath xmlns:m="http://schemas.openxmlformats.org/officeDocument/2006/math">
        <m:r>
          <w:rPr>
            <w:rFonts w:ascii="Cambria Math" w:hAnsi="Cambria Math"/>
          </w:rPr>
          <m:t xml:space="preserve">α</m:t>
        </m:r>
      </m:oMath>
      <w:r>
        <w:rPr/>
        <w:t>-QPSK MUROS mobiles are paired together on orthogonal sub-channels, the BSS can choose the constellation rotation to enhance the PAR.</w:t>
      </w:r>
    </w:p>
    <w:p>
      <w:pPr>
        <w:pStyle w:val="Normal"/>
        <w:rPr/>
      </w:pPr>
      <w:r>
        <w:rPr/>
        <w:t>In order to benefit from the PAR enhancement the MUROS MS's must be able to detect the constellation rotation. The simulation results presented in Figure 8-14 illustrates the ability of the MS to do so and simultaneous estimate alpha without deteriorating the receiver performance. The results presented were achieved for</w:t>
      </w:r>
      <w:r>
        <w:rPr/>
      </w:r>
      <m:oMath xmlns:m="http://schemas.openxmlformats.org/officeDocument/2006/math">
        <m:r>
          <w:rPr>
            <w:rFonts w:ascii="Cambria Math" w:hAnsi="Cambria Math"/>
          </w:rPr>
          <m:t xml:space="preserve">α</m:t>
        </m:r>
      </m:oMath>
      <w:r>
        <w:rPr/>
        <w:t>-QPSK constellation with a symbol rotation of л/4 and alpha values according to Table 8-9. For each alpha value three scenarios were simulated:</w:t>
      </w:r>
    </w:p>
    <w:p>
      <w:pPr>
        <w:pStyle w:val="B1"/>
        <w:rPr/>
      </w:pPr>
      <w:r>
        <w:rPr/>
        <w:t>-</w:t>
        <w:tab/>
        <w:t>Alpha value and symbol rotation known by the MS.</w:t>
      </w:r>
    </w:p>
    <w:p>
      <w:pPr>
        <w:pStyle w:val="B1"/>
        <w:rPr/>
      </w:pPr>
      <w:r>
        <w:rPr/>
        <w:t>-</w:t>
        <w:tab/>
        <w:t>Alpha value estimated while symbol rotation known by the MS.</w:t>
      </w:r>
    </w:p>
    <w:p>
      <w:pPr>
        <w:pStyle w:val="B1"/>
        <w:rPr/>
      </w:pPr>
      <w:r>
        <w:rPr/>
        <w:t>-</w:t>
        <w:tab/>
        <w:t>Alpha value estimated and symbol rotation detected by the MS.</w:t>
      </w:r>
    </w:p>
    <w:p>
      <w:pPr>
        <w:pStyle w:val="Normal"/>
        <w:rPr/>
      </w:pPr>
      <w:r>
        <w:rPr/>
        <w:t>For alpha equal to 1.0 an additional scenario was simulated:</w:t>
      </w:r>
    </w:p>
    <w:p>
      <w:pPr>
        <w:pStyle w:val="B1"/>
        <w:rPr/>
      </w:pPr>
      <w:r>
        <w:rPr/>
        <w:t>-</w:t>
        <w:tab/>
        <w:t>Alpha value known while symbol rotation detected by the MS.</w:t>
      </w:r>
    </w:p>
    <w:p>
      <w:pPr>
        <w:pStyle w:val="Normal"/>
        <w:rPr/>
      </w:pPr>
      <w:r>
        <w:rPr/>
        <w:t xml:space="preserve">In this scenario the </w:t>
      </w:r>
      <w:r>
        <w:rPr/>
      </w:r>
      <m:oMath xmlns:m="http://schemas.openxmlformats.org/officeDocument/2006/math">
        <m:r>
          <w:rPr>
            <w:rFonts w:ascii="Cambria Math" w:hAnsi="Cambria Math"/>
          </w:rPr>
          <m:t xml:space="preserve">α</m:t>
        </m:r>
      </m:oMath>
      <w:r>
        <w:rPr/>
        <w:t xml:space="preserve">-QPSK MUROS constellation takes the form of a QPSK constellation. This is of relevance since it investigates if the adaptive constellation rotation concept is applicable when MUROS is based on a pure QPSK constellation. Speech codec AFS 5.90 was utilized during the simulations. </w:t>
      </w:r>
    </w:p>
    <w:p>
      <w:pPr>
        <w:pStyle w:val="TH"/>
        <w:rPr/>
      </w:pPr>
      <w:r>
        <w:rPr/>
        <w:t>Table 8-9: Alpha versus relative subchannel power</w:t>
      </w:r>
    </w:p>
    <w:tbl>
      <w:tblPr>
        <w:tblW w:w="6232" w:type="dxa"/>
        <w:jc w:val="center"/>
        <w:tblInd w:w="0" w:type="dxa"/>
        <w:tblLayout w:type="fixed"/>
        <w:tblCellMar>
          <w:top w:w="0" w:type="dxa"/>
          <w:left w:w="108" w:type="dxa"/>
          <w:bottom w:w="0" w:type="dxa"/>
          <w:right w:w="108" w:type="dxa"/>
        </w:tblCellMar>
      </w:tblPr>
      <w:tblGrid>
        <w:gridCol w:w="2388"/>
        <w:gridCol w:w="3844"/>
      </w:tblGrid>
      <w:tr>
        <w:trPr/>
        <w:tc>
          <w:tcPr>
            <w:tcW w:w="2388" w:type="dxa"/>
            <w:tcBorders>
              <w:top w:val="single" w:sz="4" w:space="0" w:color="000000"/>
              <w:left w:val="single" w:sz="4" w:space="0" w:color="000000"/>
              <w:bottom w:val="single" w:sz="4" w:space="0" w:color="000000"/>
              <w:right w:val="single" w:sz="4" w:space="0" w:color="000000"/>
            </w:tcBorders>
            <w:shd w:fill="FFCC00" w:val="clear"/>
          </w:tcPr>
          <w:p>
            <w:pPr>
              <w:pStyle w:val="TAH"/>
              <w:rPr>
                <w:rFonts w:eastAsia="SimSun;宋体"/>
                <w:szCs w:val="16"/>
                <w:lang w:val="en-US" w:eastAsia="en-US"/>
              </w:rPr>
            </w:pPr>
            <w:r>
              <w:rPr>
                <w:rFonts w:eastAsia="SimSun;宋体"/>
                <w:szCs w:val="16"/>
                <w:lang w:val="en-US" w:eastAsia="en-US"/>
              </w:rPr>
              <w:t>α</w:t>
            </w:r>
          </w:p>
        </w:tc>
        <w:tc>
          <w:tcPr>
            <w:tcW w:w="3844" w:type="dxa"/>
            <w:tcBorders>
              <w:top w:val="single" w:sz="4" w:space="0" w:color="000000"/>
              <w:left w:val="single" w:sz="4" w:space="0" w:color="000000"/>
              <w:bottom w:val="single" w:sz="4" w:space="0" w:color="000000"/>
              <w:right w:val="single" w:sz="4" w:space="0" w:color="000000"/>
            </w:tcBorders>
            <w:shd w:fill="FFCC00" w:val="clear"/>
          </w:tcPr>
          <w:p>
            <w:pPr>
              <w:pStyle w:val="TAH"/>
              <w:rPr>
                <w:rFonts w:eastAsia="SimSun;宋体"/>
                <w:szCs w:val="16"/>
                <w:lang w:val="en-US" w:eastAsia="en-US"/>
              </w:rPr>
            </w:pPr>
            <w:r>
              <w:rPr>
                <w:rFonts w:eastAsia="SimSun;宋体"/>
                <w:szCs w:val="16"/>
                <w:lang w:val="en-US" w:eastAsia="en-US"/>
              </w:rPr>
              <w:t>Power ratio [dB]</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C"/>
              <w:rPr>
                <w:rFonts w:eastAsia="SimSun;宋体"/>
                <w:szCs w:val="16"/>
                <w:lang w:val="en-US" w:eastAsia="en-US"/>
              </w:rPr>
            </w:pPr>
            <w:r>
              <w:rPr>
                <w:rFonts w:eastAsia="SimSun;宋体"/>
                <w:szCs w:val="16"/>
                <w:lang w:val="en-US" w:eastAsia="en-US"/>
              </w:rPr>
              <w:t>0.8</w:t>
            </w:r>
          </w:p>
        </w:tc>
        <w:tc>
          <w:tcPr>
            <w:tcW w:w="3844" w:type="dxa"/>
            <w:tcBorders>
              <w:top w:val="single" w:sz="4" w:space="0" w:color="000000"/>
              <w:left w:val="single" w:sz="4" w:space="0" w:color="000000"/>
              <w:bottom w:val="single" w:sz="4" w:space="0" w:color="000000"/>
              <w:right w:val="single" w:sz="4" w:space="0" w:color="000000"/>
            </w:tcBorders>
          </w:tcPr>
          <w:p>
            <w:pPr>
              <w:pStyle w:val="TAC"/>
              <w:rPr>
                <w:rFonts w:eastAsia="SimSun;宋体"/>
                <w:szCs w:val="16"/>
                <w:lang w:val="en-US" w:eastAsia="en-US"/>
              </w:rPr>
            </w:pPr>
            <w:r>
              <w:rPr>
                <w:rFonts w:eastAsia="SimSun;宋体"/>
                <w:szCs w:val="16"/>
                <w:lang w:val="en-US" w:eastAsia="en-US"/>
              </w:rPr>
              <w:t>-3.3</w:t>
            </w:r>
          </w:p>
        </w:tc>
      </w:tr>
      <w:tr>
        <w:trPr>
          <w:trHeight w:val="277" w:hRule="atLeast"/>
        </w:trPr>
        <w:tc>
          <w:tcPr>
            <w:tcW w:w="2388" w:type="dxa"/>
            <w:tcBorders>
              <w:top w:val="single" w:sz="4" w:space="0" w:color="000000"/>
              <w:left w:val="single" w:sz="4" w:space="0" w:color="000000"/>
              <w:bottom w:val="single" w:sz="4" w:space="0" w:color="000000"/>
              <w:right w:val="single" w:sz="4" w:space="0" w:color="000000"/>
            </w:tcBorders>
          </w:tcPr>
          <w:p>
            <w:pPr>
              <w:pStyle w:val="TAC"/>
              <w:rPr>
                <w:rFonts w:eastAsia="SimSun;宋体"/>
                <w:szCs w:val="16"/>
                <w:lang w:val="en-US" w:eastAsia="en-US"/>
              </w:rPr>
            </w:pPr>
            <w:r>
              <w:rPr>
                <w:rFonts w:eastAsia="SimSun;宋体"/>
                <w:szCs w:val="16"/>
                <w:lang w:val="en-US" w:eastAsia="en-US"/>
              </w:rPr>
              <w:t>1.0</w:t>
            </w:r>
          </w:p>
        </w:tc>
        <w:tc>
          <w:tcPr>
            <w:tcW w:w="3844" w:type="dxa"/>
            <w:tcBorders>
              <w:top w:val="single" w:sz="4" w:space="0" w:color="000000"/>
              <w:left w:val="single" w:sz="4" w:space="0" w:color="000000"/>
              <w:bottom w:val="single" w:sz="4" w:space="0" w:color="000000"/>
              <w:right w:val="single" w:sz="4" w:space="0" w:color="000000"/>
            </w:tcBorders>
          </w:tcPr>
          <w:p>
            <w:pPr>
              <w:pStyle w:val="TAC"/>
              <w:rPr>
                <w:rFonts w:eastAsia="SimSun;宋体"/>
                <w:szCs w:val="16"/>
                <w:lang w:val="en-US" w:eastAsia="en-US"/>
              </w:rPr>
            </w:pPr>
            <w:r>
              <w:rPr>
                <w:rFonts w:eastAsia="SimSun;宋体"/>
                <w:szCs w:val="16"/>
                <w:lang w:val="en-US" w:eastAsia="en-US"/>
              </w:rPr>
              <w:t>0</w:t>
            </w:r>
          </w:p>
        </w:tc>
      </w:tr>
      <w:tr>
        <w:trPr>
          <w:trHeight w:val="277" w:hRule="atLeast"/>
        </w:trPr>
        <w:tc>
          <w:tcPr>
            <w:tcW w:w="2388" w:type="dxa"/>
            <w:tcBorders>
              <w:top w:val="single" w:sz="4" w:space="0" w:color="000000"/>
              <w:left w:val="single" w:sz="4" w:space="0" w:color="000000"/>
              <w:bottom w:val="single" w:sz="4" w:space="0" w:color="000000"/>
              <w:right w:val="single" w:sz="4" w:space="0" w:color="000000"/>
            </w:tcBorders>
          </w:tcPr>
          <w:p>
            <w:pPr>
              <w:pStyle w:val="TAC"/>
              <w:rPr>
                <w:rFonts w:eastAsia="SimSun;宋体"/>
                <w:szCs w:val="16"/>
                <w:lang w:val="en-US" w:eastAsia="en-US"/>
              </w:rPr>
            </w:pPr>
            <w:r>
              <w:rPr>
                <w:rFonts w:eastAsia="SimSun;宋体"/>
                <w:szCs w:val="16"/>
                <w:lang w:val="en-US" w:eastAsia="en-US"/>
              </w:rPr>
              <w:t>1.15</w:t>
            </w:r>
          </w:p>
        </w:tc>
        <w:tc>
          <w:tcPr>
            <w:tcW w:w="3844" w:type="dxa"/>
            <w:tcBorders>
              <w:top w:val="single" w:sz="4" w:space="0" w:color="000000"/>
              <w:left w:val="single" w:sz="4" w:space="0" w:color="000000"/>
              <w:bottom w:val="single" w:sz="4" w:space="0" w:color="000000"/>
              <w:right w:val="single" w:sz="4" w:space="0" w:color="000000"/>
            </w:tcBorders>
          </w:tcPr>
          <w:p>
            <w:pPr>
              <w:pStyle w:val="TAC"/>
              <w:rPr>
                <w:rFonts w:eastAsia="SimSun;宋体"/>
                <w:szCs w:val="16"/>
                <w:lang w:val="en-US" w:eastAsia="en-US"/>
              </w:rPr>
            </w:pPr>
            <w:r>
              <w:rPr>
                <w:rFonts w:eastAsia="SimSun;宋体"/>
                <w:szCs w:val="16"/>
                <w:lang w:val="en-US" w:eastAsia="en-US"/>
              </w:rPr>
              <w:t>2.9</w:t>
            </w:r>
          </w:p>
        </w:tc>
      </w:tr>
    </w:tbl>
    <w:p>
      <w:pPr>
        <w:pStyle w:val="FP"/>
        <w:rPr/>
      </w:pPr>
      <w:r>
        <w:rPr/>
      </w:r>
    </w:p>
    <w:p>
      <w:pPr>
        <w:pStyle w:val="TH"/>
        <w:rPr/>
      </w:pPr>
      <w:r>
        <w:rPr/>
        <w:drawing>
          <wp:inline distT="0" distB="0" distL="0" distR="0">
            <wp:extent cx="5243830" cy="3639820"/>
            <wp:effectExtent l="0" t="0" r="0" b="0"/>
            <wp:docPr id="166" name="Image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49" descr=""/>
                    <pic:cNvPicPr>
                      <a:picLocks noChangeAspect="1" noChangeArrowheads="1"/>
                    </pic:cNvPicPr>
                  </pic:nvPicPr>
                  <pic:blipFill>
                    <a:blip r:embed="rId174"/>
                    <a:srcRect l="-3" t="-5" r="-3" b="-5"/>
                    <a:stretch>
                      <a:fillRect/>
                    </a:stretch>
                  </pic:blipFill>
                  <pic:spPr bwMode="auto">
                    <a:xfrm>
                      <a:off x="0" y="0"/>
                      <a:ext cx="5243830" cy="3639820"/>
                    </a:xfrm>
                    <a:prstGeom prst="rect">
                      <a:avLst/>
                    </a:prstGeom>
                  </pic:spPr>
                </pic:pic>
              </a:graphicData>
            </a:graphic>
          </wp:inline>
        </w:drawing>
      </w:r>
    </w:p>
    <w:p>
      <w:pPr>
        <w:pStyle w:val="TF"/>
        <w:rPr/>
      </w:pPr>
      <w:bookmarkStart w:id="394" w:name="_Ref198556803"/>
      <w:r>
        <w:rPr/>
        <w:t>Figure 8-</w:t>
      </w:r>
      <w:bookmarkEnd w:id="394"/>
      <w:r>
        <w:rPr/>
        <w:t>14: MUROS receiver with/without alpha estimation and rotation detection</w:t>
      </w:r>
    </w:p>
    <w:p>
      <w:pPr>
        <w:pStyle w:val="Normal"/>
        <w:rPr/>
      </w:pPr>
      <w:r>
        <w:rPr/>
        <w:t xml:space="preserve">The receiver performance is dependent on the alpha value. The dominant sub-channel is as expected showing better performance than the suppressed sub-channel. The alpha estimation and rotation detection scenarios are showing a performance degradation of approximately 0.2dB or less compared to the scenarios where both alpha and rotation is known. The same is true when compared to the scenarios where alpha is estimated and rotation is known. </w:t>
      </w:r>
    </w:p>
    <w:p>
      <w:pPr>
        <w:pStyle w:val="Normal"/>
        <w:jc w:val="both"/>
        <w:rPr/>
      </w:pPr>
      <w:r>
        <w:rPr/>
        <w:t>As the degradation due to alpha estimation and rotation detection never exceeds 0.2 dB for any of the studied alpha values it will be compensated by the PAR enhancement presented in Figure 8-7.</w:t>
      </w:r>
    </w:p>
    <w:p>
      <w:pPr>
        <w:pStyle w:val="Heading5"/>
        <w:ind w:left="1701" w:hanging="1701"/>
        <w:rPr/>
      </w:pPr>
      <w:bookmarkStart w:id="395" w:name="__RefHeading___Toc518052782"/>
      <w:bookmarkEnd w:id="395"/>
      <w:r>
        <w:rPr/>
        <w:t>8.2.1.2.3</w:t>
        <w:tab/>
        <w:t>SIC receiver</w:t>
      </w:r>
    </w:p>
    <w:p>
      <w:pPr>
        <w:pStyle w:val="Heading6"/>
        <w:rPr/>
      </w:pPr>
      <w:bookmarkStart w:id="396" w:name="__RefHeading___Toc518052783"/>
      <w:r>
        <w:rPr/>
        <w:t>8.2.1.2.3.1</w:t>
        <w:tab/>
        <w:t>Investigations by Telefon AB LM Ericsson</w:t>
      </w:r>
      <w:bookmarkEnd w:id="396"/>
      <w:r>
        <w:rPr/>
        <w:t xml:space="preserve"> </w:t>
      </w:r>
    </w:p>
    <w:p>
      <w:pPr>
        <w:pStyle w:val="Heading7"/>
        <w:rPr/>
      </w:pPr>
      <w:bookmarkStart w:id="397" w:name="__RefHeading___Toc518052784"/>
      <w:bookmarkEnd w:id="397"/>
      <w:r>
        <w:rPr/>
        <w:t>8.2.1.2.3.1.1</w:t>
        <w:tab/>
        <w:t>Simulation assumptions</w:t>
      </w:r>
    </w:p>
    <w:p>
      <w:pPr>
        <w:pStyle w:val="Normal"/>
        <w:rPr/>
      </w:pPr>
      <w:r>
        <w:rPr/>
        <w:t>The reference receiver is a legacy GMSK MRC receiver. The simulation assumptions are shown in Table 8-9a below.</w:t>
      </w:r>
    </w:p>
    <w:p>
      <w:pPr>
        <w:pStyle w:val="TH"/>
        <w:rPr/>
      </w:pPr>
      <w:r>
        <w:rPr/>
        <w:t>Table 8-9a Simulation assumptions.</w:t>
      </w:r>
    </w:p>
    <w:tbl>
      <w:tblPr>
        <w:tblW w:w="6220" w:type="dxa"/>
        <w:jc w:val="center"/>
        <w:tblInd w:w="0" w:type="dxa"/>
        <w:tblLayout w:type="fixed"/>
        <w:tblCellMar>
          <w:top w:w="0" w:type="dxa"/>
          <w:left w:w="108" w:type="dxa"/>
          <w:bottom w:w="0" w:type="dxa"/>
          <w:right w:w="108" w:type="dxa"/>
        </w:tblCellMar>
      </w:tblPr>
      <w:tblGrid>
        <w:gridCol w:w="2388"/>
        <w:gridCol w:w="3832"/>
      </w:tblGrid>
      <w:tr>
        <w:trPr/>
        <w:tc>
          <w:tcPr>
            <w:tcW w:w="2388" w:type="dxa"/>
            <w:tcBorders>
              <w:top w:val="single" w:sz="4" w:space="0" w:color="000000"/>
              <w:left w:val="single" w:sz="4" w:space="0" w:color="000000"/>
              <w:bottom w:val="single" w:sz="4" w:space="0" w:color="000000"/>
              <w:right w:val="single" w:sz="4" w:space="0" w:color="000000"/>
            </w:tcBorders>
            <w:shd w:fill="FFCC00" w:val="clear"/>
          </w:tcPr>
          <w:p>
            <w:pPr>
              <w:pStyle w:val="Tablecolhead"/>
              <w:keepNext w:val="true"/>
              <w:rPr>
                <w:sz w:val="20"/>
                <w:szCs w:val="20"/>
              </w:rPr>
            </w:pPr>
            <w:r>
              <w:rPr>
                <w:sz w:val="20"/>
                <w:szCs w:val="20"/>
              </w:rPr>
              <w:t>Parameter</w:t>
            </w:r>
          </w:p>
        </w:tc>
        <w:tc>
          <w:tcPr>
            <w:tcW w:w="3832" w:type="dxa"/>
            <w:tcBorders>
              <w:top w:val="single" w:sz="4" w:space="0" w:color="000000"/>
              <w:left w:val="single" w:sz="4" w:space="0" w:color="000000"/>
              <w:bottom w:val="single" w:sz="4" w:space="0" w:color="000000"/>
              <w:right w:val="single" w:sz="4" w:space="0" w:color="000000"/>
            </w:tcBorders>
            <w:shd w:fill="FFCC00" w:val="clear"/>
          </w:tcPr>
          <w:p>
            <w:pPr>
              <w:pStyle w:val="Tablecolhead"/>
              <w:keepNext w:val="true"/>
              <w:rPr>
                <w:sz w:val="20"/>
                <w:szCs w:val="20"/>
              </w:rPr>
            </w:pPr>
            <w:r>
              <w:rPr>
                <w:sz w:val="20"/>
                <w:szCs w:val="20"/>
              </w:rPr>
              <w:t>Value</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blecopy"/>
              <w:keepNext w:val="true"/>
              <w:jc w:val="left"/>
              <w:rPr>
                <w:sz w:val="20"/>
                <w:szCs w:val="20"/>
              </w:rPr>
            </w:pPr>
            <w:r>
              <w:rPr>
                <w:sz w:val="20"/>
                <w:szCs w:val="20"/>
              </w:rPr>
              <w:t>Channel profile</w:t>
            </w:r>
          </w:p>
        </w:tc>
        <w:tc>
          <w:tcPr>
            <w:tcW w:w="3832" w:type="dxa"/>
            <w:tcBorders>
              <w:top w:val="single" w:sz="4" w:space="0" w:color="000000"/>
              <w:left w:val="single" w:sz="4" w:space="0" w:color="000000"/>
              <w:bottom w:val="single" w:sz="4" w:space="0" w:color="000000"/>
              <w:right w:val="single" w:sz="4" w:space="0" w:color="000000"/>
            </w:tcBorders>
          </w:tcPr>
          <w:p>
            <w:pPr>
              <w:pStyle w:val="Tablecopy"/>
              <w:keepNext w:val="true"/>
              <w:jc w:val="center"/>
              <w:rPr>
                <w:sz w:val="20"/>
                <w:szCs w:val="20"/>
              </w:rPr>
            </w:pPr>
            <w:r>
              <w:rPr>
                <w:sz w:val="20"/>
                <w:szCs w:val="20"/>
              </w:rPr>
              <w:t>Typical Urban (TU)</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blecopy"/>
              <w:keepNext w:val="true"/>
              <w:jc w:val="left"/>
              <w:rPr>
                <w:sz w:val="20"/>
                <w:szCs w:val="20"/>
              </w:rPr>
            </w:pPr>
            <w:r>
              <w:rPr>
                <w:sz w:val="20"/>
                <w:szCs w:val="20"/>
              </w:rPr>
              <w:t>Terminal speed</w:t>
            </w:r>
          </w:p>
        </w:tc>
        <w:tc>
          <w:tcPr>
            <w:tcW w:w="3832" w:type="dxa"/>
            <w:tcBorders>
              <w:top w:val="single" w:sz="4" w:space="0" w:color="000000"/>
              <w:left w:val="single" w:sz="4" w:space="0" w:color="000000"/>
              <w:bottom w:val="single" w:sz="4" w:space="0" w:color="000000"/>
              <w:right w:val="single" w:sz="4" w:space="0" w:color="000000"/>
            </w:tcBorders>
          </w:tcPr>
          <w:p>
            <w:pPr>
              <w:pStyle w:val="Tablecopy"/>
              <w:jc w:val="center"/>
              <w:rPr>
                <w:sz w:val="20"/>
                <w:szCs w:val="20"/>
              </w:rPr>
            </w:pPr>
            <w:r>
              <w:rPr>
                <w:sz w:val="20"/>
                <w:szCs w:val="20"/>
              </w:rPr>
              <w:t xml:space="preserve">3 km/h </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blecopy"/>
              <w:keepNext w:val="true"/>
              <w:jc w:val="left"/>
              <w:rPr>
                <w:sz w:val="20"/>
                <w:szCs w:val="20"/>
              </w:rPr>
            </w:pPr>
            <w:r>
              <w:rPr>
                <w:sz w:val="20"/>
                <w:szCs w:val="20"/>
              </w:rPr>
              <w:t>Frequency band</w:t>
            </w:r>
          </w:p>
        </w:tc>
        <w:tc>
          <w:tcPr>
            <w:tcW w:w="3832" w:type="dxa"/>
            <w:tcBorders>
              <w:top w:val="single" w:sz="4" w:space="0" w:color="000000"/>
              <w:left w:val="single" w:sz="4" w:space="0" w:color="000000"/>
              <w:bottom w:val="single" w:sz="4" w:space="0" w:color="000000"/>
              <w:right w:val="single" w:sz="4" w:space="0" w:color="000000"/>
            </w:tcBorders>
          </w:tcPr>
          <w:p>
            <w:pPr>
              <w:pStyle w:val="Tablecopy"/>
              <w:keepNext w:val="true"/>
              <w:jc w:val="center"/>
              <w:rPr>
                <w:sz w:val="20"/>
                <w:szCs w:val="20"/>
              </w:rPr>
            </w:pPr>
            <w:r>
              <w:rPr>
                <w:sz w:val="20"/>
                <w:szCs w:val="20"/>
              </w:rPr>
              <w:t>900 MHz</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blecopy"/>
              <w:keepNext w:val="true"/>
              <w:jc w:val="left"/>
              <w:rPr>
                <w:sz w:val="20"/>
                <w:szCs w:val="20"/>
              </w:rPr>
            </w:pPr>
            <w:r>
              <w:rPr>
                <w:sz w:val="20"/>
                <w:szCs w:val="20"/>
              </w:rPr>
              <w:t>Frequency hopping</w:t>
            </w:r>
          </w:p>
        </w:tc>
        <w:tc>
          <w:tcPr>
            <w:tcW w:w="3832" w:type="dxa"/>
            <w:tcBorders>
              <w:top w:val="single" w:sz="4" w:space="0" w:color="000000"/>
              <w:left w:val="single" w:sz="4" w:space="0" w:color="000000"/>
              <w:bottom w:val="single" w:sz="4" w:space="0" w:color="000000"/>
              <w:right w:val="single" w:sz="4" w:space="0" w:color="000000"/>
            </w:tcBorders>
          </w:tcPr>
          <w:p>
            <w:pPr>
              <w:pStyle w:val="Tablecopy"/>
              <w:keepNext w:val="true"/>
              <w:jc w:val="center"/>
              <w:rPr>
                <w:sz w:val="20"/>
                <w:szCs w:val="20"/>
                <w:lang w:val="it-IT" w:eastAsia="en-US"/>
              </w:rPr>
            </w:pPr>
            <w:r>
              <w:rPr>
                <w:sz w:val="20"/>
                <w:szCs w:val="20"/>
                <w:lang w:val="it-IT" w:eastAsia="en-US"/>
              </w:rPr>
              <w:t>Ideal (TU)</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blecopy"/>
              <w:keepNext w:val="true"/>
              <w:jc w:val="left"/>
              <w:rPr>
                <w:sz w:val="20"/>
                <w:szCs w:val="20"/>
              </w:rPr>
            </w:pPr>
            <w:r>
              <w:rPr>
                <w:sz w:val="20"/>
                <w:szCs w:val="20"/>
              </w:rPr>
              <w:t>Interference modulation</w:t>
            </w:r>
          </w:p>
        </w:tc>
        <w:tc>
          <w:tcPr>
            <w:tcW w:w="3832" w:type="dxa"/>
            <w:tcBorders>
              <w:top w:val="single" w:sz="4" w:space="0" w:color="000000"/>
              <w:left w:val="single" w:sz="4" w:space="0" w:color="000000"/>
              <w:bottom w:val="single" w:sz="4" w:space="0" w:color="000000"/>
              <w:right w:val="single" w:sz="4" w:space="0" w:color="000000"/>
            </w:tcBorders>
          </w:tcPr>
          <w:p>
            <w:pPr>
              <w:pStyle w:val="Tablecopy"/>
              <w:keepNext w:val="true"/>
              <w:jc w:val="center"/>
              <w:rPr>
                <w:sz w:val="20"/>
                <w:szCs w:val="20"/>
              </w:rPr>
            </w:pPr>
            <w:r>
              <w:rPr>
                <w:sz w:val="20"/>
                <w:szCs w:val="20"/>
              </w:rPr>
              <w:t>GMSK</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blecopy"/>
              <w:keepNext w:val="true"/>
              <w:jc w:val="left"/>
              <w:rPr>
                <w:sz w:val="20"/>
                <w:szCs w:val="20"/>
              </w:rPr>
            </w:pPr>
            <w:r>
              <w:rPr>
                <w:sz w:val="20"/>
                <w:szCs w:val="20"/>
              </w:rPr>
              <w:t>Antenna diversity</w:t>
            </w:r>
          </w:p>
        </w:tc>
        <w:tc>
          <w:tcPr>
            <w:tcW w:w="3832" w:type="dxa"/>
            <w:tcBorders>
              <w:top w:val="single" w:sz="4" w:space="0" w:color="000000"/>
              <w:left w:val="single" w:sz="4" w:space="0" w:color="000000"/>
              <w:bottom w:val="single" w:sz="4" w:space="0" w:color="000000"/>
              <w:right w:val="single" w:sz="4" w:space="0" w:color="000000"/>
            </w:tcBorders>
          </w:tcPr>
          <w:p>
            <w:pPr>
              <w:pStyle w:val="Tablecopy"/>
              <w:keepNext w:val="true"/>
              <w:jc w:val="center"/>
              <w:rPr>
                <w:sz w:val="20"/>
                <w:szCs w:val="20"/>
              </w:rPr>
            </w:pPr>
            <w:r>
              <w:rPr>
                <w:sz w:val="20"/>
                <w:szCs w:val="20"/>
              </w:rPr>
              <w:t>Yes</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blecopy"/>
              <w:keepNext w:val="true"/>
              <w:jc w:val="left"/>
              <w:rPr>
                <w:sz w:val="20"/>
                <w:szCs w:val="20"/>
              </w:rPr>
            </w:pPr>
            <w:r>
              <w:rPr>
                <w:sz w:val="20"/>
                <w:szCs w:val="20"/>
              </w:rPr>
              <w:t>Receiver type</w:t>
            </w:r>
          </w:p>
        </w:tc>
        <w:tc>
          <w:tcPr>
            <w:tcW w:w="3832" w:type="dxa"/>
            <w:tcBorders>
              <w:top w:val="single" w:sz="4" w:space="0" w:color="000000"/>
              <w:left w:val="single" w:sz="4" w:space="0" w:color="000000"/>
              <w:bottom w:val="single" w:sz="4" w:space="0" w:color="000000"/>
              <w:right w:val="single" w:sz="4" w:space="0" w:color="000000"/>
            </w:tcBorders>
          </w:tcPr>
          <w:p>
            <w:pPr>
              <w:pStyle w:val="Tablecopy"/>
              <w:keepNext w:val="true"/>
              <w:jc w:val="center"/>
              <w:rPr/>
            </w:pPr>
            <w:r>
              <w:rPr>
                <w:sz w:val="20"/>
                <w:szCs w:val="20"/>
              </w:rPr>
              <w:t>SIC, spatio-temporal IRC.</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blecopy"/>
              <w:keepNext w:val="true"/>
              <w:jc w:val="left"/>
              <w:rPr>
                <w:sz w:val="20"/>
                <w:szCs w:val="20"/>
              </w:rPr>
            </w:pPr>
            <w:r>
              <w:rPr>
                <w:sz w:val="20"/>
                <w:szCs w:val="20"/>
              </w:rPr>
              <w:t>Interference/Noise</w:t>
            </w:r>
          </w:p>
        </w:tc>
        <w:tc>
          <w:tcPr>
            <w:tcW w:w="3832" w:type="dxa"/>
            <w:tcBorders>
              <w:top w:val="single" w:sz="4" w:space="0" w:color="000000"/>
              <w:left w:val="single" w:sz="4" w:space="0" w:color="000000"/>
              <w:bottom w:val="single" w:sz="4" w:space="0" w:color="000000"/>
              <w:right w:val="single" w:sz="4" w:space="0" w:color="000000"/>
            </w:tcBorders>
          </w:tcPr>
          <w:p>
            <w:pPr>
              <w:pStyle w:val="Tablecopy"/>
              <w:keepNext w:val="true"/>
              <w:jc w:val="center"/>
              <w:rPr>
                <w:sz w:val="20"/>
                <w:szCs w:val="20"/>
              </w:rPr>
            </w:pPr>
            <w:r>
              <w:rPr>
                <w:sz w:val="20"/>
                <w:szCs w:val="20"/>
              </w:rPr>
              <w:t>Noise</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blecopy"/>
              <w:keepNext w:val="true"/>
              <w:jc w:val="left"/>
              <w:rPr>
                <w:sz w:val="20"/>
                <w:szCs w:val="20"/>
              </w:rPr>
            </w:pPr>
            <w:r>
              <w:rPr>
                <w:sz w:val="20"/>
                <w:szCs w:val="20"/>
              </w:rPr>
              <w:t>Rx filter</w:t>
            </w:r>
          </w:p>
          <w:p>
            <w:pPr>
              <w:pStyle w:val="B1"/>
              <w:rPr/>
            </w:pPr>
            <w:r>
              <w:rPr/>
              <w:t>-</w:t>
              <w:tab/>
              <w:t>Bandwidth</w:t>
            </w:r>
          </w:p>
          <w:p>
            <w:pPr>
              <w:pStyle w:val="B1"/>
              <w:spacing w:before="0" w:after="180"/>
              <w:rPr/>
            </w:pPr>
            <w:r>
              <w:rPr/>
              <w:t>-</w:t>
              <w:tab/>
              <w:t>RRC rolloff</w:t>
            </w:r>
          </w:p>
        </w:tc>
        <w:tc>
          <w:tcPr>
            <w:tcW w:w="3832" w:type="dxa"/>
            <w:tcBorders>
              <w:top w:val="single" w:sz="4" w:space="0" w:color="000000"/>
              <w:left w:val="single" w:sz="4" w:space="0" w:color="000000"/>
              <w:bottom w:val="single" w:sz="4" w:space="0" w:color="000000"/>
              <w:right w:val="single" w:sz="4" w:space="0" w:color="000000"/>
            </w:tcBorders>
          </w:tcPr>
          <w:p>
            <w:pPr>
              <w:pStyle w:val="Tablecopy"/>
              <w:keepNext w:val="true"/>
              <w:tabs>
                <w:tab w:val="clear" w:pos="284"/>
                <w:tab w:val="left" w:pos="2552" w:leader="none"/>
              </w:tabs>
              <w:jc w:val="center"/>
              <w:rPr>
                <w:sz w:val="20"/>
                <w:szCs w:val="20"/>
              </w:rPr>
            </w:pPr>
            <w:r>
              <w:rPr>
                <w:sz w:val="20"/>
                <w:szCs w:val="20"/>
              </w:rPr>
              <w:t>RRC</w:t>
            </w:r>
            <w:r>
              <w:rPr>
                <w:sz w:val="20"/>
                <w:szCs w:val="20"/>
                <w:vertAlign w:val="superscript"/>
              </w:rPr>
              <w:t>1</w:t>
            </w:r>
          </w:p>
          <w:p>
            <w:pPr>
              <w:pStyle w:val="Tablecopy"/>
              <w:keepNext w:val="true"/>
              <w:tabs>
                <w:tab w:val="clear" w:pos="284"/>
                <w:tab w:val="left" w:pos="2552" w:leader="none"/>
              </w:tabs>
              <w:jc w:val="center"/>
              <w:rPr>
                <w:sz w:val="20"/>
                <w:szCs w:val="20"/>
              </w:rPr>
            </w:pPr>
            <w:r>
              <w:rPr>
                <w:sz w:val="20"/>
                <w:szCs w:val="20"/>
              </w:rPr>
              <w:t>240 kHz</w:t>
              <w:br/>
            </w:r>
          </w:p>
          <w:p>
            <w:pPr>
              <w:pStyle w:val="Tablecopy"/>
              <w:keepNext w:val="true"/>
              <w:tabs>
                <w:tab w:val="clear" w:pos="284"/>
                <w:tab w:val="left" w:pos="2552" w:leader="none"/>
              </w:tabs>
              <w:jc w:val="center"/>
              <w:rPr>
                <w:sz w:val="20"/>
                <w:szCs w:val="20"/>
              </w:rPr>
            </w:pPr>
            <w:r>
              <w:rPr>
                <w:sz w:val="20"/>
                <w:szCs w:val="20"/>
              </w:rPr>
              <w:t>0.3</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blecopy"/>
              <w:keepNext w:val="true"/>
              <w:jc w:val="left"/>
              <w:rPr>
                <w:sz w:val="20"/>
                <w:szCs w:val="20"/>
              </w:rPr>
            </w:pPr>
            <w:r>
              <w:rPr>
                <w:sz w:val="20"/>
                <w:szCs w:val="20"/>
              </w:rPr>
              <w:t>Impairments:</w:t>
            </w:r>
          </w:p>
        </w:tc>
        <w:tc>
          <w:tcPr>
            <w:tcW w:w="3832" w:type="dxa"/>
            <w:tcBorders>
              <w:top w:val="single" w:sz="4" w:space="0" w:color="000000"/>
              <w:left w:val="single" w:sz="4" w:space="0" w:color="000000"/>
              <w:bottom w:val="single" w:sz="4" w:space="0" w:color="000000"/>
              <w:right w:val="single" w:sz="4" w:space="0" w:color="000000"/>
            </w:tcBorders>
          </w:tcPr>
          <w:p>
            <w:pPr>
              <w:pStyle w:val="Tablecopy"/>
              <w:keepNext w:val="true"/>
              <w:jc w:val="center"/>
              <w:rPr>
                <w:sz w:val="20"/>
                <w:szCs w:val="20"/>
              </w:rPr>
            </w:pPr>
            <w:r>
              <w:rPr>
                <w:sz w:val="20"/>
                <w:szCs w:val="20"/>
              </w:rPr>
              <w:t>Typical Tx and Rx impairments</w:t>
            </w:r>
          </w:p>
        </w:tc>
      </w:tr>
      <w:tr>
        <w:trPr/>
        <w:tc>
          <w:tcPr>
            <w:tcW w:w="6220" w:type="dxa"/>
            <w:gridSpan w:val="2"/>
            <w:tcBorders>
              <w:top w:val="single" w:sz="4" w:space="0" w:color="000000"/>
              <w:left w:val="single" w:sz="4" w:space="0" w:color="000000"/>
              <w:bottom w:val="single" w:sz="4" w:space="0" w:color="000000"/>
              <w:right w:val="single" w:sz="4" w:space="0" w:color="000000"/>
            </w:tcBorders>
          </w:tcPr>
          <w:p>
            <w:pPr>
              <w:pStyle w:val="Tablecopy"/>
              <w:keepNext w:val="true"/>
              <w:jc w:val="center"/>
              <w:rPr>
                <w:sz w:val="20"/>
                <w:szCs w:val="20"/>
              </w:rPr>
            </w:pPr>
            <w:r>
              <w:rPr>
                <w:sz w:val="20"/>
                <w:szCs w:val="20"/>
              </w:rPr>
              <w:t>Note 1: The 3 dB bandwidth of the RRC filter.</w:t>
            </w:r>
          </w:p>
        </w:tc>
      </w:tr>
    </w:tbl>
    <w:p>
      <w:pPr>
        <w:pStyle w:val="FP"/>
        <w:rPr/>
      </w:pPr>
      <w:r>
        <w:rPr/>
      </w:r>
    </w:p>
    <w:p>
      <w:pPr>
        <w:pStyle w:val="Heading7"/>
        <w:rPr/>
      </w:pPr>
      <w:bookmarkStart w:id="398" w:name="__RefHeading___Toc518052785"/>
      <w:bookmarkEnd w:id="398"/>
      <w:r>
        <w:rPr/>
        <w:t>8.2.1.2.3.1.2</w:t>
        <w:tab/>
        <w:t>Performance Plots</w:t>
      </w:r>
    </w:p>
    <w:p>
      <w:pPr>
        <w:pStyle w:val="Normal"/>
        <w:rPr/>
      </w:pPr>
      <w:r>
        <w:rPr/>
        <w:t>The performance has been normalized so that the reference receiver reaches 1% FER @ 0 dB.</w:t>
      </w:r>
    </w:p>
    <w:p>
      <w:pPr>
        <w:pStyle w:val="Normal"/>
        <w:rPr/>
      </w:pPr>
      <w:r>
        <w:rPr/>
        <w:t>From the simulations below it can be concluded that:</w:t>
      </w:r>
    </w:p>
    <w:p>
      <w:pPr>
        <w:pStyle w:val="B1"/>
        <w:rPr/>
      </w:pPr>
      <w:r>
        <w:rPr/>
        <w:t>-</w:t>
        <w:tab/>
        <w:t>In all test cases the performance of the weakest sub-channel is inferior to the performance of the reference MRC receiver at 1% FER.</w:t>
      </w:r>
    </w:p>
    <w:p>
      <w:pPr>
        <w:pStyle w:val="B1"/>
        <w:rPr/>
      </w:pPr>
      <w:r>
        <w:rPr/>
        <w:t>-</w:t>
        <w:tab/>
        <w:t>Worst performance is seen for SCPIR = 0 dB.</w:t>
      </w:r>
    </w:p>
    <w:p>
      <w:pPr>
        <w:pStyle w:val="TH"/>
        <w:rPr/>
      </w:pPr>
      <w:r>
        <w:rPr/>
        <w:drawing>
          <wp:inline distT="0" distB="0" distL="0" distR="0">
            <wp:extent cx="3713480" cy="2338070"/>
            <wp:effectExtent l="0" t="0" r="0" b="0"/>
            <wp:docPr id="167" name="Image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50" descr=""/>
                    <pic:cNvPicPr>
                      <a:picLocks noChangeAspect="1" noChangeArrowheads="1"/>
                    </pic:cNvPicPr>
                  </pic:nvPicPr>
                  <pic:blipFill>
                    <a:blip r:embed="rId175"/>
                    <a:srcRect l="6885" t="-3" r="6885" b="-3"/>
                    <a:stretch>
                      <a:fillRect/>
                    </a:stretch>
                  </pic:blipFill>
                  <pic:spPr bwMode="auto">
                    <a:xfrm>
                      <a:off x="0" y="0"/>
                      <a:ext cx="3713480" cy="2338070"/>
                    </a:xfrm>
                    <a:prstGeom prst="rect">
                      <a:avLst/>
                    </a:prstGeom>
                  </pic:spPr>
                </pic:pic>
              </a:graphicData>
            </a:graphic>
          </wp:inline>
        </w:drawing>
      </w:r>
    </w:p>
    <w:p>
      <w:pPr>
        <w:pStyle w:val="TF"/>
        <w:rPr/>
      </w:pPr>
      <w:r>
        <w:rPr/>
      </w:r>
    </w:p>
    <w:p>
      <w:pPr>
        <w:pStyle w:val="TH"/>
        <w:rPr/>
      </w:pPr>
      <w:r>
        <w:rPr/>
        <w:drawing>
          <wp:inline distT="0" distB="0" distL="0" distR="0">
            <wp:extent cx="3786505" cy="2338070"/>
            <wp:effectExtent l="0" t="0" r="0" b="0"/>
            <wp:docPr id="168" name="Image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51" descr=""/>
                    <pic:cNvPicPr>
                      <a:picLocks noChangeAspect="1" noChangeArrowheads="1"/>
                    </pic:cNvPicPr>
                  </pic:nvPicPr>
                  <pic:blipFill>
                    <a:blip r:embed="rId176"/>
                    <a:srcRect l="6885" t="-3" r="6885" b="-3"/>
                    <a:stretch>
                      <a:fillRect/>
                    </a:stretch>
                  </pic:blipFill>
                  <pic:spPr bwMode="auto">
                    <a:xfrm>
                      <a:off x="0" y="0"/>
                      <a:ext cx="3786505" cy="2338070"/>
                    </a:xfrm>
                    <a:prstGeom prst="rect">
                      <a:avLst/>
                    </a:prstGeom>
                  </pic:spPr>
                </pic:pic>
              </a:graphicData>
            </a:graphic>
          </wp:inline>
        </w:drawing>
      </w:r>
    </w:p>
    <w:p>
      <w:pPr>
        <w:pStyle w:val="TF"/>
        <w:rPr/>
      </w:pPr>
      <w:r>
        <w:rPr/>
      </w:r>
    </w:p>
    <w:p>
      <w:pPr>
        <w:pStyle w:val="TH"/>
        <w:rPr/>
      </w:pPr>
      <w:r>
        <w:rPr/>
        <w:drawing>
          <wp:inline distT="0" distB="0" distL="0" distR="0">
            <wp:extent cx="3768725" cy="2338070"/>
            <wp:effectExtent l="0" t="0" r="0" b="0"/>
            <wp:docPr id="169" name="Image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152" descr=""/>
                    <pic:cNvPicPr>
                      <a:picLocks noChangeAspect="1" noChangeArrowheads="1"/>
                    </pic:cNvPicPr>
                  </pic:nvPicPr>
                  <pic:blipFill>
                    <a:blip r:embed="rId177"/>
                    <a:srcRect l="6885" t="-3" r="6885" b="-3"/>
                    <a:stretch>
                      <a:fillRect/>
                    </a:stretch>
                  </pic:blipFill>
                  <pic:spPr bwMode="auto">
                    <a:xfrm>
                      <a:off x="0" y="0"/>
                      <a:ext cx="3768725" cy="2338070"/>
                    </a:xfrm>
                    <a:prstGeom prst="rect">
                      <a:avLst/>
                    </a:prstGeom>
                  </pic:spPr>
                </pic:pic>
              </a:graphicData>
            </a:graphic>
          </wp:inline>
        </w:drawing>
      </w:r>
    </w:p>
    <w:p>
      <w:pPr>
        <w:pStyle w:val="TF"/>
        <w:rPr/>
      </w:pPr>
      <w:r>
        <w:rPr/>
        <w:t>Figure 8-15 Sensitivity performance for TU3iFH, TCH/AFS5.90 (top left), TCH/AHS5.90 (top right) and TCH/AFS12.2 (bottom left)</w:t>
      </w:r>
    </w:p>
    <w:p>
      <w:pPr>
        <w:pStyle w:val="Heading6"/>
        <w:rPr/>
      </w:pPr>
      <w:bookmarkStart w:id="399" w:name="__RefHeading___Toc518052786"/>
      <w:bookmarkEnd w:id="399"/>
      <w:r>
        <w:rPr/>
        <w:t>8.2.1.2.3.2</w:t>
        <w:tab/>
        <w:t>Investigations by ST-NXP Wireless France</w:t>
      </w:r>
    </w:p>
    <w:p>
      <w:pPr>
        <w:pStyle w:val="Heading7"/>
        <w:rPr/>
      </w:pPr>
      <w:bookmarkStart w:id="400" w:name="__RefHeading___Toc518052787"/>
      <w:bookmarkEnd w:id="400"/>
      <w:r>
        <w:rPr/>
        <w:t>8.2.1.2.3.2.1</w:t>
        <w:tab/>
        <w:t>Simulation Assumptions</w:t>
      </w:r>
    </w:p>
    <w:p>
      <w:pPr>
        <w:pStyle w:val="Normal"/>
        <w:spacing w:before="0" w:after="240"/>
        <w:jc w:val="both"/>
        <w:rPr/>
      </w:pPr>
      <w:r>
        <w:rPr/>
        <w:t>Text in this section is based on contributions [8-21] and is related to evaluation of sensitivity performance in downlink. Simulation assumptions can be found in Table 8-9b.</w:t>
      </w:r>
    </w:p>
    <w:p>
      <w:pPr>
        <w:pStyle w:val="TH"/>
        <w:rPr/>
      </w:pPr>
      <w:r>
        <w:rPr/>
        <w:t>Table 8-9b: Simulation assumptions for Downlink.</w:t>
      </w:r>
    </w:p>
    <w:tbl>
      <w:tblPr>
        <w:tblW w:w="7245" w:type="dxa"/>
        <w:jc w:val="center"/>
        <w:tblInd w:w="0" w:type="dxa"/>
        <w:tblLayout w:type="fixed"/>
        <w:tblCellMar>
          <w:top w:w="0" w:type="dxa"/>
          <w:left w:w="108" w:type="dxa"/>
          <w:bottom w:w="0" w:type="dxa"/>
          <w:right w:w="108" w:type="dxa"/>
        </w:tblCellMar>
      </w:tblPr>
      <w:tblGrid>
        <w:gridCol w:w="2537"/>
        <w:gridCol w:w="4708"/>
      </w:tblGrid>
      <w:tr>
        <w:trPr/>
        <w:tc>
          <w:tcPr>
            <w:tcW w:w="2537" w:type="dxa"/>
            <w:tcBorders>
              <w:top w:val="single" w:sz="4" w:space="0" w:color="000000"/>
              <w:left w:val="single" w:sz="4" w:space="0" w:color="000000"/>
              <w:bottom w:val="single" w:sz="4" w:space="0" w:color="000000"/>
              <w:right w:val="single" w:sz="4" w:space="0" w:color="000000"/>
            </w:tcBorders>
            <w:shd w:fill="FFCC00" w:val="clear"/>
          </w:tcPr>
          <w:p>
            <w:pPr>
              <w:pStyle w:val="Tablecolhead"/>
              <w:keepNext w:val="true"/>
              <w:rPr>
                <w:rFonts w:cs="Arial"/>
                <w:sz w:val="20"/>
                <w:szCs w:val="20"/>
              </w:rPr>
            </w:pPr>
            <w:r>
              <w:rPr>
                <w:rFonts w:cs="Arial"/>
                <w:sz w:val="20"/>
                <w:szCs w:val="20"/>
              </w:rPr>
              <w:t>Parameter</w:t>
            </w:r>
          </w:p>
        </w:tc>
        <w:tc>
          <w:tcPr>
            <w:tcW w:w="4708" w:type="dxa"/>
            <w:tcBorders>
              <w:top w:val="single" w:sz="4" w:space="0" w:color="000000"/>
              <w:left w:val="single" w:sz="4" w:space="0" w:color="000000"/>
              <w:bottom w:val="single" w:sz="4" w:space="0" w:color="000000"/>
              <w:right w:val="single" w:sz="4" w:space="0" w:color="000000"/>
            </w:tcBorders>
            <w:shd w:fill="FFCC00" w:val="clear"/>
          </w:tcPr>
          <w:p>
            <w:pPr>
              <w:pStyle w:val="Tablecolhead"/>
              <w:keepNext w:val="true"/>
              <w:rPr>
                <w:rFonts w:cs="Arial"/>
                <w:sz w:val="20"/>
                <w:szCs w:val="20"/>
              </w:rPr>
            </w:pPr>
            <w:r>
              <w:rPr>
                <w:rFonts w:cs="Arial"/>
                <w:sz w:val="20"/>
                <w:szCs w:val="20"/>
              </w:rPr>
              <w:t>Value</w:t>
            </w:r>
          </w:p>
        </w:tc>
      </w:tr>
      <w:tr>
        <w:trPr/>
        <w:tc>
          <w:tcPr>
            <w:tcW w:w="2537"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Channel profile</w:t>
            </w:r>
          </w:p>
        </w:tc>
        <w:tc>
          <w:tcPr>
            <w:tcW w:w="4708"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Typical Urban (TU)</w:t>
            </w:r>
          </w:p>
        </w:tc>
      </w:tr>
      <w:tr>
        <w:trPr/>
        <w:tc>
          <w:tcPr>
            <w:tcW w:w="2537"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Terminal speed</w:t>
            </w:r>
          </w:p>
        </w:tc>
        <w:tc>
          <w:tcPr>
            <w:tcW w:w="4708"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3 km/h (TU)</w:t>
            </w:r>
          </w:p>
        </w:tc>
      </w:tr>
      <w:tr>
        <w:trPr/>
        <w:tc>
          <w:tcPr>
            <w:tcW w:w="2537"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Frequency band</w:t>
            </w:r>
          </w:p>
        </w:tc>
        <w:tc>
          <w:tcPr>
            <w:tcW w:w="4708"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900 MHz</w:t>
            </w:r>
          </w:p>
        </w:tc>
      </w:tr>
      <w:tr>
        <w:trPr/>
        <w:tc>
          <w:tcPr>
            <w:tcW w:w="2537"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Frequency hopping</w:t>
            </w:r>
          </w:p>
        </w:tc>
        <w:tc>
          <w:tcPr>
            <w:tcW w:w="4708"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lang w:val="it-IT"/>
              </w:rPr>
            </w:pPr>
            <w:r>
              <w:rPr>
                <w:lang w:val="it-IT"/>
              </w:rPr>
              <w:t>Ideal (TU)</w:t>
            </w:r>
          </w:p>
        </w:tc>
      </w:tr>
      <w:tr>
        <w:trPr/>
        <w:tc>
          <w:tcPr>
            <w:tcW w:w="2537"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TSC allocation</w:t>
            </w:r>
          </w:p>
        </w:tc>
        <w:tc>
          <w:tcPr>
            <w:tcW w:w="4708"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User subchannel C1: legacy TSC0 (wanted signal)</w:t>
            </w:r>
          </w:p>
          <w:p>
            <w:pPr>
              <w:pStyle w:val="Normal"/>
              <w:keepNext w:val="true"/>
              <w:spacing w:before="0" w:after="0"/>
              <w:rPr/>
            </w:pPr>
            <w:r>
              <w:rPr/>
              <w:t>User subchannel C2: new TSC0 from [8-15]</w:t>
            </w:r>
          </w:p>
        </w:tc>
      </w:tr>
      <w:tr>
        <w:trPr/>
        <w:tc>
          <w:tcPr>
            <w:tcW w:w="2537"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Interference</w:t>
            </w:r>
          </w:p>
        </w:tc>
        <w:tc>
          <w:tcPr>
            <w:tcW w:w="4708"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MTS-1 and MTS-2 model</w:t>
            </w:r>
          </w:p>
        </w:tc>
      </w:tr>
      <w:tr>
        <w:trPr/>
        <w:tc>
          <w:tcPr>
            <w:tcW w:w="2537"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Interference modulation</w:t>
            </w:r>
          </w:p>
        </w:tc>
        <w:tc>
          <w:tcPr>
            <w:tcW w:w="4708"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GMSK</w:t>
            </w:r>
          </w:p>
        </w:tc>
      </w:tr>
      <w:tr>
        <w:trPr/>
        <w:tc>
          <w:tcPr>
            <w:tcW w:w="2537"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MUROS SCPIR</w:t>
            </w:r>
          </w:p>
        </w:tc>
        <w:tc>
          <w:tcPr>
            <w:tcW w:w="4708"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0, -4, -8 dB</w:t>
            </w:r>
          </w:p>
        </w:tc>
      </w:tr>
      <w:tr>
        <w:trPr/>
        <w:tc>
          <w:tcPr>
            <w:tcW w:w="2537"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 xml:space="preserve">C/I </w:t>
            </w:r>
          </w:p>
        </w:tc>
        <w:tc>
          <w:tcPr>
            <w:tcW w:w="4708"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 xml:space="preserve">Power of wanted user C1 / dominant external interferer power I1 or </w:t>
            </w:r>
          </w:p>
          <w:p>
            <w:pPr>
              <w:pStyle w:val="Normal"/>
              <w:keepNext w:val="true"/>
              <w:spacing w:before="0" w:after="0"/>
              <w:rPr/>
            </w:pPr>
            <w:r>
              <w:rPr/>
              <w:t>Power of total signal C / dominant external interferer power I1</w:t>
            </w:r>
          </w:p>
        </w:tc>
      </w:tr>
      <w:tr>
        <w:trPr/>
        <w:tc>
          <w:tcPr>
            <w:tcW w:w="2537"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Frequency offset</w:t>
            </w:r>
          </w:p>
        </w:tc>
        <w:tc>
          <w:tcPr>
            <w:tcW w:w="4708"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Not relevant for MIC in DL</w:t>
            </w:r>
          </w:p>
        </w:tc>
      </w:tr>
      <w:tr>
        <w:trPr/>
        <w:tc>
          <w:tcPr>
            <w:tcW w:w="2537"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Used Codecs</w:t>
            </w:r>
          </w:p>
        </w:tc>
        <w:tc>
          <w:tcPr>
            <w:tcW w:w="4708"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TCH/AFS 12.2, AFS 5.9, AHS 7.95 and AHS 5.9</w:t>
            </w:r>
          </w:p>
        </w:tc>
      </w:tr>
      <w:tr>
        <w:trPr/>
        <w:tc>
          <w:tcPr>
            <w:tcW w:w="2537"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Antenna diversity</w:t>
            </w:r>
          </w:p>
        </w:tc>
        <w:tc>
          <w:tcPr>
            <w:tcW w:w="4708"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No</w:t>
            </w:r>
          </w:p>
        </w:tc>
      </w:tr>
      <w:tr>
        <w:trPr/>
        <w:tc>
          <w:tcPr>
            <w:tcW w:w="2537"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Receiver type</w:t>
            </w:r>
          </w:p>
        </w:tc>
        <w:tc>
          <w:tcPr>
            <w:tcW w:w="4708"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 xml:space="preserve">-  MIC / SAIC </w:t>
            </w:r>
          </w:p>
          <w:p>
            <w:pPr>
              <w:pStyle w:val="Normal"/>
              <w:keepNext w:val="true"/>
              <w:spacing w:before="0" w:after="0"/>
              <w:rPr/>
            </w:pPr>
            <w:r>
              <w:rPr/>
              <w:t>-  S-MIC (successive MIC)</w:t>
            </w:r>
          </w:p>
        </w:tc>
      </w:tr>
      <w:tr>
        <w:trPr/>
        <w:tc>
          <w:tcPr>
            <w:tcW w:w="2537"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Receiver implementation</w:t>
            </w:r>
          </w:p>
        </w:tc>
        <w:tc>
          <w:tcPr>
            <w:tcW w:w="4708"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lang w:val="de-DE"/>
              </w:rPr>
            </w:pPr>
            <w:r>
              <w:rPr>
                <w:lang w:val="de-DE"/>
              </w:rPr>
              <w:t>Fixed-point</w:t>
            </w:r>
          </w:p>
        </w:tc>
      </w:tr>
      <w:tr>
        <w:trPr/>
        <w:tc>
          <w:tcPr>
            <w:tcW w:w="2537"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Frequency offset compensation</w:t>
            </w:r>
          </w:p>
        </w:tc>
        <w:tc>
          <w:tcPr>
            <w:tcW w:w="4708"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Timeslot-based, no outer compensation loop</w:t>
            </w:r>
          </w:p>
        </w:tc>
      </w:tr>
      <w:tr>
        <w:trPr/>
        <w:tc>
          <w:tcPr>
            <w:tcW w:w="2537"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Simulation time</w:t>
            </w:r>
          </w:p>
        </w:tc>
        <w:tc>
          <w:tcPr>
            <w:tcW w:w="4708"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200 sec (40 000 timeslots) per point</w:t>
            </w:r>
          </w:p>
        </w:tc>
      </w:tr>
      <w:tr>
        <w:trPr/>
        <w:tc>
          <w:tcPr>
            <w:tcW w:w="2537"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lang w:val="de-DE"/>
              </w:rPr>
              <w:t>Rx filter Bandwidth</w:t>
            </w:r>
          </w:p>
        </w:tc>
        <w:tc>
          <w:tcPr>
            <w:tcW w:w="4708"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240 kHz (3 dB bandwidth)</w:t>
            </w:r>
          </w:p>
        </w:tc>
      </w:tr>
      <w:tr>
        <w:trPr/>
        <w:tc>
          <w:tcPr>
            <w:tcW w:w="2537"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Rx-Impairments:</w:t>
            </w:r>
          </w:p>
          <w:p>
            <w:pPr>
              <w:pStyle w:val="Normal"/>
              <w:keepNext w:val="true"/>
              <w:spacing w:before="0" w:after="0"/>
              <w:rPr/>
            </w:pPr>
            <w:r>
              <w:rPr/>
              <w:t xml:space="preserve">– </w:t>
            </w:r>
            <w:r>
              <w:rPr/>
              <w:t>Phase noise</w:t>
            </w:r>
          </w:p>
          <w:p>
            <w:pPr>
              <w:pStyle w:val="Normal"/>
              <w:keepNext w:val="true"/>
              <w:spacing w:before="0" w:after="0"/>
              <w:rPr/>
            </w:pPr>
            <w:r>
              <w:rPr/>
              <w:t xml:space="preserve">– </w:t>
            </w:r>
            <w:r>
              <w:rPr/>
              <w:t>I/Q gain imbalance</w:t>
            </w:r>
          </w:p>
          <w:p>
            <w:pPr>
              <w:pStyle w:val="Normal"/>
              <w:keepNext w:val="true"/>
              <w:spacing w:before="0" w:after="0"/>
              <w:rPr/>
            </w:pPr>
            <w:r>
              <w:rPr/>
              <w:t xml:space="preserve">– </w:t>
            </w:r>
            <w:r>
              <w:rPr/>
              <w:t>I/Q phase imbalance</w:t>
            </w:r>
          </w:p>
          <w:p>
            <w:pPr>
              <w:pStyle w:val="Normal"/>
              <w:keepNext w:val="true"/>
              <w:spacing w:before="0" w:after="0"/>
              <w:rPr/>
            </w:pPr>
            <w:r>
              <w:rPr/>
              <w:t xml:space="preserve">– </w:t>
            </w:r>
            <w:r>
              <w:rPr/>
              <w:t xml:space="preserve">Noise figure </w:t>
            </w:r>
          </w:p>
        </w:tc>
        <w:tc>
          <w:tcPr>
            <w:tcW w:w="4708" w:type="dxa"/>
            <w:tcBorders>
              <w:top w:val="single" w:sz="4" w:space="0" w:color="000000"/>
              <w:left w:val="single" w:sz="4" w:space="0" w:color="000000"/>
              <w:bottom w:val="single" w:sz="4" w:space="0" w:color="000000"/>
              <w:right w:val="single" w:sz="4" w:space="0" w:color="000000"/>
            </w:tcBorders>
          </w:tcPr>
          <w:p>
            <w:pPr>
              <w:pStyle w:val="Normal"/>
              <w:keepNext w:val="true"/>
              <w:snapToGrid w:val="false"/>
              <w:spacing w:before="0" w:after="0"/>
              <w:rPr/>
            </w:pPr>
            <w:r>
              <w:rPr/>
            </w:r>
          </w:p>
          <w:p>
            <w:pPr>
              <w:pStyle w:val="Normal"/>
              <w:keepNext w:val="true"/>
              <w:spacing w:before="0" w:after="0"/>
              <w:rPr/>
            </w:pPr>
            <w:r>
              <w:rPr/>
              <w:t xml:space="preserve"> </w:t>
            </w:r>
            <w:r>
              <w:rPr/>
              <w:t>2.0   [degrees (RMS)]</w:t>
            </w:r>
          </w:p>
          <w:p>
            <w:pPr>
              <w:pStyle w:val="Normal"/>
              <w:keepNext w:val="true"/>
              <w:spacing w:before="0" w:after="0"/>
              <w:rPr/>
            </w:pPr>
            <w:r>
              <w:rPr/>
              <w:t xml:space="preserve"> </w:t>
            </w:r>
            <w:r>
              <w:rPr/>
              <w:t>0.2   [dB]</w:t>
            </w:r>
          </w:p>
          <w:p>
            <w:pPr>
              <w:pStyle w:val="Normal"/>
              <w:keepNext w:val="true"/>
              <w:spacing w:before="0" w:after="0"/>
              <w:rPr/>
            </w:pPr>
            <w:r>
              <w:rPr/>
              <w:t xml:space="preserve"> </w:t>
            </w:r>
            <w:r>
              <w:rPr/>
              <w:t>1.5   [degrees]</w:t>
            </w:r>
          </w:p>
          <w:p>
            <w:pPr>
              <w:pStyle w:val="Normal"/>
              <w:keepNext w:val="true"/>
              <w:spacing w:before="0" w:after="0"/>
              <w:rPr/>
            </w:pPr>
            <w:r>
              <w:rPr/>
              <w:t xml:space="preserve"> </w:t>
            </w:r>
            <w:r>
              <w:rPr/>
              <w:t>8      [dB]</w:t>
            </w:r>
          </w:p>
        </w:tc>
      </w:tr>
    </w:tbl>
    <w:p>
      <w:pPr>
        <w:pStyle w:val="FP"/>
        <w:rPr/>
      </w:pPr>
      <w:r>
        <w:rPr/>
      </w:r>
    </w:p>
    <w:p>
      <w:pPr>
        <w:pStyle w:val="Heading7"/>
        <w:rPr/>
      </w:pPr>
      <w:bookmarkStart w:id="401" w:name="__RefHeading___Toc518052788"/>
      <w:bookmarkEnd w:id="401"/>
      <w:r>
        <w:rPr/>
        <w:t>8.2.1.2.3.2.1</w:t>
        <w:tab/>
        <w:t>Simulation Results for Downlink</w:t>
      </w:r>
    </w:p>
    <w:p>
      <w:pPr>
        <w:pStyle w:val="TH"/>
        <w:rPr/>
      </w:pPr>
      <w:r>
        <w:rPr/>
      </w:r>
    </w:p>
    <w:tbl>
      <w:tblPr>
        <w:tblW w:w="9639" w:type="dxa"/>
        <w:jc w:val="center"/>
        <w:tblInd w:w="0" w:type="dxa"/>
        <w:tblLayout w:type="fixed"/>
        <w:tblCellMar>
          <w:top w:w="0" w:type="dxa"/>
          <w:left w:w="108" w:type="dxa"/>
          <w:bottom w:w="0" w:type="dxa"/>
          <w:right w:w="108" w:type="dxa"/>
        </w:tblCellMar>
      </w:tblPr>
      <w:tblGrid>
        <w:gridCol w:w="4820"/>
        <w:gridCol w:w="4819"/>
      </w:tblGrid>
      <w:tr>
        <w:trPr/>
        <w:tc>
          <w:tcPr>
            <w:tcW w:w="4820" w:type="dxa"/>
            <w:tcBorders/>
          </w:tcPr>
          <w:p>
            <w:pPr>
              <w:pStyle w:val="TH"/>
              <w:spacing w:before="60" w:after="180"/>
              <w:rPr/>
            </w:pPr>
            <w:r>
              <w:rPr/>
              <w:drawing>
                <wp:inline distT="0" distB="0" distL="0" distR="0">
                  <wp:extent cx="2922905" cy="2192020"/>
                  <wp:effectExtent l="0" t="0" r="0" b="0"/>
                  <wp:docPr id="170" name="Image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53" descr=""/>
                          <pic:cNvPicPr>
                            <a:picLocks noChangeAspect="1" noChangeArrowheads="1"/>
                          </pic:cNvPicPr>
                        </pic:nvPicPr>
                        <pic:blipFill>
                          <a:blip r:embed="rId178"/>
                          <a:srcRect l="-7" t="-9" r="-7" b="-9"/>
                          <a:stretch>
                            <a:fillRect/>
                          </a:stretch>
                        </pic:blipFill>
                        <pic:spPr bwMode="auto">
                          <a:xfrm>
                            <a:off x="0" y="0"/>
                            <a:ext cx="2922905" cy="2192020"/>
                          </a:xfrm>
                          <a:prstGeom prst="rect">
                            <a:avLst/>
                          </a:prstGeom>
                        </pic:spPr>
                      </pic:pic>
                    </a:graphicData>
                  </a:graphic>
                </wp:inline>
              </w:drawing>
            </w:r>
          </w:p>
        </w:tc>
        <w:tc>
          <w:tcPr>
            <w:tcW w:w="4819" w:type="dxa"/>
            <w:tcBorders/>
          </w:tcPr>
          <w:p>
            <w:pPr>
              <w:pStyle w:val="TH"/>
              <w:spacing w:before="60" w:after="180"/>
              <w:rPr/>
            </w:pPr>
            <w:r>
              <w:rPr/>
              <w:drawing>
                <wp:inline distT="0" distB="0" distL="0" distR="0">
                  <wp:extent cx="2917190" cy="2188210"/>
                  <wp:effectExtent l="0" t="0" r="0" b="0"/>
                  <wp:docPr id="171" name="Image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154" descr=""/>
                          <pic:cNvPicPr>
                            <a:picLocks noChangeAspect="1" noChangeArrowheads="1"/>
                          </pic:cNvPicPr>
                        </pic:nvPicPr>
                        <pic:blipFill>
                          <a:blip r:embed="rId179"/>
                          <a:srcRect l="-7" t="-9" r="-7" b="-9"/>
                          <a:stretch>
                            <a:fillRect/>
                          </a:stretch>
                        </pic:blipFill>
                        <pic:spPr bwMode="auto">
                          <a:xfrm>
                            <a:off x="0" y="0"/>
                            <a:ext cx="2917190" cy="2188210"/>
                          </a:xfrm>
                          <a:prstGeom prst="rect">
                            <a:avLst/>
                          </a:prstGeom>
                        </pic:spPr>
                      </pic:pic>
                    </a:graphicData>
                  </a:graphic>
                </wp:inline>
              </w:drawing>
            </w:r>
          </w:p>
        </w:tc>
      </w:tr>
      <w:tr>
        <w:trPr/>
        <w:tc>
          <w:tcPr>
            <w:tcW w:w="4820" w:type="dxa"/>
            <w:tcBorders/>
          </w:tcPr>
          <w:p>
            <w:pPr>
              <w:pStyle w:val="TF"/>
              <w:spacing w:before="0" w:after="240"/>
              <w:rPr/>
            </w:pPr>
            <w:r>
              <w:rPr/>
              <w:t>Figure 8-16: Sensitivity for AFS 12.2, power C1</w:t>
            </w:r>
          </w:p>
        </w:tc>
        <w:tc>
          <w:tcPr>
            <w:tcW w:w="4819" w:type="dxa"/>
            <w:tcBorders/>
          </w:tcPr>
          <w:p>
            <w:pPr>
              <w:pStyle w:val="TF"/>
              <w:spacing w:before="0" w:after="240"/>
              <w:rPr/>
            </w:pPr>
            <w:r>
              <w:rPr/>
              <w:t>Figure 8-17: Sensitivity for AFS 12.2, power C</w:t>
            </w:r>
          </w:p>
        </w:tc>
      </w:tr>
      <w:tr>
        <w:trPr/>
        <w:tc>
          <w:tcPr>
            <w:tcW w:w="4820" w:type="dxa"/>
            <w:tcBorders/>
          </w:tcPr>
          <w:p>
            <w:pPr>
              <w:pStyle w:val="TH"/>
              <w:spacing w:before="60" w:after="180"/>
              <w:rPr/>
            </w:pPr>
            <w:r>
              <w:rPr/>
              <w:drawing>
                <wp:inline distT="0" distB="0" distL="0" distR="0">
                  <wp:extent cx="2922905" cy="2192020"/>
                  <wp:effectExtent l="0" t="0" r="0" b="0"/>
                  <wp:docPr id="172" name="Image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55" descr=""/>
                          <pic:cNvPicPr>
                            <a:picLocks noChangeAspect="1" noChangeArrowheads="1"/>
                          </pic:cNvPicPr>
                        </pic:nvPicPr>
                        <pic:blipFill>
                          <a:blip r:embed="rId180"/>
                          <a:srcRect l="-7" t="-9" r="-7" b="-9"/>
                          <a:stretch>
                            <a:fillRect/>
                          </a:stretch>
                        </pic:blipFill>
                        <pic:spPr bwMode="auto">
                          <a:xfrm>
                            <a:off x="0" y="0"/>
                            <a:ext cx="2922905" cy="2192020"/>
                          </a:xfrm>
                          <a:prstGeom prst="rect">
                            <a:avLst/>
                          </a:prstGeom>
                        </pic:spPr>
                      </pic:pic>
                    </a:graphicData>
                  </a:graphic>
                </wp:inline>
              </w:drawing>
            </w:r>
          </w:p>
        </w:tc>
        <w:tc>
          <w:tcPr>
            <w:tcW w:w="4819" w:type="dxa"/>
            <w:tcBorders/>
          </w:tcPr>
          <w:p>
            <w:pPr>
              <w:pStyle w:val="TH"/>
              <w:spacing w:before="60" w:after="180"/>
              <w:rPr/>
            </w:pPr>
            <w:r>
              <w:rPr/>
              <w:drawing>
                <wp:inline distT="0" distB="0" distL="0" distR="0">
                  <wp:extent cx="2917190" cy="2188210"/>
                  <wp:effectExtent l="0" t="0" r="0" b="0"/>
                  <wp:docPr id="173" name="Image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156" descr=""/>
                          <pic:cNvPicPr>
                            <a:picLocks noChangeAspect="1" noChangeArrowheads="1"/>
                          </pic:cNvPicPr>
                        </pic:nvPicPr>
                        <pic:blipFill>
                          <a:blip r:embed="rId181"/>
                          <a:srcRect l="-7" t="-9" r="-7" b="-9"/>
                          <a:stretch>
                            <a:fillRect/>
                          </a:stretch>
                        </pic:blipFill>
                        <pic:spPr bwMode="auto">
                          <a:xfrm>
                            <a:off x="0" y="0"/>
                            <a:ext cx="2917190" cy="2188210"/>
                          </a:xfrm>
                          <a:prstGeom prst="rect">
                            <a:avLst/>
                          </a:prstGeom>
                        </pic:spPr>
                      </pic:pic>
                    </a:graphicData>
                  </a:graphic>
                </wp:inline>
              </w:drawing>
            </w:r>
          </w:p>
        </w:tc>
      </w:tr>
      <w:tr>
        <w:trPr/>
        <w:tc>
          <w:tcPr>
            <w:tcW w:w="4820" w:type="dxa"/>
            <w:tcBorders/>
          </w:tcPr>
          <w:p>
            <w:pPr>
              <w:pStyle w:val="TF"/>
              <w:spacing w:before="0" w:after="240"/>
              <w:rPr/>
            </w:pPr>
            <w:r>
              <w:rPr/>
              <w:t>Figure 8-18a: Sensitivity for AFS 5.9, power C1</w:t>
            </w:r>
          </w:p>
        </w:tc>
        <w:tc>
          <w:tcPr>
            <w:tcW w:w="4819" w:type="dxa"/>
            <w:tcBorders/>
          </w:tcPr>
          <w:p>
            <w:pPr>
              <w:pStyle w:val="TF"/>
              <w:spacing w:before="0" w:after="240"/>
              <w:rPr/>
            </w:pPr>
            <w:r>
              <w:rPr/>
              <w:t>Figure 8-18b: Sensitivity for AFS 5.9, power C</w:t>
            </w:r>
          </w:p>
        </w:tc>
      </w:tr>
      <w:tr>
        <w:trPr/>
        <w:tc>
          <w:tcPr>
            <w:tcW w:w="4820" w:type="dxa"/>
            <w:tcBorders/>
          </w:tcPr>
          <w:p>
            <w:pPr>
              <w:pStyle w:val="TH"/>
              <w:spacing w:before="60" w:after="180"/>
              <w:rPr/>
            </w:pPr>
            <w:r>
              <w:rPr/>
              <w:drawing>
                <wp:inline distT="0" distB="0" distL="0" distR="0">
                  <wp:extent cx="2922905" cy="2192020"/>
                  <wp:effectExtent l="0" t="0" r="0" b="0"/>
                  <wp:docPr id="174" name="Image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57" descr=""/>
                          <pic:cNvPicPr>
                            <a:picLocks noChangeAspect="1" noChangeArrowheads="1"/>
                          </pic:cNvPicPr>
                        </pic:nvPicPr>
                        <pic:blipFill>
                          <a:blip r:embed="rId182"/>
                          <a:srcRect l="-7" t="-9" r="-7" b="-9"/>
                          <a:stretch>
                            <a:fillRect/>
                          </a:stretch>
                        </pic:blipFill>
                        <pic:spPr bwMode="auto">
                          <a:xfrm>
                            <a:off x="0" y="0"/>
                            <a:ext cx="2922905" cy="2192020"/>
                          </a:xfrm>
                          <a:prstGeom prst="rect">
                            <a:avLst/>
                          </a:prstGeom>
                        </pic:spPr>
                      </pic:pic>
                    </a:graphicData>
                  </a:graphic>
                </wp:inline>
              </w:drawing>
            </w:r>
          </w:p>
        </w:tc>
        <w:tc>
          <w:tcPr>
            <w:tcW w:w="4819" w:type="dxa"/>
            <w:tcBorders/>
          </w:tcPr>
          <w:p>
            <w:pPr>
              <w:pStyle w:val="TH"/>
              <w:spacing w:before="60" w:after="180"/>
              <w:rPr/>
            </w:pPr>
            <w:r>
              <w:rPr/>
              <w:drawing>
                <wp:inline distT="0" distB="0" distL="0" distR="0">
                  <wp:extent cx="2917190" cy="2188210"/>
                  <wp:effectExtent l="0" t="0" r="0" b="0"/>
                  <wp:docPr id="175" name="Image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158" descr=""/>
                          <pic:cNvPicPr>
                            <a:picLocks noChangeAspect="1" noChangeArrowheads="1"/>
                          </pic:cNvPicPr>
                        </pic:nvPicPr>
                        <pic:blipFill>
                          <a:blip r:embed="rId183"/>
                          <a:srcRect l="-7" t="-9" r="-7" b="-9"/>
                          <a:stretch>
                            <a:fillRect/>
                          </a:stretch>
                        </pic:blipFill>
                        <pic:spPr bwMode="auto">
                          <a:xfrm>
                            <a:off x="0" y="0"/>
                            <a:ext cx="2917190" cy="2188210"/>
                          </a:xfrm>
                          <a:prstGeom prst="rect">
                            <a:avLst/>
                          </a:prstGeom>
                        </pic:spPr>
                      </pic:pic>
                    </a:graphicData>
                  </a:graphic>
                </wp:inline>
              </w:drawing>
            </w:r>
          </w:p>
        </w:tc>
      </w:tr>
      <w:tr>
        <w:trPr/>
        <w:tc>
          <w:tcPr>
            <w:tcW w:w="4820" w:type="dxa"/>
            <w:tcBorders/>
          </w:tcPr>
          <w:p>
            <w:pPr>
              <w:pStyle w:val="TF"/>
              <w:spacing w:before="0" w:after="240"/>
              <w:rPr/>
            </w:pPr>
            <w:r>
              <w:rPr/>
              <w:t>Figure 8-19a: Sensitivity for AHS 7.95, power C1</w:t>
            </w:r>
          </w:p>
        </w:tc>
        <w:tc>
          <w:tcPr>
            <w:tcW w:w="4819" w:type="dxa"/>
            <w:tcBorders/>
          </w:tcPr>
          <w:p>
            <w:pPr>
              <w:pStyle w:val="TF"/>
              <w:spacing w:before="0" w:after="240"/>
              <w:rPr/>
            </w:pPr>
            <w:r>
              <w:rPr/>
              <w:t>Figure 8-19b: Sensitivity for AHS 7.95, power C</w:t>
            </w:r>
          </w:p>
        </w:tc>
      </w:tr>
      <w:tr>
        <w:trPr/>
        <w:tc>
          <w:tcPr>
            <w:tcW w:w="4820" w:type="dxa"/>
            <w:tcBorders/>
          </w:tcPr>
          <w:p>
            <w:pPr>
              <w:pStyle w:val="TH"/>
              <w:spacing w:before="60" w:after="180"/>
              <w:rPr/>
            </w:pPr>
            <w:r>
              <w:rPr/>
              <w:drawing>
                <wp:inline distT="0" distB="0" distL="0" distR="0">
                  <wp:extent cx="2922905" cy="2192020"/>
                  <wp:effectExtent l="0" t="0" r="0" b="0"/>
                  <wp:docPr id="176" name="Image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59" descr=""/>
                          <pic:cNvPicPr>
                            <a:picLocks noChangeAspect="1" noChangeArrowheads="1"/>
                          </pic:cNvPicPr>
                        </pic:nvPicPr>
                        <pic:blipFill>
                          <a:blip r:embed="rId184"/>
                          <a:srcRect l="-7" t="-9" r="-7" b="-9"/>
                          <a:stretch>
                            <a:fillRect/>
                          </a:stretch>
                        </pic:blipFill>
                        <pic:spPr bwMode="auto">
                          <a:xfrm>
                            <a:off x="0" y="0"/>
                            <a:ext cx="2922905" cy="2192020"/>
                          </a:xfrm>
                          <a:prstGeom prst="rect">
                            <a:avLst/>
                          </a:prstGeom>
                        </pic:spPr>
                      </pic:pic>
                    </a:graphicData>
                  </a:graphic>
                </wp:inline>
              </w:drawing>
            </w:r>
          </w:p>
        </w:tc>
        <w:tc>
          <w:tcPr>
            <w:tcW w:w="4819" w:type="dxa"/>
            <w:tcBorders/>
          </w:tcPr>
          <w:p>
            <w:pPr>
              <w:pStyle w:val="TH"/>
              <w:spacing w:before="60" w:after="180"/>
              <w:rPr/>
            </w:pPr>
            <w:r>
              <w:rPr/>
              <w:drawing>
                <wp:inline distT="0" distB="0" distL="0" distR="0">
                  <wp:extent cx="2917190" cy="2188210"/>
                  <wp:effectExtent l="0" t="0" r="0" b="0"/>
                  <wp:docPr id="177" name="Image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160" descr=""/>
                          <pic:cNvPicPr>
                            <a:picLocks noChangeAspect="1" noChangeArrowheads="1"/>
                          </pic:cNvPicPr>
                        </pic:nvPicPr>
                        <pic:blipFill>
                          <a:blip r:embed="rId185"/>
                          <a:srcRect l="-7" t="-9" r="-7" b="-9"/>
                          <a:stretch>
                            <a:fillRect/>
                          </a:stretch>
                        </pic:blipFill>
                        <pic:spPr bwMode="auto">
                          <a:xfrm>
                            <a:off x="0" y="0"/>
                            <a:ext cx="2917190" cy="2188210"/>
                          </a:xfrm>
                          <a:prstGeom prst="rect">
                            <a:avLst/>
                          </a:prstGeom>
                        </pic:spPr>
                      </pic:pic>
                    </a:graphicData>
                  </a:graphic>
                </wp:inline>
              </w:drawing>
            </w:r>
          </w:p>
        </w:tc>
      </w:tr>
      <w:tr>
        <w:trPr/>
        <w:tc>
          <w:tcPr>
            <w:tcW w:w="4820" w:type="dxa"/>
            <w:tcBorders/>
          </w:tcPr>
          <w:p>
            <w:pPr>
              <w:pStyle w:val="TF"/>
              <w:spacing w:before="0" w:after="240"/>
              <w:rPr/>
            </w:pPr>
            <w:r>
              <w:rPr/>
              <w:t>Figure 8-20a: Sensitivity for AHS 5.9, power C1</w:t>
            </w:r>
          </w:p>
        </w:tc>
        <w:tc>
          <w:tcPr>
            <w:tcW w:w="4819" w:type="dxa"/>
            <w:tcBorders/>
          </w:tcPr>
          <w:p>
            <w:pPr>
              <w:pStyle w:val="TF"/>
              <w:spacing w:before="0" w:after="240"/>
              <w:rPr/>
            </w:pPr>
            <w:r>
              <w:rPr/>
              <w:t>Figure 8-20b: Sensitivity for AHS 5.9, power C</w:t>
            </w:r>
          </w:p>
        </w:tc>
      </w:tr>
    </w:tbl>
    <w:p>
      <w:pPr>
        <w:pStyle w:val="FP"/>
        <w:rPr/>
      </w:pPr>
      <w:r>
        <w:rPr/>
      </w:r>
    </w:p>
    <w:p>
      <w:pPr>
        <w:pStyle w:val="Heading4"/>
        <w:ind w:left="1418" w:hanging="1418"/>
        <w:rPr/>
      </w:pPr>
      <w:bookmarkStart w:id="402" w:name="__RefHeading___Toc518052789"/>
      <w:bookmarkEnd w:id="402"/>
      <w:r>
        <w:rPr/>
        <w:t>8.2.1.3</w:t>
        <w:tab/>
        <w:t>Interference Performance</w:t>
      </w:r>
    </w:p>
    <w:p>
      <w:pPr>
        <w:pStyle w:val="Heading5"/>
        <w:ind w:left="1701" w:hanging="1701"/>
        <w:rPr/>
      </w:pPr>
      <w:bookmarkStart w:id="403" w:name="__RefHeading___Toc518052790"/>
      <w:bookmarkStart w:id="404" w:name="_Ref206953555"/>
      <w:bookmarkEnd w:id="403"/>
      <w:r>
        <w:rPr/>
        <w:t>8.2.1.3.1</w:t>
        <w:tab/>
        <w:t>non-SAIC receiver</w:t>
      </w:r>
      <w:bookmarkEnd w:id="404"/>
    </w:p>
    <w:p>
      <w:pPr>
        <w:pStyle w:val="Normal"/>
        <w:rPr/>
      </w:pPr>
      <w:r>
        <w:rPr/>
        <w:t xml:space="preserve">The non-SAIC legacy GMSK receiver uses a five tap least squares channel estimate. The </w:t>
      </w:r>
      <w:r>
        <w:rPr/>
      </w:r>
      <m:oMath xmlns:m="http://schemas.openxmlformats.org/officeDocument/2006/math">
        <m:r>
          <w:rPr>
            <w:rFonts w:ascii="Cambria Math" w:hAnsi="Cambria Math"/>
          </w:rPr>
          <m:t xml:space="preserve">α</m:t>
        </m:r>
      </m:oMath>
      <w:r>
        <w:rPr/>
        <w:t xml:space="preserve">-QPSK-aware receiver uses a quaternary trellis MLSE and </w:t>
      </w:r>
      <w:r>
        <w:rPr/>
      </w:r>
      <m:oMath xmlns:m="http://schemas.openxmlformats.org/officeDocument/2006/math">
        <m:r>
          <w:rPr>
            <w:rFonts w:ascii="Cambria Math" w:hAnsi="Cambria Math"/>
          </w:rPr>
          <m:t xml:space="preserve">α</m:t>
        </m:r>
      </m:oMath>
      <w:r>
        <w:rPr/>
        <w:t xml:space="preserve">is assumed to be known. The modulator is as described in Figure 8-3. The x-axis has been normalized so that the reference GMSK reaches 1% FER @ C/I = 0 dB. The legacy and </w:t>
      </w:r>
      <w:r>
        <w:rPr/>
      </w:r>
      <m:oMath xmlns:m="http://schemas.openxmlformats.org/officeDocument/2006/math">
        <m:r>
          <w:rPr>
            <w:rFonts w:ascii="Cambria Math" w:hAnsi="Cambria Math"/>
          </w:rPr>
          <m:t xml:space="preserve">α</m:t>
        </m:r>
      </m:oMath>
      <w:r>
        <w:rPr/>
        <w:t>-QPSK-aware receiver use orthogonal training sequences consisting of the legacy TSC0 and the corresponding new sequence from [8-2]. Figure 8-21 shows the performance of the OSC concept as described in [8-2]. The Tx filter is a Hanning windowed RRC, rolloff 0.3, with a 3 dB bandwidth (before windowing) of 270 kHz. Speech codec AMR/HR 7.40 was used.</w:t>
      </w:r>
    </w:p>
    <w:p>
      <w:pPr>
        <w:pStyle w:val="Normal"/>
        <w:rPr/>
      </w:pPr>
      <w:r>
        <w:rPr/>
        <w:t>It is seen that even a robust legacy MS is unusable. In fact the FER for the legacy mobile is never lower than 60%, independently of the C/I.</w:t>
      </w:r>
    </w:p>
    <w:p>
      <w:pPr>
        <w:pStyle w:val="TH"/>
        <w:rPr/>
      </w:pPr>
      <w:r>
        <w:rPr/>
        <w:drawing>
          <wp:inline distT="0" distB="0" distL="0" distR="0">
            <wp:extent cx="4293870" cy="3220085"/>
            <wp:effectExtent l="0" t="0" r="0" b="0"/>
            <wp:docPr id="178" name="Image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61" descr=""/>
                    <pic:cNvPicPr>
                      <a:picLocks noChangeAspect="1" noChangeArrowheads="1"/>
                    </pic:cNvPicPr>
                  </pic:nvPicPr>
                  <pic:blipFill>
                    <a:blip r:embed="rId186"/>
                    <a:srcRect l="-7" t="-9" r="-7" b="-9"/>
                    <a:stretch>
                      <a:fillRect/>
                    </a:stretch>
                  </pic:blipFill>
                  <pic:spPr bwMode="auto">
                    <a:xfrm>
                      <a:off x="0" y="0"/>
                      <a:ext cx="4293870" cy="3220085"/>
                    </a:xfrm>
                    <a:prstGeom prst="rect">
                      <a:avLst/>
                    </a:prstGeom>
                  </pic:spPr>
                </pic:pic>
              </a:graphicData>
            </a:graphic>
          </wp:inline>
        </w:drawing>
      </w:r>
    </w:p>
    <w:p>
      <w:pPr>
        <w:pStyle w:val="TF"/>
        <w:rPr/>
      </w:pPr>
      <w:bookmarkStart w:id="405" w:name="_Ref182115763"/>
      <w:r>
        <w:rPr/>
        <w:t>Figure 8-</w:t>
      </w:r>
      <w:bookmarkEnd w:id="405"/>
      <w:r>
        <w:rPr/>
        <w:t>21: OSC with a legacy GMSK receiver in one sub-channel and OSC-aware receiver in the other sub-channel. Wide Tx Pulse</w:t>
      </w:r>
    </w:p>
    <w:p>
      <w:pPr>
        <w:pStyle w:val="Normal"/>
        <w:rPr/>
      </w:pPr>
      <w:r>
        <w:rPr/>
        <w:t xml:space="preserve">Figure 8-22 shows the performance of </w:t>
      </w:r>
      <w:r>
        <w:rPr/>
      </w:r>
      <m:oMath xmlns:m="http://schemas.openxmlformats.org/officeDocument/2006/math">
        <m:r>
          <w:rPr>
            <w:rFonts w:ascii="Cambria Math" w:hAnsi="Cambria Math"/>
          </w:rPr>
          <m:t xml:space="preserve">α</m:t>
        </m:r>
      </m:oMath>
      <w:r>
        <w:rPr/>
        <w:t xml:space="preserve">-QPSK modulation. The value of </w:t>
      </w:r>
      <w:r>
        <w:rPr/>
      </w:r>
      <m:oMath xmlns:m="http://schemas.openxmlformats.org/officeDocument/2006/math">
        <m:r>
          <w:rPr>
            <w:rFonts w:ascii="Cambria Math" w:hAnsi="Cambria Math"/>
          </w:rPr>
          <m:t xml:space="preserve">α</m:t>
        </m:r>
      </m:oMath>
      <w:r>
        <w:rPr/>
        <w:t xml:space="preserve">=0.67 has been chosen empirically, and is assumed to be known at the </w:t>
      </w:r>
      <w:r>
        <w:rPr/>
      </w:r>
      <m:oMath xmlns:m="http://schemas.openxmlformats.org/officeDocument/2006/math">
        <m:r>
          <w:rPr>
            <w:rFonts w:ascii="Cambria Math" w:hAnsi="Cambria Math"/>
          </w:rPr>
          <m:t xml:space="preserve">α</m:t>
        </m:r>
      </m:oMath>
      <w:r>
        <w:rPr/>
        <w:t xml:space="preserve">-QPSK-aware receiver. The simulation settings used are the same as used in Figure 8-21.  </w:t>
      </w:r>
    </w:p>
    <w:p>
      <w:pPr>
        <w:pStyle w:val="TH"/>
        <w:rPr/>
      </w:pPr>
      <w:r>
        <w:rPr/>
        <w:drawing>
          <wp:inline distT="0" distB="0" distL="0" distR="0">
            <wp:extent cx="3850640" cy="2884170"/>
            <wp:effectExtent l="0" t="0" r="0" b="0"/>
            <wp:docPr id="179" name="Image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162" descr=""/>
                    <pic:cNvPicPr>
                      <a:picLocks noChangeAspect="1" noChangeArrowheads="1"/>
                    </pic:cNvPicPr>
                  </pic:nvPicPr>
                  <pic:blipFill>
                    <a:blip r:embed="rId187"/>
                    <a:srcRect l="-7" t="-9" r="-7" b="-9"/>
                    <a:stretch>
                      <a:fillRect/>
                    </a:stretch>
                  </pic:blipFill>
                  <pic:spPr bwMode="auto">
                    <a:xfrm>
                      <a:off x="0" y="0"/>
                      <a:ext cx="3850640" cy="2884170"/>
                    </a:xfrm>
                    <a:prstGeom prst="rect">
                      <a:avLst/>
                    </a:prstGeom>
                  </pic:spPr>
                </pic:pic>
              </a:graphicData>
            </a:graphic>
          </wp:inline>
        </w:drawing>
      </w:r>
    </w:p>
    <w:p>
      <w:pPr>
        <w:pStyle w:val="TF"/>
        <w:rPr/>
      </w:pPr>
      <w:bookmarkStart w:id="406" w:name="_Ref188963311"/>
      <w:bookmarkStart w:id="407" w:name="_Ref182115767"/>
      <w:r>
        <w:rPr/>
        <w:t>Figure 8-22</w:t>
      </w:r>
      <w:bookmarkEnd w:id="407"/>
      <w:r>
        <w:rPr/>
        <w:t xml:space="preserve">: </w:t>
      </w:r>
      <w:r>
        <w:rPr/>
      </w:r>
      <m:oMath xmlns:m="http://schemas.openxmlformats.org/officeDocument/2006/math">
        <m:r>
          <w:rPr>
            <w:rFonts w:ascii="Cambria Math" w:hAnsi="Cambria Math"/>
          </w:rPr>
          <m:t xml:space="preserve">α</m:t>
        </m:r>
      </m:oMath>
      <w:r>
        <w:rPr/>
        <w:t>-QPSK modulation with a legacy GMSK receiver in one sub-channel</w:t>
      </w:r>
      <w:bookmarkEnd w:id="406"/>
      <w:r>
        <w:rPr/>
        <w:t xml:space="preserve"> and </w:t>
      </w:r>
      <w:r>
        <w:rPr/>
      </w:r>
      <m:oMath xmlns:m="http://schemas.openxmlformats.org/officeDocument/2006/math">
        <m:r>
          <w:rPr>
            <w:rFonts w:ascii="Cambria Math" w:hAnsi="Cambria Math"/>
          </w:rPr>
          <m:t xml:space="preserve">α</m:t>
        </m:r>
      </m:oMath>
      <w:r>
        <w:rPr/>
        <w:t>-QPSK –aware receiver in the other sub-channel. Wide Tx Pulse</w:t>
      </w:r>
    </w:p>
    <w:p>
      <w:pPr>
        <w:pStyle w:val="Normal"/>
        <w:rPr/>
      </w:pPr>
      <w:r>
        <w:rPr/>
        <w:t xml:space="preserve">Figure 8-23 shows the performance of </w:t>
      </w:r>
      <w:r>
        <w:rPr/>
      </w:r>
      <m:oMath xmlns:m="http://schemas.openxmlformats.org/officeDocument/2006/math">
        <m:r>
          <w:rPr>
            <w:rFonts w:ascii="Cambria Math" w:hAnsi="Cambria Math"/>
          </w:rPr>
          <m:t xml:space="preserve">α</m:t>
        </m:r>
      </m:oMath>
      <w:r>
        <w:rPr/>
        <w:t xml:space="preserve">-QPSK-aware and legacy receivers when </w:t>
      </w:r>
      <w:r>
        <w:rPr/>
      </w:r>
      <m:oMath xmlns:m="http://schemas.openxmlformats.org/officeDocument/2006/math">
        <m:r>
          <w:rPr>
            <w:rFonts w:ascii="Cambria Math" w:hAnsi="Cambria Math"/>
          </w:rPr>
          <m:t xml:space="preserve">α</m:t>
        </m:r>
      </m:oMath>
      <w:r>
        <w:rPr/>
        <w:t>=0.67 and the Tx pulse is the linearized GMSK pulse used in EGPRS. The performance is somewhat degraded with respect to the wide Tx pulse performance shown in Figure 8-22.</w:t>
      </w:r>
    </w:p>
    <w:p>
      <w:pPr>
        <w:pStyle w:val="TH"/>
        <w:rPr/>
      </w:pPr>
      <w:r>
        <w:rPr/>
        <w:drawing>
          <wp:inline distT="0" distB="0" distL="0" distR="0">
            <wp:extent cx="3552190" cy="2651760"/>
            <wp:effectExtent l="0" t="0" r="0" b="0"/>
            <wp:docPr id="180" name="Image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63" descr=""/>
                    <pic:cNvPicPr>
                      <a:picLocks noChangeAspect="1" noChangeArrowheads="1"/>
                    </pic:cNvPicPr>
                  </pic:nvPicPr>
                  <pic:blipFill>
                    <a:blip r:embed="rId188"/>
                    <a:srcRect l="-7" t="-9" r="-7" b="-9"/>
                    <a:stretch>
                      <a:fillRect/>
                    </a:stretch>
                  </pic:blipFill>
                  <pic:spPr bwMode="auto">
                    <a:xfrm>
                      <a:off x="0" y="0"/>
                      <a:ext cx="3552190" cy="2651760"/>
                    </a:xfrm>
                    <a:prstGeom prst="rect">
                      <a:avLst/>
                    </a:prstGeom>
                  </pic:spPr>
                </pic:pic>
              </a:graphicData>
            </a:graphic>
          </wp:inline>
        </w:drawing>
      </w:r>
    </w:p>
    <w:p>
      <w:pPr>
        <w:pStyle w:val="TF"/>
        <w:rPr/>
      </w:pPr>
      <w:bookmarkStart w:id="408" w:name="_Ref188964416"/>
      <w:r>
        <w:rPr/>
        <w:t>Figure 8-23</w:t>
      </w:r>
      <w:bookmarkEnd w:id="408"/>
      <w:r>
        <w:rPr/>
        <w:t xml:space="preserve">: </w:t>
      </w:r>
      <w:r>
        <w:rPr/>
      </w:r>
      <m:oMath xmlns:m="http://schemas.openxmlformats.org/officeDocument/2006/math">
        <m:r>
          <w:rPr>
            <w:rFonts w:ascii="Cambria Math" w:hAnsi="Cambria Math"/>
          </w:rPr>
          <m:t xml:space="preserve">α</m:t>
        </m:r>
      </m:oMath>
      <w:r>
        <w:rPr/>
        <w:t xml:space="preserve">-QPSK modulation with a legacy GMSK receiver in one sub-channel and </w:t>
      </w:r>
      <w:r>
        <w:rPr/>
      </w:r>
      <m:oMath xmlns:m="http://schemas.openxmlformats.org/officeDocument/2006/math">
        <m:r>
          <w:rPr>
            <w:rFonts w:ascii="Cambria Math" w:hAnsi="Cambria Math"/>
          </w:rPr>
          <m:t xml:space="preserve">α</m:t>
        </m:r>
      </m:oMath>
      <w:r>
        <w:rPr/>
        <w:t>-QPSK –aware receiver in the other sub-channel. Linearized GMSK Tx Pulse</w:t>
      </w:r>
    </w:p>
    <w:p>
      <w:pPr>
        <w:pStyle w:val="FP"/>
        <w:rPr/>
      </w:pPr>
      <w:r>
        <w:rPr/>
      </w:r>
    </w:p>
    <w:p>
      <w:pPr>
        <w:pStyle w:val="Normal"/>
        <w:rPr/>
      </w:pPr>
      <w:r>
        <w:rPr/>
        <w:t xml:space="preserve">Figure 8-24 shows that even two legacy MS's can be multiplexed using </w:t>
      </w:r>
      <w:r>
        <w:rPr/>
      </w:r>
      <m:oMath xmlns:m="http://schemas.openxmlformats.org/officeDocument/2006/math">
        <m:r>
          <w:rPr>
            <w:rFonts w:ascii="Cambria Math" w:hAnsi="Cambria Math"/>
          </w:rPr>
          <m:t xml:space="preserve">α</m:t>
        </m:r>
      </m:oMath>
      <w:r>
        <w:rPr/>
        <w:t xml:space="preserve">-QPSK, as long as one of them has a SAIC receiver. The legacy training sequences TSC0 and TSC3 have been used. Recall that the legacy training sequences are not mutually orthogonal. The value </w:t>
      </w:r>
      <w:r>
        <w:rPr/>
      </w:r>
      <m:oMath xmlns:m="http://schemas.openxmlformats.org/officeDocument/2006/math">
        <m:r>
          <w:rPr>
            <w:rFonts w:ascii="Cambria Math" w:hAnsi="Cambria Math"/>
          </w:rPr>
          <m:t xml:space="preserve">α</m:t>
        </m:r>
      </m:oMath>
      <w:r>
        <w:rPr/>
        <w:t xml:space="preserve">=0.67 has been used even though it is not optimal, because it is instructive to make comparisons with Figure 8-22 and Figure 8-23. </w:t>
      </w:r>
    </w:p>
    <w:p>
      <w:pPr>
        <w:pStyle w:val="TH"/>
        <w:rPr/>
      </w:pPr>
      <w:r>
        <w:rPr/>
        <w:drawing>
          <wp:inline distT="0" distB="0" distL="0" distR="0">
            <wp:extent cx="3456305" cy="2588260"/>
            <wp:effectExtent l="0" t="0" r="0" b="0"/>
            <wp:docPr id="181" name="Image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164" descr=""/>
                    <pic:cNvPicPr>
                      <a:picLocks noChangeAspect="1" noChangeArrowheads="1"/>
                    </pic:cNvPicPr>
                  </pic:nvPicPr>
                  <pic:blipFill>
                    <a:blip r:embed="rId189"/>
                    <a:srcRect l="-7" t="-9" r="-7" b="-9"/>
                    <a:stretch>
                      <a:fillRect/>
                    </a:stretch>
                  </pic:blipFill>
                  <pic:spPr bwMode="auto">
                    <a:xfrm>
                      <a:off x="0" y="0"/>
                      <a:ext cx="3456305" cy="2588260"/>
                    </a:xfrm>
                    <a:prstGeom prst="rect">
                      <a:avLst/>
                    </a:prstGeom>
                  </pic:spPr>
                </pic:pic>
              </a:graphicData>
            </a:graphic>
          </wp:inline>
        </w:drawing>
      </w:r>
    </w:p>
    <w:p>
      <w:pPr>
        <w:pStyle w:val="TF"/>
        <w:rPr/>
      </w:pPr>
      <w:bookmarkStart w:id="409" w:name="_Ref189202801"/>
      <w:r>
        <w:rPr/>
        <w:t>Figure 8-</w:t>
      </w:r>
      <w:bookmarkEnd w:id="409"/>
      <w:r>
        <w:rPr/>
        <w:t>24: QPSK modulation with legacy GMSK receiver in one sub-channel and legacy SAIC GMSK receiver the other sub-channel. The sub-channel decoded by the Legacy SAIC MS has less power than the other sub-channel. Linearized GMSK Tx Pulse</w:t>
      </w:r>
    </w:p>
    <w:p>
      <w:pPr>
        <w:pStyle w:val="Heading5"/>
        <w:ind w:left="1701" w:hanging="1701"/>
        <w:rPr/>
      </w:pPr>
      <w:bookmarkStart w:id="410" w:name="__RefHeading___Toc518052791"/>
      <w:bookmarkEnd w:id="410"/>
      <w:r>
        <w:rPr/>
        <w:t>8.2.1.3.2</w:t>
        <w:tab/>
        <w:t>SAIC receiver</w:t>
      </w:r>
    </w:p>
    <w:p>
      <w:pPr>
        <w:pStyle w:val="Normal"/>
        <w:rPr/>
      </w:pPr>
      <w:r>
        <w:rPr/>
        <w:t>From the simulations it can be concluded that:</w:t>
      </w:r>
    </w:p>
    <w:p>
      <w:pPr>
        <w:pStyle w:val="B1"/>
        <w:rPr/>
      </w:pPr>
      <w:r>
        <w:rPr/>
        <w:t>-</w:t>
        <w:tab/>
        <w:t>The degradation when changing from GMSK modulation to QPSK modulation of the interferer will be larger, the higher the SCPIR since the SAIC algorithm can suppress the external interferers more efficiently when the other sub channel give rise to less interference. This effect is much more evident in the single interferer scenarios, i.e. MTS-1 and MTS-3.</w:t>
      </w:r>
    </w:p>
    <w:p>
      <w:pPr>
        <w:pStyle w:val="B1"/>
        <w:rPr/>
      </w:pPr>
      <w:r>
        <w:rPr/>
        <w:t>-</w:t>
        <w:tab/>
        <w:t>In general, the lower the SCPIR the larger degradation. I.e. the degradation from SCPIR=-4 -&gt; SCPIR=-8 is larger than the degradation from SCPIR=0 -&gt; SCPIR = -4.</w:t>
      </w:r>
    </w:p>
    <w:p>
      <w:pPr>
        <w:pStyle w:val="B1"/>
        <w:rPr/>
      </w:pPr>
      <w:r>
        <w:rPr/>
        <w:t>-</w:t>
        <w:tab/>
        <w:t>For TU3 without frequency hopping a FER of 1 % is not met for AHS5.90 using a SCPIR of -8 dB.</w:t>
      </w:r>
    </w:p>
    <w:p>
      <w:pPr>
        <w:pStyle w:val="FP"/>
        <w:rPr/>
      </w:pPr>
      <w:r>
        <w:rPr/>
      </w:r>
    </w:p>
    <w:p>
      <w:pPr>
        <w:pStyle w:val="Normal"/>
        <w:rPr>
          <w:b/>
          <w:b/>
        </w:rPr>
      </w:pPr>
      <w:bookmarkStart w:id="411" w:name="_Ref205638903"/>
      <w:r>
        <w:rPr>
          <w:b/>
        </w:rPr>
        <w:t>AFS/12.20</w:t>
      </w:r>
      <w:bookmarkEnd w:id="411"/>
    </w:p>
    <w:p>
      <w:pPr>
        <w:pStyle w:val="TH"/>
        <w:rPr/>
      </w:pPr>
      <w:r>
        <w:rPr/>
        <w:drawing>
          <wp:inline distT="0" distB="0" distL="0" distR="0">
            <wp:extent cx="5231765" cy="3012440"/>
            <wp:effectExtent l="0" t="0" r="0" b="0"/>
            <wp:docPr id="182" name="Image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65" descr=""/>
                    <pic:cNvPicPr>
                      <a:picLocks noChangeAspect="1" noChangeArrowheads="1"/>
                    </pic:cNvPicPr>
                  </pic:nvPicPr>
                  <pic:blipFill>
                    <a:blip r:embed="rId190"/>
                    <a:srcRect l="-2" t="-3" r="-2" b="-3"/>
                    <a:stretch>
                      <a:fillRect/>
                    </a:stretch>
                  </pic:blipFill>
                  <pic:spPr bwMode="auto">
                    <a:xfrm>
                      <a:off x="0" y="0"/>
                      <a:ext cx="5231765" cy="3012440"/>
                    </a:xfrm>
                    <a:prstGeom prst="rect">
                      <a:avLst/>
                    </a:prstGeom>
                  </pic:spPr>
                </pic:pic>
              </a:graphicData>
            </a:graphic>
          </wp:inline>
        </w:drawing>
      </w:r>
    </w:p>
    <w:p>
      <w:pPr>
        <w:pStyle w:val="TF"/>
        <w:rPr>
          <w:lang w:val="fr-FR"/>
        </w:rPr>
      </w:pPr>
      <w:r>
        <w:rPr>
          <w:lang w:val="fr-FR"/>
        </w:rPr>
        <w:t>Figure 8-25: MTS-1, TU3iFH</w:t>
      </w:r>
    </w:p>
    <w:p>
      <w:pPr>
        <w:pStyle w:val="FP"/>
        <w:rPr>
          <w:lang w:val="fr-FR"/>
        </w:rPr>
      </w:pPr>
      <w:r>
        <w:rPr>
          <w:lang w:val="fr-FR"/>
        </w:rPr>
      </w:r>
    </w:p>
    <w:p>
      <w:pPr>
        <w:pStyle w:val="TH"/>
        <w:rPr>
          <w:lang w:val="fr-FR"/>
        </w:rPr>
      </w:pPr>
      <w:r>
        <w:rPr>
          <w:lang w:val="fr-FR"/>
        </w:rPr>
        <w:drawing>
          <wp:inline distT="0" distB="0" distL="0" distR="0">
            <wp:extent cx="5231765" cy="3012440"/>
            <wp:effectExtent l="0" t="0" r="0" b="0"/>
            <wp:docPr id="183" name="Image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166" descr=""/>
                    <pic:cNvPicPr>
                      <a:picLocks noChangeAspect="1" noChangeArrowheads="1"/>
                    </pic:cNvPicPr>
                  </pic:nvPicPr>
                  <pic:blipFill>
                    <a:blip r:embed="rId191"/>
                    <a:srcRect l="-2" t="-3" r="-2" b="-3"/>
                    <a:stretch>
                      <a:fillRect/>
                    </a:stretch>
                  </pic:blipFill>
                  <pic:spPr bwMode="auto">
                    <a:xfrm>
                      <a:off x="0" y="0"/>
                      <a:ext cx="5231765" cy="3012440"/>
                    </a:xfrm>
                    <a:prstGeom prst="rect">
                      <a:avLst/>
                    </a:prstGeom>
                  </pic:spPr>
                </pic:pic>
              </a:graphicData>
            </a:graphic>
          </wp:inline>
        </w:drawing>
      </w:r>
    </w:p>
    <w:p>
      <w:pPr>
        <w:pStyle w:val="TF"/>
        <w:rPr>
          <w:lang w:val="fr-FR"/>
        </w:rPr>
      </w:pPr>
      <w:r>
        <w:rPr>
          <w:lang w:val="fr-FR"/>
        </w:rPr>
        <w:t>Figure 8-26</w:t>
      </w:r>
      <w:r>
        <w:rPr/>
        <w:t>:</w:t>
      </w:r>
      <w:r>
        <w:rPr>
          <w:lang w:val="fr-FR"/>
        </w:rPr>
        <w:t xml:space="preserve"> MTS-2, TU3iFH</w:t>
      </w:r>
    </w:p>
    <w:p>
      <w:pPr>
        <w:pStyle w:val="FP"/>
        <w:rPr>
          <w:lang w:val="fr-FR"/>
        </w:rPr>
      </w:pPr>
      <w:r>
        <w:rPr>
          <w:lang w:val="fr-FR"/>
        </w:rPr>
      </w:r>
    </w:p>
    <w:p>
      <w:pPr>
        <w:pStyle w:val="TH"/>
        <w:rPr>
          <w:lang w:val="fr-FR"/>
        </w:rPr>
      </w:pPr>
      <w:r>
        <w:rPr>
          <w:lang w:val="fr-FR"/>
        </w:rPr>
        <w:drawing>
          <wp:inline distT="0" distB="0" distL="0" distR="0">
            <wp:extent cx="5231765" cy="3012440"/>
            <wp:effectExtent l="0" t="0" r="0" b="0"/>
            <wp:docPr id="184" name="Image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67" descr=""/>
                    <pic:cNvPicPr>
                      <a:picLocks noChangeAspect="1" noChangeArrowheads="1"/>
                    </pic:cNvPicPr>
                  </pic:nvPicPr>
                  <pic:blipFill>
                    <a:blip r:embed="rId192"/>
                    <a:srcRect l="-2" t="-3" r="-2" b="-3"/>
                    <a:stretch>
                      <a:fillRect/>
                    </a:stretch>
                  </pic:blipFill>
                  <pic:spPr bwMode="auto">
                    <a:xfrm>
                      <a:off x="0" y="0"/>
                      <a:ext cx="5231765" cy="3012440"/>
                    </a:xfrm>
                    <a:prstGeom prst="rect">
                      <a:avLst/>
                    </a:prstGeom>
                  </pic:spPr>
                </pic:pic>
              </a:graphicData>
            </a:graphic>
          </wp:inline>
        </w:drawing>
      </w:r>
    </w:p>
    <w:p>
      <w:pPr>
        <w:pStyle w:val="TF"/>
        <w:rPr>
          <w:lang w:val="fr-FR"/>
        </w:rPr>
      </w:pPr>
      <w:r>
        <w:rPr>
          <w:lang w:val="fr-FR"/>
        </w:rPr>
        <w:t>Figure 8-27: MTS-3, TU3iFH</w:t>
      </w:r>
    </w:p>
    <w:p>
      <w:pPr>
        <w:pStyle w:val="FP"/>
        <w:rPr>
          <w:lang w:val="fr-FR"/>
        </w:rPr>
      </w:pPr>
      <w:r>
        <w:rPr>
          <w:lang w:val="fr-FR"/>
        </w:rPr>
      </w:r>
    </w:p>
    <w:p>
      <w:pPr>
        <w:pStyle w:val="TH"/>
        <w:rPr>
          <w:lang w:val="fr-FR"/>
        </w:rPr>
      </w:pPr>
      <w:r>
        <w:rPr>
          <w:lang w:val="fr-FR"/>
        </w:rPr>
        <w:drawing>
          <wp:inline distT="0" distB="0" distL="0" distR="0">
            <wp:extent cx="5231765" cy="3012440"/>
            <wp:effectExtent l="0" t="0" r="0" b="0"/>
            <wp:docPr id="185" name="Image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68" descr=""/>
                    <pic:cNvPicPr>
                      <a:picLocks noChangeAspect="1" noChangeArrowheads="1"/>
                    </pic:cNvPicPr>
                  </pic:nvPicPr>
                  <pic:blipFill>
                    <a:blip r:embed="rId193"/>
                    <a:srcRect l="-2" t="-3" r="-2" b="-3"/>
                    <a:stretch>
                      <a:fillRect/>
                    </a:stretch>
                  </pic:blipFill>
                  <pic:spPr bwMode="auto">
                    <a:xfrm>
                      <a:off x="0" y="0"/>
                      <a:ext cx="5231765" cy="3012440"/>
                    </a:xfrm>
                    <a:prstGeom prst="rect">
                      <a:avLst/>
                    </a:prstGeom>
                  </pic:spPr>
                </pic:pic>
              </a:graphicData>
            </a:graphic>
          </wp:inline>
        </w:drawing>
      </w:r>
    </w:p>
    <w:p>
      <w:pPr>
        <w:pStyle w:val="TF"/>
        <w:rPr>
          <w:lang w:val="fr-FR"/>
        </w:rPr>
      </w:pPr>
      <w:r>
        <w:rPr>
          <w:lang w:val="fr-FR"/>
        </w:rPr>
        <w:t>Figure 8-28: MTS-4, TU3iFH</w:t>
      </w:r>
    </w:p>
    <w:p>
      <w:pPr>
        <w:pStyle w:val="FP"/>
        <w:rPr>
          <w:lang w:val="fr-FR"/>
        </w:rPr>
      </w:pPr>
      <w:r>
        <w:rPr>
          <w:lang w:val="fr-FR"/>
        </w:rPr>
      </w:r>
    </w:p>
    <w:p>
      <w:pPr>
        <w:pStyle w:val="Normal"/>
        <w:keepNext w:val="true"/>
        <w:rPr>
          <w:b/>
          <w:b/>
        </w:rPr>
      </w:pPr>
      <w:r>
        <w:rPr>
          <w:b/>
        </w:rPr>
        <w:t>AFS5.90</w:t>
      </w:r>
    </w:p>
    <w:p>
      <w:pPr>
        <w:pStyle w:val="TH"/>
        <w:rPr/>
      </w:pPr>
      <w:r>
        <w:rPr/>
        <w:drawing>
          <wp:inline distT="0" distB="0" distL="0" distR="0">
            <wp:extent cx="5231765" cy="3012440"/>
            <wp:effectExtent l="0" t="0" r="0" b="0"/>
            <wp:docPr id="186" name="Image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69" descr=""/>
                    <pic:cNvPicPr>
                      <a:picLocks noChangeAspect="1" noChangeArrowheads="1"/>
                    </pic:cNvPicPr>
                  </pic:nvPicPr>
                  <pic:blipFill>
                    <a:blip r:embed="rId194"/>
                    <a:srcRect l="-2" t="-3" r="-2" b="-3"/>
                    <a:stretch>
                      <a:fillRect/>
                    </a:stretch>
                  </pic:blipFill>
                  <pic:spPr bwMode="auto">
                    <a:xfrm>
                      <a:off x="0" y="0"/>
                      <a:ext cx="5231765" cy="3012440"/>
                    </a:xfrm>
                    <a:prstGeom prst="rect">
                      <a:avLst/>
                    </a:prstGeom>
                  </pic:spPr>
                </pic:pic>
              </a:graphicData>
            </a:graphic>
          </wp:inline>
        </w:drawing>
      </w:r>
    </w:p>
    <w:p>
      <w:pPr>
        <w:pStyle w:val="TF"/>
        <w:rPr>
          <w:lang w:val="fr-FR"/>
        </w:rPr>
      </w:pPr>
      <w:r>
        <w:rPr>
          <w:lang w:val="fr-FR"/>
        </w:rPr>
        <w:t>Figure 8-29: MTS-1, TU3iFH</w:t>
      </w:r>
    </w:p>
    <w:p>
      <w:pPr>
        <w:pStyle w:val="FP"/>
        <w:rPr>
          <w:lang w:val="fr-FR"/>
        </w:rPr>
      </w:pPr>
      <w:r>
        <w:rPr>
          <w:lang w:val="fr-FR"/>
        </w:rPr>
      </w:r>
    </w:p>
    <w:p>
      <w:pPr>
        <w:pStyle w:val="TH"/>
        <w:rPr>
          <w:lang w:val="fr-FR"/>
        </w:rPr>
      </w:pPr>
      <w:r>
        <w:rPr>
          <w:lang w:val="fr-FR"/>
        </w:rPr>
        <w:drawing>
          <wp:inline distT="0" distB="0" distL="0" distR="0">
            <wp:extent cx="5231765" cy="3012440"/>
            <wp:effectExtent l="0" t="0" r="0" b="0"/>
            <wp:docPr id="187" name="Image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170" descr=""/>
                    <pic:cNvPicPr>
                      <a:picLocks noChangeAspect="1" noChangeArrowheads="1"/>
                    </pic:cNvPicPr>
                  </pic:nvPicPr>
                  <pic:blipFill>
                    <a:blip r:embed="rId195"/>
                    <a:srcRect l="-2" t="-3" r="-2" b="-3"/>
                    <a:stretch>
                      <a:fillRect/>
                    </a:stretch>
                  </pic:blipFill>
                  <pic:spPr bwMode="auto">
                    <a:xfrm>
                      <a:off x="0" y="0"/>
                      <a:ext cx="5231765" cy="3012440"/>
                    </a:xfrm>
                    <a:prstGeom prst="rect">
                      <a:avLst/>
                    </a:prstGeom>
                  </pic:spPr>
                </pic:pic>
              </a:graphicData>
            </a:graphic>
          </wp:inline>
        </w:drawing>
      </w:r>
    </w:p>
    <w:p>
      <w:pPr>
        <w:pStyle w:val="TF"/>
        <w:rPr>
          <w:lang w:val="fr-FR"/>
        </w:rPr>
      </w:pPr>
      <w:r>
        <w:rPr>
          <w:lang w:val="fr-FR"/>
        </w:rPr>
        <w:t>Figure 8-30: MTS-2, TU3iFH</w:t>
      </w:r>
    </w:p>
    <w:p>
      <w:pPr>
        <w:pStyle w:val="FP"/>
        <w:rPr>
          <w:lang w:val="fr-FR"/>
        </w:rPr>
      </w:pPr>
      <w:r>
        <w:rPr>
          <w:lang w:val="fr-FR"/>
        </w:rPr>
      </w:r>
    </w:p>
    <w:p>
      <w:pPr>
        <w:pStyle w:val="TH"/>
        <w:rPr>
          <w:lang w:val="fr-FR"/>
        </w:rPr>
      </w:pPr>
      <w:r>
        <w:rPr>
          <w:lang w:val="fr-FR"/>
        </w:rPr>
        <w:drawing>
          <wp:inline distT="0" distB="0" distL="0" distR="0">
            <wp:extent cx="5231765" cy="3012440"/>
            <wp:effectExtent l="0" t="0" r="0" b="0"/>
            <wp:docPr id="188" name="Image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71" descr=""/>
                    <pic:cNvPicPr>
                      <a:picLocks noChangeAspect="1" noChangeArrowheads="1"/>
                    </pic:cNvPicPr>
                  </pic:nvPicPr>
                  <pic:blipFill>
                    <a:blip r:embed="rId196"/>
                    <a:srcRect l="-2" t="-3" r="-2" b="-3"/>
                    <a:stretch>
                      <a:fillRect/>
                    </a:stretch>
                  </pic:blipFill>
                  <pic:spPr bwMode="auto">
                    <a:xfrm>
                      <a:off x="0" y="0"/>
                      <a:ext cx="5231765" cy="3012440"/>
                    </a:xfrm>
                    <a:prstGeom prst="rect">
                      <a:avLst/>
                    </a:prstGeom>
                  </pic:spPr>
                </pic:pic>
              </a:graphicData>
            </a:graphic>
          </wp:inline>
        </w:drawing>
      </w:r>
    </w:p>
    <w:p>
      <w:pPr>
        <w:pStyle w:val="TF"/>
        <w:rPr>
          <w:lang w:val="fr-FR"/>
        </w:rPr>
      </w:pPr>
      <w:r>
        <w:rPr>
          <w:lang w:val="fr-FR"/>
        </w:rPr>
        <w:t>Figure 8-31: MTS-3, TU3iFH</w:t>
      </w:r>
    </w:p>
    <w:p>
      <w:pPr>
        <w:pStyle w:val="FP"/>
        <w:rPr>
          <w:lang w:val="fr-FR"/>
        </w:rPr>
      </w:pPr>
      <w:r>
        <w:rPr>
          <w:lang w:val="fr-FR"/>
        </w:rPr>
      </w:r>
    </w:p>
    <w:p>
      <w:pPr>
        <w:pStyle w:val="TH"/>
        <w:rPr>
          <w:lang w:val="fr-FR"/>
        </w:rPr>
      </w:pPr>
      <w:r>
        <w:rPr>
          <w:lang w:val="fr-FR"/>
        </w:rPr>
        <w:drawing>
          <wp:inline distT="0" distB="0" distL="0" distR="0">
            <wp:extent cx="5231765" cy="3012440"/>
            <wp:effectExtent l="0" t="0" r="0" b="0"/>
            <wp:docPr id="189" name="Image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172" descr=""/>
                    <pic:cNvPicPr>
                      <a:picLocks noChangeAspect="1" noChangeArrowheads="1"/>
                    </pic:cNvPicPr>
                  </pic:nvPicPr>
                  <pic:blipFill>
                    <a:blip r:embed="rId197"/>
                    <a:srcRect l="-2" t="-3" r="-2" b="-3"/>
                    <a:stretch>
                      <a:fillRect/>
                    </a:stretch>
                  </pic:blipFill>
                  <pic:spPr bwMode="auto">
                    <a:xfrm>
                      <a:off x="0" y="0"/>
                      <a:ext cx="5231765" cy="3012440"/>
                    </a:xfrm>
                    <a:prstGeom prst="rect">
                      <a:avLst/>
                    </a:prstGeom>
                  </pic:spPr>
                </pic:pic>
              </a:graphicData>
            </a:graphic>
          </wp:inline>
        </w:drawing>
      </w:r>
    </w:p>
    <w:p>
      <w:pPr>
        <w:pStyle w:val="TF"/>
        <w:rPr>
          <w:lang w:val="fr-FR"/>
        </w:rPr>
      </w:pPr>
      <w:r>
        <w:rPr>
          <w:lang w:val="fr-FR"/>
        </w:rPr>
        <w:t>Figure 8-32: MTS-4, TU3iFH</w:t>
      </w:r>
    </w:p>
    <w:p>
      <w:pPr>
        <w:pStyle w:val="FP"/>
        <w:rPr>
          <w:lang w:val="fr-FR"/>
        </w:rPr>
      </w:pPr>
      <w:r>
        <w:rPr>
          <w:lang w:val="fr-FR"/>
        </w:rPr>
      </w:r>
    </w:p>
    <w:p>
      <w:pPr>
        <w:pStyle w:val="Normal"/>
        <w:keepNext w:val="true"/>
        <w:rPr>
          <w:b/>
          <w:b/>
        </w:rPr>
      </w:pPr>
      <w:bookmarkStart w:id="412" w:name="_Ref205638911"/>
      <w:r>
        <w:rPr>
          <w:b/>
        </w:rPr>
        <w:t>AHS5.90</w:t>
      </w:r>
      <w:bookmarkEnd w:id="412"/>
    </w:p>
    <w:p>
      <w:pPr>
        <w:pStyle w:val="TH"/>
        <w:rPr/>
      </w:pPr>
      <w:r>
        <w:rPr/>
        <w:drawing>
          <wp:inline distT="0" distB="0" distL="0" distR="0">
            <wp:extent cx="5231765" cy="3012440"/>
            <wp:effectExtent l="0" t="0" r="0" b="0"/>
            <wp:docPr id="190" name="Image1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73" descr=""/>
                    <pic:cNvPicPr>
                      <a:picLocks noChangeAspect="1" noChangeArrowheads="1"/>
                    </pic:cNvPicPr>
                  </pic:nvPicPr>
                  <pic:blipFill>
                    <a:blip r:embed="rId198"/>
                    <a:srcRect l="-2" t="-3" r="-2" b="-3"/>
                    <a:stretch>
                      <a:fillRect/>
                    </a:stretch>
                  </pic:blipFill>
                  <pic:spPr bwMode="auto">
                    <a:xfrm>
                      <a:off x="0" y="0"/>
                      <a:ext cx="5231765" cy="3012440"/>
                    </a:xfrm>
                    <a:prstGeom prst="rect">
                      <a:avLst/>
                    </a:prstGeom>
                  </pic:spPr>
                </pic:pic>
              </a:graphicData>
            </a:graphic>
          </wp:inline>
        </w:drawing>
      </w:r>
    </w:p>
    <w:p>
      <w:pPr>
        <w:pStyle w:val="TF"/>
        <w:rPr>
          <w:lang w:val="fr-FR"/>
        </w:rPr>
      </w:pPr>
      <w:r>
        <w:rPr>
          <w:lang w:val="fr-FR"/>
        </w:rPr>
        <w:t>Figure 8-33. MTS-1, TU3iFH</w:t>
      </w:r>
    </w:p>
    <w:p>
      <w:pPr>
        <w:pStyle w:val="FP"/>
        <w:rPr>
          <w:lang w:val="fr-FR"/>
        </w:rPr>
      </w:pPr>
      <w:r>
        <w:rPr>
          <w:lang w:val="fr-FR"/>
        </w:rPr>
      </w:r>
    </w:p>
    <w:p>
      <w:pPr>
        <w:pStyle w:val="TH"/>
        <w:rPr>
          <w:lang w:val="fr-FR"/>
        </w:rPr>
      </w:pPr>
      <w:r>
        <w:rPr>
          <w:lang w:val="fr-FR"/>
        </w:rPr>
        <w:drawing>
          <wp:inline distT="0" distB="0" distL="0" distR="0">
            <wp:extent cx="5231765" cy="3012440"/>
            <wp:effectExtent l="0" t="0" r="0" b="0"/>
            <wp:docPr id="191" name="Image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174" descr=""/>
                    <pic:cNvPicPr>
                      <a:picLocks noChangeAspect="1" noChangeArrowheads="1"/>
                    </pic:cNvPicPr>
                  </pic:nvPicPr>
                  <pic:blipFill>
                    <a:blip r:embed="rId199"/>
                    <a:srcRect l="-2" t="-3" r="-2" b="-3"/>
                    <a:stretch>
                      <a:fillRect/>
                    </a:stretch>
                  </pic:blipFill>
                  <pic:spPr bwMode="auto">
                    <a:xfrm>
                      <a:off x="0" y="0"/>
                      <a:ext cx="5231765" cy="3012440"/>
                    </a:xfrm>
                    <a:prstGeom prst="rect">
                      <a:avLst/>
                    </a:prstGeom>
                  </pic:spPr>
                </pic:pic>
              </a:graphicData>
            </a:graphic>
          </wp:inline>
        </w:drawing>
      </w:r>
    </w:p>
    <w:p>
      <w:pPr>
        <w:pStyle w:val="TF"/>
        <w:rPr>
          <w:lang w:val="fr-FR"/>
        </w:rPr>
      </w:pPr>
      <w:r>
        <w:rPr>
          <w:lang w:val="fr-FR"/>
        </w:rPr>
        <w:t>Figure 8-34: MTS-2, TU3iFH</w:t>
      </w:r>
    </w:p>
    <w:p>
      <w:pPr>
        <w:pStyle w:val="FP"/>
        <w:rPr>
          <w:lang w:val="fr-FR"/>
        </w:rPr>
      </w:pPr>
      <w:r>
        <w:rPr>
          <w:lang w:val="fr-FR"/>
        </w:rPr>
      </w:r>
    </w:p>
    <w:p>
      <w:pPr>
        <w:pStyle w:val="TH"/>
        <w:rPr>
          <w:lang w:val="fr-FR"/>
        </w:rPr>
      </w:pPr>
      <w:r>
        <w:rPr>
          <w:lang w:val="fr-FR"/>
        </w:rPr>
        <w:drawing>
          <wp:inline distT="0" distB="0" distL="0" distR="0">
            <wp:extent cx="5231765" cy="3012440"/>
            <wp:effectExtent l="0" t="0" r="0" b="0"/>
            <wp:docPr id="192" name="Image1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75" descr=""/>
                    <pic:cNvPicPr>
                      <a:picLocks noChangeAspect="1" noChangeArrowheads="1"/>
                    </pic:cNvPicPr>
                  </pic:nvPicPr>
                  <pic:blipFill>
                    <a:blip r:embed="rId200"/>
                    <a:srcRect l="-2" t="-3" r="-2" b="-3"/>
                    <a:stretch>
                      <a:fillRect/>
                    </a:stretch>
                  </pic:blipFill>
                  <pic:spPr bwMode="auto">
                    <a:xfrm>
                      <a:off x="0" y="0"/>
                      <a:ext cx="5231765" cy="3012440"/>
                    </a:xfrm>
                    <a:prstGeom prst="rect">
                      <a:avLst/>
                    </a:prstGeom>
                  </pic:spPr>
                </pic:pic>
              </a:graphicData>
            </a:graphic>
          </wp:inline>
        </w:drawing>
      </w:r>
    </w:p>
    <w:p>
      <w:pPr>
        <w:pStyle w:val="TF"/>
        <w:rPr>
          <w:lang w:val="fr-FR"/>
        </w:rPr>
      </w:pPr>
      <w:r>
        <w:rPr>
          <w:lang w:val="fr-FR"/>
        </w:rPr>
        <w:t>Figure 8-35: MTS-3, TU3iFH</w:t>
      </w:r>
    </w:p>
    <w:p>
      <w:pPr>
        <w:pStyle w:val="FP"/>
        <w:rPr>
          <w:lang w:val="fr-FR"/>
        </w:rPr>
      </w:pPr>
      <w:r>
        <w:rPr>
          <w:lang w:val="fr-FR"/>
        </w:rPr>
      </w:r>
    </w:p>
    <w:p>
      <w:pPr>
        <w:pStyle w:val="TH"/>
        <w:rPr>
          <w:lang w:val="fr-FR"/>
        </w:rPr>
      </w:pPr>
      <w:r>
        <w:rPr>
          <w:lang w:val="fr-FR"/>
        </w:rPr>
        <w:drawing>
          <wp:inline distT="0" distB="0" distL="0" distR="0">
            <wp:extent cx="5231765" cy="3012440"/>
            <wp:effectExtent l="0" t="0" r="0" b="0"/>
            <wp:docPr id="193" name="Image1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176" descr=""/>
                    <pic:cNvPicPr>
                      <a:picLocks noChangeAspect="1" noChangeArrowheads="1"/>
                    </pic:cNvPicPr>
                  </pic:nvPicPr>
                  <pic:blipFill>
                    <a:blip r:embed="rId201"/>
                    <a:srcRect l="-2" t="-3" r="-2" b="-3"/>
                    <a:stretch>
                      <a:fillRect/>
                    </a:stretch>
                  </pic:blipFill>
                  <pic:spPr bwMode="auto">
                    <a:xfrm>
                      <a:off x="0" y="0"/>
                      <a:ext cx="5231765" cy="3012440"/>
                    </a:xfrm>
                    <a:prstGeom prst="rect">
                      <a:avLst/>
                    </a:prstGeom>
                  </pic:spPr>
                </pic:pic>
              </a:graphicData>
            </a:graphic>
          </wp:inline>
        </w:drawing>
      </w:r>
    </w:p>
    <w:p>
      <w:pPr>
        <w:pStyle w:val="TF"/>
        <w:rPr>
          <w:lang w:val="fr-FR"/>
        </w:rPr>
      </w:pPr>
      <w:r>
        <w:rPr>
          <w:lang w:val="fr-FR"/>
        </w:rPr>
        <w:t>Figure 8-36: MTS-4, TU3iFH</w:t>
      </w:r>
    </w:p>
    <w:p>
      <w:pPr>
        <w:pStyle w:val="FP"/>
        <w:rPr>
          <w:lang w:val="fr-FR"/>
        </w:rPr>
      </w:pPr>
      <w:r>
        <w:rPr>
          <w:lang w:val="fr-FR"/>
        </w:rPr>
      </w:r>
    </w:p>
    <w:p>
      <w:pPr>
        <w:pStyle w:val="TH"/>
        <w:rPr>
          <w:lang w:val="fr-FR"/>
        </w:rPr>
      </w:pPr>
      <w:r>
        <w:rPr>
          <w:lang w:val="fr-FR"/>
        </w:rPr>
        <w:drawing>
          <wp:inline distT="0" distB="0" distL="0" distR="0">
            <wp:extent cx="5231765" cy="3012440"/>
            <wp:effectExtent l="0" t="0" r="0" b="0"/>
            <wp:docPr id="194" name="Image1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77" descr=""/>
                    <pic:cNvPicPr>
                      <a:picLocks noChangeAspect="1" noChangeArrowheads="1"/>
                    </pic:cNvPicPr>
                  </pic:nvPicPr>
                  <pic:blipFill>
                    <a:blip r:embed="rId202"/>
                    <a:srcRect l="-2" t="-3" r="-2" b="-3"/>
                    <a:stretch>
                      <a:fillRect/>
                    </a:stretch>
                  </pic:blipFill>
                  <pic:spPr bwMode="auto">
                    <a:xfrm>
                      <a:off x="0" y="0"/>
                      <a:ext cx="5231765" cy="3012440"/>
                    </a:xfrm>
                    <a:prstGeom prst="rect">
                      <a:avLst/>
                    </a:prstGeom>
                  </pic:spPr>
                </pic:pic>
              </a:graphicData>
            </a:graphic>
          </wp:inline>
        </w:drawing>
      </w:r>
    </w:p>
    <w:p>
      <w:pPr>
        <w:pStyle w:val="TF"/>
        <w:rPr>
          <w:lang w:val="fr-FR"/>
        </w:rPr>
      </w:pPr>
      <w:r>
        <w:rPr>
          <w:lang w:val="fr-FR"/>
        </w:rPr>
        <w:t>Figure 8-37: MTS-1, TU3nFH</w:t>
      </w:r>
    </w:p>
    <w:p>
      <w:pPr>
        <w:pStyle w:val="FP"/>
        <w:rPr>
          <w:lang w:val="fr-FR"/>
        </w:rPr>
      </w:pPr>
      <w:r>
        <w:rPr>
          <w:lang w:val="fr-FR"/>
        </w:rPr>
      </w:r>
    </w:p>
    <w:p>
      <w:pPr>
        <w:pStyle w:val="TH"/>
        <w:rPr>
          <w:lang w:val="fr-FR"/>
        </w:rPr>
      </w:pPr>
      <w:r>
        <w:rPr>
          <w:lang w:val="fr-FR"/>
        </w:rPr>
        <w:drawing>
          <wp:inline distT="0" distB="0" distL="0" distR="0">
            <wp:extent cx="5231765" cy="3012440"/>
            <wp:effectExtent l="0" t="0" r="0" b="0"/>
            <wp:docPr id="195" name="Image1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178" descr=""/>
                    <pic:cNvPicPr>
                      <a:picLocks noChangeAspect="1" noChangeArrowheads="1"/>
                    </pic:cNvPicPr>
                  </pic:nvPicPr>
                  <pic:blipFill>
                    <a:blip r:embed="rId203"/>
                    <a:srcRect l="-2" t="-3" r="-2" b="-3"/>
                    <a:stretch>
                      <a:fillRect/>
                    </a:stretch>
                  </pic:blipFill>
                  <pic:spPr bwMode="auto">
                    <a:xfrm>
                      <a:off x="0" y="0"/>
                      <a:ext cx="5231765" cy="3012440"/>
                    </a:xfrm>
                    <a:prstGeom prst="rect">
                      <a:avLst/>
                    </a:prstGeom>
                  </pic:spPr>
                </pic:pic>
              </a:graphicData>
            </a:graphic>
          </wp:inline>
        </w:drawing>
      </w:r>
    </w:p>
    <w:p>
      <w:pPr>
        <w:pStyle w:val="TF"/>
        <w:rPr>
          <w:lang w:val="fr-FR"/>
        </w:rPr>
      </w:pPr>
      <w:r>
        <w:rPr>
          <w:lang w:val="fr-FR"/>
        </w:rPr>
        <w:t>Figure 8-38: MTS-2, TU3nFH</w:t>
      </w:r>
    </w:p>
    <w:p>
      <w:pPr>
        <w:pStyle w:val="FP"/>
        <w:rPr>
          <w:lang w:val="fr-FR"/>
        </w:rPr>
      </w:pPr>
      <w:r>
        <w:rPr>
          <w:lang w:val="fr-FR"/>
        </w:rPr>
      </w:r>
    </w:p>
    <w:p>
      <w:pPr>
        <w:pStyle w:val="TH"/>
        <w:rPr>
          <w:lang w:val="fr-FR"/>
        </w:rPr>
      </w:pPr>
      <w:r>
        <w:rPr>
          <w:lang w:val="fr-FR"/>
        </w:rPr>
        <w:drawing>
          <wp:inline distT="0" distB="0" distL="0" distR="0">
            <wp:extent cx="5231765" cy="3012440"/>
            <wp:effectExtent l="0" t="0" r="0" b="0"/>
            <wp:docPr id="196" name="Image1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79" descr=""/>
                    <pic:cNvPicPr>
                      <a:picLocks noChangeAspect="1" noChangeArrowheads="1"/>
                    </pic:cNvPicPr>
                  </pic:nvPicPr>
                  <pic:blipFill>
                    <a:blip r:embed="rId204"/>
                    <a:srcRect l="-2" t="-3" r="-2" b="-3"/>
                    <a:stretch>
                      <a:fillRect/>
                    </a:stretch>
                  </pic:blipFill>
                  <pic:spPr bwMode="auto">
                    <a:xfrm>
                      <a:off x="0" y="0"/>
                      <a:ext cx="5231765" cy="3012440"/>
                    </a:xfrm>
                    <a:prstGeom prst="rect">
                      <a:avLst/>
                    </a:prstGeom>
                  </pic:spPr>
                </pic:pic>
              </a:graphicData>
            </a:graphic>
          </wp:inline>
        </w:drawing>
      </w:r>
    </w:p>
    <w:p>
      <w:pPr>
        <w:pStyle w:val="TF"/>
        <w:rPr>
          <w:lang w:val="fr-FR"/>
        </w:rPr>
      </w:pPr>
      <w:r>
        <w:rPr>
          <w:lang w:val="fr-FR"/>
        </w:rPr>
        <w:t>Figure 8-39: MTS-3, TU3nFH</w:t>
      </w:r>
    </w:p>
    <w:p>
      <w:pPr>
        <w:pStyle w:val="FP"/>
        <w:rPr>
          <w:lang w:val="fr-FR"/>
        </w:rPr>
      </w:pPr>
      <w:r>
        <w:rPr>
          <w:lang w:val="fr-FR"/>
        </w:rPr>
      </w:r>
    </w:p>
    <w:p>
      <w:pPr>
        <w:pStyle w:val="TH"/>
        <w:rPr>
          <w:lang w:val="fr-FR"/>
        </w:rPr>
      </w:pPr>
      <w:r>
        <w:rPr>
          <w:lang w:val="fr-FR"/>
        </w:rPr>
        <w:drawing>
          <wp:inline distT="0" distB="0" distL="0" distR="0">
            <wp:extent cx="5231765" cy="3012440"/>
            <wp:effectExtent l="0" t="0" r="0" b="0"/>
            <wp:docPr id="197" name="Image1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180" descr=""/>
                    <pic:cNvPicPr>
                      <a:picLocks noChangeAspect="1" noChangeArrowheads="1"/>
                    </pic:cNvPicPr>
                  </pic:nvPicPr>
                  <pic:blipFill>
                    <a:blip r:embed="rId205"/>
                    <a:srcRect l="-2" t="-3" r="-2" b="-3"/>
                    <a:stretch>
                      <a:fillRect/>
                    </a:stretch>
                  </pic:blipFill>
                  <pic:spPr bwMode="auto">
                    <a:xfrm>
                      <a:off x="0" y="0"/>
                      <a:ext cx="5231765" cy="3012440"/>
                    </a:xfrm>
                    <a:prstGeom prst="rect">
                      <a:avLst/>
                    </a:prstGeom>
                  </pic:spPr>
                </pic:pic>
              </a:graphicData>
            </a:graphic>
          </wp:inline>
        </w:drawing>
      </w:r>
    </w:p>
    <w:p>
      <w:pPr>
        <w:pStyle w:val="TF"/>
        <w:rPr>
          <w:lang w:val="fr-FR"/>
        </w:rPr>
      </w:pPr>
      <w:r>
        <w:rPr>
          <w:lang w:val="fr-FR"/>
        </w:rPr>
        <w:t>Figure 8-40: MTS-4, TU3nFH</w:t>
      </w:r>
    </w:p>
    <w:p>
      <w:pPr>
        <w:pStyle w:val="FP"/>
        <w:rPr>
          <w:lang w:val="fr-FR"/>
        </w:rPr>
      </w:pPr>
      <w:r>
        <w:rPr>
          <w:lang w:val="fr-FR"/>
        </w:rPr>
      </w:r>
    </w:p>
    <w:p>
      <w:pPr>
        <w:pStyle w:val="Heading6"/>
        <w:rPr/>
      </w:pPr>
      <w:bookmarkStart w:id="413" w:name="__RefHeading___Toc518052792"/>
      <w:bookmarkStart w:id="414" w:name="_Ref214205322"/>
      <w:r>
        <w:rPr>
          <w:lang w:val="fr-FR"/>
        </w:rPr>
        <w:t>8.2.1.3.2.1</w:t>
        <w:tab/>
        <w:t>Adaptive Constellation Rotation</w:t>
      </w:r>
      <w:bookmarkEnd w:id="413"/>
      <w:bookmarkEnd w:id="414"/>
      <w:r>
        <w:rPr>
          <w:lang w:val="fr-FR"/>
        </w:rPr>
        <w:t xml:space="preserve"> </w:t>
      </w:r>
    </w:p>
    <w:p>
      <w:pPr>
        <w:pStyle w:val="Normal"/>
        <w:rPr/>
      </w:pPr>
      <w:r>
        <w:rPr/>
        <w:t xml:space="preserve">Altering alpha or switching the rotation of the </w:t>
      </w:r>
      <w:r>
        <w:rPr/>
      </w:r>
      <m:oMath xmlns:m="http://schemas.openxmlformats.org/officeDocument/2006/math">
        <m:r>
          <w:rPr>
            <w:rFonts w:ascii="Cambria Math" w:hAnsi="Cambria Math"/>
          </w:rPr>
          <m:t xml:space="preserve">α</m:t>
        </m:r>
      </m:oMath>
      <w:r>
        <w:rPr/>
        <w:t xml:space="preserve">-QPSK MUROS constellation between л/2 and л/4 could deteriorate SAIC mobiles' ability to cancel interference caused by MUROS signals. To investigate this, simulations were conducted for both GMSK and α-QPSK modulated carriers exposed to </w:t>
      </w:r>
      <w:r>
        <w:rPr/>
      </w:r>
      <m:oMath xmlns:m="http://schemas.openxmlformats.org/officeDocument/2006/math">
        <m:r>
          <w:rPr>
            <w:rFonts w:ascii="Cambria Math" w:hAnsi="Cambria Math"/>
          </w:rPr>
          <m:t xml:space="preserve">α</m:t>
        </m:r>
      </m:oMath>
      <w:r>
        <w:rPr/>
        <w:t xml:space="preserve">-QPSK modulated interference with varying alpha and a rotation of л/2 or л/4 as can be seen in the figure below. </w:t>
      </w:r>
    </w:p>
    <w:p>
      <w:pPr>
        <w:pStyle w:val="TH"/>
        <w:rPr/>
      </w:pPr>
      <w:r>
        <w:rPr/>
        <w:drawing>
          <wp:inline distT="0" distB="0" distL="0" distR="0">
            <wp:extent cx="5485765" cy="1416685"/>
            <wp:effectExtent l="0" t="0" r="0" b="0"/>
            <wp:docPr id="198" name="Image1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81" descr=""/>
                    <pic:cNvPicPr>
                      <a:picLocks noChangeAspect="1" noChangeArrowheads="1"/>
                    </pic:cNvPicPr>
                  </pic:nvPicPr>
                  <pic:blipFill>
                    <a:blip r:embed="rId206"/>
                    <a:srcRect l="-7" t="-25" r="-7" b="-25"/>
                    <a:stretch>
                      <a:fillRect/>
                    </a:stretch>
                  </pic:blipFill>
                  <pic:spPr bwMode="auto">
                    <a:xfrm>
                      <a:off x="0" y="0"/>
                      <a:ext cx="5485765" cy="1416685"/>
                    </a:xfrm>
                    <a:prstGeom prst="rect">
                      <a:avLst/>
                    </a:prstGeom>
                  </pic:spPr>
                </pic:pic>
              </a:graphicData>
            </a:graphic>
          </wp:inline>
        </w:drawing>
      </w:r>
    </w:p>
    <w:p>
      <w:pPr>
        <w:pStyle w:val="TF"/>
        <w:rPr/>
      </w:pPr>
      <w:r>
        <w:rPr/>
        <w:t>Figure 8-41: Identified interference scenarios</w:t>
      </w:r>
    </w:p>
    <w:p>
      <w:pPr>
        <w:pStyle w:val="Normal"/>
        <w:rPr/>
      </w:pPr>
      <w:r>
        <w:rPr/>
        <w:t xml:space="preserve">For the α-QPSK modulated carriers the alpha values were chosen according to Table 8-10.  The same α-value was used by the carrier and interfering signal. The alpha values and constellation rotations used were chosen from Figure 8-9. Alpha equal to 0.77 and 1.19 represents the extreme values where the rotation switches from п/2 to п/4. As alpha approaches these values the </w:t>
      </w:r>
      <w:r>
        <w:rPr/>
      </w:r>
      <m:oMath xmlns:m="http://schemas.openxmlformats.org/officeDocument/2006/math">
        <m:r>
          <w:rPr>
            <w:rFonts w:ascii="Cambria Math" w:hAnsi="Cambria Math"/>
          </w:rPr>
          <m:t xml:space="preserve">α</m:t>
        </m:r>
      </m:oMath>
      <w:r>
        <w:rPr/>
        <w:t xml:space="preserve">-QPSK modulation approaches a GMSK constellation. </w:t>
      </w:r>
    </w:p>
    <w:p>
      <w:pPr>
        <w:pStyle w:val="Normal"/>
        <w:rPr/>
      </w:pPr>
      <w:r>
        <w:rPr/>
        <w:t>Figure 8-42 presents the results from the simulation when the carrier was α-QPSK modulated and the interferer either GMSK or α-QPSK modulated. The α-QPSK interferers were rotated л/2 or л/4 while the carrier used a rotation of л/2. The performance degradation due to the change in rotation reaches its maximal value 0.2 dB when α equals 0.77.</w:t>
      </w:r>
    </w:p>
    <w:p>
      <w:pPr>
        <w:pStyle w:val="TH"/>
        <w:rPr/>
      </w:pPr>
      <w:r>
        <w:rPr/>
        <w:t>Table 8-10: Alpha versus relative sub channel power</w:t>
      </w:r>
    </w:p>
    <w:tbl>
      <w:tblPr>
        <w:tblW w:w="6232" w:type="dxa"/>
        <w:jc w:val="center"/>
        <w:tblInd w:w="0" w:type="dxa"/>
        <w:tblLayout w:type="fixed"/>
        <w:tblCellMar>
          <w:top w:w="0" w:type="dxa"/>
          <w:left w:w="108" w:type="dxa"/>
          <w:bottom w:w="0" w:type="dxa"/>
          <w:right w:w="108" w:type="dxa"/>
        </w:tblCellMar>
      </w:tblPr>
      <w:tblGrid>
        <w:gridCol w:w="2388"/>
        <w:gridCol w:w="3844"/>
      </w:tblGrid>
      <w:tr>
        <w:trPr/>
        <w:tc>
          <w:tcPr>
            <w:tcW w:w="2388" w:type="dxa"/>
            <w:tcBorders>
              <w:top w:val="single" w:sz="4" w:space="0" w:color="000000"/>
              <w:left w:val="single" w:sz="4" w:space="0" w:color="000000"/>
              <w:bottom w:val="single" w:sz="4" w:space="0" w:color="000000"/>
              <w:right w:val="single" w:sz="4" w:space="0" w:color="000000"/>
            </w:tcBorders>
            <w:shd w:fill="FFCC00" w:val="clear"/>
          </w:tcPr>
          <w:p>
            <w:pPr>
              <w:pStyle w:val="TAH"/>
              <w:rPr>
                <w:bCs/>
              </w:rPr>
            </w:pPr>
            <w:r>
              <w:rPr/>
              <w:t>α</w:t>
            </w:r>
          </w:p>
        </w:tc>
        <w:tc>
          <w:tcPr>
            <w:tcW w:w="3844" w:type="dxa"/>
            <w:tcBorders>
              <w:top w:val="single" w:sz="4" w:space="0" w:color="000000"/>
              <w:left w:val="single" w:sz="4" w:space="0" w:color="000000"/>
              <w:bottom w:val="single" w:sz="4" w:space="0" w:color="000000"/>
              <w:right w:val="single" w:sz="4" w:space="0" w:color="000000"/>
            </w:tcBorders>
            <w:shd w:fill="FFCC00" w:val="clear"/>
          </w:tcPr>
          <w:p>
            <w:pPr>
              <w:pStyle w:val="TAH"/>
              <w:rPr>
                <w:bCs/>
              </w:rPr>
            </w:pPr>
            <w:r>
              <w:rPr>
                <w:bCs/>
              </w:rPr>
              <w:t>SCPIR [dB]</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C"/>
              <w:rPr/>
            </w:pPr>
            <w:r>
              <w:rPr/>
              <w:t>0.77</w:t>
            </w:r>
          </w:p>
        </w:tc>
        <w:tc>
          <w:tcPr>
            <w:tcW w:w="3844" w:type="dxa"/>
            <w:tcBorders>
              <w:top w:val="single" w:sz="4" w:space="0" w:color="000000"/>
              <w:left w:val="single" w:sz="4" w:space="0" w:color="000000"/>
              <w:bottom w:val="single" w:sz="4" w:space="0" w:color="000000"/>
              <w:right w:val="single" w:sz="4" w:space="0" w:color="000000"/>
            </w:tcBorders>
          </w:tcPr>
          <w:p>
            <w:pPr>
              <w:pStyle w:val="TAC"/>
              <w:rPr/>
            </w:pPr>
            <w:r>
              <w:rPr/>
              <w:t>-3.8</w:t>
            </w:r>
          </w:p>
        </w:tc>
      </w:tr>
      <w:tr>
        <w:trPr>
          <w:trHeight w:val="277" w:hRule="atLeast"/>
        </w:trPr>
        <w:tc>
          <w:tcPr>
            <w:tcW w:w="2388" w:type="dxa"/>
            <w:tcBorders>
              <w:top w:val="single" w:sz="4" w:space="0" w:color="000000"/>
              <w:left w:val="single" w:sz="4" w:space="0" w:color="000000"/>
              <w:bottom w:val="single" w:sz="4" w:space="0" w:color="000000"/>
              <w:right w:val="single" w:sz="4" w:space="0" w:color="000000"/>
            </w:tcBorders>
          </w:tcPr>
          <w:p>
            <w:pPr>
              <w:pStyle w:val="TAC"/>
              <w:rPr/>
            </w:pPr>
            <w:r>
              <w:rPr/>
              <w:t>0.89</w:t>
            </w:r>
          </w:p>
        </w:tc>
        <w:tc>
          <w:tcPr>
            <w:tcW w:w="3844" w:type="dxa"/>
            <w:tcBorders>
              <w:top w:val="single" w:sz="4" w:space="0" w:color="000000"/>
              <w:left w:val="single" w:sz="4" w:space="0" w:color="000000"/>
              <w:bottom w:val="single" w:sz="4" w:space="0" w:color="000000"/>
              <w:right w:val="single" w:sz="4" w:space="0" w:color="000000"/>
            </w:tcBorders>
          </w:tcPr>
          <w:p>
            <w:pPr>
              <w:pStyle w:val="TAC"/>
              <w:rPr/>
            </w:pPr>
            <w:r>
              <w:rPr/>
              <w:t>-1.8</w:t>
            </w:r>
          </w:p>
        </w:tc>
      </w:tr>
      <w:tr>
        <w:trPr>
          <w:trHeight w:val="277" w:hRule="atLeast"/>
        </w:trPr>
        <w:tc>
          <w:tcPr>
            <w:tcW w:w="2388" w:type="dxa"/>
            <w:tcBorders>
              <w:top w:val="single" w:sz="4" w:space="0" w:color="000000"/>
              <w:left w:val="single" w:sz="4" w:space="0" w:color="000000"/>
              <w:bottom w:val="single" w:sz="4" w:space="0" w:color="000000"/>
              <w:right w:val="single" w:sz="4" w:space="0" w:color="000000"/>
            </w:tcBorders>
          </w:tcPr>
          <w:p>
            <w:pPr>
              <w:pStyle w:val="TAC"/>
              <w:rPr/>
            </w:pPr>
            <w:r>
              <w:rPr/>
              <w:t>1.19</w:t>
            </w:r>
          </w:p>
        </w:tc>
        <w:tc>
          <w:tcPr>
            <w:tcW w:w="3844" w:type="dxa"/>
            <w:tcBorders>
              <w:top w:val="single" w:sz="4" w:space="0" w:color="000000"/>
              <w:left w:val="single" w:sz="4" w:space="0" w:color="000000"/>
              <w:bottom w:val="single" w:sz="4" w:space="0" w:color="000000"/>
              <w:right w:val="single" w:sz="4" w:space="0" w:color="000000"/>
            </w:tcBorders>
          </w:tcPr>
          <w:p>
            <w:pPr>
              <w:pStyle w:val="TAC"/>
              <w:rPr/>
            </w:pPr>
            <w:r>
              <w:rPr/>
              <w:t>3.8</w:t>
            </w:r>
          </w:p>
        </w:tc>
      </w:tr>
    </w:tbl>
    <w:p>
      <w:pPr>
        <w:pStyle w:val="FP"/>
        <w:rPr/>
      </w:pPr>
      <w:r>
        <w:rPr/>
      </w:r>
    </w:p>
    <w:p>
      <w:pPr>
        <w:pStyle w:val="TH"/>
        <w:rPr/>
      </w:pPr>
      <w:r>
        <w:rPr/>
        <w:drawing>
          <wp:inline distT="0" distB="0" distL="0" distR="0">
            <wp:extent cx="5231765" cy="3012440"/>
            <wp:effectExtent l="0" t="0" r="0" b="0"/>
            <wp:docPr id="199" name="Image1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182" descr=""/>
                    <pic:cNvPicPr>
                      <a:picLocks noChangeAspect="1" noChangeArrowheads="1"/>
                    </pic:cNvPicPr>
                  </pic:nvPicPr>
                  <pic:blipFill>
                    <a:blip r:embed="rId207"/>
                    <a:srcRect l="-2" t="-3" r="-2" b="-3"/>
                    <a:stretch>
                      <a:fillRect/>
                    </a:stretch>
                  </pic:blipFill>
                  <pic:spPr bwMode="auto">
                    <a:xfrm>
                      <a:off x="0" y="0"/>
                      <a:ext cx="5231765" cy="3012440"/>
                    </a:xfrm>
                    <a:prstGeom prst="rect">
                      <a:avLst/>
                    </a:prstGeom>
                  </pic:spPr>
                </pic:pic>
              </a:graphicData>
            </a:graphic>
          </wp:inline>
        </w:drawing>
      </w:r>
    </w:p>
    <w:p>
      <w:pPr>
        <w:pStyle w:val="TF"/>
        <w:rPr/>
      </w:pPr>
      <w:r>
        <w:rPr/>
        <w:t>Figure  8-42: SAIC performance when an α-QPSK carrier, using AFS/12.2, is exposed to α-QPSK or GMSK modulated interference</w:t>
      </w:r>
    </w:p>
    <w:p>
      <w:pPr>
        <w:pStyle w:val="Normal"/>
        <w:rPr/>
      </w:pPr>
      <w:r>
        <w:rPr/>
        <w:t>For the scenario when the carrier is GMSK modulated a more thorough investigation was performed. Figure 8-43 shows the SAIC performance when a GMSK carrier is exposed to MTS-1 or MTS-2 interference. The interferers are α-QPSK modulated, and the performance is shown for alpha in the range 0.77 to 1.19, which corresponds to a SCPIR of -3.8 to +3.8dB. For each alpha the symbol rotation of the interferers is л/2 or л/4.</w:t>
      </w:r>
    </w:p>
    <w:p>
      <w:pPr>
        <w:pStyle w:val="TH"/>
        <w:rPr/>
      </w:pPr>
      <w:r>
        <w:rPr/>
      </w:r>
    </w:p>
    <w:tbl>
      <w:tblPr>
        <w:tblW w:w="8484" w:type="dxa"/>
        <w:jc w:val="center"/>
        <w:tblInd w:w="0" w:type="dxa"/>
        <w:tblLayout w:type="fixed"/>
        <w:tblCellMar>
          <w:top w:w="0" w:type="dxa"/>
          <w:left w:w="108" w:type="dxa"/>
          <w:bottom w:w="0" w:type="dxa"/>
          <w:right w:w="108" w:type="dxa"/>
        </w:tblCellMar>
      </w:tblPr>
      <w:tblGrid>
        <w:gridCol w:w="3450"/>
        <w:gridCol w:w="5034"/>
      </w:tblGrid>
      <w:tr>
        <w:trPr/>
        <w:tc>
          <w:tcPr>
            <w:tcW w:w="3450" w:type="dxa"/>
            <w:tcBorders/>
          </w:tcPr>
          <w:p>
            <w:pPr>
              <w:pStyle w:val="TH"/>
              <w:spacing w:before="60" w:after="180"/>
              <w:rPr/>
            </w:pPr>
            <w:r>
              <w:rPr/>
              <w:object w:dxaOrig="6719" w:dyaOrig="6479">
                <v:shapetype id="_x0000_tole_rId208" coordsize="21600,21600" o:spt="ole_rId20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8" type="_x0000_tole_rId208" style="width:161.6pt;height:156.45pt" filled="f" o:ole="">
                  <v:imagedata r:id="rId209" o:title=""/>
                </v:shape>
                <o:OLEObject Type="Embed" ProgID="" ShapeID="ole_rId208" DrawAspect="Content" ObjectID="_886148132" r:id="rId208"/>
              </w:object>
            </w:r>
          </w:p>
        </w:tc>
        <w:tc>
          <w:tcPr>
            <w:tcW w:w="5034" w:type="dxa"/>
            <w:tcBorders/>
          </w:tcPr>
          <w:p>
            <w:pPr>
              <w:pStyle w:val="TH"/>
              <w:spacing w:before="60" w:after="180"/>
              <w:rPr/>
            </w:pPr>
            <w:r>
              <w:rPr/>
              <w:drawing>
                <wp:inline distT="0" distB="0" distL="0" distR="0">
                  <wp:extent cx="3028950" cy="1965325"/>
                  <wp:effectExtent l="0" t="0" r="0" b="0"/>
                  <wp:docPr id="200" name="Image1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83" descr=""/>
                          <pic:cNvPicPr>
                            <a:picLocks noChangeAspect="1" noChangeArrowheads="1"/>
                          </pic:cNvPicPr>
                        </pic:nvPicPr>
                        <pic:blipFill>
                          <a:blip r:embed="rId210"/>
                          <a:srcRect l="-6" t="-9" r="-6" b="-9"/>
                          <a:stretch>
                            <a:fillRect/>
                          </a:stretch>
                        </pic:blipFill>
                        <pic:spPr bwMode="auto">
                          <a:xfrm>
                            <a:off x="0" y="0"/>
                            <a:ext cx="3028950" cy="1965325"/>
                          </a:xfrm>
                          <a:prstGeom prst="rect">
                            <a:avLst/>
                          </a:prstGeom>
                        </pic:spPr>
                      </pic:pic>
                    </a:graphicData>
                  </a:graphic>
                </wp:inline>
              </w:drawing>
            </w:r>
          </w:p>
        </w:tc>
      </w:tr>
    </w:tbl>
    <w:p>
      <w:pPr>
        <w:pStyle w:val="TF"/>
        <w:rPr/>
      </w:pPr>
      <w:bookmarkStart w:id="415" w:name="_Ref212357945"/>
      <w:r>
        <w:rPr/>
        <w:t xml:space="preserve">Figure </w:t>
      </w:r>
      <w:bookmarkEnd w:id="415"/>
      <w:r>
        <w:rPr/>
        <w:t>8-43: SAIC performance for a GMSK carrier when exposed to MTS-1 (left) and MTS-2 (right) interference, where the interferers are alpha-QPSK modulated. Each tick on the x-axis equals 0.2dB</w:t>
      </w:r>
    </w:p>
    <w:p>
      <w:pPr>
        <w:pStyle w:val="Normal"/>
        <w:rPr/>
      </w:pPr>
      <w:r>
        <w:rPr/>
        <w:t xml:space="preserve">By comparing the performance at the different rotations, it is possible to estimate the performance degradation in dB of the SAIC receiver at 1% FER. Figure 8-44 summarizes this degradation over the studied alpha range. The fine resolution on the y-axis is justified since 150 000 frames per point were simulated. The degradation worsens as alpha approaches the theoretical rotation adaptation thresholds of 0.77 and 1.19. For MTS-1 the maximal degradation equals 0.37dB while 0.09 dB for MTS-2. </w:t>
      </w:r>
    </w:p>
    <w:p>
      <w:pPr>
        <w:pStyle w:val="Normal"/>
        <w:rPr/>
      </w:pPr>
      <w:r>
        <w:rPr/>
        <w:t>It can be seen that when the MS experiences a multiple interferer scenario, the degradation due to the modulation rotation is decreased significantly compared to the single interferer case. It should be noted that the MTS-2 multi-interferer case is seen as the relevant system scenario for MUROS.</w:t>
      </w:r>
    </w:p>
    <w:p>
      <w:pPr>
        <w:pStyle w:val="Normal"/>
        <w:rPr/>
      </w:pPr>
      <w:r>
        <w:rPr/>
        <w:t>Figure 8-44 shows, for both scenarios, that symbol rotation л/4 is preferred when alpha is close to 1. The reason is that when the interferer modulation constellation is QPSK-like the SAIC receiver has limited, or no, capability to suppress the interference, as can also be seen in [8-12] and [8-13], since the two sub channels are always 90 degree phase shifted. On the other hand, л/4 rotation is used in the transmitter and л/2 de-rotation is used in the receiver, resulting in a net rotation of -л/4 for the interference. This type of interference causes less performance degradation in the receiver than a BPSK signal rotated л/2. This resembles the case in EGPRS where it is observed that 8PSK interference is less harmful than GMSK interference for a non-SAIC receiver.</w:t>
      </w:r>
    </w:p>
    <w:p>
      <w:pPr>
        <w:pStyle w:val="TH"/>
        <w:rPr/>
      </w:pPr>
      <w:r>
        <w:rPr/>
        <w:drawing>
          <wp:inline distT="0" distB="0" distL="0" distR="0">
            <wp:extent cx="4382770" cy="3129280"/>
            <wp:effectExtent l="0" t="0" r="0" b="0"/>
            <wp:docPr id="201" name="Image1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184" descr=""/>
                    <pic:cNvPicPr>
                      <a:picLocks noChangeAspect="1" noChangeArrowheads="1"/>
                    </pic:cNvPicPr>
                  </pic:nvPicPr>
                  <pic:blipFill>
                    <a:blip r:embed="rId211"/>
                    <a:srcRect l="-6" t="-9" r="-6" b="-9"/>
                    <a:stretch>
                      <a:fillRect/>
                    </a:stretch>
                  </pic:blipFill>
                  <pic:spPr bwMode="auto">
                    <a:xfrm>
                      <a:off x="0" y="0"/>
                      <a:ext cx="4382770" cy="3129280"/>
                    </a:xfrm>
                    <a:prstGeom prst="rect">
                      <a:avLst/>
                    </a:prstGeom>
                  </pic:spPr>
                </pic:pic>
              </a:graphicData>
            </a:graphic>
          </wp:inline>
        </w:drawing>
      </w:r>
    </w:p>
    <w:p>
      <w:pPr>
        <w:pStyle w:val="TF"/>
        <w:rPr/>
      </w:pPr>
      <w:bookmarkStart w:id="416" w:name="_Ref212352958"/>
      <w:r>
        <w:rPr/>
        <w:t xml:space="preserve">Figure </w:t>
      </w:r>
      <w:bookmarkEnd w:id="416"/>
      <w:r>
        <w:rPr/>
        <w:t>8-44: C/I degradation at 1% FER</w:t>
      </w:r>
    </w:p>
    <w:p>
      <w:pPr>
        <w:pStyle w:val="FP"/>
        <w:rPr/>
      </w:pPr>
      <w:r>
        <w:rPr/>
      </w:r>
    </w:p>
    <w:p>
      <w:pPr>
        <w:pStyle w:val="Heading5"/>
        <w:ind w:left="1701" w:hanging="1701"/>
        <w:rPr/>
      </w:pPr>
      <w:bookmarkStart w:id="417" w:name="__RefHeading___Toc518052793"/>
      <w:bookmarkStart w:id="418" w:name="_Ref214205359"/>
      <w:bookmarkEnd w:id="417"/>
      <w:r>
        <w:rPr/>
        <w:t>8.2.1.3.3</w:t>
        <w:tab/>
      </w:r>
      <w:r>
        <w:rPr>
          <w:lang w:val="en-US" w:eastAsia="en-US"/>
        </w:rPr>
        <w:t>MUROS receiver</w:t>
      </w:r>
      <w:bookmarkEnd w:id="418"/>
    </w:p>
    <w:p>
      <w:pPr>
        <w:pStyle w:val="Heading6"/>
        <w:rPr/>
      </w:pPr>
      <w:bookmarkStart w:id="419" w:name="__RefHeading___Toc518052794"/>
      <w:bookmarkEnd w:id="419"/>
      <w:r>
        <w:rPr/>
        <w:t>8.2.1.3.3.1</w:t>
        <w:tab/>
      </w:r>
      <w:r>
        <w:rPr>
          <w:lang w:val="en-US" w:eastAsia="en-US"/>
        </w:rPr>
        <w:t>Constellation Rotation Detection</w:t>
      </w:r>
    </w:p>
    <w:p>
      <w:pPr>
        <w:pStyle w:val="Normal"/>
        <w:rPr/>
      </w:pPr>
      <w:r>
        <w:rPr/>
        <w:t>When an additional rotation is introduced for the α-QPSK modulation, the MS needs to detect it blindly, as mentioned in section 8.1.4. While MUROS receiver performance in sensitivity limited scenario is presented in section 8.2.1.2.2.2, Figure 8-45 depicts the performance degradation of the same receiver when the α-QPSK carrier is exposed to GMSK modulated MTS-2 interference.</w:t>
      </w:r>
    </w:p>
    <w:p>
      <w:pPr>
        <w:pStyle w:val="Normal"/>
        <w:rPr/>
      </w:pPr>
      <w:r>
        <w:rPr/>
        <w:t>The performance is shown for codecs TCH/HS, TCH/AHS5.9 and TCH/AFS12.2 when the alpha-QPSK modulation constellation is determined by alpha 0.634, 1 and 1.264. The degradation at 1% FER is at most 0.15 dB at SCPIR=+6 dB compared to performance when no modulation needs to be detected. At SCPIR=0 dB and SCPIR=-6 dB no degradation is seen.</w:t>
      </w:r>
    </w:p>
    <w:p>
      <w:pPr>
        <w:pStyle w:val="Normal"/>
        <w:rPr/>
      </w:pPr>
      <w:r>
        <w:rPr/>
        <w:t>As the degradation due rotation detection never exceeds 0.15dB for any of the studied alpha values it will be compensated by the PAR enhancement presented in Figure 8-7.</w:t>
      </w:r>
    </w:p>
    <w:p>
      <w:pPr>
        <w:pStyle w:val="TH"/>
        <w:rPr>
          <w:color w:val="000000"/>
        </w:rPr>
      </w:pPr>
      <w:r>
        <w:rPr>
          <w:color w:val="000000"/>
        </w:rPr>
        <w:t>Table 8-11: Alpha versus relative sub-channel power</w:t>
      </w:r>
    </w:p>
    <w:tbl>
      <w:tblPr>
        <w:tblW w:w="6232" w:type="dxa"/>
        <w:jc w:val="center"/>
        <w:tblInd w:w="0" w:type="dxa"/>
        <w:tblLayout w:type="fixed"/>
        <w:tblCellMar>
          <w:top w:w="0" w:type="dxa"/>
          <w:left w:w="108" w:type="dxa"/>
          <w:bottom w:w="0" w:type="dxa"/>
          <w:right w:w="108" w:type="dxa"/>
        </w:tblCellMar>
      </w:tblPr>
      <w:tblGrid>
        <w:gridCol w:w="2388"/>
        <w:gridCol w:w="3844"/>
      </w:tblGrid>
      <w:tr>
        <w:trPr/>
        <w:tc>
          <w:tcPr>
            <w:tcW w:w="2388" w:type="dxa"/>
            <w:tcBorders>
              <w:top w:val="single" w:sz="4" w:space="0" w:color="000000"/>
              <w:left w:val="single" w:sz="4" w:space="0" w:color="000000"/>
              <w:bottom w:val="single" w:sz="4" w:space="0" w:color="000000"/>
              <w:right w:val="single" w:sz="4" w:space="0" w:color="000000"/>
            </w:tcBorders>
            <w:shd w:fill="FFCC00" w:val="clear"/>
          </w:tcPr>
          <w:p>
            <w:pPr>
              <w:pStyle w:val="TAH"/>
              <w:rPr/>
            </w:pPr>
            <w:r>
              <w:rPr/>
              <w:t>α</w:t>
            </w:r>
          </w:p>
        </w:tc>
        <w:tc>
          <w:tcPr>
            <w:tcW w:w="3844" w:type="dxa"/>
            <w:tcBorders>
              <w:top w:val="single" w:sz="4" w:space="0" w:color="000000"/>
              <w:left w:val="single" w:sz="4" w:space="0" w:color="000000"/>
              <w:bottom w:val="single" w:sz="4" w:space="0" w:color="000000"/>
              <w:right w:val="single" w:sz="4" w:space="0" w:color="000000"/>
            </w:tcBorders>
            <w:shd w:fill="FFCC00" w:val="clear"/>
          </w:tcPr>
          <w:p>
            <w:pPr>
              <w:pStyle w:val="TAH"/>
              <w:rPr/>
            </w:pPr>
            <w:r>
              <w:rPr/>
              <w:t>SCPIR [dB]</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C"/>
              <w:rPr/>
            </w:pPr>
            <w:r>
              <w:rPr/>
              <w:t>0.634</w:t>
            </w:r>
          </w:p>
        </w:tc>
        <w:tc>
          <w:tcPr>
            <w:tcW w:w="3844" w:type="dxa"/>
            <w:tcBorders>
              <w:top w:val="single" w:sz="4" w:space="0" w:color="000000"/>
              <w:left w:val="single" w:sz="4" w:space="0" w:color="000000"/>
              <w:bottom w:val="single" w:sz="4" w:space="0" w:color="000000"/>
              <w:right w:val="single" w:sz="4" w:space="0" w:color="000000"/>
            </w:tcBorders>
          </w:tcPr>
          <w:p>
            <w:pPr>
              <w:pStyle w:val="TAC"/>
              <w:rPr/>
            </w:pPr>
            <w:r>
              <w:rPr/>
              <w:t>-6</w:t>
            </w:r>
          </w:p>
        </w:tc>
      </w:tr>
      <w:tr>
        <w:trPr>
          <w:trHeight w:val="277" w:hRule="atLeast"/>
        </w:trPr>
        <w:tc>
          <w:tcPr>
            <w:tcW w:w="2388" w:type="dxa"/>
            <w:tcBorders>
              <w:top w:val="single" w:sz="4" w:space="0" w:color="000000"/>
              <w:left w:val="single" w:sz="4" w:space="0" w:color="000000"/>
              <w:bottom w:val="single" w:sz="4" w:space="0" w:color="000000"/>
              <w:right w:val="single" w:sz="4" w:space="0" w:color="000000"/>
            </w:tcBorders>
          </w:tcPr>
          <w:p>
            <w:pPr>
              <w:pStyle w:val="TAC"/>
              <w:rPr/>
            </w:pPr>
            <w:r>
              <w:rPr/>
              <w:t>1.0</w:t>
            </w:r>
          </w:p>
        </w:tc>
        <w:tc>
          <w:tcPr>
            <w:tcW w:w="3844" w:type="dxa"/>
            <w:tcBorders>
              <w:top w:val="single" w:sz="4" w:space="0" w:color="000000"/>
              <w:left w:val="single" w:sz="4" w:space="0" w:color="000000"/>
              <w:bottom w:val="single" w:sz="4" w:space="0" w:color="000000"/>
              <w:right w:val="single" w:sz="4" w:space="0" w:color="000000"/>
            </w:tcBorders>
          </w:tcPr>
          <w:p>
            <w:pPr>
              <w:pStyle w:val="TAC"/>
              <w:rPr/>
            </w:pPr>
            <w:r>
              <w:rPr/>
              <w:t>0</w:t>
            </w:r>
          </w:p>
        </w:tc>
      </w:tr>
      <w:tr>
        <w:trPr>
          <w:trHeight w:val="277" w:hRule="atLeast"/>
        </w:trPr>
        <w:tc>
          <w:tcPr>
            <w:tcW w:w="2388" w:type="dxa"/>
            <w:tcBorders>
              <w:top w:val="single" w:sz="4" w:space="0" w:color="000000"/>
              <w:left w:val="single" w:sz="4" w:space="0" w:color="000000"/>
              <w:bottom w:val="single" w:sz="4" w:space="0" w:color="000000"/>
              <w:right w:val="single" w:sz="4" w:space="0" w:color="000000"/>
            </w:tcBorders>
          </w:tcPr>
          <w:p>
            <w:pPr>
              <w:pStyle w:val="TAC"/>
              <w:rPr/>
            </w:pPr>
            <w:r>
              <w:rPr/>
              <w:t>1.264</w:t>
            </w:r>
          </w:p>
        </w:tc>
        <w:tc>
          <w:tcPr>
            <w:tcW w:w="3844" w:type="dxa"/>
            <w:tcBorders>
              <w:top w:val="single" w:sz="4" w:space="0" w:color="000000"/>
              <w:left w:val="single" w:sz="4" w:space="0" w:color="000000"/>
              <w:bottom w:val="single" w:sz="4" w:space="0" w:color="000000"/>
              <w:right w:val="single" w:sz="4" w:space="0" w:color="000000"/>
            </w:tcBorders>
          </w:tcPr>
          <w:p>
            <w:pPr>
              <w:pStyle w:val="TAC"/>
              <w:rPr/>
            </w:pPr>
            <w:r>
              <w:rPr/>
              <w:t>6</w:t>
            </w:r>
          </w:p>
        </w:tc>
      </w:tr>
    </w:tbl>
    <w:p>
      <w:pPr>
        <w:pStyle w:val="FP"/>
        <w:rPr/>
      </w:pPr>
      <w:r>
        <w:rPr/>
      </w:r>
    </w:p>
    <w:p>
      <w:pPr>
        <w:pStyle w:val="TH"/>
        <w:rPr/>
      </w:pPr>
      <w:r>
        <w:rPr/>
      </w:r>
    </w:p>
    <w:tbl>
      <w:tblPr>
        <w:tblW w:w="8484" w:type="dxa"/>
        <w:jc w:val="left"/>
        <w:tblInd w:w="-108" w:type="dxa"/>
        <w:tblLayout w:type="fixed"/>
        <w:tblCellMar>
          <w:top w:w="0" w:type="dxa"/>
          <w:left w:w="108" w:type="dxa"/>
          <w:bottom w:w="0" w:type="dxa"/>
          <w:right w:w="108" w:type="dxa"/>
        </w:tblCellMar>
      </w:tblPr>
      <w:tblGrid>
        <w:gridCol w:w="4242"/>
        <w:gridCol w:w="4242"/>
      </w:tblGrid>
      <w:tr>
        <w:trPr/>
        <w:tc>
          <w:tcPr>
            <w:tcW w:w="4242" w:type="dxa"/>
            <w:tcBorders/>
          </w:tcPr>
          <w:p>
            <w:pPr>
              <w:pStyle w:val="TH"/>
              <w:spacing w:before="60" w:after="180"/>
              <w:rPr/>
            </w:pPr>
            <w:r>
              <w:rPr/>
              <w:object w:dxaOrig="7049" w:dyaOrig="5804">
                <v:shapetype id="_x0000_tole_rId212" coordsize="21600,21600" o:spt="ole_rId2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2" type="_x0000_tole_rId212" style="width:197.75pt;height:162.2pt" filled="f" o:ole="">
                  <v:imagedata r:id="rId213" o:title=""/>
                </v:shape>
                <o:OLEObject Type="Embed" ProgID="" ShapeID="ole_rId212" DrawAspect="Content" ObjectID="_226197623" r:id="rId212"/>
              </w:object>
            </w:r>
          </w:p>
        </w:tc>
        <w:tc>
          <w:tcPr>
            <w:tcW w:w="4242" w:type="dxa"/>
            <w:tcBorders/>
          </w:tcPr>
          <w:p>
            <w:pPr>
              <w:pStyle w:val="TH"/>
              <w:spacing w:before="60" w:after="180"/>
              <w:rPr/>
            </w:pPr>
            <w:r>
              <w:rPr/>
              <w:object w:dxaOrig="7021" w:dyaOrig="5791">
                <v:shapetype id="_x0000_tole_rId214" coordsize="21600,21600" o:spt="ole_rId2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4" type="_x0000_tole_rId214" style="width:190.55pt;height:157.45pt" filled="f" o:ole="">
                  <v:imagedata r:id="rId215" o:title=""/>
                </v:shape>
                <o:OLEObject Type="Embed" ProgID="" ShapeID="ole_rId214" DrawAspect="Content" ObjectID="_346353935" r:id="rId214"/>
              </w:object>
            </w:r>
          </w:p>
        </w:tc>
      </w:tr>
      <w:tr>
        <w:trPr/>
        <w:tc>
          <w:tcPr>
            <w:tcW w:w="4242" w:type="dxa"/>
            <w:tcBorders/>
          </w:tcPr>
          <w:p>
            <w:pPr>
              <w:pStyle w:val="TextBody"/>
              <w:spacing w:before="0" w:after="180"/>
              <w:jc w:val="center"/>
              <w:rPr>
                <w:color w:val="FF0000"/>
              </w:rPr>
            </w:pPr>
            <w:r>
              <w:rPr>
                <w:color w:val="FF0000"/>
              </w:rPr>
              <w:object w:dxaOrig="7049" w:dyaOrig="5716">
                <v:shapetype id="_x0000_tole_rId216" coordsize="21600,21600" o:spt="ole_rId2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6" type="_x0000_tole_rId216" style="width:197.75pt;height:160.85pt" filled="f" o:ole="">
                  <v:imagedata r:id="rId217" o:title=""/>
                </v:shape>
                <o:OLEObject Type="Embed" ProgID="" ShapeID="ole_rId216" DrawAspect="Content" ObjectID="_1706183433" r:id="rId216"/>
              </w:object>
            </w:r>
          </w:p>
        </w:tc>
        <w:tc>
          <w:tcPr>
            <w:tcW w:w="4242" w:type="dxa"/>
            <w:tcBorders/>
          </w:tcPr>
          <w:p>
            <w:pPr>
              <w:pStyle w:val="TextBody"/>
              <w:snapToGrid w:val="false"/>
              <w:spacing w:before="0" w:after="180"/>
              <w:jc w:val="center"/>
              <w:rPr>
                <w:color w:val="FF0000"/>
              </w:rPr>
            </w:pPr>
            <w:r>
              <w:rPr>
                <w:color w:val="FF0000"/>
              </w:rPr>
            </w:r>
          </w:p>
        </w:tc>
      </w:tr>
    </w:tbl>
    <w:p>
      <w:pPr>
        <w:pStyle w:val="TF"/>
        <w:rPr/>
      </w:pPr>
      <w:bookmarkStart w:id="420" w:name="_Ref214194644"/>
      <w:r>
        <w:rPr/>
        <w:t xml:space="preserve">Figure </w:t>
      </w:r>
      <w:bookmarkEnd w:id="420"/>
      <w:r>
        <w:rPr/>
        <w:t>8-45: MUROS receiver with/without rotation detection when speech codec TCH/HS, TCH/AHS5.9 and TCH/HS12.2 is used. Each tick on the x-axes corresponds to 2dB</w:t>
      </w:r>
    </w:p>
    <w:p>
      <w:pPr>
        <w:pStyle w:val="Normal"/>
        <w:rPr>
          <w:b/>
          <w:b/>
          <w:bCs/>
          <w:sz w:val="28"/>
          <w:szCs w:val="28"/>
        </w:rPr>
      </w:pPr>
      <w:r>
        <w:rPr/>
        <w:t>It should be noted that the MUROS receiver estimates the rotation on a burst-by-burst basis. If the blind rotation detection metric were to be accumulated over several bursts, the performance is expected to be improved.</w:t>
      </w:r>
    </w:p>
    <w:p>
      <w:pPr>
        <w:pStyle w:val="Heading5"/>
        <w:ind w:left="1701" w:hanging="1701"/>
        <w:rPr/>
      </w:pPr>
      <w:bookmarkStart w:id="421" w:name="__RefHeading___Toc518052795"/>
      <w:bookmarkEnd w:id="421"/>
      <w:r>
        <w:rPr/>
        <w:t>8.2.1.3.4</w:t>
        <w:tab/>
        <w:t>SIC receiver</w:t>
      </w:r>
    </w:p>
    <w:p>
      <w:pPr>
        <w:pStyle w:val="Heading6"/>
        <w:rPr/>
      </w:pPr>
      <w:bookmarkStart w:id="422" w:name="__RefHeading___Toc518052796"/>
      <w:bookmarkStart w:id="423" w:name="_Ref214183309"/>
      <w:r>
        <w:rPr/>
        <w:t>8.2.1.3.4.1</w:t>
        <w:tab/>
        <w:t>Investigations by Telefon AB LM Ericsson</w:t>
      </w:r>
      <w:bookmarkEnd w:id="422"/>
      <w:r>
        <w:rPr/>
        <w:t xml:space="preserve"> </w:t>
      </w:r>
    </w:p>
    <w:p>
      <w:pPr>
        <w:pStyle w:val="Heading7"/>
        <w:rPr/>
      </w:pPr>
      <w:bookmarkStart w:id="424" w:name="__RefHeading___Toc518052797"/>
      <w:bookmarkEnd w:id="424"/>
      <w:r>
        <w:rPr/>
        <w:t>8.2.1.3.4.1.1</w:t>
        <w:tab/>
        <w:t>Simulation assumptions</w:t>
      </w:r>
    </w:p>
    <w:p>
      <w:pPr>
        <w:pStyle w:val="Normal"/>
        <w:rPr/>
      </w:pPr>
      <w:r>
        <w:rPr/>
        <w:t>The reference receiver is a legacy GMSK MRC receiver. The wanted sub-channel is denoted C</w:t>
      </w:r>
      <w:r>
        <w:rPr>
          <w:vertAlign w:val="subscript"/>
        </w:rPr>
        <w:t>1</w:t>
      </w:r>
      <w:r>
        <w:rPr/>
        <w:t>, and the strongest co-channel interferer I</w:t>
      </w:r>
      <w:r>
        <w:rPr>
          <w:vertAlign w:val="subscript"/>
        </w:rPr>
        <w:t>1</w:t>
      </w:r>
      <w:r>
        <w:rPr/>
        <w:t xml:space="preserve">. </w:t>
      </w:r>
    </w:p>
    <w:p>
      <w:pPr>
        <w:pStyle w:val="Normal"/>
        <w:rPr/>
      </w:pPr>
      <w:r>
        <w:rPr/>
        <w:t>The simulation assumptions are shown in Table 8-11a below.</w:t>
      </w:r>
    </w:p>
    <w:p>
      <w:pPr>
        <w:pStyle w:val="TH"/>
        <w:rPr/>
      </w:pPr>
      <w:r>
        <w:rPr/>
        <w:t>Table 8-11a Simulation assumptions.</w:t>
      </w:r>
    </w:p>
    <w:tbl>
      <w:tblPr>
        <w:tblW w:w="6220" w:type="dxa"/>
        <w:jc w:val="center"/>
        <w:tblInd w:w="0" w:type="dxa"/>
        <w:tblLayout w:type="fixed"/>
        <w:tblCellMar>
          <w:top w:w="0" w:type="dxa"/>
          <w:left w:w="108" w:type="dxa"/>
          <w:bottom w:w="0" w:type="dxa"/>
          <w:right w:w="108" w:type="dxa"/>
        </w:tblCellMar>
      </w:tblPr>
      <w:tblGrid>
        <w:gridCol w:w="2388"/>
        <w:gridCol w:w="3832"/>
      </w:tblGrid>
      <w:tr>
        <w:trPr/>
        <w:tc>
          <w:tcPr>
            <w:tcW w:w="2388" w:type="dxa"/>
            <w:tcBorders>
              <w:top w:val="single" w:sz="4" w:space="0" w:color="000000"/>
              <w:left w:val="single" w:sz="4" w:space="0" w:color="000000"/>
              <w:bottom w:val="single" w:sz="4" w:space="0" w:color="000000"/>
              <w:right w:val="single" w:sz="4" w:space="0" w:color="000000"/>
            </w:tcBorders>
            <w:shd w:fill="FFCC00" w:val="clear"/>
          </w:tcPr>
          <w:p>
            <w:pPr>
              <w:pStyle w:val="Tablecolhead"/>
              <w:keepNext w:val="true"/>
              <w:rPr>
                <w:sz w:val="20"/>
                <w:szCs w:val="20"/>
              </w:rPr>
            </w:pPr>
            <w:r>
              <w:rPr>
                <w:sz w:val="20"/>
                <w:szCs w:val="20"/>
              </w:rPr>
              <w:t>Parameter</w:t>
            </w:r>
          </w:p>
        </w:tc>
        <w:tc>
          <w:tcPr>
            <w:tcW w:w="3832" w:type="dxa"/>
            <w:tcBorders>
              <w:top w:val="single" w:sz="4" w:space="0" w:color="000000"/>
              <w:left w:val="single" w:sz="4" w:space="0" w:color="000000"/>
              <w:bottom w:val="single" w:sz="4" w:space="0" w:color="000000"/>
              <w:right w:val="single" w:sz="4" w:space="0" w:color="000000"/>
            </w:tcBorders>
            <w:shd w:fill="FFCC00" w:val="clear"/>
          </w:tcPr>
          <w:p>
            <w:pPr>
              <w:pStyle w:val="Tablecolhead"/>
              <w:keepNext w:val="true"/>
              <w:rPr>
                <w:sz w:val="20"/>
                <w:szCs w:val="20"/>
              </w:rPr>
            </w:pPr>
            <w:r>
              <w:rPr>
                <w:sz w:val="20"/>
                <w:szCs w:val="20"/>
              </w:rPr>
              <w:t>Value</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blecopy"/>
              <w:keepNext w:val="true"/>
              <w:jc w:val="left"/>
              <w:rPr>
                <w:sz w:val="20"/>
                <w:szCs w:val="20"/>
              </w:rPr>
            </w:pPr>
            <w:r>
              <w:rPr>
                <w:sz w:val="20"/>
                <w:szCs w:val="20"/>
              </w:rPr>
              <w:t>Channel profile</w:t>
            </w:r>
          </w:p>
        </w:tc>
        <w:tc>
          <w:tcPr>
            <w:tcW w:w="3832" w:type="dxa"/>
            <w:tcBorders>
              <w:top w:val="single" w:sz="4" w:space="0" w:color="000000"/>
              <w:left w:val="single" w:sz="4" w:space="0" w:color="000000"/>
              <w:bottom w:val="single" w:sz="4" w:space="0" w:color="000000"/>
              <w:right w:val="single" w:sz="4" w:space="0" w:color="000000"/>
            </w:tcBorders>
          </w:tcPr>
          <w:p>
            <w:pPr>
              <w:pStyle w:val="Tablecopy"/>
              <w:keepNext w:val="true"/>
              <w:jc w:val="center"/>
              <w:rPr>
                <w:sz w:val="20"/>
                <w:szCs w:val="20"/>
              </w:rPr>
            </w:pPr>
            <w:r>
              <w:rPr>
                <w:sz w:val="20"/>
                <w:szCs w:val="20"/>
              </w:rPr>
              <w:t>Typical Urban (TU)</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blecopy"/>
              <w:keepNext w:val="true"/>
              <w:jc w:val="left"/>
              <w:rPr>
                <w:sz w:val="20"/>
                <w:szCs w:val="20"/>
              </w:rPr>
            </w:pPr>
            <w:r>
              <w:rPr>
                <w:sz w:val="20"/>
                <w:szCs w:val="20"/>
              </w:rPr>
              <w:t>Terminal speed</w:t>
            </w:r>
          </w:p>
        </w:tc>
        <w:tc>
          <w:tcPr>
            <w:tcW w:w="3832" w:type="dxa"/>
            <w:tcBorders>
              <w:top w:val="single" w:sz="4" w:space="0" w:color="000000"/>
              <w:left w:val="single" w:sz="4" w:space="0" w:color="000000"/>
              <w:bottom w:val="single" w:sz="4" w:space="0" w:color="000000"/>
              <w:right w:val="single" w:sz="4" w:space="0" w:color="000000"/>
            </w:tcBorders>
          </w:tcPr>
          <w:p>
            <w:pPr>
              <w:pStyle w:val="Tablecopy"/>
              <w:jc w:val="center"/>
              <w:rPr/>
            </w:pPr>
            <w:r>
              <w:rPr>
                <w:sz w:val="20"/>
                <w:szCs w:val="20"/>
              </w:rPr>
              <w:t>3 km/h</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blecopy"/>
              <w:keepNext w:val="true"/>
              <w:jc w:val="left"/>
              <w:rPr>
                <w:sz w:val="20"/>
                <w:szCs w:val="20"/>
              </w:rPr>
            </w:pPr>
            <w:r>
              <w:rPr>
                <w:sz w:val="20"/>
                <w:szCs w:val="20"/>
              </w:rPr>
              <w:t>Frequency band</w:t>
            </w:r>
          </w:p>
        </w:tc>
        <w:tc>
          <w:tcPr>
            <w:tcW w:w="3832" w:type="dxa"/>
            <w:tcBorders>
              <w:top w:val="single" w:sz="4" w:space="0" w:color="000000"/>
              <w:left w:val="single" w:sz="4" w:space="0" w:color="000000"/>
              <w:bottom w:val="single" w:sz="4" w:space="0" w:color="000000"/>
              <w:right w:val="single" w:sz="4" w:space="0" w:color="000000"/>
            </w:tcBorders>
          </w:tcPr>
          <w:p>
            <w:pPr>
              <w:pStyle w:val="Tablecopy"/>
              <w:keepNext w:val="true"/>
              <w:jc w:val="center"/>
              <w:rPr>
                <w:sz w:val="20"/>
                <w:szCs w:val="20"/>
              </w:rPr>
            </w:pPr>
            <w:r>
              <w:rPr>
                <w:sz w:val="20"/>
                <w:szCs w:val="20"/>
              </w:rPr>
              <w:t>900 MHz</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blecopy"/>
              <w:keepNext w:val="true"/>
              <w:jc w:val="left"/>
              <w:rPr>
                <w:sz w:val="20"/>
                <w:szCs w:val="20"/>
              </w:rPr>
            </w:pPr>
            <w:r>
              <w:rPr>
                <w:sz w:val="20"/>
                <w:szCs w:val="20"/>
              </w:rPr>
              <w:t>Frequency hopping</w:t>
            </w:r>
          </w:p>
        </w:tc>
        <w:tc>
          <w:tcPr>
            <w:tcW w:w="3832" w:type="dxa"/>
            <w:tcBorders>
              <w:top w:val="single" w:sz="4" w:space="0" w:color="000000"/>
              <w:left w:val="single" w:sz="4" w:space="0" w:color="000000"/>
              <w:bottom w:val="single" w:sz="4" w:space="0" w:color="000000"/>
              <w:right w:val="single" w:sz="4" w:space="0" w:color="000000"/>
            </w:tcBorders>
          </w:tcPr>
          <w:p>
            <w:pPr>
              <w:pStyle w:val="Tablecopy"/>
              <w:keepNext w:val="true"/>
              <w:jc w:val="center"/>
              <w:rPr>
                <w:sz w:val="20"/>
                <w:szCs w:val="20"/>
                <w:lang w:val="it-IT" w:eastAsia="en-US"/>
              </w:rPr>
            </w:pPr>
            <w:r>
              <w:rPr>
                <w:sz w:val="20"/>
                <w:szCs w:val="20"/>
                <w:lang w:val="it-IT" w:eastAsia="en-US"/>
              </w:rPr>
              <w:t>Ideal (TU)</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blecopy"/>
              <w:keepNext w:val="true"/>
              <w:jc w:val="left"/>
              <w:rPr>
                <w:sz w:val="20"/>
                <w:szCs w:val="20"/>
              </w:rPr>
            </w:pPr>
            <w:r>
              <w:rPr>
                <w:sz w:val="20"/>
                <w:szCs w:val="20"/>
              </w:rPr>
              <w:t>Interference modulation</w:t>
            </w:r>
          </w:p>
        </w:tc>
        <w:tc>
          <w:tcPr>
            <w:tcW w:w="3832" w:type="dxa"/>
            <w:tcBorders>
              <w:top w:val="single" w:sz="4" w:space="0" w:color="000000"/>
              <w:left w:val="single" w:sz="4" w:space="0" w:color="000000"/>
              <w:bottom w:val="single" w:sz="4" w:space="0" w:color="000000"/>
              <w:right w:val="single" w:sz="4" w:space="0" w:color="000000"/>
            </w:tcBorders>
          </w:tcPr>
          <w:p>
            <w:pPr>
              <w:pStyle w:val="Tablecopy"/>
              <w:keepNext w:val="true"/>
              <w:jc w:val="center"/>
              <w:rPr>
                <w:sz w:val="20"/>
                <w:szCs w:val="20"/>
              </w:rPr>
            </w:pPr>
            <w:r>
              <w:rPr>
                <w:sz w:val="20"/>
                <w:szCs w:val="20"/>
              </w:rPr>
              <w:t>GMSK</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blecopy"/>
              <w:keepNext w:val="true"/>
              <w:jc w:val="left"/>
              <w:rPr/>
            </w:pPr>
            <w:r>
              <w:rPr>
                <w:sz w:val="20"/>
                <w:szCs w:val="20"/>
              </w:rPr>
              <w:t>Antenna diversity</w:t>
            </w:r>
          </w:p>
        </w:tc>
        <w:tc>
          <w:tcPr>
            <w:tcW w:w="3832" w:type="dxa"/>
            <w:tcBorders>
              <w:top w:val="single" w:sz="4" w:space="0" w:color="000000"/>
              <w:left w:val="single" w:sz="4" w:space="0" w:color="000000"/>
              <w:bottom w:val="single" w:sz="4" w:space="0" w:color="000000"/>
              <w:right w:val="single" w:sz="4" w:space="0" w:color="000000"/>
            </w:tcBorders>
          </w:tcPr>
          <w:p>
            <w:pPr>
              <w:pStyle w:val="Tablecopy"/>
              <w:keepNext w:val="true"/>
              <w:jc w:val="center"/>
              <w:rPr>
                <w:sz w:val="20"/>
                <w:szCs w:val="20"/>
              </w:rPr>
            </w:pPr>
            <w:r>
              <w:rPr>
                <w:sz w:val="20"/>
                <w:szCs w:val="20"/>
              </w:rPr>
              <w:t>Yes</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blecopy"/>
              <w:keepNext w:val="true"/>
              <w:jc w:val="left"/>
              <w:rPr>
                <w:sz w:val="20"/>
                <w:szCs w:val="20"/>
              </w:rPr>
            </w:pPr>
            <w:r>
              <w:rPr>
                <w:sz w:val="20"/>
                <w:szCs w:val="20"/>
              </w:rPr>
              <w:t>Receiver type</w:t>
            </w:r>
          </w:p>
        </w:tc>
        <w:tc>
          <w:tcPr>
            <w:tcW w:w="3832" w:type="dxa"/>
            <w:tcBorders>
              <w:top w:val="single" w:sz="4" w:space="0" w:color="000000"/>
              <w:left w:val="single" w:sz="4" w:space="0" w:color="000000"/>
              <w:bottom w:val="single" w:sz="4" w:space="0" w:color="000000"/>
              <w:right w:val="single" w:sz="4" w:space="0" w:color="000000"/>
            </w:tcBorders>
          </w:tcPr>
          <w:p>
            <w:pPr>
              <w:pStyle w:val="Tablecopy"/>
              <w:keepNext w:val="true"/>
              <w:jc w:val="center"/>
              <w:rPr>
                <w:sz w:val="20"/>
                <w:szCs w:val="20"/>
              </w:rPr>
            </w:pPr>
            <w:r>
              <w:rPr>
                <w:sz w:val="20"/>
                <w:szCs w:val="20"/>
              </w:rPr>
              <w:t>SIC, spatio-temporal IRC.</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blecopy"/>
              <w:keepNext w:val="true"/>
              <w:jc w:val="left"/>
              <w:rPr>
                <w:sz w:val="20"/>
                <w:szCs w:val="20"/>
              </w:rPr>
            </w:pPr>
            <w:r>
              <w:rPr>
                <w:sz w:val="20"/>
                <w:szCs w:val="20"/>
              </w:rPr>
              <w:t>Interference/Noise</w:t>
            </w:r>
          </w:p>
        </w:tc>
        <w:tc>
          <w:tcPr>
            <w:tcW w:w="3832" w:type="dxa"/>
            <w:tcBorders>
              <w:top w:val="single" w:sz="4" w:space="0" w:color="000000"/>
              <w:left w:val="single" w:sz="4" w:space="0" w:color="000000"/>
              <w:bottom w:val="single" w:sz="4" w:space="0" w:color="000000"/>
              <w:right w:val="single" w:sz="4" w:space="0" w:color="000000"/>
            </w:tcBorders>
          </w:tcPr>
          <w:p>
            <w:pPr>
              <w:pStyle w:val="Tablecopy"/>
              <w:keepNext w:val="true"/>
              <w:jc w:val="center"/>
              <w:rPr>
                <w:sz w:val="20"/>
                <w:szCs w:val="20"/>
              </w:rPr>
            </w:pPr>
            <w:r>
              <w:rPr>
                <w:sz w:val="20"/>
                <w:szCs w:val="20"/>
              </w:rPr>
              <w:t xml:space="preserve">MTS-1/2/3/4 </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blecopy"/>
              <w:keepNext w:val="true"/>
              <w:jc w:val="left"/>
              <w:rPr>
                <w:sz w:val="20"/>
                <w:szCs w:val="20"/>
              </w:rPr>
            </w:pPr>
            <w:r>
              <w:rPr>
                <w:sz w:val="20"/>
                <w:szCs w:val="20"/>
              </w:rPr>
              <w:t>Rx filter</w:t>
            </w:r>
          </w:p>
          <w:p>
            <w:pPr>
              <w:pStyle w:val="Tablecopy"/>
              <w:keepNext w:val="true"/>
              <w:ind w:left="90" w:hanging="0"/>
              <w:jc w:val="left"/>
              <w:rPr/>
            </w:pPr>
            <w:r>
              <w:rPr>
                <w:sz w:val="20"/>
                <w:szCs w:val="20"/>
              </w:rPr>
              <w:t>- Bandwidth</w:t>
            </w:r>
          </w:p>
          <w:p>
            <w:pPr>
              <w:pStyle w:val="Tablecopy"/>
              <w:keepNext w:val="true"/>
              <w:ind w:left="90" w:hanging="0"/>
              <w:jc w:val="left"/>
              <w:rPr/>
            </w:pPr>
            <w:r>
              <w:rPr>
                <w:sz w:val="20"/>
                <w:szCs w:val="20"/>
              </w:rPr>
              <w:t>- RRC rolloff</w:t>
            </w:r>
          </w:p>
        </w:tc>
        <w:tc>
          <w:tcPr>
            <w:tcW w:w="3832" w:type="dxa"/>
            <w:tcBorders>
              <w:top w:val="single" w:sz="4" w:space="0" w:color="000000"/>
              <w:left w:val="single" w:sz="4" w:space="0" w:color="000000"/>
              <w:bottom w:val="single" w:sz="4" w:space="0" w:color="000000"/>
              <w:right w:val="single" w:sz="4" w:space="0" w:color="000000"/>
            </w:tcBorders>
          </w:tcPr>
          <w:p>
            <w:pPr>
              <w:pStyle w:val="Tablecopy"/>
              <w:keepNext w:val="true"/>
              <w:tabs>
                <w:tab w:val="clear" w:pos="284"/>
                <w:tab w:val="left" w:pos="2552" w:leader="none"/>
              </w:tabs>
              <w:jc w:val="center"/>
              <w:rPr>
                <w:sz w:val="20"/>
                <w:szCs w:val="20"/>
              </w:rPr>
            </w:pPr>
            <w:r>
              <w:rPr>
                <w:sz w:val="20"/>
                <w:szCs w:val="20"/>
              </w:rPr>
              <w:t>RRC</w:t>
            </w:r>
            <w:r>
              <w:rPr>
                <w:sz w:val="20"/>
                <w:szCs w:val="20"/>
                <w:vertAlign w:val="superscript"/>
              </w:rPr>
              <w:t>1</w:t>
            </w:r>
          </w:p>
          <w:p>
            <w:pPr>
              <w:pStyle w:val="Tablecopy"/>
              <w:keepNext w:val="true"/>
              <w:tabs>
                <w:tab w:val="clear" w:pos="284"/>
                <w:tab w:val="left" w:pos="2552" w:leader="none"/>
              </w:tabs>
              <w:jc w:val="center"/>
              <w:rPr>
                <w:sz w:val="20"/>
                <w:szCs w:val="20"/>
              </w:rPr>
            </w:pPr>
            <w:r>
              <w:rPr>
                <w:sz w:val="20"/>
                <w:szCs w:val="20"/>
              </w:rPr>
              <w:t>240 kHz</w:t>
            </w:r>
          </w:p>
          <w:p>
            <w:pPr>
              <w:pStyle w:val="Tablecopy"/>
              <w:keepNext w:val="true"/>
              <w:tabs>
                <w:tab w:val="clear" w:pos="284"/>
                <w:tab w:val="left" w:pos="2552" w:leader="none"/>
              </w:tabs>
              <w:jc w:val="center"/>
              <w:rPr>
                <w:sz w:val="20"/>
                <w:szCs w:val="20"/>
              </w:rPr>
            </w:pPr>
            <w:r>
              <w:rPr>
                <w:sz w:val="20"/>
                <w:szCs w:val="20"/>
              </w:rPr>
              <w:t>0.3</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blecopy"/>
              <w:keepNext w:val="true"/>
              <w:jc w:val="left"/>
              <w:rPr>
                <w:sz w:val="20"/>
                <w:szCs w:val="20"/>
              </w:rPr>
            </w:pPr>
            <w:r>
              <w:rPr>
                <w:sz w:val="20"/>
                <w:szCs w:val="20"/>
              </w:rPr>
              <w:t>Impairments:</w:t>
            </w:r>
          </w:p>
        </w:tc>
        <w:tc>
          <w:tcPr>
            <w:tcW w:w="3832" w:type="dxa"/>
            <w:tcBorders>
              <w:top w:val="single" w:sz="4" w:space="0" w:color="000000"/>
              <w:left w:val="single" w:sz="4" w:space="0" w:color="000000"/>
              <w:bottom w:val="single" w:sz="4" w:space="0" w:color="000000"/>
              <w:right w:val="single" w:sz="4" w:space="0" w:color="000000"/>
            </w:tcBorders>
          </w:tcPr>
          <w:p>
            <w:pPr>
              <w:pStyle w:val="Tablecopy"/>
              <w:keepNext w:val="true"/>
              <w:jc w:val="center"/>
              <w:rPr>
                <w:sz w:val="20"/>
                <w:szCs w:val="20"/>
              </w:rPr>
            </w:pPr>
            <w:r>
              <w:rPr>
                <w:sz w:val="20"/>
                <w:szCs w:val="20"/>
              </w:rPr>
              <w:t>Typical Tx and Rx impairments</w:t>
            </w:r>
          </w:p>
        </w:tc>
      </w:tr>
      <w:tr>
        <w:trPr/>
        <w:tc>
          <w:tcPr>
            <w:tcW w:w="6220" w:type="dxa"/>
            <w:gridSpan w:val="2"/>
            <w:tcBorders>
              <w:top w:val="single" w:sz="4" w:space="0" w:color="000000"/>
              <w:left w:val="single" w:sz="4" w:space="0" w:color="000000"/>
              <w:bottom w:val="single" w:sz="4" w:space="0" w:color="000000"/>
              <w:right w:val="single" w:sz="4" w:space="0" w:color="000000"/>
            </w:tcBorders>
          </w:tcPr>
          <w:p>
            <w:pPr>
              <w:pStyle w:val="Tablecopy"/>
              <w:keepNext w:val="true"/>
              <w:jc w:val="center"/>
              <w:rPr>
                <w:sz w:val="20"/>
                <w:szCs w:val="20"/>
              </w:rPr>
            </w:pPr>
            <w:r>
              <w:rPr>
                <w:sz w:val="20"/>
                <w:szCs w:val="20"/>
              </w:rPr>
              <w:t>Note 1: The 3 dB bandwidth of the RRC filter.</w:t>
            </w:r>
          </w:p>
        </w:tc>
      </w:tr>
    </w:tbl>
    <w:p>
      <w:pPr>
        <w:pStyle w:val="FP"/>
        <w:rPr/>
      </w:pPr>
      <w:r>
        <w:rPr/>
      </w:r>
    </w:p>
    <w:p>
      <w:pPr>
        <w:pStyle w:val="Heading7"/>
        <w:spacing w:before="240" w:after="180"/>
        <w:ind w:left="0" w:hanging="0"/>
        <w:rPr/>
      </w:pPr>
      <w:bookmarkStart w:id="425" w:name="__RefHeading___Toc518052798"/>
      <w:bookmarkEnd w:id="425"/>
      <w:r>
        <w:rPr/>
        <w:t>8.2.1.3.4.1.2</w:t>
        <w:tab/>
        <w:t>Performance Plots for MTS Test Scenarios</w:t>
      </w:r>
    </w:p>
    <w:p>
      <w:pPr>
        <w:pStyle w:val="Normal"/>
        <w:rPr/>
      </w:pPr>
      <w:r>
        <w:rPr/>
        <w:t>The performance has been normalized so that the reference receiver reaches 1% FER @ 0 dB.</w:t>
      </w:r>
    </w:p>
    <w:p>
      <w:pPr>
        <w:pStyle w:val="Normal"/>
        <w:rPr/>
      </w:pPr>
      <w:r>
        <w:rPr/>
        <w:t>From the simulations shown below it can be concluded:</w:t>
      </w:r>
    </w:p>
    <w:p>
      <w:pPr>
        <w:pStyle w:val="B1"/>
        <w:rPr/>
      </w:pPr>
      <w:r>
        <w:rPr/>
        <w:t>-</w:t>
        <w:tab/>
        <w:t>The performance in the MTS-2 (synchronous, multiple interferers) and MTS-4 (asynchronous, multiple interferers) test cases is very similar, for both reference and SIC receivers.</w:t>
      </w:r>
    </w:p>
    <w:p>
      <w:pPr>
        <w:pStyle w:val="B1"/>
        <w:rPr/>
      </w:pPr>
      <w:r>
        <w:rPr/>
        <w:t>-</w:t>
        <w:tab/>
        <w:t>In most test cases the performance of the weakest sub-channel is inferior to the performance of the reference MRC receiver at 1% FER. Since a legacy IRC receiver exhibits much better performance than an MRC receiver in interference scenarios, the degradation with respect to a legacy IRC receiver can be very large, roughly from 6 to 20 dB, depending on the IRC algorithms and the test case.</w:t>
      </w:r>
    </w:p>
    <w:p>
      <w:pPr>
        <w:pStyle w:val="TH"/>
        <w:rPr/>
      </w:pPr>
      <w:r>
        <w:rPr/>
      </w:r>
    </w:p>
    <w:tbl>
      <w:tblPr>
        <w:tblW w:w="9889" w:type="dxa"/>
        <w:jc w:val="left"/>
        <w:tblInd w:w="-108" w:type="dxa"/>
        <w:tblLayout w:type="fixed"/>
        <w:tblCellMar>
          <w:top w:w="0" w:type="dxa"/>
          <w:left w:w="108" w:type="dxa"/>
          <w:bottom w:w="0" w:type="dxa"/>
          <w:right w:w="108" w:type="dxa"/>
        </w:tblCellMar>
      </w:tblPr>
      <w:tblGrid>
        <w:gridCol w:w="4999"/>
        <w:gridCol w:w="4890"/>
      </w:tblGrid>
      <w:tr>
        <w:trPr/>
        <w:tc>
          <w:tcPr>
            <w:tcW w:w="4999" w:type="dxa"/>
            <w:tcBorders/>
          </w:tcPr>
          <w:p>
            <w:pPr>
              <w:pStyle w:val="TH"/>
              <w:spacing w:before="60" w:after="180"/>
              <w:rPr>
                <w:rFonts w:cs="Tahoma"/>
                <w:sz w:val="16"/>
                <w:szCs w:val="16"/>
              </w:rPr>
            </w:pPr>
            <w:r>
              <w:rPr>
                <w:rFonts w:cs="Tahoma"/>
                <w:sz w:val="16"/>
                <w:szCs w:val="16"/>
              </w:rPr>
              <w:drawing>
                <wp:inline distT="0" distB="0" distL="0" distR="0">
                  <wp:extent cx="3036570" cy="2390140"/>
                  <wp:effectExtent l="0" t="0" r="0" b="0"/>
                  <wp:docPr id="202" name="Image1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85" descr=""/>
                          <pic:cNvPicPr>
                            <a:picLocks noChangeAspect="1" noChangeArrowheads="1"/>
                          </pic:cNvPicPr>
                        </pic:nvPicPr>
                        <pic:blipFill>
                          <a:blip r:embed="rId218"/>
                          <a:srcRect l="6885" t="-3" r="6885" b="-3"/>
                          <a:stretch>
                            <a:fillRect/>
                          </a:stretch>
                        </pic:blipFill>
                        <pic:spPr bwMode="auto">
                          <a:xfrm>
                            <a:off x="0" y="0"/>
                            <a:ext cx="3036570" cy="2390140"/>
                          </a:xfrm>
                          <a:prstGeom prst="rect">
                            <a:avLst/>
                          </a:prstGeom>
                        </pic:spPr>
                      </pic:pic>
                    </a:graphicData>
                  </a:graphic>
                </wp:inline>
              </w:drawing>
            </w:r>
          </w:p>
        </w:tc>
        <w:tc>
          <w:tcPr>
            <w:tcW w:w="4890" w:type="dxa"/>
            <w:tcBorders/>
          </w:tcPr>
          <w:p>
            <w:pPr>
              <w:pStyle w:val="TH"/>
              <w:spacing w:before="60" w:after="180"/>
              <w:rPr>
                <w:rFonts w:cs="Tahoma"/>
                <w:sz w:val="16"/>
                <w:szCs w:val="16"/>
              </w:rPr>
            </w:pPr>
            <w:r>
              <w:rPr>
                <w:rFonts w:cs="Tahoma"/>
                <w:sz w:val="16"/>
                <w:szCs w:val="16"/>
              </w:rPr>
              <w:drawing>
                <wp:inline distT="0" distB="0" distL="0" distR="0">
                  <wp:extent cx="2908300" cy="2338070"/>
                  <wp:effectExtent l="0" t="0" r="0" b="0"/>
                  <wp:docPr id="203" name="Image1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186" descr=""/>
                          <pic:cNvPicPr>
                            <a:picLocks noChangeAspect="1" noChangeArrowheads="1"/>
                          </pic:cNvPicPr>
                        </pic:nvPicPr>
                        <pic:blipFill>
                          <a:blip r:embed="rId219"/>
                          <a:srcRect l="6885" t="-3" r="6885" b="-3"/>
                          <a:stretch>
                            <a:fillRect/>
                          </a:stretch>
                        </pic:blipFill>
                        <pic:spPr bwMode="auto">
                          <a:xfrm>
                            <a:off x="0" y="0"/>
                            <a:ext cx="2908300" cy="2338070"/>
                          </a:xfrm>
                          <a:prstGeom prst="rect">
                            <a:avLst/>
                          </a:prstGeom>
                        </pic:spPr>
                      </pic:pic>
                    </a:graphicData>
                  </a:graphic>
                </wp:inline>
              </w:drawing>
            </w:r>
          </w:p>
        </w:tc>
      </w:tr>
      <w:tr>
        <w:trPr/>
        <w:tc>
          <w:tcPr>
            <w:tcW w:w="4999" w:type="dxa"/>
            <w:tcBorders/>
          </w:tcPr>
          <w:p>
            <w:pPr>
              <w:pStyle w:val="TH"/>
              <w:spacing w:before="60" w:after="180"/>
              <w:rPr>
                <w:rFonts w:cs="Tahoma"/>
                <w:sz w:val="16"/>
                <w:szCs w:val="16"/>
              </w:rPr>
            </w:pPr>
            <w:r>
              <w:rPr>
                <w:rFonts w:cs="Tahoma"/>
                <w:sz w:val="16"/>
                <w:szCs w:val="16"/>
              </w:rPr>
              <w:drawing>
                <wp:inline distT="0" distB="0" distL="0" distR="0">
                  <wp:extent cx="2981960" cy="2379980"/>
                  <wp:effectExtent l="0" t="0" r="0" b="0"/>
                  <wp:docPr id="204" name="Image1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87" descr=""/>
                          <pic:cNvPicPr>
                            <a:picLocks noChangeAspect="1" noChangeArrowheads="1"/>
                          </pic:cNvPicPr>
                        </pic:nvPicPr>
                        <pic:blipFill>
                          <a:blip r:embed="rId220"/>
                          <a:srcRect l="6885" t="-3" r="6885" b="-3"/>
                          <a:stretch>
                            <a:fillRect/>
                          </a:stretch>
                        </pic:blipFill>
                        <pic:spPr bwMode="auto">
                          <a:xfrm>
                            <a:off x="0" y="0"/>
                            <a:ext cx="2981960" cy="2379980"/>
                          </a:xfrm>
                          <a:prstGeom prst="rect">
                            <a:avLst/>
                          </a:prstGeom>
                        </pic:spPr>
                      </pic:pic>
                    </a:graphicData>
                  </a:graphic>
                </wp:inline>
              </w:drawing>
            </w:r>
          </w:p>
        </w:tc>
        <w:tc>
          <w:tcPr>
            <w:tcW w:w="4890" w:type="dxa"/>
            <w:tcBorders/>
          </w:tcPr>
          <w:p>
            <w:pPr>
              <w:pStyle w:val="TH"/>
              <w:spacing w:before="60" w:after="180"/>
              <w:rPr>
                <w:rFonts w:cs="Tahoma"/>
                <w:sz w:val="16"/>
                <w:szCs w:val="16"/>
              </w:rPr>
            </w:pPr>
            <w:r>
              <w:rPr>
                <w:rFonts w:cs="Tahoma"/>
                <w:sz w:val="16"/>
                <w:szCs w:val="16"/>
              </w:rPr>
              <w:drawing>
                <wp:inline distT="0" distB="0" distL="0" distR="0">
                  <wp:extent cx="2872105" cy="2338070"/>
                  <wp:effectExtent l="0" t="0" r="0" b="0"/>
                  <wp:docPr id="205" name="Image1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188" descr=""/>
                          <pic:cNvPicPr>
                            <a:picLocks noChangeAspect="1" noChangeArrowheads="1"/>
                          </pic:cNvPicPr>
                        </pic:nvPicPr>
                        <pic:blipFill>
                          <a:blip r:embed="rId221"/>
                          <a:srcRect l="6885" t="-3" r="6885" b="-3"/>
                          <a:stretch>
                            <a:fillRect/>
                          </a:stretch>
                        </pic:blipFill>
                        <pic:spPr bwMode="auto">
                          <a:xfrm>
                            <a:off x="0" y="0"/>
                            <a:ext cx="2872105" cy="2338070"/>
                          </a:xfrm>
                          <a:prstGeom prst="rect">
                            <a:avLst/>
                          </a:prstGeom>
                        </pic:spPr>
                      </pic:pic>
                    </a:graphicData>
                  </a:graphic>
                </wp:inline>
              </w:drawing>
            </w:r>
          </w:p>
        </w:tc>
      </w:tr>
      <w:tr>
        <w:trPr/>
        <w:tc>
          <w:tcPr>
            <w:tcW w:w="9889" w:type="dxa"/>
            <w:gridSpan w:val="2"/>
            <w:tcBorders/>
          </w:tcPr>
          <w:p>
            <w:pPr>
              <w:pStyle w:val="TF"/>
              <w:spacing w:before="0" w:after="240"/>
              <w:rPr/>
            </w:pPr>
            <w:r>
              <w:rPr>
                <w:rFonts w:cs="Tahoma"/>
                <w:sz w:val="16"/>
                <w:szCs w:val="16"/>
              </w:rPr>
              <w:t>Figure 46 - TCH/AFS5.90, TU3iFH. MTS-1 (top left), MTS-2 (top right), MTS-3 (bottom left), MTS-4 (bottom right).</w:t>
            </w:r>
          </w:p>
        </w:tc>
      </w:tr>
    </w:tbl>
    <w:p>
      <w:pPr>
        <w:pStyle w:val="FP"/>
        <w:rPr/>
      </w:pPr>
      <w:r>
        <w:rPr/>
      </w:r>
    </w:p>
    <w:p>
      <w:pPr>
        <w:pStyle w:val="TH"/>
        <w:rPr/>
      </w:pPr>
      <w:r>
        <w:rPr/>
      </w:r>
    </w:p>
    <w:tbl>
      <w:tblPr>
        <w:tblW w:w="9889" w:type="dxa"/>
        <w:jc w:val="left"/>
        <w:tblInd w:w="0" w:type="dxa"/>
        <w:tblLayout w:type="fixed"/>
        <w:tblCellMar>
          <w:top w:w="0" w:type="dxa"/>
          <w:left w:w="108" w:type="dxa"/>
          <w:bottom w:w="0" w:type="dxa"/>
          <w:right w:w="108" w:type="dxa"/>
        </w:tblCellMar>
      </w:tblPr>
      <w:tblGrid>
        <w:gridCol w:w="4928"/>
        <w:gridCol w:w="4961"/>
      </w:tblGrid>
      <w:tr>
        <w:trPr/>
        <w:tc>
          <w:tcPr>
            <w:tcW w:w="4928" w:type="dxa"/>
            <w:tcBorders/>
          </w:tcPr>
          <w:p>
            <w:pPr>
              <w:pStyle w:val="TH"/>
              <w:spacing w:before="60" w:after="180"/>
              <w:rPr>
                <w:rFonts w:cs="Tahoma"/>
                <w:sz w:val="16"/>
                <w:szCs w:val="16"/>
              </w:rPr>
            </w:pPr>
            <w:r>
              <w:rPr>
                <w:rFonts w:cs="Tahoma"/>
                <w:sz w:val="16"/>
                <w:szCs w:val="16"/>
              </w:rPr>
              <w:drawing>
                <wp:inline distT="0" distB="0" distL="0" distR="0">
                  <wp:extent cx="2872105" cy="2338070"/>
                  <wp:effectExtent l="0" t="0" r="0" b="0"/>
                  <wp:docPr id="206" name="Image1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89" descr=""/>
                          <pic:cNvPicPr>
                            <a:picLocks noChangeAspect="1" noChangeArrowheads="1"/>
                          </pic:cNvPicPr>
                        </pic:nvPicPr>
                        <pic:blipFill>
                          <a:blip r:embed="rId222"/>
                          <a:srcRect l="6885" t="-3" r="6885" b="-3"/>
                          <a:stretch>
                            <a:fillRect/>
                          </a:stretch>
                        </pic:blipFill>
                        <pic:spPr bwMode="auto">
                          <a:xfrm>
                            <a:off x="0" y="0"/>
                            <a:ext cx="2872105" cy="2338070"/>
                          </a:xfrm>
                          <a:prstGeom prst="rect">
                            <a:avLst/>
                          </a:prstGeom>
                        </pic:spPr>
                      </pic:pic>
                    </a:graphicData>
                  </a:graphic>
                </wp:inline>
              </w:drawing>
            </w:r>
          </w:p>
        </w:tc>
        <w:tc>
          <w:tcPr>
            <w:tcW w:w="4961" w:type="dxa"/>
            <w:tcBorders/>
          </w:tcPr>
          <w:p>
            <w:pPr>
              <w:pStyle w:val="TH"/>
              <w:spacing w:before="60" w:after="180"/>
              <w:rPr>
                <w:rFonts w:cs="Tahoma"/>
                <w:sz w:val="16"/>
                <w:szCs w:val="16"/>
              </w:rPr>
            </w:pPr>
            <w:r>
              <w:rPr>
                <w:rFonts w:cs="Tahoma"/>
                <w:sz w:val="16"/>
                <w:szCs w:val="16"/>
              </w:rPr>
              <w:drawing>
                <wp:inline distT="0" distB="0" distL="0" distR="0">
                  <wp:extent cx="2707640" cy="2338070"/>
                  <wp:effectExtent l="0" t="0" r="0" b="0"/>
                  <wp:docPr id="207" name="Image1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190" descr=""/>
                          <pic:cNvPicPr>
                            <a:picLocks noChangeAspect="1" noChangeArrowheads="1"/>
                          </pic:cNvPicPr>
                        </pic:nvPicPr>
                        <pic:blipFill>
                          <a:blip r:embed="rId223"/>
                          <a:srcRect l="6885" t="-3" r="6885" b="-3"/>
                          <a:stretch>
                            <a:fillRect/>
                          </a:stretch>
                        </pic:blipFill>
                        <pic:spPr bwMode="auto">
                          <a:xfrm>
                            <a:off x="0" y="0"/>
                            <a:ext cx="2707640" cy="2338070"/>
                          </a:xfrm>
                          <a:prstGeom prst="rect">
                            <a:avLst/>
                          </a:prstGeom>
                        </pic:spPr>
                      </pic:pic>
                    </a:graphicData>
                  </a:graphic>
                </wp:inline>
              </w:drawing>
            </w:r>
          </w:p>
        </w:tc>
      </w:tr>
      <w:tr>
        <w:trPr/>
        <w:tc>
          <w:tcPr>
            <w:tcW w:w="4928" w:type="dxa"/>
            <w:tcBorders/>
          </w:tcPr>
          <w:p>
            <w:pPr>
              <w:pStyle w:val="TH"/>
              <w:spacing w:before="60" w:after="180"/>
              <w:rPr>
                <w:rFonts w:cs="Tahoma"/>
                <w:sz w:val="16"/>
                <w:szCs w:val="16"/>
              </w:rPr>
            </w:pPr>
            <w:r>
              <w:rPr>
                <w:rFonts w:cs="Tahoma"/>
                <w:sz w:val="16"/>
                <w:szCs w:val="16"/>
              </w:rPr>
              <w:drawing>
                <wp:inline distT="0" distB="0" distL="0" distR="0">
                  <wp:extent cx="2816860" cy="2338070"/>
                  <wp:effectExtent l="0" t="0" r="0" b="0"/>
                  <wp:docPr id="208" name="Image1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91" descr=""/>
                          <pic:cNvPicPr>
                            <a:picLocks noChangeAspect="1" noChangeArrowheads="1"/>
                          </pic:cNvPicPr>
                        </pic:nvPicPr>
                        <pic:blipFill>
                          <a:blip r:embed="rId224"/>
                          <a:srcRect l="6885" t="-3" r="6885" b="-3"/>
                          <a:stretch>
                            <a:fillRect/>
                          </a:stretch>
                        </pic:blipFill>
                        <pic:spPr bwMode="auto">
                          <a:xfrm>
                            <a:off x="0" y="0"/>
                            <a:ext cx="2816860" cy="2338070"/>
                          </a:xfrm>
                          <a:prstGeom prst="rect">
                            <a:avLst/>
                          </a:prstGeom>
                        </pic:spPr>
                      </pic:pic>
                    </a:graphicData>
                  </a:graphic>
                </wp:inline>
              </w:drawing>
            </w:r>
          </w:p>
        </w:tc>
        <w:tc>
          <w:tcPr>
            <w:tcW w:w="4961" w:type="dxa"/>
            <w:tcBorders/>
          </w:tcPr>
          <w:p>
            <w:pPr>
              <w:pStyle w:val="TH"/>
              <w:spacing w:before="60" w:after="180"/>
              <w:rPr>
                <w:rFonts w:cs="Tahoma"/>
                <w:sz w:val="16"/>
                <w:szCs w:val="16"/>
              </w:rPr>
            </w:pPr>
            <w:r>
              <w:rPr>
                <w:rFonts w:cs="Tahoma"/>
                <w:sz w:val="16"/>
                <w:szCs w:val="16"/>
              </w:rPr>
              <w:drawing>
                <wp:inline distT="0" distB="0" distL="0" distR="0">
                  <wp:extent cx="2799080" cy="2338070"/>
                  <wp:effectExtent l="0" t="0" r="0" b="0"/>
                  <wp:docPr id="209" name="Image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92" descr=""/>
                          <pic:cNvPicPr>
                            <a:picLocks noChangeAspect="1" noChangeArrowheads="1"/>
                          </pic:cNvPicPr>
                        </pic:nvPicPr>
                        <pic:blipFill>
                          <a:blip r:embed="rId225"/>
                          <a:srcRect l="6885" t="-3" r="6885" b="-3"/>
                          <a:stretch>
                            <a:fillRect/>
                          </a:stretch>
                        </pic:blipFill>
                        <pic:spPr bwMode="auto">
                          <a:xfrm>
                            <a:off x="0" y="0"/>
                            <a:ext cx="2799080" cy="2338070"/>
                          </a:xfrm>
                          <a:prstGeom prst="rect">
                            <a:avLst/>
                          </a:prstGeom>
                        </pic:spPr>
                      </pic:pic>
                    </a:graphicData>
                  </a:graphic>
                </wp:inline>
              </w:drawing>
            </w:r>
          </w:p>
        </w:tc>
      </w:tr>
    </w:tbl>
    <w:p>
      <w:pPr>
        <w:pStyle w:val="FP"/>
        <w:rPr/>
      </w:pPr>
      <w:r>
        <w:rPr/>
      </w:r>
    </w:p>
    <w:p>
      <w:pPr>
        <w:pStyle w:val="TF"/>
        <w:rPr/>
      </w:pPr>
      <w:r>
        <w:rPr/>
        <w:t>Figure 47 - TCH/AHS5.90, TU3iFH. MTS-1 (top left), MTS-2 (top right), MTS-3 (bottom left), MTS-4 (bottom right)</w:t>
      </w:r>
    </w:p>
    <w:p>
      <w:pPr>
        <w:pStyle w:val="TH"/>
        <w:rPr/>
      </w:pPr>
      <w:r>
        <w:rPr/>
      </w:r>
    </w:p>
    <w:tbl>
      <w:tblPr>
        <w:tblW w:w="9889" w:type="dxa"/>
        <w:jc w:val="left"/>
        <w:tblInd w:w="-108" w:type="dxa"/>
        <w:tblLayout w:type="fixed"/>
        <w:tblCellMar>
          <w:top w:w="0" w:type="dxa"/>
          <w:left w:w="108" w:type="dxa"/>
          <w:bottom w:w="0" w:type="dxa"/>
          <w:right w:w="108" w:type="dxa"/>
        </w:tblCellMar>
      </w:tblPr>
      <w:tblGrid>
        <w:gridCol w:w="4928"/>
        <w:gridCol w:w="4961"/>
      </w:tblGrid>
      <w:tr>
        <w:trPr/>
        <w:tc>
          <w:tcPr>
            <w:tcW w:w="4928" w:type="dxa"/>
            <w:tcBorders/>
          </w:tcPr>
          <w:p>
            <w:pPr>
              <w:pStyle w:val="TH"/>
              <w:spacing w:before="60" w:after="180"/>
              <w:rPr>
                <w:rFonts w:cs="Tahoma"/>
                <w:sz w:val="16"/>
                <w:szCs w:val="16"/>
              </w:rPr>
            </w:pPr>
            <w:r>
              <w:rPr>
                <w:rFonts w:cs="Tahoma"/>
                <w:sz w:val="16"/>
                <w:szCs w:val="16"/>
              </w:rPr>
              <w:drawing>
                <wp:inline distT="0" distB="0" distL="0" distR="0">
                  <wp:extent cx="2872105" cy="2338070"/>
                  <wp:effectExtent l="0" t="0" r="0" b="0"/>
                  <wp:docPr id="210" name="Image1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93" descr=""/>
                          <pic:cNvPicPr>
                            <a:picLocks noChangeAspect="1" noChangeArrowheads="1"/>
                          </pic:cNvPicPr>
                        </pic:nvPicPr>
                        <pic:blipFill>
                          <a:blip r:embed="rId226"/>
                          <a:srcRect l="6885" t="-3" r="6885" b="-3"/>
                          <a:stretch>
                            <a:fillRect/>
                          </a:stretch>
                        </pic:blipFill>
                        <pic:spPr bwMode="auto">
                          <a:xfrm>
                            <a:off x="0" y="0"/>
                            <a:ext cx="2872105" cy="2338070"/>
                          </a:xfrm>
                          <a:prstGeom prst="rect">
                            <a:avLst/>
                          </a:prstGeom>
                        </pic:spPr>
                      </pic:pic>
                    </a:graphicData>
                  </a:graphic>
                </wp:inline>
              </w:drawing>
            </w:r>
          </w:p>
        </w:tc>
        <w:tc>
          <w:tcPr>
            <w:tcW w:w="4961" w:type="dxa"/>
            <w:tcBorders/>
          </w:tcPr>
          <w:p>
            <w:pPr>
              <w:pStyle w:val="TH"/>
              <w:spacing w:before="60" w:after="180"/>
              <w:rPr>
                <w:rFonts w:cs="Tahoma"/>
                <w:sz w:val="16"/>
                <w:szCs w:val="16"/>
              </w:rPr>
            </w:pPr>
            <w:r>
              <w:rPr>
                <w:rFonts w:cs="Tahoma"/>
                <w:sz w:val="16"/>
                <w:szCs w:val="16"/>
              </w:rPr>
              <w:drawing>
                <wp:inline distT="0" distB="0" distL="0" distR="0">
                  <wp:extent cx="2597785" cy="2338070"/>
                  <wp:effectExtent l="0" t="0" r="0" b="0"/>
                  <wp:docPr id="211" name="Image1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194" descr=""/>
                          <pic:cNvPicPr>
                            <a:picLocks noChangeAspect="1" noChangeArrowheads="1"/>
                          </pic:cNvPicPr>
                        </pic:nvPicPr>
                        <pic:blipFill>
                          <a:blip r:embed="rId227"/>
                          <a:srcRect l="6885" t="-3" r="6885" b="-3"/>
                          <a:stretch>
                            <a:fillRect/>
                          </a:stretch>
                        </pic:blipFill>
                        <pic:spPr bwMode="auto">
                          <a:xfrm>
                            <a:off x="0" y="0"/>
                            <a:ext cx="2597785" cy="2338070"/>
                          </a:xfrm>
                          <a:prstGeom prst="rect">
                            <a:avLst/>
                          </a:prstGeom>
                        </pic:spPr>
                      </pic:pic>
                    </a:graphicData>
                  </a:graphic>
                </wp:inline>
              </w:drawing>
            </w:r>
          </w:p>
        </w:tc>
      </w:tr>
      <w:tr>
        <w:trPr/>
        <w:tc>
          <w:tcPr>
            <w:tcW w:w="4928" w:type="dxa"/>
            <w:tcBorders/>
          </w:tcPr>
          <w:p>
            <w:pPr>
              <w:pStyle w:val="TH"/>
              <w:spacing w:before="60" w:after="180"/>
              <w:rPr>
                <w:rFonts w:cs="Tahoma"/>
                <w:sz w:val="16"/>
                <w:szCs w:val="16"/>
              </w:rPr>
            </w:pPr>
            <w:r>
              <w:rPr>
                <w:rFonts w:cs="Tahoma"/>
                <w:sz w:val="16"/>
                <w:szCs w:val="16"/>
              </w:rPr>
              <w:drawing>
                <wp:inline distT="0" distB="0" distL="0" distR="0">
                  <wp:extent cx="2816860" cy="2338070"/>
                  <wp:effectExtent l="0" t="0" r="0" b="0"/>
                  <wp:docPr id="212" name="Image1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95" descr=""/>
                          <pic:cNvPicPr>
                            <a:picLocks noChangeAspect="1" noChangeArrowheads="1"/>
                          </pic:cNvPicPr>
                        </pic:nvPicPr>
                        <pic:blipFill>
                          <a:blip r:embed="rId228"/>
                          <a:srcRect l="6885" t="-3" r="6885" b="-3"/>
                          <a:stretch>
                            <a:fillRect/>
                          </a:stretch>
                        </pic:blipFill>
                        <pic:spPr bwMode="auto">
                          <a:xfrm>
                            <a:off x="0" y="0"/>
                            <a:ext cx="2816860" cy="2338070"/>
                          </a:xfrm>
                          <a:prstGeom prst="rect">
                            <a:avLst/>
                          </a:prstGeom>
                        </pic:spPr>
                      </pic:pic>
                    </a:graphicData>
                  </a:graphic>
                </wp:inline>
              </w:drawing>
            </w:r>
          </w:p>
        </w:tc>
        <w:tc>
          <w:tcPr>
            <w:tcW w:w="4961" w:type="dxa"/>
            <w:tcBorders/>
          </w:tcPr>
          <w:p>
            <w:pPr>
              <w:pStyle w:val="TH"/>
              <w:spacing w:before="60" w:after="180"/>
              <w:rPr>
                <w:rFonts w:cs="Tahoma"/>
                <w:sz w:val="16"/>
                <w:szCs w:val="16"/>
              </w:rPr>
            </w:pPr>
            <w:r>
              <w:rPr>
                <w:rFonts w:cs="Tahoma"/>
                <w:sz w:val="16"/>
                <w:szCs w:val="16"/>
              </w:rPr>
              <w:drawing>
                <wp:inline distT="0" distB="0" distL="0" distR="0">
                  <wp:extent cx="2597785" cy="2338070"/>
                  <wp:effectExtent l="0" t="0" r="0" b="0"/>
                  <wp:docPr id="213" name="Image1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196" descr=""/>
                          <pic:cNvPicPr>
                            <a:picLocks noChangeAspect="1" noChangeArrowheads="1"/>
                          </pic:cNvPicPr>
                        </pic:nvPicPr>
                        <pic:blipFill>
                          <a:blip r:embed="rId229"/>
                          <a:srcRect l="6885" t="-3" r="6885" b="-3"/>
                          <a:stretch>
                            <a:fillRect/>
                          </a:stretch>
                        </pic:blipFill>
                        <pic:spPr bwMode="auto">
                          <a:xfrm>
                            <a:off x="0" y="0"/>
                            <a:ext cx="2597785" cy="2338070"/>
                          </a:xfrm>
                          <a:prstGeom prst="rect">
                            <a:avLst/>
                          </a:prstGeom>
                        </pic:spPr>
                      </pic:pic>
                    </a:graphicData>
                  </a:graphic>
                </wp:inline>
              </w:drawing>
            </w:r>
          </w:p>
        </w:tc>
      </w:tr>
    </w:tbl>
    <w:p>
      <w:pPr>
        <w:pStyle w:val="TF"/>
        <w:rPr/>
      </w:pPr>
      <w:r>
        <w:rPr/>
        <w:t>Figure 48 - TCH/AFS12.20, TU3iFH. MTS-1 (top left), MTS-2 (top right), MTS-3 (bottom left), MTS-4 (bottom right).</w:t>
      </w:r>
    </w:p>
    <w:p>
      <w:pPr>
        <w:pStyle w:val="FP"/>
        <w:rPr>
          <w:lang w:val="en-US"/>
        </w:rPr>
      </w:pPr>
      <w:r>
        <w:rPr>
          <w:lang w:val="en-US"/>
        </w:rPr>
      </w:r>
    </w:p>
    <w:p>
      <w:pPr>
        <w:pStyle w:val="Heading6"/>
        <w:rPr/>
      </w:pPr>
      <w:bookmarkStart w:id="426" w:name="__RefHeading___Toc518052799"/>
      <w:bookmarkEnd w:id="426"/>
      <w:r>
        <w:rPr/>
        <w:t>8.2.1.3.4.2</w:t>
        <w:tab/>
        <w:t>Investigations by ST-NXP Wireless France</w:t>
      </w:r>
    </w:p>
    <w:p>
      <w:pPr>
        <w:pStyle w:val="Normal"/>
        <w:rPr/>
      </w:pPr>
      <w:r>
        <w:rPr/>
        <w:t>Text in this section is based on contributions [8-20] and [8-21].</w:t>
      </w:r>
    </w:p>
    <w:p>
      <w:pPr>
        <w:pStyle w:val="Heading7"/>
        <w:rPr/>
      </w:pPr>
      <w:bookmarkStart w:id="427" w:name="__RefHeading___Toc518052800"/>
      <w:r>
        <w:rPr/>
        <w:t>8.2.1.3.4.2.1</w:t>
        <w:tab/>
        <w:t>Introduction</w:t>
      </w:r>
      <w:bookmarkEnd w:id="427"/>
      <w:r>
        <w:rPr/>
        <w:t xml:space="preserve"> </w:t>
      </w:r>
    </w:p>
    <w:p>
      <w:pPr>
        <w:pStyle w:val="Normal"/>
        <w:jc w:val="both"/>
        <w:rPr/>
      </w:pPr>
      <w:r>
        <w:rPr/>
        <w:t xml:space="preserve">Successive interference cancellation (SIC) receivers have been proposed for the OSC/MUROS uplink, which can be understood as a 2x2 MIMO scheme with 2 users transmitting on separate antennas [8-15]. To take benefit from dual receive antennas available in a typical BTS, SIC can be combined with diversity interference cancellation techniques for MUROS uplink receiver implementations [8-20]. This receiver is considered as a good trade off between complexity and performance, especially when combined with diversity interference cancellation techniques, which can also be denoted as interference rejection combining (IRC) [8-22]. </w:t>
      </w:r>
    </w:p>
    <w:p>
      <w:pPr>
        <w:pStyle w:val="Normal"/>
        <w:jc w:val="both"/>
        <w:rPr/>
      </w:pPr>
      <w:r>
        <w:rPr/>
        <w:t>Contrastingly, the MUROS downlink signal is typically sent from a single BTS antenna to both users and received by a single receive antenna in each MS. This situation is expected to persist in the future, at least for the vast majority of phones used by billions of worldwide GSM subscribers. As a result, the downlink is supposed to remain the limiting factor in network planning also with MUROS, even though the signals for both users are transmitted orthogonally to facilitate their separation.</w:t>
      </w:r>
    </w:p>
    <w:p>
      <w:pPr>
        <w:pStyle w:val="Normal"/>
        <w:jc w:val="both"/>
        <w:rPr/>
      </w:pPr>
      <w:r>
        <w:rPr/>
        <w:t>For the MUROS downlink, single antenna interference cancellation (SAIC) as defined by DARP phase 1 capability is already performing quite well to demodulate the MUROS sub channel based on a legacy training sequence [8-28]. For MUROS specification, the VAMOS work item [8-18] approved at GERAN #40 foresees the definition of two different levels of VAMOS support in new MS. While a first class requires only support of new training sequences in addition to DARP phase 1 capability using SAIC, a second class shall provide more advanced receiver performance specifically for the MUROS/VAMOS downlink signal.</w:t>
      </w:r>
    </w:p>
    <w:p>
      <w:pPr>
        <w:pStyle w:val="Normal"/>
        <w:jc w:val="both"/>
        <w:rPr/>
      </w:pPr>
      <w:r>
        <w:rPr/>
        <w:t xml:space="preserve">In this section,  </w:t>
      </w:r>
    </w:p>
    <w:p>
      <w:pPr>
        <w:pStyle w:val="B1"/>
        <w:rPr/>
      </w:pPr>
      <w:r>
        <w:rPr/>
        <w:t>-</w:t>
        <w:tab/>
        <w:t>the link performance of a SIC receiver for the uplink is evaluated. Simulations for the AFS 5.9 and AHS 5.9 have been performed for MUROS test scenarios MTS 1 and MTS-2. Simulation assumptions and results have been updated compared to an earlier version presented at MUROS telco #9.</w:t>
      </w:r>
    </w:p>
    <w:p>
      <w:pPr>
        <w:pStyle w:val="B1"/>
        <w:rPr/>
      </w:pPr>
      <w:r>
        <w:rPr/>
        <w:t>-</w:t>
        <w:tab/>
        <w:t xml:space="preserve">the link performance of a SIC receiver for the downlink is evaluated, in that the ST-NXP solution of SAIC called mono interference cancellation (MIC) technology is combined with SIC techniques to achieve advanced VAMOS downlink receiver performance (S-MIC). This combination is advantageous especially for downlink power control by adaptive signal constellation, which is foreseen for VAMOS specification. Additionally S-MIC shows significant performance improvements in the case of sensitivity. Both classes of VAMOS capable terminals (MIC and S-MIC) have been simulated for MTS-1, MTS-2 and sensitivity scenarios based on AFS 12.2, AFS 5.9, AHS 7.95 and AHS 5.9 channels. </w:t>
      </w:r>
    </w:p>
    <w:p>
      <w:pPr>
        <w:pStyle w:val="Heading7"/>
        <w:jc w:val="both"/>
        <w:rPr/>
      </w:pPr>
      <w:bookmarkStart w:id="428" w:name="__RefHeading___Toc518052801"/>
      <w:bookmarkEnd w:id="428"/>
      <w:r>
        <w:rPr/>
        <w:t>8.2.1.3.4.2.2</w:t>
        <w:tab/>
        <w:t>Simulation Assumptions for Uplink</w:t>
      </w:r>
    </w:p>
    <w:p>
      <w:pPr>
        <w:pStyle w:val="Normal"/>
        <w:jc w:val="both"/>
        <w:rPr/>
      </w:pPr>
      <w:r>
        <w:rPr/>
        <w:t>For BTS receive diversity, methods like enhanced diversity interference cancellation can be applied, which have been developed for GMSK modulation, first shown in [8-23]. These methods have been reused for MSRD receivers [8-24]. For MUROS uplink receivers, better radio and baseband conditions at the BTS and specific characteristics of MUROS system definition allow combination with further methods. Good decorrelation of BTS antennas, aligned timing synchronization between the subchannels by timing advance and knowledge of the training sequence of both subchannels can be assumed. This allows exceptionally good performance already in combination with successive interference cancellation, which is still less complex than joint detection. The total complexity of the SIC algorithm considered here (fixed point MIPS) is only about 3 times higher for both users than a conventional diversity IC receiver for a single user.</w:t>
      </w:r>
    </w:p>
    <w:p>
      <w:pPr>
        <w:pStyle w:val="Normal"/>
        <w:jc w:val="both"/>
        <w:rPr/>
      </w:pPr>
      <w:r>
        <w:rPr/>
        <w:t>Simulations have been performed to evaluate the performance of a SIC receiver in combination with IRC. For reference purpose a conventional GMSK MRC receiver is included in the analysis. The simulation assumptions are very similar to [8-22] and summarized in Table 8-11b.</w:t>
      </w:r>
    </w:p>
    <w:p>
      <w:pPr>
        <w:pStyle w:val="TH"/>
        <w:rPr/>
      </w:pPr>
      <w:r>
        <w:rPr/>
        <w:t>Table 8-11b: Simulation assumptions for Uplink.</w:t>
      </w:r>
    </w:p>
    <w:tbl>
      <w:tblPr>
        <w:tblW w:w="7245" w:type="dxa"/>
        <w:jc w:val="center"/>
        <w:tblInd w:w="0" w:type="dxa"/>
        <w:tblLayout w:type="fixed"/>
        <w:tblCellMar>
          <w:top w:w="0" w:type="dxa"/>
          <w:left w:w="108" w:type="dxa"/>
          <w:bottom w:w="0" w:type="dxa"/>
          <w:right w:w="108" w:type="dxa"/>
        </w:tblCellMar>
      </w:tblPr>
      <w:tblGrid>
        <w:gridCol w:w="2537"/>
        <w:gridCol w:w="4708"/>
      </w:tblGrid>
      <w:tr>
        <w:trPr/>
        <w:tc>
          <w:tcPr>
            <w:tcW w:w="2537" w:type="dxa"/>
            <w:tcBorders>
              <w:top w:val="single" w:sz="4" w:space="0" w:color="000000"/>
              <w:left w:val="single" w:sz="4" w:space="0" w:color="000000"/>
              <w:bottom w:val="single" w:sz="4" w:space="0" w:color="000000"/>
              <w:right w:val="single" w:sz="4" w:space="0" w:color="000000"/>
            </w:tcBorders>
            <w:shd w:fill="FFCC00" w:val="clear"/>
          </w:tcPr>
          <w:p>
            <w:pPr>
              <w:pStyle w:val="Tablecolhead"/>
              <w:keepNext w:val="true"/>
              <w:rPr>
                <w:rFonts w:cs="Arial"/>
                <w:sz w:val="20"/>
                <w:szCs w:val="20"/>
              </w:rPr>
            </w:pPr>
            <w:r>
              <w:rPr>
                <w:rFonts w:cs="Arial"/>
                <w:sz w:val="20"/>
                <w:szCs w:val="20"/>
              </w:rPr>
              <w:t>Parameter</w:t>
            </w:r>
          </w:p>
        </w:tc>
        <w:tc>
          <w:tcPr>
            <w:tcW w:w="4708" w:type="dxa"/>
            <w:tcBorders>
              <w:top w:val="single" w:sz="4" w:space="0" w:color="000000"/>
              <w:left w:val="single" w:sz="4" w:space="0" w:color="000000"/>
              <w:bottom w:val="single" w:sz="4" w:space="0" w:color="000000"/>
              <w:right w:val="single" w:sz="4" w:space="0" w:color="000000"/>
            </w:tcBorders>
            <w:shd w:fill="FFCC00" w:val="clear"/>
          </w:tcPr>
          <w:p>
            <w:pPr>
              <w:pStyle w:val="Tablecolhead"/>
              <w:keepNext w:val="true"/>
              <w:rPr>
                <w:rFonts w:cs="Arial"/>
                <w:sz w:val="20"/>
                <w:szCs w:val="20"/>
              </w:rPr>
            </w:pPr>
            <w:r>
              <w:rPr>
                <w:rFonts w:cs="Arial"/>
                <w:sz w:val="20"/>
                <w:szCs w:val="20"/>
              </w:rPr>
              <w:t>Value</w:t>
            </w:r>
          </w:p>
        </w:tc>
      </w:tr>
      <w:tr>
        <w:trPr/>
        <w:tc>
          <w:tcPr>
            <w:tcW w:w="2537"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Channel profile</w:t>
            </w:r>
          </w:p>
        </w:tc>
        <w:tc>
          <w:tcPr>
            <w:tcW w:w="4708"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Typical Urban (TU)</w:t>
            </w:r>
          </w:p>
        </w:tc>
      </w:tr>
      <w:tr>
        <w:trPr/>
        <w:tc>
          <w:tcPr>
            <w:tcW w:w="2537"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Terminal speed</w:t>
            </w:r>
          </w:p>
        </w:tc>
        <w:tc>
          <w:tcPr>
            <w:tcW w:w="4708"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50 km/h (TU)</w:t>
            </w:r>
          </w:p>
        </w:tc>
      </w:tr>
      <w:tr>
        <w:trPr/>
        <w:tc>
          <w:tcPr>
            <w:tcW w:w="2537"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Frequency band</w:t>
            </w:r>
          </w:p>
        </w:tc>
        <w:tc>
          <w:tcPr>
            <w:tcW w:w="4708"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900 MHz</w:t>
            </w:r>
          </w:p>
        </w:tc>
      </w:tr>
      <w:tr>
        <w:trPr/>
        <w:tc>
          <w:tcPr>
            <w:tcW w:w="2537"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Frequency hopping</w:t>
            </w:r>
          </w:p>
        </w:tc>
        <w:tc>
          <w:tcPr>
            <w:tcW w:w="4708"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lang w:val="it-IT"/>
              </w:rPr>
            </w:pPr>
            <w:r>
              <w:rPr>
                <w:lang w:val="it-IT"/>
              </w:rPr>
              <w:t>Ideal (TU)</w:t>
            </w:r>
          </w:p>
        </w:tc>
      </w:tr>
      <w:tr>
        <w:trPr/>
        <w:tc>
          <w:tcPr>
            <w:tcW w:w="2537"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TSC allocation</w:t>
            </w:r>
          </w:p>
        </w:tc>
        <w:tc>
          <w:tcPr>
            <w:tcW w:w="4708"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User subchannel C1: legacy TSC0 (wanted signal)</w:t>
            </w:r>
          </w:p>
          <w:p>
            <w:pPr>
              <w:pStyle w:val="Normal"/>
              <w:keepNext w:val="true"/>
              <w:spacing w:before="0" w:after="0"/>
              <w:rPr/>
            </w:pPr>
            <w:r>
              <w:rPr/>
              <w:t>User subchannel C2: new TSC0 from [1]</w:t>
            </w:r>
          </w:p>
        </w:tc>
      </w:tr>
      <w:tr>
        <w:trPr/>
        <w:tc>
          <w:tcPr>
            <w:tcW w:w="2537"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Interference</w:t>
            </w:r>
          </w:p>
        </w:tc>
        <w:tc>
          <w:tcPr>
            <w:tcW w:w="4708"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MTS-1 and MTS-2 model</w:t>
            </w:r>
          </w:p>
        </w:tc>
      </w:tr>
      <w:tr>
        <w:trPr/>
        <w:tc>
          <w:tcPr>
            <w:tcW w:w="2537"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Interference modulation</w:t>
            </w:r>
          </w:p>
        </w:tc>
        <w:tc>
          <w:tcPr>
            <w:tcW w:w="4708"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GMSK</w:t>
            </w:r>
          </w:p>
        </w:tc>
      </w:tr>
      <w:tr>
        <w:trPr/>
        <w:tc>
          <w:tcPr>
            <w:tcW w:w="2537"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MUROS SCPIR</w:t>
            </w:r>
          </w:p>
        </w:tc>
        <w:tc>
          <w:tcPr>
            <w:tcW w:w="4708"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0, -5. -10, -15 dB</w:t>
            </w:r>
          </w:p>
        </w:tc>
      </w:tr>
      <w:tr>
        <w:trPr/>
        <w:tc>
          <w:tcPr>
            <w:tcW w:w="2537"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 xml:space="preserve">C/I </w:t>
            </w:r>
          </w:p>
        </w:tc>
        <w:tc>
          <w:tcPr>
            <w:tcW w:w="4708"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 xml:space="preserve">Power of wanted user C1 / dominant external interferer power I1 </w:t>
            </w:r>
          </w:p>
        </w:tc>
      </w:tr>
      <w:tr>
        <w:trPr/>
        <w:tc>
          <w:tcPr>
            <w:tcW w:w="2537"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Timing alignment</w:t>
            </w:r>
          </w:p>
        </w:tc>
        <w:tc>
          <w:tcPr>
            <w:tcW w:w="4708"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Random error model TR 45.914 [10], Section 5.2.5</w:t>
            </w:r>
          </w:p>
        </w:tc>
      </w:tr>
      <w:tr>
        <w:trPr/>
        <w:tc>
          <w:tcPr>
            <w:tcW w:w="2537"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Frequency offset</w:t>
            </w:r>
          </w:p>
        </w:tc>
        <w:tc>
          <w:tcPr>
            <w:tcW w:w="4708"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C1:      0 Hz, C2: +100 Hz (Fig.1-12)</w:t>
            </w:r>
          </w:p>
          <w:p>
            <w:pPr>
              <w:pStyle w:val="Normal"/>
              <w:keepNext w:val="true"/>
              <w:spacing w:before="0" w:after="0"/>
              <w:rPr/>
            </w:pPr>
            <w:r>
              <w:rPr/>
              <w:t>C1:      0 Hz, C2:       0 Hz (Fig. 9-12)</w:t>
            </w:r>
          </w:p>
          <w:p>
            <w:pPr>
              <w:pStyle w:val="Normal"/>
              <w:keepNext w:val="true"/>
              <w:spacing w:before="0" w:after="0"/>
              <w:rPr/>
            </w:pPr>
            <w:r>
              <w:rPr/>
              <w:t>C1:   -50 Hz, C2:   +50 Hz (Fig. 9-12)</w:t>
            </w:r>
          </w:p>
          <w:p>
            <w:pPr>
              <w:pStyle w:val="Normal"/>
              <w:keepNext w:val="true"/>
              <w:spacing w:before="0" w:after="0"/>
              <w:rPr/>
            </w:pPr>
            <w:r>
              <w:rPr/>
              <w:t>C1: -150 Hz, C2: +150 Hz (Fig. 9-12)</w:t>
            </w:r>
          </w:p>
        </w:tc>
      </w:tr>
      <w:tr>
        <w:trPr/>
        <w:tc>
          <w:tcPr>
            <w:tcW w:w="2537"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Used Codecs</w:t>
            </w:r>
          </w:p>
        </w:tc>
        <w:tc>
          <w:tcPr>
            <w:tcW w:w="4708"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TCH/AFS 5.9 and AHS 5.9</w:t>
            </w:r>
          </w:p>
        </w:tc>
      </w:tr>
      <w:tr>
        <w:trPr/>
        <w:tc>
          <w:tcPr>
            <w:tcW w:w="2537"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Antenna diversity</w:t>
            </w:r>
          </w:p>
        </w:tc>
        <w:tc>
          <w:tcPr>
            <w:tcW w:w="4708"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Yes, uncorrelated antennas</w:t>
            </w:r>
          </w:p>
        </w:tc>
      </w:tr>
      <w:tr>
        <w:trPr/>
        <w:tc>
          <w:tcPr>
            <w:tcW w:w="2537"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Receiver type</w:t>
            </w:r>
          </w:p>
        </w:tc>
        <w:tc>
          <w:tcPr>
            <w:tcW w:w="4708"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lang w:val="de-DE"/>
              </w:rPr>
            </w:pPr>
            <w:r>
              <w:rPr>
                <w:lang w:val="de-DE"/>
              </w:rPr>
              <w:t>SIC, spatio-temporal IRC</w:t>
            </w:r>
          </w:p>
        </w:tc>
      </w:tr>
      <w:tr>
        <w:trPr/>
        <w:tc>
          <w:tcPr>
            <w:tcW w:w="2537"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Receiver implementation</w:t>
            </w:r>
          </w:p>
        </w:tc>
        <w:tc>
          <w:tcPr>
            <w:tcW w:w="4708"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lang w:val="de-DE"/>
              </w:rPr>
            </w:pPr>
            <w:r>
              <w:rPr>
                <w:lang w:val="de-DE"/>
              </w:rPr>
              <w:t>fixed-point</w:t>
            </w:r>
          </w:p>
        </w:tc>
      </w:tr>
      <w:tr>
        <w:trPr/>
        <w:tc>
          <w:tcPr>
            <w:tcW w:w="2537"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Frequency offset compensation</w:t>
            </w:r>
          </w:p>
        </w:tc>
        <w:tc>
          <w:tcPr>
            <w:tcW w:w="4708"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Timeslot-based, no outer compensation loop,</w:t>
            </w:r>
          </w:p>
          <w:p>
            <w:pPr>
              <w:pStyle w:val="Normal"/>
              <w:keepNext w:val="true"/>
              <w:spacing w:before="0" w:after="0"/>
              <w:rPr/>
            </w:pPr>
            <w:r>
              <w:rPr/>
              <w:t>range -150 Hz …. 150 Hz (extendable)</w:t>
            </w:r>
          </w:p>
        </w:tc>
      </w:tr>
      <w:tr>
        <w:trPr/>
        <w:tc>
          <w:tcPr>
            <w:tcW w:w="2537"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Simulation time</w:t>
            </w:r>
          </w:p>
        </w:tc>
        <w:tc>
          <w:tcPr>
            <w:tcW w:w="4708"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200 sec (40 000 timeslots) per point</w:t>
            </w:r>
          </w:p>
        </w:tc>
      </w:tr>
      <w:tr>
        <w:trPr/>
        <w:tc>
          <w:tcPr>
            <w:tcW w:w="2537"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lang w:val="de-DE"/>
              </w:rPr>
            </w:pPr>
            <w:r>
              <w:rPr>
                <w:lang w:val="de-DE"/>
              </w:rPr>
              <w:t>Rx filter</w:t>
            </w:r>
          </w:p>
          <w:p>
            <w:pPr>
              <w:pStyle w:val="Normal"/>
              <w:keepNext w:val="true"/>
              <w:spacing w:before="0" w:after="0"/>
              <w:rPr>
                <w:lang w:val="de-DE"/>
              </w:rPr>
            </w:pPr>
            <w:r>
              <w:rPr>
                <w:lang w:val="de-DE"/>
              </w:rPr>
              <w:t xml:space="preserve">– </w:t>
            </w:r>
            <w:r>
              <w:rPr>
                <w:lang w:val="de-DE"/>
              </w:rPr>
              <w:t>Bandwidth</w:t>
            </w:r>
          </w:p>
          <w:p>
            <w:pPr>
              <w:pStyle w:val="Normal"/>
              <w:keepNext w:val="true"/>
              <w:spacing w:before="0" w:after="0"/>
              <w:rPr>
                <w:lang w:val="de-DE"/>
              </w:rPr>
            </w:pPr>
            <w:r>
              <w:rPr>
                <w:lang w:val="de-DE"/>
              </w:rPr>
              <w:t xml:space="preserve">– </w:t>
            </w:r>
            <w:r>
              <w:rPr>
                <w:lang w:val="de-DE"/>
              </w:rPr>
              <w:t>RRC rolloff</w:t>
            </w:r>
          </w:p>
        </w:tc>
        <w:tc>
          <w:tcPr>
            <w:tcW w:w="4708"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RRC</w:t>
            </w:r>
          </w:p>
          <w:p>
            <w:pPr>
              <w:pStyle w:val="Normal"/>
              <w:keepNext w:val="true"/>
              <w:spacing w:before="0" w:after="0"/>
              <w:rPr/>
            </w:pPr>
            <w:r>
              <w:rPr/>
              <w:t xml:space="preserve">   </w:t>
            </w:r>
            <w:r>
              <w:rPr/>
              <w:t>240 kHz (3 dB bandwidth)</w:t>
            </w:r>
          </w:p>
          <w:p>
            <w:pPr>
              <w:pStyle w:val="Normal"/>
              <w:keepNext w:val="true"/>
              <w:spacing w:before="0" w:after="0"/>
              <w:rPr/>
            </w:pPr>
            <w:r>
              <w:rPr/>
              <w:t xml:space="preserve">   </w:t>
            </w:r>
            <w:r>
              <w:rPr/>
              <w:t>0.3</w:t>
            </w:r>
          </w:p>
        </w:tc>
      </w:tr>
      <w:tr>
        <w:trPr/>
        <w:tc>
          <w:tcPr>
            <w:tcW w:w="2537" w:type="dxa"/>
            <w:tcBorders>
              <w:top w:val="single" w:sz="4" w:space="0" w:color="000000"/>
              <w:left w:val="single" w:sz="4" w:space="0" w:color="000000"/>
              <w:bottom w:val="single" w:sz="4" w:space="0" w:color="000000"/>
              <w:right w:val="single" w:sz="4" w:space="0" w:color="000000"/>
            </w:tcBorders>
          </w:tcPr>
          <w:p>
            <w:pPr>
              <w:pStyle w:val="Normal"/>
              <w:keepNext w:val="true"/>
              <w:spacing w:before="0" w:after="0"/>
              <w:rPr/>
            </w:pPr>
            <w:r>
              <w:rPr/>
              <w:t>Rx-Impairments:</w:t>
            </w:r>
          </w:p>
          <w:p>
            <w:pPr>
              <w:pStyle w:val="Normal"/>
              <w:keepNext w:val="true"/>
              <w:spacing w:before="0" w:after="0"/>
              <w:rPr/>
            </w:pPr>
            <w:r>
              <w:rPr/>
              <w:t xml:space="preserve">– </w:t>
            </w:r>
            <w:r>
              <w:rPr/>
              <w:t>Phase noise</w:t>
            </w:r>
          </w:p>
          <w:p>
            <w:pPr>
              <w:pStyle w:val="Normal"/>
              <w:keepNext w:val="true"/>
              <w:spacing w:before="0" w:after="0"/>
              <w:rPr/>
            </w:pPr>
            <w:r>
              <w:rPr/>
              <w:t xml:space="preserve">– </w:t>
            </w:r>
            <w:r>
              <w:rPr/>
              <w:t>I/Q gain imbalance</w:t>
            </w:r>
          </w:p>
          <w:p>
            <w:pPr>
              <w:pStyle w:val="Normal"/>
              <w:keepNext w:val="true"/>
              <w:spacing w:before="0" w:after="0"/>
              <w:rPr/>
            </w:pPr>
            <w:r>
              <w:rPr/>
              <w:t xml:space="preserve">– </w:t>
            </w:r>
            <w:r>
              <w:rPr/>
              <w:t>I/Q phase imbalance</w:t>
            </w:r>
          </w:p>
          <w:p>
            <w:pPr>
              <w:pStyle w:val="Normal"/>
              <w:keepNext w:val="true"/>
              <w:spacing w:before="0" w:after="0"/>
              <w:rPr/>
            </w:pPr>
            <w:r>
              <w:rPr/>
              <w:t xml:space="preserve">– </w:t>
            </w:r>
            <w:r>
              <w:rPr/>
              <w:t xml:space="preserve">Noise figure </w:t>
            </w:r>
          </w:p>
        </w:tc>
        <w:tc>
          <w:tcPr>
            <w:tcW w:w="4708" w:type="dxa"/>
            <w:tcBorders>
              <w:top w:val="single" w:sz="4" w:space="0" w:color="000000"/>
              <w:left w:val="single" w:sz="4" w:space="0" w:color="000000"/>
              <w:bottom w:val="single" w:sz="4" w:space="0" w:color="000000"/>
              <w:right w:val="single" w:sz="4" w:space="0" w:color="000000"/>
            </w:tcBorders>
          </w:tcPr>
          <w:p>
            <w:pPr>
              <w:pStyle w:val="Normal"/>
              <w:keepNext w:val="true"/>
              <w:snapToGrid w:val="false"/>
              <w:spacing w:before="0" w:after="0"/>
              <w:rPr/>
            </w:pPr>
            <w:r>
              <w:rPr/>
            </w:r>
          </w:p>
          <w:p>
            <w:pPr>
              <w:pStyle w:val="Normal"/>
              <w:keepNext w:val="true"/>
              <w:spacing w:before="0" w:after="0"/>
              <w:rPr/>
            </w:pPr>
            <w:r>
              <w:rPr/>
              <w:t xml:space="preserve"> </w:t>
            </w:r>
            <w:r>
              <w:rPr/>
              <w:t>1.0   [degrees (RMS)]</w:t>
            </w:r>
          </w:p>
          <w:p>
            <w:pPr>
              <w:pStyle w:val="Normal"/>
              <w:keepNext w:val="true"/>
              <w:spacing w:before="0" w:after="0"/>
              <w:rPr/>
            </w:pPr>
            <w:r>
              <w:rPr/>
              <w:t xml:space="preserve"> </w:t>
            </w:r>
            <w:r>
              <w:rPr/>
              <w:t>0.2   [dB]</w:t>
            </w:r>
          </w:p>
          <w:p>
            <w:pPr>
              <w:pStyle w:val="Normal"/>
              <w:keepNext w:val="true"/>
              <w:spacing w:before="0" w:after="0"/>
              <w:rPr/>
            </w:pPr>
            <w:r>
              <w:rPr/>
              <w:t xml:space="preserve"> </w:t>
            </w:r>
            <w:r>
              <w:rPr/>
              <w:t>1.5   [degrees]</w:t>
            </w:r>
          </w:p>
          <w:p>
            <w:pPr>
              <w:pStyle w:val="Normal"/>
              <w:keepNext w:val="true"/>
              <w:spacing w:before="0" w:after="0"/>
              <w:rPr/>
            </w:pPr>
            <w:r>
              <w:rPr/>
              <w:t xml:space="preserve"> </w:t>
            </w:r>
            <w:r>
              <w:rPr/>
              <w:t>8      [dB]</w:t>
            </w:r>
          </w:p>
        </w:tc>
      </w:tr>
    </w:tbl>
    <w:p>
      <w:pPr>
        <w:pStyle w:val="FP"/>
        <w:keepNext w:val="true"/>
        <w:rPr/>
      </w:pPr>
      <w:r>
        <w:rPr/>
      </w:r>
    </w:p>
    <w:p>
      <w:pPr>
        <w:pStyle w:val="Heading7"/>
        <w:rPr/>
      </w:pPr>
      <w:bookmarkStart w:id="429" w:name="__RefHeading___Toc518052802"/>
      <w:bookmarkEnd w:id="429"/>
      <w:r>
        <w:rPr/>
        <w:t>8.2.1.3.4.2.3</w:t>
        <w:tab/>
        <w:t>Simulation Results for Uplink</w:t>
      </w:r>
    </w:p>
    <w:p>
      <w:pPr>
        <w:pStyle w:val="Normal"/>
        <w:jc w:val="both"/>
        <w:rPr/>
      </w:pPr>
      <w:r>
        <w:rPr/>
        <w:t xml:space="preserve">It is preferred to plot absolute FER performance results. These plots, which are all positioned on the left hand side in the following pairs of plots in this subsection below, allow comparison with other UL simulations, which have already started to show absolute performance [8-25]. </w:t>
      </w:r>
    </w:p>
    <w:p>
      <w:pPr>
        <w:pStyle w:val="Normal"/>
        <w:jc w:val="both"/>
        <w:rPr/>
      </w:pPr>
      <w:r>
        <w:rPr/>
        <w:t>The performance plots on the right hand side are based on the same simulations, but have been normalized so that the MRC performance becomes 1% FER @ 0 dB, similar to [8-22], [8-26]. The conventional MRC receiver can be expected to provide a better reference basis for comparing simulations results between companies than the IRC receiver, because IRC results are supposed to dependent more strongly on the specific implementation. Therefore comparison with [8-26] would be quite difficult in any case and IRC results are not provided here.</w:t>
      </w:r>
    </w:p>
    <w:p>
      <w:pPr>
        <w:pStyle w:val="Normal"/>
        <w:jc w:val="both"/>
        <w:rPr/>
      </w:pPr>
      <w:r>
        <w:rPr/>
        <w:t>In Figures 53 (a and b) to 54  (a and b) below additional results for varying frequency offset between the subchannels are shown. These can be compared with results in [8-27], but don't show any strong dependency on the frequency offset between the MUROS subchannels reported in that earlier contribution.</w:t>
      </w:r>
    </w:p>
    <w:p>
      <w:pPr>
        <w:pStyle w:val="Normal"/>
        <w:spacing w:before="0" w:after="0"/>
        <w:jc w:val="both"/>
        <w:rPr/>
      </w:pPr>
      <w:r>
        <w:rPr/>
        <w:t>In general the uplink performance at 1% FER for interference turns out to be consistently better than MRC, with only few exceptions if the difference between C1 and C2 is 10 dB or more.</w:t>
      </w:r>
    </w:p>
    <w:p>
      <w:pPr>
        <w:pStyle w:val="TH"/>
        <w:rPr/>
      </w:pPr>
      <w:r>
        <w:rPr/>
      </w:r>
    </w:p>
    <w:tbl>
      <w:tblPr>
        <w:tblW w:w="9639" w:type="dxa"/>
        <w:jc w:val="center"/>
        <w:tblInd w:w="0" w:type="dxa"/>
        <w:tblLayout w:type="fixed"/>
        <w:tblCellMar>
          <w:top w:w="0" w:type="dxa"/>
          <w:left w:w="108" w:type="dxa"/>
          <w:bottom w:w="0" w:type="dxa"/>
          <w:right w:w="108" w:type="dxa"/>
        </w:tblCellMar>
      </w:tblPr>
      <w:tblGrid>
        <w:gridCol w:w="4820"/>
        <w:gridCol w:w="4819"/>
      </w:tblGrid>
      <w:tr>
        <w:trPr/>
        <w:tc>
          <w:tcPr>
            <w:tcW w:w="9639" w:type="dxa"/>
            <w:gridSpan w:val="2"/>
            <w:tcBorders/>
          </w:tcPr>
          <w:p>
            <w:pPr>
              <w:pStyle w:val="Normal"/>
              <w:keepNext w:val="true"/>
              <w:spacing w:before="0" w:after="180"/>
              <w:rPr>
                <w:b/>
                <w:b/>
              </w:rPr>
            </w:pPr>
            <w:r>
              <w:rPr>
                <w:b/>
              </w:rPr>
              <w:t>MTS-1, AFS/AHS 5.9, frequency offsets: C1 = 0 Hz, C2 = 100 Hz</w:t>
            </w:r>
          </w:p>
        </w:tc>
      </w:tr>
      <w:tr>
        <w:trPr/>
        <w:tc>
          <w:tcPr>
            <w:tcW w:w="4820" w:type="dxa"/>
            <w:tcBorders/>
          </w:tcPr>
          <w:p>
            <w:pPr>
              <w:pStyle w:val="TH"/>
              <w:spacing w:before="60" w:after="180"/>
              <w:rPr/>
            </w:pPr>
            <w:r>
              <w:rPr/>
              <w:drawing>
                <wp:inline distT="0" distB="0" distL="0" distR="0">
                  <wp:extent cx="2922905" cy="2192020"/>
                  <wp:effectExtent l="0" t="0" r="0" b="0"/>
                  <wp:docPr id="214" name="Image1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97" descr=""/>
                          <pic:cNvPicPr>
                            <a:picLocks noChangeAspect="1" noChangeArrowheads="1"/>
                          </pic:cNvPicPr>
                        </pic:nvPicPr>
                        <pic:blipFill>
                          <a:blip r:embed="rId230"/>
                          <a:srcRect l="-7" t="-9" r="-7" b="-9"/>
                          <a:stretch>
                            <a:fillRect/>
                          </a:stretch>
                        </pic:blipFill>
                        <pic:spPr bwMode="auto">
                          <a:xfrm>
                            <a:off x="0" y="0"/>
                            <a:ext cx="2922905" cy="2192020"/>
                          </a:xfrm>
                          <a:prstGeom prst="rect">
                            <a:avLst/>
                          </a:prstGeom>
                        </pic:spPr>
                      </pic:pic>
                    </a:graphicData>
                  </a:graphic>
                </wp:inline>
              </w:drawing>
            </w:r>
          </w:p>
        </w:tc>
        <w:tc>
          <w:tcPr>
            <w:tcW w:w="4819" w:type="dxa"/>
            <w:tcBorders/>
          </w:tcPr>
          <w:p>
            <w:pPr>
              <w:pStyle w:val="TH"/>
              <w:spacing w:before="60" w:after="180"/>
              <w:rPr/>
            </w:pPr>
            <w:r>
              <w:rPr/>
              <w:drawing>
                <wp:inline distT="0" distB="0" distL="0" distR="0">
                  <wp:extent cx="2917190" cy="2188210"/>
                  <wp:effectExtent l="0" t="0" r="0" b="0"/>
                  <wp:docPr id="215" name="Image1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198" descr=""/>
                          <pic:cNvPicPr>
                            <a:picLocks noChangeAspect="1" noChangeArrowheads="1"/>
                          </pic:cNvPicPr>
                        </pic:nvPicPr>
                        <pic:blipFill>
                          <a:blip r:embed="rId231"/>
                          <a:srcRect l="-7" t="-9" r="-7" b="-9"/>
                          <a:stretch>
                            <a:fillRect/>
                          </a:stretch>
                        </pic:blipFill>
                        <pic:spPr bwMode="auto">
                          <a:xfrm>
                            <a:off x="0" y="0"/>
                            <a:ext cx="2917190" cy="2188210"/>
                          </a:xfrm>
                          <a:prstGeom prst="rect">
                            <a:avLst/>
                          </a:prstGeom>
                        </pic:spPr>
                      </pic:pic>
                    </a:graphicData>
                  </a:graphic>
                </wp:inline>
              </w:drawing>
            </w:r>
          </w:p>
        </w:tc>
      </w:tr>
      <w:tr>
        <w:trPr/>
        <w:tc>
          <w:tcPr>
            <w:tcW w:w="4820" w:type="dxa"/>
            <w:tcBorders/>
          </w:tcPr>
          <w:p>
            <w:pPr>
              <w:pStyle w:val="TF"/>
              <w:spacing w:before="0" w:after="240"/>
              <w:rPr/>
            </w:pPr>
            <w:r>
              <w:rPr/>
              <w:t>Figure 49a: MTS-1, TCH/AFS 5.9, absolute</w:t>
            </w:r>
          </w:p>
        </w:tc>
        <w:tc>
          <w:tcPr>
            <w:tcW w:w="4819" w:type="dxa"/>
            <w:tcBorders/>
          </w:tcPr>
          <w:p>
            <w:pPr>
              <w:pStyle w:val="TF"/>
              <w:spacing w:before="0" w:after="240"/>
              <w:rPr/>
            </w:pPr>
            <w:r>
              <w:rPr/>
              <w:t>Figure 49b: MTS-1, TCH/AFS 5.9, relative</w:t>
            </w:r>
          </w:p>
        </w:tc>
      </w:tr>
      <w:tr>
        <w:trPr/>
        <w:tc>
          <w:tcPr>
            <w:tcW w:w="4820" w:type="dxa"/>
            <w:tcBorders/>
          </w:tcPr>
          <w:p>
            <w:pPr>
              <w:pStyle w:val="TH"/>
              <w:spacing w:before="60" w:after="180"/>
              <w:rPr/>
            </w:pPr>
            <w:r>
              <w:rPr/>
              <w:drawing>
                <wp:inline distT="0" distB="0" distL="0" distR="0">
                  <wp:extent cx="2922905" cy="2192020"/>
                  <wp:effectExtent l="0" t="0" r="0" b="0"/>
                  <wp:docPr id="216" name="Image1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99" descr=""/>
                          <pic:cNvPicPr>
                            <a:picLocks noChangeAspect="1" noChangeArrowheads="1"/>
                          </pic:cNvPicPr>
                        </pic:nvPicPr>
                        <pic:blipFill>
                          <a:blip r:embed="rId232"/>
                          <a:srcRect l="-7" t="-9" r="-7" b="-9"/>
                          <a:stretch>
                            <a:fillRect/>
                          </a:stretch>
                        </pic:blipFill>
                        <pic:spPr bwMode="auto">
                          <a:xfrm>
                            <a:off x="0" y="0"/>
                            <a:ext cx="2922905" cy="2192020"/>
                          </a:xfrm>
                          <a:prstGeom prst="rect">
                            <a:avLst/>
                          </a:prstGeom>
                        </pic:spPr>
                      </pic:pic>
                    </a:graphicData>
                  </a:graphic>
                </wp:inline>
              </w:drawing>
            </w:r>
          </w:p>
        </w:tc>
        <w:tc>
          <w:tcPr>
            <w:tcW w:w="4819" w:type="dxa"/>
            <w:tcBorders/>
          </w:tcPr>
          <w:p>
            <w:pPr>
              <w:pStyle w:val="TH"/>
              <w:spacing w:before="60" w:after="180"/>
              <w:rPr/>
            </w:pPr>
            <w:r>
              <w:rPr/>
              <w:drawing>
                <wp:inline distT="0" distB="0" distL="0" distR="0">
                  <wp:extent cx="2917190" cy="2188210"/>
                  <wp:effectExtent l="0" t="0" r="0" b="0"/>
                  <wp:docPr id="217" name="Image2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200" descr=""/>
                          <pic:cNvPicPr>
                            <a:picLocks noChangeAspect="1" noChangeArrowheads="1"/>
                          </pic:cNvPicPr>
                        </pic:nvPicPr>
                        <pic:blipFill>
                          <a:blip r:embed="rId233"/>
                          <a:srcRect l="-7" t="-9" r="-7" b="-9"/>
                          <a:stretch>
                            <a:fillRect/>
                          </a:stretch>
                        </pic:blipFill>
                        <pic:spPr bwMode="auto">
                          <a:xfrm>
                            <a:off x="0" y="0"/>
                            <a:ext cx="2917190" cy="2188210"/>
                          </a:xfrm>
                          <a:prstGeom prst="rect">
                            <a:avLst/>
                          </a:prstGeom>
                        </pic:spPr>
                      </pic:pic>
                    </a:graphicData>
                  </a:graphic>
                </wp:inline>
              </w:drawing>
            </w:r>
          </w:p>
        </w:tc>
      </w:tr>
      <w:tr>
        <w:trPr/>
        <w:tc>
          <w:tcPr>
            <w:tcW w:w="4820" w:type="dxa"/>
            <w:tcBorders/>
          </w:tcPr>
          <w:p>
            <w:pPr>
              <w:pStyle w:val="TF"/>
              <w:spacing w:before="0" w:after="240"/>
              <w:rPr/>
            </w:pPr>
            <w:r>
              <w:rPr/>
              <w:t>Figure 50a: MTS-1, TCH/AHS 5.9, absolute</w:t>
            </w:r>
          </w:p>
        </w:tc>
        <w:tc>
          <w:tcPr>
            <w:tcW w:w="4819" w:type="dxa"/>
            <w:tcBorders/>
          </w:tcPr>
          <w:p>
            <w:pPr>
              <w:pStyle w:val="TF"/>
              <w:spacing w:before="0" w:after="240"/>
              <w:rPr/>
            </w:pPr>
            <w:r>
              <w:rPr/>
              <w:t>Figure 50b: MTS-1, TCH/AHS 5.9, relative</w:t>
            </w:r>
          </w:p>
        </w:tc>
      </w:tr>
      <w:tr>
        <w:trPr/>
        <w:tc>
          <w:tcPr>
            <w:tcW w:w="9639" w:type="dxa"/>
            <w:gridSpan w:val="2"/>
            <w:tcBorders/>
          </w:tcPr>
          <w:p>
            <w:pPr>
              <w:pStyle w:val="Normal"/>
              <w:tabs>
                <w:tab w:val="clear" w:pos="284"/>
                <w:tab w:val="left" w:pos="590" w:leader="none"/>
              </w:tabs>
              <w:snapToGrid w:val="false"/>
              <w:rPr>
                <w:b/>
                <w:b/>
              </w:rPr>
            </w:pPr>
            <w:r>
              <w:rPr>
                <w:b/>
              </w:rPr>
            </w:r>
          </w:p>
          <w:p>
            <w:pPr>
              <w:pStyle w:val="Normal"/>
              <w:tabs>
                <w:tab w:val="clear" w:pos="284"/>
                <w:tab w:val="left" w:pos="590" w:leader="none"/>
              </w:tabs>
              <w:spacing w:before="0" w:after="180"/>
              <w:rPr>
                <w:b/>
                <w:b/>
              </w:rPr>
            </w:pPr>
            <w:r>
              <w:rPr>
                <w:b/>
              </w:rPr>
              <w:t>MTS-2, AFS/AHS 5.9, frequency offsets: C1 = 0 Hz, C2 = 100 Hz</w:t>
            </w:r>
          </w:p>
        </w:tc>
      </w:tr>
      <w:tr>
        <w:trPr/>
        <w:tc>
          <w:tcPr>
            <w:tcW w:w="4820" w:type="dxa"/>
            <w:tcBorders/>
          </w:tcPr>
          <w:p>
            <w:pPr>
              <w:pStyle w:val="TH"/>
              <w:spacing w:before="60" w:after="180"/>
              <w:rPr/>
            </w:pPr>
            <w:r>
              <w:rPr/>
              <w:drawing>
                <wp:inline distT="0" distB="0" distL="0" distR="0">
                  <wp:extent cx="2922905" cy="2192020"/>
                  <wp:effectExtent l="0" t="0" r="0" b="0"/>
                  <wp:docPr id="218" name="Image2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201" descr=""/>
                          <pic:cNvPicPr>
                            <a:picLocks noChangeAspect="1" noChangeArrowheads="1"/>
                          </pic:cNvPicPr>
                        </pic:nvPicPr>
                        <pic:blipFill>
                          <a:blip r:embed="rId234"/>
                          <a:srcRect l="-7" t="-9" r="-7" b="-9"/>
                          <a:stretch>
                            <a:fillRect/>
                          </a:stretch>
                        </pic:blipFill>
                        <pic:spPr bwMode="auto">
                          <a:xfrm>
                            <a:off x="0" y="0"/>
                            <a:ext cx="2922905" cy="2192020"/>
                          </a:xfrm>
                          <a:prstGeom prst="rect">
                            <a:avLst/>
                          </a:prstGeom>
                        </pic:spPr>
                      </pic:pic>
                    </a:graphicData>
                  </a:graphic>
                </wp:inline>
              </w:drawing>
            </w:r>
          </w:p>
        </w:tc>
        <w:tc>
          <w:tcPr>
            <w:tcW w:w="4819" w:type="dxa"/>
            <w:tcBorders/>
          </w:tcPr>
          <w:p>
            <w:pPr>
              <w:pStyle w:val="TH"/>
              <w:spacing w:before="60" w:after="180"/>
              <w:rPr/>
            </w:pPr>
            <w:r>
              <w:rPr/>
              <w:drawing>
                <wp:inline distT="0" distB="0" distL="0" distR="0">
                  <wp:extent cx="2917190" cy="2188210"/>
                  <wp:effectExtent l="0" t="0" r="0" b="0"/>
                  <wp:docPr id="219" name="Image2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202" descr=""/>
                          <pic:cNvPicPr>
                            <a:picLocks noChangeAspect="1" noChangeArrowheads="1"/>
                          </pic:cNvPicPr>
                        </pic:nvPicPr>
                        <pic:blipFill>
                          <a:blip r:embed="rId235"/>
                          <a:srcRect l="-7" t="-9" r="-7" b="-9"/>
                          <a:stretch>
                            <a:fillRect/>
                          </a:stretch>
                        </pic:blipFill>
                        <pic:spPr bwMode="auto">
                          <a:xfrm>
                            <a:off x="0" y="0"/>
                            <a:ext cx="2917190" cy="2188210"/>
                          </a:xfrm>
                          <a:prstGeom prst="rect">
                            <a:avLst/>
                          </a:prstGeom>
                        </pic:spPr>
                      </pic:pic>
                    </a:graphicData>
                  </a:graphic>
                </wp:inline>
              </w:drawing>
            </w:r>
          </w:p>
        </w:tc>
      </w:tr>
      <w:tr>
        <w:trPr/>
        <w:tc>
          <w:tcPr>
            <w:tcW w:w="4820" w:type="dxa"/>
            <w:tcBorders/>
          </w:tcPr>
          <w:p>
            <w:pPr>
              <w:pStyle w:val="TF"/>
              <w:spacing w:before="0" w:after="240"/>
              <w:rPr/>
            </w:pPr>
            <w:r>
              <w:rPr/>
              <w:t>Figure 51a: MTS-2, TCH/AFS 5.9, absolute</w:t>
            </w:r>
          </w:p>
        </w:tc>
        <w:tc>
          <w:tcPr>
            <w:tcW w:w="4819" w:type="dxa"/>
            <w:tcBorders/>
          </w:tcPr>
          <w:p>
            <w:pPr>
              <w:pStyle w:val="TF"/>
              <w:spacing w:before="0" w:after="240"/>
              <w:rPr/>
            </w:pPr>
            <w:r>
              <w:rPr/>
              <w:t>Figure 51b: MTS-2, TCH/AFS 5.9, relative</w:t>
            </w:r>
          </w:p>
        </w:tc>
      </w:tr>
      <w:tr>
        <w:trPr/>
        <w:tc>
          <w:tcPr>
            <w:tcW w:w="4820" w:type="dxa"/>
            <w:tcBorders/>
          </w:tcPr>
          <w:p>
            <w:pPr>
              <w:pStyle w:val="TH"/>
              <w:spacing w:before="60" w:after="180"/>
              <w:rPr/>
            </w:pPr>
            <w:r>
              <w:rPr/>
              <w:drawing>
                <wp:inline distT="0" distB="0" distL="0" distR="0">
                  <wp:extent cx="2922905" cy="2192020"/>
                  <wp:effectExtent l="0" t="0" r="0" b="0"/>
                  <wp:docPr id="220" name="Image2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203" descr=""/>
                          <pic:cNvPicPr>
                            <a:picLocks noChangeAspect="1" noChangeArrowheads="1"/>
                          </pic:cNvPicPr>
                        </pic:nvPicPr>
                        <pic:blipFill>
                          <a:blip r:embed="rId236"/>
                          <a:srcRect l="-7" t="-9" r="-7" b="-9"/>
                          <a:stretch>
                            <a:fillRect/>
                          </a:stretch>
                        </pic:blipFill>
                        <pic:spPr bwMode="auto">
                          <a:xfrm>
                            <a:off x="0" y="0"/>
                            <a:ext cx="2922905" cy="2192020"/>
                          </a:xfrm>
                          <a:prstGeom prst="rect">
                            <a:avLst/>
                          </a:prstGeom>
                        </pic:spPr>
                      </pic:pic>
                    </a:graphicData>
                  </a:graphic>
                </wp:inline>
              </w:drawing>
            </w:r>
          </w:p>
        </w:tc>
        <w:tc>
          <w:tcPr>
            <w:tcW w:w="4819" w:type="dxa"/>
            <w:tcBorders/>
          </w:tcPr>
          <w:p>
            <w:pPr>
              <w:pStyle w:val="TH"/>
              <w:spacing w:before="60" w:after="180"/>
              <w:rPr/>
            </w:pPr>
            <w:r>
              <w:rPr/>
              <w:drawing>
                <wp:inline distT="0" distB="0" distL="0" distR="0">
                  <wp:extent cx="2917190" cy="2188210"/>
                  <wp:effectExtent l="0" t="0" r="0" b="0"/>
                  <wp:docPr id="221" name="Image2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204" descr=""/>
                          <pic:cNvPicPr>
                            <a:picLocks noChangeAspect="1" noChangeArrowheads="1"/>
                          </pic:cNvPicPr>
                        </pic:nvPicPr>
                        <pic:blipFill>
                          <a:blip r:embed="rId237"/>
                          <a:srcRect l="-7" t="-9" r="-7" b="-9"/>
                          <a:stretch>
                            <a:fillRect/>
                          </a:stretch>
                        </pic:blipFill>
                        <pic:spPr bwMode="auto">
                          <a:xfrm>
                            <a:off x="0" y="0"/>
                            <a:ext cx="2917190" cy="2188210"/>
                          </a:xfrm>
                          <a:prstGeom prst="rect">
                            <a:avLst/>
                          </a:prstGeom>
                        </pic:spPr>
                      </pic:pic>
                    </a:graphicData>
                  </a:graphic>
                </wp:inline>
              </w:drawing>
            </w:r>
          </w:p>
        </w:tc>
      </w:tr>
      <w:tr>
        <w:trPr/>
        <w:tc>
          <w:tcPr>
            <w:tcW w:w="4820" w:type="dxa"/>
            <w:tcBorders/>
          </w:tcPr>
          <w:p>
            <w:pPr>
              <w:pStyle w:val="TF"/>
              <w:spacing w:before="0" w:after="240"/>
              <w:rPr/>
            </w:pPr>
            <w:r>
              <w:rPr/>
              <w:t>Figure 52a: MTS-2, TCH/AHS 5.9, absolute</w:t>
            </w:r>
          </w:p>
        </w:tc>
        <w:tc>
          <w:tcPr>
            <w:tcW w:w="4819" w:type="dxa"/>
            <w:tcBorders/>
          </w:tcPr>
          <w:p>
            <w:pPr>
              <w:pStyle w:val="TF"/>
              <w:spacing w:before="0" w:after="240"/>
              <w:rPr/>
            </w:pPr>
            <w:r>
              <w:rPr/>
              <w:t>Figure 52b: MTS-2, TCH/AHS 5.9, relative</w:t>
            </w:r>
          </w:p>
        </w:tc>
      </w:tr>
      <w:tr>
        <w:trPr/>
        <w:tc>
          <w:tcPr>
            <w:tcW w:w="9639" w:type="dxa"/>
            <w:gridSpan w:val="2"/>
            <w:tcBorders/>
          </w:tcPr>
          <w:p>
            <w:pPr>
              <w:pStyle w:val="Normal"/>
              <w:snapToGrid w:val="false"/>
              <w:rPr>
                <w:b/>
                <w:b/>
              </w:rPr>
            </w:pPr>
            <w:r>
              <w:rPr>
                <w:b/>
              </w:rPr>
            </w:r>
          </w:p>
          <w:p>
            <w:pPr>
              <w:pStyle w:val="Normal"/>
              <w:spacing w:before="0" w:after="180"/>
              <w:rPr>
                <w:b/>
                <w:b/>
              </w:rPr>
            </w:pPr>
            <w:r>
              <w:rPr>
                <w:b/>
              </w:rPr>
              <w:t>MTS-1/2, AFS/AHS 5.9 with different frequency offsets</w:t>
            </w:r>
          </w:p>
        </w:tc>
      </w:tr>
      <w:tr>
        <w:trPr/>
        <w:tc>
          <w:tcPr>
            <w:tcW w:w="4820" w:type="dxa"/>
            <w:tcBorders/>
          </w:tcPr>
          <w:p>
            <w:pPr>
              <w:pStyle w:val="TH"/>
              <w:spacing w:before="60" w:after="180"/>
              <w:rPr/>
            </w:pPr>
            <w:r>
              <w:rPr/>
              <w:drawing>
                <wp:inline distT="0" distB="0" distL="0" distR="0">
                  <wp:extent cx="2922905" cy="2192020"/>
                  <wp:effectExtent l="0" t="0" r="0" b="0"/>
                  <wp:docPr id="222" name="Image2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205" descr=""/>
                          <pic:cNvPicPr>
                            <a:picLocks noChangeAspect="1" noChangeArrowheads="1"/>
                          </pic:cNvPicPr>
                        </pic:nvPicPr>
                        <pic:blipFill>
                          <a:blip r:embed="rId238"/>
                          <a:srcRect l="-7" t="-9" r="-7" b="-9"/>
                          <a:stretch>
                            <a:fillRect/>
                          </a:stretch>
                        </pic:blipFill>
                        <pic:spPr bwMode="auto">
                          <a:xfrm>
                            <a:off x="0" y="0"/>
                            <a:ext cx="2922905" cy="2192020"/>
                          </a:xfrm>
                          <a:prstGeom prst="rect">
                            <a:avLst/>
                          </a:prstGeom>
                        </pic:spPr>
                      </pic:pic>
                    </a:graphicData>
                  </a:graphic>
                </wp:inline>
              </w:drawing>
            </w:r>
          </w:p>
        </w:tc>
        <w:tc>
          <w:tcPr>
            <w:tcW w:w="4819" w:type="dxa"/>
            <w:tcBorders/>
          </w:tcPr>
          <w:p>
            <w:pPr>
              <w:pStyle w:val="TH"/>
              <w:spacing w:before="60" w:after="180"/>
              <w:rPr/>
            </w:pPr>
            <w:r>
              <w:rPr/>
              <w:drawing>
                <wp:inline distT="0" distB="0" distL="0" distR="0">
                  <wp:extent cx="2917190" cy="2188210"/>
                  <wp:effectExtent l="0" t="0" r="0" b="0"/>
                  <wp:docPr id="223" name="Image2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206" descr=""/>
                          <pic:cNvPicPr>
                            <a:picLocks noChangeAspect="1" noChangeArrowheads="1"/>
                          </pic:cNvPicPr>
                        </pic:nvPicPr>
                        <pic:blipFill>
                          <a:blip r:embed="rId239"/>
                          <a:srcRect l="-7" t="-9" r="-7" b="-9"/>
                          <a:stretch>
                            <a:fillRect/>
                          </a:stretch>
                        </pic:blipFill>
                        <pic:spPr bwMode="auto">
                          <a:xfrm>
                            <a:off x="0" y="0"/>
                            <a:ext cx="2917190" cy="2188210"/>
                          </a:xfrm>
                          <a:prstGeom prst="rect">
                            <a:avLst/>
                          </a:prstGeom>
                        </pic:spPr>
                      </pic:pic>
                    </a:graphicData>
                  </a:graphic>
                </wp:inline>
              </w:drawing>
            </w:r>
          </w:p>
        </w:tc>
      </w:tr>
      <w:tr>
        <w:trPr/>
        <w:tc>
          <w:tcPr>
            <w:tcW w:w="4820" w:type="dxa"/>
            <w:tcBorders/>
          </w:tcPr>
          <w:p>
            <w:pPr>
              <w:pStyle w:val="TF"/>
              <w:spacing w:before="0" w:after="240"/>
              <w:rPr/>
            </w:pPr>
            <w:r>
              <w:rPr/>
              <w:t>Figure 53a: MTS-1, TCH/AFS 5.9, relative</w:t>
            </w:r>
          </w:p>
        </w:tc>
        <w:tc>
          <w:tcPr>
            <w:tcW w:w="4819" w:type="dxa"/>
            <w:tcBorders/>
          </w:tcPr>
          <w:p>
            <w:pPr>
              <w:pStyle w:val="TF"/>
              <w:spacing w:before="0" w:after="240"/>
              <w:rPr/>
            </w:pPr>
            <w:r>
              <w:rPr/>
              <w:t>Figure 53b: MTS-1, TCH/AHS 5.9, relative</w:t>
            </w:r>
          </w:p>
        </w:tc>
      </w:tr>
      <w:tr>
        <w:trPr/>
        <w:tc>
          <w:tcPr>
            <w:tcW w:w="4820" w:type="dxa"/>
            <w:tcBorders/>
          </w:tcPr>
          <w:p>
            <w:pPr>
              <w:pStyle w:val="TH"/>
              <w:spacing w:before="60" w:after="180"/>
              <w:rPr/>
            </w:pPr>
            <w:r>
              <w:rPr/>
              <w:drawing>
                <wp:inline distT="0" distB="0" distL="0" distR="0">
                  <wp:extent cx="2922905" cy="2192020"/>
                  <wp:effectExtent l="0" t="0" r="0" b="0"/>
                  <wp:docPr id="224" name="Image2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207" descr=""/>
                          <pic:cNvPicPr>
                            <a:picLocks noChangeAspect="1" noChangeArrowheads="1"/>
                          </pic:cNvPicPr>
                        </pic:nvPicPr>
                        <pic:blipFill>
                          <a:blip r:embed="rId240"/>
                          <a:srcRect l="-7" t="-9" r="-7" b="-9"/>
                          <a:stretch>
                            <a:fillRect/>
                          </a:stretch>
                        </pic:blipFill>
                        <pic:spPr bwMode="auto">
                          <a:xfrm>
                            <a:off x="0" y="0"/>
                            <a:ext cx="2922905" cy="2192020"/>
                          </a:xfrm>
                          <a:prstGeom prst="rect">
                            <a:avLst/>
                          </a:prstGeom>
                        </pic:spPr>
                      </pic:pic>
                    </a:graphicData>
                  </a:graphic>
                </wp:inline>
              </w:drawing>
            </w:r>
          </w:p>
        </w:tc>
        <w:tc>
          <w:tcPr>
            <w:tcW w:w="4819" w:type="dxa"/>
            <w:tcBorders/>
          </w:tcPr>
          <w:p>
            <w:pPr>
              <w:pStyle w:val="TH"/>
              <w:spacing w:before="60" w:after="180"/>
              <w:rPr/>
            </w:pPr>
            <w:r>
              <w:rPr/>
              <w:drawing>
                <wp:inline distT="0" distB="0" distL="0" distR="0">
                  <wp:extent cx="2917190" cy="2188210"/>
                  <wp:effectExtent l="0" t="0" r="0" b="0"/>
                  <wp:docPr id="225" name="Image2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208" descr=""/>
                          <pic:cNvPicPr>
                            <a:picLocks noChangeAspect="1" noChangeArrowheads="1"/>
                          </pic:cNvPicPr>
                        </pic:nvPicPr>
                        <pic:blipFill>
                          <a:blip r:embed="rId241"/>
                          <a:srcRect l="-7" t="-9" r="-7" b="-9"/>
                          <a:stretch>
                            <a:fillRect/>
                          </a:stretch>
                        </pic:blipFill>
                        <pic:spPr bwMode="auto">
                          <a:xfrm>
                            <a:off x="0" y="0"/>
                            <a:ext cx="2917190" cy="2188210"/>
                          </a:xfrm>
                          <a:prstGeom prst="rect">
                            <a:avLst/>
                          </a:prstGeom>
                        </pic:spPr>
                      </pic:pic>
                    </a:graphicData>
                  </a:graphic>
                </wp:inline>
              </w:drawing>
            </w:r>
          </w:p>
        </w:tc>
      </w:tr>
      <w:tr>
        <w:trPr/>
        <w:tc>
          <w:tcPr>
            <w:tcW w:w="4820" w:type="dxa"/>
            <w:tcBorders/>
          </w:tcPr>
          <w:p>
            <w:pPr>
              <w:pStyle w:val="TF"/>
              <w:spacing w:before="0" w:after="240"/>
              <w:rPr/>
            </w:pPr>
            <w:r>
              <w:rPr/>
              <w:t>Figure 54a: MTS-2, TCH/AFS 5.9, relative</w:t>
            </w:r>
          </w:p>
        </w:tc>
        <w:tc>
          <w:tcPr>
            <w:tcW w:w="4819" w:type="dxa"/>
            <w:tcBorders/>
          </w:tcPr>
          <w:p>
            <w:pPr>
              <w:pStyle w:val="TF"/>
              <w:spacing w:before="0" w:after="240"/>
              <w:rPr/>
            </w:pPr>
            <w:r>
              <w:rPr/>
              <w:t>Figure 54b: MTS-2, TCH/AHS 5.9, relative</w:t>
            </w:r>
          </w:p>
        </w:tc>
      </w:tr>
    </w:tbl>
    <w:p>
      <w:pPr>
        <w:pStyle w:val="FP"/>
        <w:rPr/>
      </w:pPr>
      <w:r>
        <w:rPr/>
      </w:r>
    </w:p>
    <w:p>
      <w:pPr>
        <w:pStyle w:val="Heading7"/>
        <w:jc w:val="both"/>
        <w:rPr/>
      </w:pPr>
      <w:bookmarkStart w:id="430" w:name="__RefHeading___Toc518052803"/>
      <w:bookmarkEnd w:id="430"/>
      <w:r>
        <w:rPr/>
        <w:t>8.2.1.3.4.2.4</w:t>
        <w:tab/>
        <w:t>Simulation Assumptions for Downlink</w:t>
      </w:r>
    </w:p>
    <w:p>
      <w:pPr>
        <w:pStyle w:val="Normal"/>
        <w:rPr/>
      </w:pPr>
      <w:r>
        <w:rPr/>
        <w:t>Simulations have been performed to evaluate the performance of</w:t>
      </w:r>
    </w:p>
    <w:p>
      <w:pPr>
        <w:pStyle w:val="B1"/>
        <w:rPr/>
      </w:pPr>
      <w:r>
        <w:rPr>
          <w:lang w:val="en-US"/>
        </w:rPr>
        <w:t>-</w:t>
        <w:tab/>
        <w:t>MIC / SAIC (red curves),</w:t>
      </w:r>
    </w:p>
    <w:p>
      <w:pPr>
        <w:pStyle w:val="B1"/>
        <w:rPr/>
      </w:pPr>
      <w:r>
        <w:rPr>
          <w:lang w:val="en-US"/>
        </w:rPr>
        <w:t>-</w:t>
        <w:tab/>
        <w:t xml:space="preserve">S-MIC </w:t>
      </w:r>
      <w:r>
        <w:rPr/>
        <w:t xml:space="preserve">(blue curves), </w:t>
      </w:r>
    </w:p>
    <w:p>
      <w:pPr>
        <w:pStyle w:val="B1"/>
        <w:rPr/>
      </w:pPr>
      <w:r>
        <w:rPr/>
        <w:t>-</w:t>
        <w:tab/>
        <w:t>conventional GMSK equalizer without MUROS (black curves for reference).</w:t>
      </w:r>
    </w:p>
    <w:p>
      <w:pPr>
        <w:pStyle w:val="Normal"/>
        <w:rPr/>
      </w:pPr>
      <w:r>
        <w:rPr/>
        <w:t>The simulation assumptions are summarized in Table 8-11c.</w:t>
      </w:r>
    </w:p>
    <w:p>
      <w:pPr>
        <w:pStyle w:val="TH"/>
        <w:rPr/>
      </w:pPr>
      <w:r>
        <w:rPr/>
        <w:t>Table 8-11c: Simulation assumptions for Downlink.</w:t>
      </w:r>
    </w:p>
    <w:tbl>
      <w:tblPr>
        <w:tblW w:w="7245" w:type="dxa"/>
        <w:jc w:val="center"/>
        <w:tblInd w:w="0" w:type="dxa"/>
        <w:tblLayout w:type="fixed"/>
        <w:tblCellMar>
          <w:top w:w="0" w:type="dxa"/>
          <w:left w:w="108" w:type="dxa"/>
          <w:bottom w:w="0" w:type="dxa"/>
          <w:right w:w="108" w:type="dxa"/>
        </w:tblCellMar>
      </w:tblPr>
      <w:tblGrid>
        <w:gridCol w:w="2537"/>
        <w:gridCol w:w="4708"/>
      </w:tblGrid>
      <w:tr>
        <w:trPr/>
        <w:tc>
          <w:tcPr>
            <w:tcW w:w="2537" w:type="dxa"/>
            <w:tcBorders>
              <w:top w:val="single" w:sz="4" w:space="0" w:color="000000"/>
              <w:left w:val="single" w:sz="4" w:space="0" w:color="000000"/>
              <w:bottom w:val="single" w:sz="4" w:space="0" w:color="000000"/>
              <w:right w:val="single" w:sz="4" w:space="0" w:color="000000"/>
            </w:tcBorders>
            <w:shd w:fill="FFCC00" w:val="clear"/>
          </w:tcPr>
          <w:p>
            <w:pPr>
              <w:pStyle w:val="Tablecolhead"/>
              <w:keepNext w:val="true"/>
              <w:rPr>
                <w:rFonts w:cs="Arial"/>
                <w:sz w:val="20"/>
                <w:szCs w:val="20"/>
              </w:rPr>
            </w:pPr>
            <w:r>
              <w:rPr>
                <w:rFonts w:cs="Arial"/>
                <w:sz w:val="20"/>
                <w:szCs w:val="20"/>
              </w:rPr>
              <w:t>Parameter</w:t>
            </w:r>
          </w:p>
        </w:tc>
        <w:tc>
          <w:tcPr>
            <w:tcW w:w="4708" w:type="dxa"/>
            <w:tcBorders>
              <w:top w:val="single" w:sz="4" w:space="0" w:color="000000"/>
              <w:left w:val="single" w:sz="4" w:space="0" w:color="000000"/>
              <w:bottom w:val="single" w:sz="4" w:space="0" w:color="000000"/>
              <w:right w:val="single" w:sz="4" w:space="0" w:color="000000"/>
            </w:tcBorders>
            <w:shd w:fill="FFCC00" w:val="clear"/>
          </w:tcPr>
          <w:p>
            <w:pPr>
              <w:pStyle w:val="Tablecolhead"/>
              <w:keepNext w:val="true"/>
              <w:rPr>
                <w:rFonts w:cs="Arial"/>
                <w:sz w:val="20"/>
                <w:szCs w:val="20"/>
              </w:rPr>
            </w:pPr>
            <w:r>
              <w:rPr>
                <w:rFonts w:cs="Arial"/>
                <w:sz w:val="20"/>
                <w:szCs w:val="20"/>
              </w:rPr>
              <w:t>Value</w:t>
            </w:r>
          </w:p>
        </w:tc>
      </w:tr>
      <w:tr>
        <w:trPr/>
        <w:tc>
          <w:tcPr>
            <w:tcW w:w="2537"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t>Channel profile</w:t>
            </w:r>
          </w:p>
        </w:tc>
        <w:tc>
          <w:tcPr>
            <w:tcW w:w="4708"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t>Typical Urban (TU)</w:t>
            </w:r>
          </w:p>
        </w:tc>
      </w:tr>
      <w:tr>
        <w:trPr/>
        <w:tc>
          <w:tcPr>
            <w:tcW w:w="2537"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t>Terminal speed</w:t>
            </w:r>
          </w:p>
        </w:tc>
        <w:tc>
          <w:tcPr>
            <w:tcW w:w="4708"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t>3 km/h (TU)</w:t>
            </w:r>
          </w:p>
        </w:tc>
      </w:tr>
      <w:tr>
        <w:trPr/>
        <w:tc>
          <w:tcPr>
            <w:tcW w:w="2537"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t>Frequency band</w:t>
            </w:r>
          </w:p>
        </w:tc>
        <w:tc>
          <w:tcPr>
            <w:tcW w:w="4708"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t>900 MHz</w:t>
            </w:r>
          </w:p>
        </w:tc>
      </w:tr>
      <w:tr>
        <w:trPr/>
        <w:tc>
          <w:tcPr>
            <w:tcW w:w="2537"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t>Frequency hopping</w:t>
            </w:r>
          </w:p>
        </w:tc>
        <w:tc>
          <w:tcPr>
            <w:tcW w:w="4708"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it-IT"/>
              </w:rPr>
            </w:pPr>
            <w:r>
              <w:rPr>
                <w:lang w:val="it-IT"/>
              </w:rPr>
              <w:t>Ideal (TU)</w:t>
            </w:r>
          </w:p>
        </w:tc>
      </w:tr>
      <w:tr>
        <w:trPr/>
        <w:tc>
          <w:tcPr>
            <w:tcW w:w="2537"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t>TSC allocation</w:t>
            </w:r>
          </w:p>
        </w:tc>
        <w:tc>
          <w:tcPr>
            <w:tcW w:w="4708"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t>User subchannel C1: legacy TSC0 (wanted signal)</w:t>
            </w:r>
          </w:p>
          <w:p>
            <w:pPr>
              <w:pStyle w:val="Normal"/>
              <w:spacing w:before="0" w:after="0"/>
              <w:rPr/>
            </w:pPr>
            <w:r>
              <w:rPr/>
              <w:t>User subchannel C2: new TSC0 from [8-15]</w:t>
            </w:r>
          </w:p>
        </w:tc>
      </w:tr>
      <w:tr>
        <w:trPr/>
        <w:tc>
          <w:tcPr>
            <w:tcW w:w="2537"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t>Interference</w:t>
            </w:r>
          </w:p>
        </w:tc>
        <w:tc>
          <w:tcPr>
            <w:tcW w:w="4708"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t>MTS-1 and MTS-2 model</w:t>
            </w:r>
          </w:p>
        </w:tc>
      </w:tr>
      <w:tr>
        <w:trPr/>
        <w:tc>
          <w:tcPr>
            <w:tcW w:w="2537"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t>Interference modulation</w:t>
            </w:r>
          </w:p>
        </w:tc>
        <w:tc>
          <w:tcPr>
            <w:tcW w:w="4708"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t>GMSK</w:t>
            </w:r>
          </w:p>
        </w:tc>
      </w:tr>
      <w:tr>
        <w:trPr/>
        <w:tc>
          <w:tcPr>
            <w:tcW w:w="2537"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t>MUROS SCPIR</w:t>
            </w:r>
          </w:p>
        </w:tc>
        <w:tc>
          <w:tcPr>
            <w:tcW w:w="4708"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t>0, -4, -8 dB</w:t>
            </w:r>
          </w:p>
        </w:tc>
      </w:tr>
      <w:tr>
        <w:trPr/>
        <w:tc>
          <w:tcPr>
            <w:tcW w:w="2537"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t xml:space="preserve">C/I </w:t>
            </w:r>
          </w:p>
        </w:tc>
        <w:tc>
          <w:tcPr>
            <w:tcW w:w="4708"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t xml:space="preserve">Power of wanted user C1 / dominant external interferer power I1 or </w:t>
            </w:r>
          </w:p>
          <w:p>
            <w:pPr>
              <w:pStyle w:val="Normal"/>
              <w:spacing w:before="0" w:after="0"/>
              <w:rPr/>
            </w:pPr>
            <w:r>
              <w:rPr/>
              <w:t>Power of total signal C / dominant external interferer power I1</w:t>
            </w:r>
          </w:p>
        </w:tc>
      </w:tr>
      <w:tr>
        <w:trPr/>
        <w:tc>
          <w:tcPr>
            <w:tcW w:w="2537"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t>Frequency offset</w:t>
            </w:r>
          </w:p>
        </w:tc>
        <w:tc>
          <w:tcPr>
            <w:tcW w:w="4708"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t>Not relevant for MIC in DL</w:t>
            </w:r>
          </w:p>
        </w:tc>
      </w:tr>
      <w:tr>
        <w:trPr/>
        <w:tc>
          <w:tcPr>
            <w:tcW w:w="2537"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t>Used Codecs</w:t>
            </w:r>
          </w:p>
        </w:tc>
        <w:tc>
          <w:tcPr>
            <w:tcW w:w="4708"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t>TCH/AFS 12.2, AFS 5.9, AHS 7.95 and AHS 5.9</w:t>
            </w:r>
          </w:p>
        </w:tc>
      </w:tr>
      <w:tr>
        <w:trPr/>
        <w:tc>
          <w:tcPr>
            <w:tcW w:w="2537"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t>Antenna diversity</w:t>
            </w:r>
          </w:p>
        </w:tc>
        <w:tc>
          <w:tcPr>
            <w:tcW w:w="4708"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t>No</w:t>
            </w:r>
          </w:p>
        </w:tc>
      </w:tr>
      <w:tr>
        <w:trPr/>
        <w:tc>
          <w:tcPr>
            <w:tcW w:w="2537"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t>Receiver type</w:t>
            </w:r>
          </w:p>
        </w:tc>
        <w:tc>
          <w:tcPr>
            <w:tcW w:w="4708"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t xml:space="preserve">-  MIC / SAIC </w:t>
            </w:r>
          </w:p>
          <w:p>
            <w:pPr>
              <w:pStyle w:val="Normal"/>
              <w:spacing w:before="0" w:after="0"/>
              <w:rPr/>
            </w:pPr>
            <w:r>
              <w:rPr/>
              <w:t>-  S-MIC (successive MIC)</w:t>
            </w:r>
          </w:p>
        </w:tc>
      </w:tr>
      <w:tr>
        <w:trPr/>
        <w:tc>
          <w:tcPr>
            <w:tcW w:w="2537"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t>Receiver implementation</w:t>
            </w:r>
          </w:p>
        </w:tc>
        <w:tc>
          <w:tcPr>
            <w:tcW w:w="4708" w:type="dxa"/>
            <w:tcBorders>
              <w:top w:val="single" w:sz="4" w:space="0" w:color="000000"/>
              <w:left w:val="single" w:sz="4" w:space="0" w:color="000000"/>
              <w:bottom w:val="single" w:sz="4" w:space="0" w:color="000000"/>
              <w:right w:val="single" w:sz="4" w:space="0" w:color="000000"/>
            </w:tcBorders>
          </w:tcPr>
          <w:p>
            <w:pPr>
              <w:pStyle w:val="Normal"/>
              <w:spacing w:before="0" w:after="0"/>
              <w:rPr>
                <w:lang w:val="de-DE"/>
              </w:rPr>
            </w:pPr>
            <w:r>
              <w:rPr>
                <w:lang w:val="de-DE"/>
              </w:rPr>
              <w:t>Fixed-point</w:t>
            </w:r>
          </w:p>
        </w:tc>
      </w:tr>
      <w:tr>
        <w:trPr/>
        <w:tc>
          <w:tcPr>
            <w:tcW w:w="2537"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t>Frequency offset compensation</w:t>
            </w:r>
          </w:p>
        </w:tc>
        <w:tc>
          <w:tcPr>
            <w:tcW w:w="4708"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t>Timeslot-based, no outer compensation loop</w:t>
            </w:r>
          </w:p>
        </w:tc>
      </w:tr>
      <w:tr>
        <w:trPr/>
        <w:tc>
          <w:tcPr>
            <w:tcW w:w="2537"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t>Simulation time</w:t>
            </w:r>
          </w:p>
        </w:tc>
        <w:tc>
          <w:tcPr>
            <w:tcW w:w="4708"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t>200 sec (40 000 timeslots) per point</w:t>
            </w:r>
          </w:p>
        </w:tc>
      </w:tr>
      <w:tr>
        <w:trPr/>
        <w:tc>
          <w:tcPr>
            <w:tcW w:w="2537"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lang w:val="de-DE"/>
              </w:rPr>
              <w:t>Rx filter Bandwidth</w:t>
            </w:r>
          </w:p>
        </w:tc>
        <w:tc>
          <w:tcPr>
            <w:tcW w:w="4708"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t>240 kHz (3 dB bandwidth)</w:t>
            </w:r>
          </w:p>
        </w:tc>
      </w:tr>
      <w:tr>
        <w:trPr/>
        <w:tc>
          <w:tcPr>
            <w:tcW w:w="2537"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t>Rx-Impairments:</w:t>
            </w:r>
          </w:p>
          <w:p>
            <w:pPr>
              <w:pStyle w:val="Normal"/>
              <w:spacing w:before="0" w:after="0"/>
              <w:rPr/>
            </w:pPr>
            <w:r>
              <w:rPr/>
              <w:t xml:space="preserve">– </w:t>
            </w:r>
            <w:r>
              <w:rPr/>
              <w:t>Phase noise</w:t>
            </w:r>
          </w:p>
          <w:p>
            <w:pPr>
              <w:pStyle w:val="Normal"/>
              <w:spacing w:before="0" w:after="0"/>
              <w:rPr/>
            </w:pPr>
            <w:r>
              <w:rPr/>
              <w:t xml:space="preserve">– </w:t>
            </w:r>
            <w:r>
              <w:rPr/>
              <w:t>I/Q gain imbalance</w:t>
            </w:r>
          </w:p>
          <w:p>
            <w:pPr>
              <w:pStyle w:val="Normal"/>
              <w:spacing w:before="0" w:after="0"/>
              <w:rPr/>
            </w:pPr>
            <w:r>
              <w:rPr/>
              <w:t xml:space="preserve">– </w:t>
            </w:r>
            <w:r>
              <w:rPr/>
              <w:t>I/Q phase imbalance</w:t>
            </w:r>
          </w:p>
          <w:p>
            <w:pPr>
              <w:pStyle w:val="Normal"/>
              <w:spacing w:before="0" w:after="0"/>
              <w:rPr/>
            </w:pPr>
            <w:r>
              <w:rPr/>
              <w:t xml:space="preserve">– </w:t>
            </w:r>
            <w:r>
              <w:rPr/>
              <w:t xml:space="preserve">Noise figure </w:t>
            </w:r>
          </w:p>
        </w:tc>
        <w:tc>
          <w:tcPr>
            <w:tcW w:w="4708" w:type="dxa"/>
            <w:tcBorders>
              <w:top w:val="single" w:sz="4" w:space="0" w:color="000000"/>
              <w:left w:val="single" w:sz="4" w:space="0" w:color="000000"/>
              <w:bottom w:val="single" w:sz="4" w:space="0" w:color="000000"/>
              <w:right w:val="single" w:sz="4" w:space="0" w:color="000000"/>
            </w:tcBorders>
          </w:tcPr>
          <w:p>
            <w:pPr>
              <w:pStyle w:val="Normal"/>
              <w:snapToGrid w:val="false"/>
              <w:spacing w:before="0" w:after="0"/>
              <w:rPr/>
            </w:pPr>
            <w:r>
              <w:rPr/>
            </w:r>
          </w:p>
          <w:p>
            <w:pPr>
              <w:pStyle w:val="Normal"/>
              <w:spacing w:before="0" w:after="0"/>
              <w:rPr/>
            </w:pPr>
            <w:r>
              <w:rPr/>
              <w:t xml:space="preserve"> </w:t>
            </w:r>
            <w:r>
              <w:rPr/>
              <w:t>2.0   [degrees (RMS)]</w:t>
            </w:r>
          </w:p>
          <w:p>
            <w:pPr>
              <w:pStyle w:val="Normal"/>
              <w:spacing w:before="0" w:after="0"/>
              <w:rPr/>
            </w:pPr>
            <w:r>
              <w:rPr/>
              <w:t xml:space="preserve"> </w:t>
            </w:r>
            <w:r>
              <w:rPr/>
              <w:t>0.2   [dB]</w:t>
            </w:r>
          </w:p>
          <w:p>
            <w:pPr>
              <w:pStyle w:val="Normal"/>
              <w:spacing w:before="0" w:after="0"/>
              <w:rPr/>
            </w:pPr>
            <w:r>
              <w:rPr/>
              <w:t xml:space="preserve"> </w:t>
            </w:r>
            <w:r>
              <w:rPr/>
              <w:t>1.5   [degrees]</w:t>
            </w:r>
          </w:p>
          <w:p>
            <w:pPr>
              <w:pStyle w:val="Normal"/>
              <w:spacing w:before="0" w:after="0"/>
              <w:rPr/>
            </w:pPr>
            <w:r>
              <w:rPr/>
              <w:t xml:space="preserve"> </w:t>
            </w:r>
            <w:r>
              <w:rPr/>
              <w:t>8      [dB]</w:t>
            </w:r>
          </w:p>
        </w:tc>
      </w:tr>
    </w:tbl>
    <w:p>
      <w:pPr>
        <w:pStyle w:val="FP"/>
        <w:rPr/>
      </w:pPr>
      <w:r>
        <w:rPr/>
      </w:r>
    </w:p>
    <w:p>
      <w:pPr>
        <w:pStyle w:val="Heading7"/>
        <w:rPr/>
      </w:pPr>
      <w:bookmarkStart w:id="431" w:name="__RefHeading___Toc518052804"/>
      <w:bookmarkEnd w:id="431"/>
      <w:r>
        <w:rPr/>
        <w:t>8.2.1.3.4.2.5</w:t>
        <w:tab/>
        <w:t>Simulation Results for Downlink</w:t>
      </w:r>
    </w:p>
    <w:p>
      <w:pPr>
        <w:pStyle w:val="Normal"/>
        <w:jc w:val="both"/>
        <w:rPr/>
      </w:pPr>
      <w:r>
        <w:rPr/>
        <w:t xml:space="preserve">FER performance results are shown versus two different carrier-to-interference ratio definitions. Either the wanted sub channel power C1 or the total carrier power C = C1 + C2 of the MUROS downlink signal is considered as the carrier power. In both cases, the interference is defined as the dominating interferer power I1 (in case of MTS-1 this is the total external interference power I = I1, while the other external interferer contributions of the MTS-2 model increase I according to I / I1 = 0.6 dB [8-29]). </w:t>
      </w:r>
    </w:p>
    <w:p>
      <w:pPr>
        <w:pStyle w:val="B1"/>
        <w:rPr/>
      </w:pPr>
      <w:r>
        <w:rPr/>
        <w:t>-</w:t>
        <w:tab/>
        <w:t>The plots FER versus C1/I1, which are all positioned on the left hand side in the following pairs of plots, in fact disregard the internal interference power by the second sub channel C2 [8-30].</w:t>
      </w:r>
    </w:p>
    <w:p>
      <w:pPr>
        <w:pStyle w:val="B1"/>
        <w:rPr/>
      </w:pPr>
      <w:r>
        <w:rPr/>
        <w:t>-</w:t>
        <w:tab/>
        <w:t xml:space="preserve">The performance plots on the right hand side are based on the same simulations, but are depicted FER versus C/I1, and show the fraction C2 of carrier power C, which does not contribute to the wanted signal for user 1, as an additional degradation [8-28]. </w:t>
      </w:r>
    </w:p>
    <w:p>
      <w:pPr>
        <w:pStyle w:val="Normal"/>
        <w:jc w:val="both"/>
        <w:rPr/>
      </w:pPr>
      <w:r>
        <w:rPr/>
        <w:t>Also sensitivity results are shown versus two different signal-to-noise ratio definitions. Either the wanted symbol energy Eb of sub channel C1 or the total symbol energy Es of the total carrier power C = C1 + C2 is considered [8-31].</w:t>
      </w:r>
    </w:p>
    <w:p>
      <w:pPr>
        <w:pStyle w:val="Normal"/>
        <w:jc w:val="both"/>
        <w:rPr/>
      </w:pPr>
      <w:r>
        <w:rPr/>
        <w:t>For reference purpose, the performance of a conventional equalizer for legacy GMSK case C = C1 is shown in both plots. Furthermore, the reference performance requirements from TS 45.005 for non-DARP capable MS are marked (in case of MTS-2 the reference interference level is increased by 0.6 dB on the C1/I1, resp. C/I1 scale).</w:t>
      </w:r>
    </w:p>
    <w:p>
      <w:pPr>
        <w:pStyle w:val="Normal"/>
        <w:jc w:val="both"/>
        <w:rPr/>
      </w:pPr>
      <w:r>
        <w:rPr/>
        <w:t>Comparison between results for MTS-1 and MTS-2 interference scenarios does not show really strong dependency of the receiver performance on the interference type. Also the impact of interferer modulation type is expected to be rather limited based on previous analyses for MIC [8-28].</w:t>
      </w:r>
    </w:p>
    <w:p>
      <w:pPr>
        <w:pStyle w:val="TH"/>
        <w:rPr/>
      </w:pPr>
      <w:r>
        <w:rPr/>
      </w:r>
    </w:p>
    <w:tbl>
      <w:tblPr>
        <w:tblW w:w="9639" w:type="dxa"/>
        <w:jc w:val="center"/>
        <w:tblInd w:w="0" w:type="dxa"/>
        <w:tblLayout w:type="fixed"/>
        <w:tblCellMar>
          <w:top w:w="0" w:type="dxa"/>
          <w:left w:w="108" w:type="dxa"/>
          <w:bottom w:w="0" w:type="dxa"/>
          <w:right w:w="108" w:type="dxa"/>
        </w:tblCellMar>
      </w:tblPr>
      <w:tblGrid>
        <w:gridCol w:w="4820"/>
        <w:gridCol w:w="4819"/>
      </w:tblGrid>
      <w:tr>
        <w:trPr/>
        <w:tc>
          <w:tcPr>
            <w:tcW w:w="9639" w:type="dxa"/>
            <w:gridSpan w:val="2"/>
            <w:tcBorders/>
          </w:tcPr>
          <w:p>
            <w:pPr>
              <w:pStyle w:val="Normal"/>
              <w:spacing w:before="0" w:after="180"/>
              <w:rPr>
                <w:b/>
                <w:b/>
              </w:rPr>
            </w:pPr>
            <w:r>
              <w:rPr>
                <w:b/>
              </w:rPr>
              <w:t>MTS-1</w:t>
            </w:r>
          </w:p>
        </w:tc>
      </w:tr>
      <w:tr>
        <w:trPr/>
        <w:tc>
          <w:tcPr>
            <w:tcW w:w="4820" w:type="dxa"/>
            <w:tcBorders/>
          </w:tcPr>
          <w:p>
            <w:pPr>
              <w:pStyle w:val="TH"/>
              <w:spacing w:before="60" w:after="180"/>
              <w:rPr/>
            </w:pPr>
            <w:r>
              <w:rPr/>
              <w:drawing>
                <wp:inline distT="0" distB="0" distL="0" distR="0">
                  <wp:extent cx="2922905" cy="2192020"/>
                  <wp:effectExtent l="0" t="0" r="0" b="0"/>
                  <wp:docPr id="226" name="Image2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209" descr=""/>
                          <pic:cNvPicPr>
                            <a:picLocks noChangeAspect="1" noChangeArrowheads="1"/>
                          </pic:cNvPicPr>
                        </pic:nvPicPr>
                        <pic:blipFill>
                          <a:blip r:embed="rId242"/>
                          <a:srcRect l="-7" t="-9" r="-7" b="-9"/>
                          <a:stretch>
                            <a:fillRect/>
                          </a:stretch>
                        </pic:blipFill>
                        <pic:spPr bwMode="auto">
                          <a:xfrm>
                            <a:off x="0" y="0"/>
                            <a:ext cx="2922905" cy="2192020"/>
                          </a:xfrm>
                          <a:prstGeom prst="rect">
                            <a:avLst/>
                          </a:prstGeom>
                        </pic:spPr>
                      </pic:pic>
                    </a:graphicData>
                  </a:graphic>
                </wp:inline>
              </w:drawing>
            </w:r>
          </w:p>
        </w:tc>
        <w:tc>
          <w:tcPr>
            <w:tcW w:w="4819" w:type="dxa"/>
            <w:tcBorders/>
          </w:tcPr>
          <w:p>
            <w:pPr>
              <w:pStyle w:val="TH"/>
              <w:spacing w:before="60" w:after="180"/>
              <w:rPr/>
            </w:pPr>
            <w:r>
              <w:rPr/>
              <w:drawing>
                <wp:inline distT="0" distB="0" distL="0" distR="0">
                  <wp:extent cx="2917190" cy="2188210"/>
                  <wp:effectExtent l="0" t="0" r="0" b="0"/>
                  <wp:docPr id="227" name="Image2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210" descr=""/>
                          <pic:cNvPicPr>
                            <a:picLocks noChangeAspect="1" noChangeArrowheads="1"/>
                          </pic:cNvPicPr>
                        </pic:nvPicPr>
                        <pic:blipFill>
                          <a:blip r:embed="rId243"/>
                          <a:srcRect l="-7" t="-9" r="-7" b="-9"/>
                          <a:stretch>
                            <a:fillRect/>
                          </a:stretch>
                        </pic:blipFill>
                        <pic:spPr bwMode="auto">
                          <a:xfrm>
                            <a:off x="0" y="0"/>
                            <a:ext cx="2917190" cy="2188210"/>
                          </a:xfrm>
                          <a:prstGeom prst="rect">
                            <a:avLst/>
                          </a:prstGeom>
                        </pic:spPr>
                      </pic:pic>
                    </a:graphicData>
                  </a:graphic>
                </wp:inline>
              </w:drawing>
            </w:r>
          </w:p>
        </w:tc>
      </w:tr>
      <w:tr>
        <w:trPr/>
        <w:tc>
          <w:tcPr>
            <w:tcW w:w="4820" w:type="dxa"/>
            <w:tcBorders/>
          </w:tcPr>
          <w:p>
            <w:pPr>
              <w:pStyle w:val="TF"/>
              <w:spacing w:before="0" w:after="240"/>
              <w:rPr/>
            </w:pPr>
            <w:r>
              <w:rPr/>
              <w:t>Figure 55a: MTS-1 for AFS 12.2, power C1</w:t>
            </w:r>
          </w:p>
        </w:tc>
        <w:tc>
          <w:tcPr>
            <w:tcW w:w="4819" w:type="dxa"/>
            <w:tcBorders/>
          </w:tcPr>
          <w:p>
            <w:pPr>
              <w:pStyle w:val="TF"/>
              <w:spacing w:before="0" w:after="240"/>
              <w:rPr/>
            </w:pPr>
            <w:r>
              <w:rPr/>
              <w:t>Figure 55b: MTS-1 for AFS 12.2, power C</w:t>
            </w:r>
          </w:p>
        </w:tc>
      </w:tr>
      <w:tr>
        <w:trPr/>
        <w:tc>
          <w:tcPr>
            <w:tcW w:w="4820" w:type="dxa"/>
            <w:tcBorders/>
          </w:tcPr>
          <w:p>
            <w:pPr>
              <w:pStyle w:val="TH"/>
              <w:spacing w:before="60" w:after="180"/>
              <w:rPr/>
            </w:pPr>
            <w:r>
              <w:rPr/>
              <w:drawing>
                <wp:inline distT="0" distB="0" distL="0" distR="0">
                  <wp:extent cx="2922905" cy="2192020"/>
                  <wp:effectExtent l="0" t="0" r="0" b="0"/>
                  <wp:docPr id="228" name="Image2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211" descr=""/>
                          <pic:cNvPicPr>
                            <a:picLocks noChangeAspect="1" noChangeArrowheads="1"/>
                          </pic:cNvPicPr>
                        </pic:nvPicPr>
                        <pic:blipFill>
                          <a:blip r:embed="rId244"/>
                          <a:srcRect l="-7" t="-9" r="-7" b="-9"/>
                          <a:stretch>
                            <a:fillRect/>
                          </a:stretch>
                        </pic:blipFill>
                        <pic:spPr bwMode="auto">
                          <a:xfrm>
                            <a:off x="0" y="0"/>
                            <a:ext cx="2922905" cy="2192020"/>
                          </a:xfrm>
                          <a:prstGeom prst="rect">
                            <a:avLst/>
                          </a:prstGeom>
                        </pic:spPr>
                      </pic:pic>
                    </a:graphicData>
                  </a:graphic>
                </wp:inline>
              </w:drawing>
            </w:r>
          </w:p>
        </w:tc>
        <w:tc>
          <w:tcPr>
            <w:tcW w:w="4819" w:type="dxa"/>
            <w:tcBorders/>
          </w:tcPr>
          <w:p>
            <w:pPr>
              <w:pStyle w:val="TH"/>
              <w:spacing w:before="60" w:after="180"/>
              <w:rPr/>
            </w:pPr>
            <w:r>
              <w:rPr/>
              <w:drawing>
                <wp:inline distT="0" distB="0" distL="0" distR="0">
                  <wp:extent cx="2917190" cy="2188210"/>
                  <wp:effectExtent l="0" t="0" r="0" b="0"/>
                  <wp:docPr id="229" name="Image2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212" descr=""/>
                          <pic:cNvPicPr>
                            <a:picLocks noChangeAspect="1" noChangeArrowheads="1"/>
                          </pic:cNvPicPr>
                        </pic:nvPicPr>
                        <pic:blipFill>
                          <a:blip r:embed="rId245"/>
                          <a:srcRect l="-7" t="-9" r="-7" b="-9"/>
                          <a:stretch>
                            <a:fillRect/>
                          </a:stretch>
                        </pic:blipFill>
                        <pic:spPr bwMode="auto">
                          <a:xfrm>
                            <a:off x="0" y="0"/>
                            <a:ext cx="2917190" cy="2188210"/>
                          </a:xfrm>
                          <a:prstGeom prst="rect">
                            <a:avLst/>
                          </a:prstGeom>
                        </pic:spPr>
                      </pic:pic>
                    </a:graphicData>
                  </a:graphic>
                </wp:inline>
              </w:drawing>
            </w:r>
          </w:p>
        </w:tc>
      </w:tr>
      <w:tr>
        <w:trPr/>
        <w:tc>
          <w:tcPr>
            <w:tcW w:w="4820" w:type="dxa"/>
            <w:tcBorders/>
          </w:tcPr>
          <w:p>
            <w:pPr>
              <w:pStyle w:val="TF"/>
              <w:spacing w:before="0" w:after="240"/>
              <w:rPr/>
            </w:pPr>
            <w:r>
              <w:rPr/>
              <w:t>Figure 56a: MTS-1 for AFS 5.9, power C1</w:t>
            </w:r>
          </w:p>
        </w:tc>
        <w:tc>
          <w:tcPr>
            <w:tcW w:w="4819" w:type="dxa"/>
            <w:tcBorders/>
          </w:tcPr>
          <w:p>
            <w:pPr>
              <w:pStyle w:val="TF"/>
              <w:spacing w:before="0" w:after="240"/>
              <w:rPr/>
            </w:pPr>
            <w:r>
              <w:rPr/>
              <w:t>Figure 56b: MTS-1 for AFS 5.9, power C</w:t>
            </w:r>
          </w:p>
        </w:tc>
      </w:tr>
      <w:tr>
        <w:trPr/>
        <w:tc>
          <w:tcPr>
            <w:tcW w:w="4820" w:type="dxa"/>
            <w:tcBorders/>
          </w:tcPr>
          <w:p>
            <w:pPr>
              <w:pStyle w:val="TH"/>
              <w:spacing w:before="60" w:after="180"/>
              <w:rPr/>
            </w:pPr>
            <w:r>
              <w:rPr/>
              <w:drawing>
                <wp:inline distT="0" distB="0" distL="0" distR="0">
                  <wp:extent cx="2922905" cy="2192020"/>
                  <wp:effectExtent l="0" t="0" r="0" b="0"/>
                  <wp:docPr id="230" name="Image2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213" descr=""/>
                          <pic:cNvPicPr>
                            <a:picLocks noChangeAspect="1" noChangeArrowheads="1"/>
                          </pic:cNvPicPr>
                        </pic:nvPicPr>
                        <pic:blipFill>
                          <a:blip r:embed="rId246"/>
                          <a:srcRect l="-7" t="-9" r="-7" b="-9"/>
                          <a:stretch>
                            <a:fillRect/>
                          </a:stretch>
                        </pic:blipFill>
                        <pic:spPr bwMode="auto">
                          <a:xfrm>
                            <a:off x="0" y="0"/>
                            <a:ext cx="2922905" cy="2192020"/>
                          </a:xfrm>
                          <a:prstGeom prst="rect">
                            <a:avLst/>
                          </a:prstGeom>
                        </pic:spPr>
                      </pic:pic>
                    </a:graphicData>
                  </a:graphic>
                </wp:inline>
              </w:drawing>
            </w:r>
          </w:p>
        </w:tc>
        <w:tc>
          <w:tcPr>
            <w:tcW w:w="4819" w:type="dxa"/>
            <w:tcBorders/>
          </w:tcPr>
          <w:p>
            <w:pPr>
              <w:pStyle w:val="TH"/>
              <w:spacing w:before="60" w:after="180"/>
              <w:rPr/>
            </w:pPr>
            <w:r>
              <w:rPr/>
              <w:drawing>
                <wp:inline distT="0" distB="0" distL="0" distR="0">
                  <wp:extent cx="2917190" cy="2188210"/>
                  <wp:effectExtent l="0" t="0" r="0" b="0"/>
                  <wp:docPr id="231" name="Image2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214" descr=""/>
                          <pic:cNvPicPr>
                            <a:picLocks noChangeAspect="1" noChangeArrowheads="1"/>
                          </pic:cNvPicPr>
                        </pic:nvPicPr>
                        <pic:blipFill>
                          <a:blip r:embed="rId247"/>
                          <a:srcRect l="-7" t="-9" r="-7" b="-9"/>
                          <a:stretch>
                            <a:fillRect/>
                          </a:stretch>
                        </pic:blipFill>
                        <pic:spPr bwMode="auto">
                          <a:xfrm>
                            <a:off x="0" y="0"/>
                            <a:ext cx="2917190" cy="2188210"/>
                          </a:xfrm>
                          <a:prstGeom prst="rect">
                            <a:avLst/>
                          </a:prstGeom>
                        </pic:spPr>
                      </pic:pic>
                    </a:graphicData>
                  </a:graphic>
                </wp:inline>
              </w:drawing>
            </w:r>
          </w:p>
        </w:tc>
      </w:tr>
      <w:tr>
        <w:trPr/>
        <w:tc>
          <w:tcPr>
            <w:tcW w:w="4820" w:type="dxa"/>
            <w:tcBorders/>
          </w:tcPr>
          <w:p>
            <w:pPr>
              <w:pStyle w:val="TF"/>
              <w:spacing w:before="0" w:after="240"/>
              <w:rPr/>
            </w:pPr>
            <w:r>
              <w:rPr/>
              <w:t>Figure 57a: MTS-1 for AHS 7.95, power C1</w:t>
            </w:r>
          </w:p>
        </w:tc>
        <w:tc>
          <w:tcPr>
            <w:tcW w:w="4819" w:type="dxa"/>
            <w:tcBorders/>
          </w:tcPr>
          <w:p>
            <w:pPr>
              <w:pStyle w:val="TF"/>
              <w:spacing w:before="0" w:after="240"/>
              <w:rPr/>
            </w:pPr>
            <w:r>
              <w:rPr/>
              <w:t>Figure 57b: MTS-1 for AHS 7.95, power C</w:t>
            </w:r>
          </w:p>
        </w:tc>
      </w:tr>
      <w:tr>
        <w:trPr/>
        <w:tc>
          <w:tcPr>
            <w:tcW w:w="4820" w:type="dxa"/>
            <w:tcBorders/>
          </w:tcPr>
          <w:p>
            <w:pPr>
              <w:pStyle w:val="TH"/>
              <w:spacing w:before="60" w:after="180"/>
              <w:rPr/>
            </w:pPr>
            <w:r>
              <w:rPr/>
              <w:drawing>
                <wp:inline distT="0" distB="0" distL="0" distR="0">
                  <wp:extent cx="2922905" cy="2192020"/>
                  <wp:effectExtent l="0" t="0" r="0" b="0"/>
                  <wp:docPr id="232" name="Image2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215" descr=""/>
                          <pic:cNvPicPr>
                            <a:picLocks noChangeAspect="1" noChangeArrowheads="1"/>
                          </pic:cNvPicPr>
                        </pic:nvPicPr>
                        <pic:blipFill>
                          <a:blip r:embed="rId248"/>
                          <a:srcRect l="-7" t="-9" r="-7" b="-9"/>
                          <a:stretch>
                            <a:fillRect/>
                          </a:stretch>
                        </pic:blipFill>
                        <pic:spPr bwMode="auto">
                          <a:xfrm>
                            <a:off x="0" y="0"/>
                            <a:ext cx="2922905" cy="2192020"/>
                          </a:xfrm>
                          <a:prstGeom prst="rect">
                            <a:avLst/>
                          </a:prstGeom>
                        </pic:spPr>
                      </pic:pic>
                    </a:graphicData>
                  </a:graphic>
                </wp:inline>
              </w:drawing>
            </w:r>
          </w:p>
        </w:tc>
        <w:tc>
          <w:tcPr>
            <w:tcW w:w="4819" w:type="dxa"/>
            <w:tcBorders/>
          </w:tcPr>
          <w:p>
            <w:pPr>
              <w:pStyle w:val="TH"/>
              <w:spacing w:before="60" w:after="180"/>
              <w:rPr/>
            </w:pPr>
            <w:r>
              <w:rPr/>
              <w:drawing>
                <wp:inline distT="0" distB="0" distL="0" distR="0">
                  <wp:extent cx="2917190" cy="2188210"/>
                  <wp:effectExtent l="0" t="0" r="0" b="0"/>
                  <wp:docPr id="233" name="Image2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216" descr=""/>
                          <pic:cNvPicPr>
                            <a:picLocks noChangeAspect="1" noChangeArrowheads="1"/>
                          </pic:cNvPicPr>
                        </pic:nvPicPr>
                        <pic:blipFill>
                          <a:blip r:embed="rId249"/>
                          <a:srcRect l="-7" t="-9" r="-7" b="-9"/>
                          <a:stretch>
                            <a:fillRect/>
                          </a:stretch>
                        </pic:blipFill>
                        <pic:spPr bwMode="auto">
                          <a:xfrm>
                            <a:off x="0" y="0"/>
                            <a:ext cx="2917190" cy="2188210"/>
                          </a:xfrm>
                          <a:prstGeom prst="rect">
                            <a:avLst/>
                          </a:prstGeom>
                        </pic:spPr>
                      </pic:pic>
                    </a:graphicData>
                  </a:graphic>
                </wp:inline>
              </w:drawing>
            </w:r>
          </w:p>
        </w:tc>
      </w:tr>
      <w:tr>
        <w:trPr/>
        <w:tc>
          <w:tcPr>
            <w:tcW w:w="4820" w:type="dxa"/>
            <w:tcBorders/>
          </w:tcPr>
          <w:p>
            <w:pPr>
              <w:pStyle w:val="TF"/>
              <w:spacing w:before="0" w:after="240"/>
              <w:rPr/>
            </w:pPr>
            <w:r>
              <w:rPr/>
              <w:t>Figure 57c: MTS-1 for AHS 5.9, power C1</w:t>
            </w:r>
          </w:p>
        </w:tc>
        <w:tc>
          <w:tcPr>
            <w:tcW w:w="4819" w:type="dxa"/>
            <w:tcBorders/>
          </w:tcPr>
          <w:p>
            <w:pPr>
              <w:pStyle w:val="TF"/>
              <w:spacing w:before="0" w:after="240"/>
              <w:rPr/>
            </w:pPr>
            <w:r>
              <w:rPr/>
              <w:t>Figure 57d: MTS-1 for AHS 5.9, power C</w:t>
            </w:r>
          </w:p>
        </w:tc>
      </w:tr>
      <w:tr>
        <w:trPr/>
        <w:tc>
          <w:tcPr>
            <w:tcW w:w="9639" w:type="dxa"/>
            <w:gridSpan w:val="2"/>
            <w:tcBorders/>
          </w:tcPr>
          <w:p>
            <w:pPr>
              <w:pStyle w:val="Normal"/>
              <w:snapToGrid w:val="false"/>
              <w:jc w:val="center"/>
              <w:rPr/>
            </w:pPr>
            <w:r>
              <w:rPr/>
            </w:r>
          </w:p>
          <w:p>
            <w:pPr>
              <w:pStyle w:val="Normal"/>
              <w:tabs>
                <w:tab w:val="clear" w:pos="284"/>
                <w:tab w:val="left" w:pos="590" w:leader="none"/>
              </w:tabs>
              <w:spacing w:before="0" w:after="180"/>
              <w:rPr>
                <w:b/>
                <w:b/>
              </w:rPr>
            </w:pPr>
            <w:r>
              <w:rPr>
                <w:b/>
              </w:rPr>
              <w:t>MTS-2</w:t>
            </w:r>
          </w:p>
        </w:tc>
      </w:tr>
      <w:tr>
        <w:trPr/>
        <w:tc>
          <w:tcPr>
            <w:tcW w:w="4820" w:type="dxa"/>
            <w:tcBorders/>
          </w:tcPr>
          <w:p>
            <w:pPr>
              <w:pStyle w:val="TH"/>
              <w:spacing w:before="60" w:after="180"/>
              <w:rPr/>
            </w:pPr>
            <w:r>
              <w:rPr/>
              <w:drawing>
                <wp:inline distT="0" distB="0" distL="0" distR="0">
                  <wp:extent cx="2922905" cy="2192020"/>
                  <wp:effectExtent l="0" t="0" r="0" b="0"/>
                  <wp:docPr id="234" name="Image2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217" descr=""/>
                          <pic:cNvPicPr>
                            <a:picLocks noChangeAspect="1" noChangeArrowheads="1"/>
                          </pic:cNvPicPr>
                        </pic:nvPicPr>
                        <pic:blipFill>
                          <a:blip r:embed="rId250"/>
                          <a:srcRect l="-7" t="-9" r="-7" b="-9"/>
                          <a:stretch>
                            <a:fillRect/>
                          </a:stretch>
                        </pic:blipFill>
                        <pic:spPr bwMode="auto">
                          <a:xfrm>
                            <a:off x="0" y="0"/>
                            <a:ext cx="2922905" cy="2192020"/>
                          </a:xfrm>
                          <a:prstGeom prst="rect">
                            <a:avLst/>
                          </a:prstGeom>
                        </pic:spPr>
                      </pic:pic>
                    </a:graphicData>
                  </a:graphic>
                </wp:inline>
              </w:drawing>
            </w:r>
          </w:p>
        </w:tc>
        <w:tc>
          <w:tcPr>
            <w:tcW w:w="4819" w:type="dxa"/>
            <w:tcBorders/>
          </w:tcPr>
          <w:p>
            <w:pPr>
              <w:pStyle w:val="TH"/>
              <w:spacing w:before="60" w:after="180"/>
              <w:rPr/>
            </w:pPr>
            <w:r>
              <w:rPr/>
              <w:drawing>
                <wp:inline distT="0" distB="0" distL="0" distR="0">
                  <wp:extent cx="2917190" cy="2188210"/>
                  <wp:effectExtent l="0" t="0" r="0" b="0"/>
                  <wp:docPr id="235" name="Image2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218" descr=""/>
                          <pic:cNvPicPr>
                            <a:picLocks noChangeAspect="1" noChangeArrowheads="1"/>
                          </pic:cNvPicPr>
                        </pic:nvPicPr>
                        <pic:blipFill>
                          <a:blip r:embed="rId251"/>
                          <a:srcRect l="-7" t="-9" r="-7" b="-9"/>
                          <a:stretch>
                            <a:fillRect/>
                          </a:stretch>
                        </pic:blipFill>
                        <pic:spPr bwMode="auto">
                          <a:xfrm>
                            <a:off x="0" y="0"/>
                            <a:ext cx="2917190" cy="2188210"/>
                          </a:xfrm>
                          <a:prstGeom prst="rect">
                            <a:avLst/>
                          </a:prstGeom>
                        </pic:spPr>
                      </pic:pic>
                    </a:graphicData>
                  </a:graphic>
                </wp:inline>
              </w:drawing>
            </w:r>
          </w:p>
        </w:tc>
      </w:tr>
      <w:tr>
        <w:trPr/>
        <w:tc>
          <w:tcPr>
            <w:tcW w:w="4820" w:type="dxa"/>
            <w:tcBorders/>
          </w:tcPr>
          <w:p>
            <w:pPr>
              <w:pStyle w:val="TF"/>
              <w:spacing w:before="0" w:after="240"/>
              <w:rPr/>
            </w:pPr>
            <w:r>
              <w:rPr/>
              <w:t>Figure 58a: MTS-2 for AFS 12.2, power C1</w:t>
            </w:r>
          </w:p>
        </w:tc>
        <w:tc>
          <w:tcPr>
            <w:tcW w:w="4819" w:type="dxa"/>
            <w:tcBorders/>
          </w:tcPr>
          <w:p>
            <w:pPr>
              <w:pStyle w:val="TF"/>
              <w:spacing w:before="0" w:after="240"/>
              <w:rPr/>
            </w:pPr>
            <w:r>
              <w:rPr/>
              <w:t>Figure 58b: MTS-2 for AFS 12.2, power C</w:t>
            </w:r>
          </w:p>
        </w:tc>
      </w:tr>
      <w:tr>
        <w:trPr/>
        <w:tc>
          <w:tcPr>
            <w:tcW w:w="4820" w:type="dxa"/>
            <w:tcBorders/>
          </w:tcPr>
          <w:p>
            <w:pPr>
              <w:pStyle w:val="TH"/>
              <w:spacing w:before="60" w:after="180"/>
              <w:rPr/>
            </w:pPr>
            <w:r>
              <w:rPr/>
              <w:drawing>
                <wp:inline distT="0" distB="0" distL="0" distR="0">
                  <wp:extent cx="2922905" cy="2192020"/>
                  <wp:effectExtent l="0" t="0" r="0" b="0"/>
                  <wp:docPr id="236" name="Image2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219" descr=""/>
                          <pic:cNvPicPr>
                            <a:picLocks noChangeAspect="1" noChangeArrowheads="1"/>
                          </pic:cNvPicPr>
                        </pic:nvPicPr>
                        <pic:blipFill>
                          <a:blip r:embed="rId252"/>
                          <a:srcRect l="-7" t="-9" r="-7" b="-9"/>
                          <a:stretch>
                            <a:fillRect/>
                          </a:stretch>
                        </pic:blipFill>
                        <pic:spPr bwMode="auto">
                          <a:xfrm>
                            <a:off x="0" y="0"/>
                            <a:ext cx="2922905" cy="2192020"/>
                          </a:xfrm>
                          <a:prstGeom prst="rect">
                            <a:avLst/>
                          </a:prstGeom>
                        </pic:spPr>
                      </pic:pic>
                    </a:graphicData>
                  </a:graphic>
                </wp:inline>
              </w:drawing>
            </w:r>
          </w:p>
        </w:tc>
        <w:tc>
          <w:tcPr>
            <w:tcW w:w="4819" w:type="dxa"/>
            <w:tcBorders/>
          </w:tcPr>
          <w:p>
            <w:pPr>
              <w:pStyle w:val="TH"/>
              <w:spacing w:before="60" w:after="180"/>
              <w:rPr/>
            </w:pPr>
            <w:r>
              <w:rPr/>
              <w:drawing>
                <wp:inline distT="0" distB="0" distL="0" distR="0">
                  <wp:extent cx="2917190" cy="2188210"/>
                  <wp:effectExtent l="0" t="0" r="0" b="0"/>
                  <wp:docPr id="237" name="Image2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220" descr=""/>
                          <pic:cNvPicPr>
                            <a:picLocks noChangeAspect="1" noChangeArrowheads="1"/>
                          </pic:cNvPicPr>
                        </pic:nvPicPr>
                        <pic:blipFill>
                          <a:blip r:embed="rId253"/>
                          <a:srcRect l="-7" t="-9" r="-7" b="-9"/>
                          <a:stretch>
                            <a:fillRect/>
                          </a:stretch>
                        </pic:blipFill>
                        <pic:spPr bwMode="auto">
                          <a:xfrm>
                            <a:off x="0" y="0"/>
                            <a:ext cx="2917190" cy="2188210"/>
                          </a:xfrm>
                          <a:prstGeom prst="rect">
                            <a:avLst/>
                          </a:prstGeom>
                        </pic:spPr>
                      </pic:pic>
                    </a:graphicData>
                  </a:graphic>
                </wp:inline>
              </w:drawing>
            </w:r>
          </w:p>
        </w:tc>
      </w:tr>
      <w:tr>
        <w:trPr/>
        <w:tc>
          <w:tcPr>
            <w:tcW w:w="4820" w:type="dxa"/>
            <w:tcBorders/>
          </w:tcPr>
          <w:p>
            <w:pPr>
              <w:pStyle w:val="TF"/>
              <w:spacing w:before="0" w:after="240"/>
              <w:rPr/>
            </w:pPr>
            <w:r>
              <w:rPr/>
              <w:t>Figure 8-58c: MTS-2 for AFS 5.9, power C1</w:t>
            </w:r>
          </w:p>
        </w:tc>
        <w:tc>
          <w:tcPr>
            <w:tcW w:w="4819" w:type="dxa"/>
            <w:tcBorders/>
          </w:tcPr>
          <w:p>
            <w:pPr>
              <w:pStyle w:val="TF"/>
              <w:spacing w:before="0" w:after="240"/>
              <w:rPr/>
            </w:pPr>
            <w:r>
              <w:rPr/>
              <w:t>Figure 8-58d: MTS-2 for AFS 5.9, power C</w:t>
            </w:r>
          </w:p>
        </w:tc>
      </w:tr>
      <w:tr>
        <w:trPr/>
        <w:tc>
          <w:tcPr>
            <w:tcW w:w="4820" w:type="dxa"/>
            <w:tcBorders/>
          </w:tcPr>
          <w:p>
            <w:pPr>
              <w:pStyle w:val="TH"/>
              <w:spacing w:before="60" w:after="180"/>
              <w:rPr/>
            </w:pPr>
            <w:r>
              <w:rPr/>
              <w:drawing>
                <wp:inline distT="0" distB="0" distL="0" distR="0">
                  <wp:extent cx="2922905" cy="2192020"/>
                  <wp:effectExtent l="0" t="0" r="0" b="0"/>
                  <wp:docPr id="238" name="Image2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221" descr=""/>
                          <pic:cNvPicPr>
                            <a:picLocks noChangeAspect="1" noChangeArrowheads="1"/>
                          </pic:cNvPicPr>
                        </pic:nvPicPr>
                        <pic:blipFill>
                          <a:blip r:embed="rId254"/>
                          <a:srcRect l="-7" t="-9" r="-7" b="-9"/>
                          <a:stretch>
                            <a:fillRect/>
                          </a:stretch>
                        </pic:blipFill>
                        <pic:spPr bwMode="auto">
                          <a:xfrm>
                            <a:off x="0" y="0"/>
                            <a:ext cx="2922905" cy="2192020"/>
                          </a:xfrm>
                          <a:prstGeom prst="rect">
                            <a:avLst/>
                          </a:prstGeom>
                        </pic:spPr>
                      </pic:pic>
                    </a:graphicData>
                  </a:graphic>
                </wp:inline>
              </w:drawing>
            </w:r>
          </w:p>
        </w:tc>
        <w:tc>
          <w:tcPr>
            <w:tcW w:w="4819" w:type="dxa"/>
            <w:tcBorders/>
          </w:tcPr>
          <w:p>
            <w:pPr>
              <w:pStyle w:val="TH"/>
              <w:spacing w:before="60" w:after="180"/>
              <w:rPr/>
            </w:pPr>
            <w:r>
              <w:rPr/>
              <w:drawing>
                <wp:inline distT="0" distB="0" distL="0" distR="0">
                  <wp:extent cx="2917190" cy="2188210"/>
                  <wp:effectExtent l="0" t="0" r="0" b="0"/>
                  <wp:docPr id="239" name="Image2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222" descr=""/>
                          <pic:cNvPicPr>
                            <a:picLocks noChangeAspect="1" noChangeArrowheads="1"/>
                          </pic:cNvPicPr>
                        </pic:nvPicPr>
                        <pic:blipFill>
                          <a:blip r:embed="rId255"/>
                          <a:srcRect l="-7" t="-9" r="-7" b="-9"/>
                          <a:stretch>
                            <a:fillRect/>
                          </a:stretch>
                        </pic:blipFill>
                        <pic:spPr bwMode="auto">
                          <a:xfrm>
                            <a:off x="0" y="0"/>
                            <a:ext cx="2917190" cy="2188210"/>
                          </a:xfrm>
                          <a:prstGeom prst="rect">
                            <a:avLst/>
                          </a:prstGeom>
                        </pic:spPr>
                      </pic:pic>
                    </a:graphicData>
                  </a:graphic>
                </wp:inline>
              </w:drawing>
            </w:r>
          </w:p>
        </w:tc>
      </w:tr>
      <w:tr>
        <w:trPr/>
        <w:tc>
          <w:tcPr>
            <w:tcW w:w="4820" w:type="dxa"/>
            <w:tcBorders/>
          </w:tcPr>
          <w:p>
            <w:pPr>
              <w:pStyle w:val="TF"/>
              <w:spacing w:before="0" w:after="240"/>
              <w:rPr/>
            </w:pPr>
            <w:r>
              <w:rPr/>
              <w:t>Figure 8-59a: MTS-2 for AHS 7.95, power C1</w:t>
            </w:r>
          </w:p>
        </w:tc>
        <w:tc>
          <w:tcPr>
            <w:tcW w:w="4819" w:type="dxa"/>
            <w:tcBorders/>
          </w:tcPr>
          <w:p>
            <w:pPr>
              <w:pStyle w:val="TF"/>
              <w:spacing w:before="0" w:after="240"/>
              <w:rPr/>
            </w:pPr>
            <w:r>
              <w:rPr/>
              <w:t>Figure 8-59b: MTS-2 for AHS 7.95, power C</w:t>
            </w:r>
          </w:p>
        </w:tc>
      </w:tr>
      <w:tr>
        <w:trPr/>
        <w:tc>
          <w:tcPr>
            <w:tcW w:w="4820" w:type="dxa"/>
            <w:tcBorders/>
          </w:tcPr>
          <w:p>
            <w:pPr>
              <w:pStyle w:val="TH"/>
              <w:spacing w:before="60" w:after="180"/>
              <w:rPr/>
            </w:pPr>
            <w:r>
              <w:rPr/>
              <w:drawing>
                <wp:inline distT="0" distB="0" distL="0" distR="0">
                  <wp:extent cx="2922905" cy="2192020"/>
                  <wp:effectExtent l="0" t="0" r="0" b="0"/>
                  <wp:docPr id="240" name="Image2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223" descr=""/>
                          <pic:cNvPicPr>
                            <a:picLocks noChangeAspect="1" noChangeArrowheads="1"/>
                          </pic:cNvPicPr>
                        </pic:nvPicPr>
                        <pic:blipFill>
                          <a:blip r:embed="rId256"/>
                          <a:srcRect l="-7" t="-9" r="-7" b="-9"/>
                          <a:stretch>
                            <a:fillRect/>
                          </a:stretch>
                        </pic:blipFill>
                        <pic:spPr bwMode="auto">
                          <a:xfrm>
                            <a:off x="0" y="0"/>
                            <a:ext cx="2922905" cy="2192020"/>
                          </a:xfrm>
                          <a:prstGeom prst="rect">
                            <a:avLst/>
                          </a:prstGeom>
                        </pic:spPr>
                      </pic:pic>
                    </a:graphicData>
                  </a:graphic>
                </wp:inline>
              </w:drawing>
            </w:r>
          </w:p>
        </w:tc>
        <w:tc>
          <w:tcPr>
            <w:tcW w:w="4819" w:type="dxa"/>
            <w:tcBorders/>
          </w:tcPr>
          <w:p>
            <w:pPr>
              <w:pStyle w:val="TH"/>
              <w:spacing w:before="60" w:after="180"/>
              <w:rPr/>
            </w:pPr>
            <w:r>
              <w:rPr/>
              <w:drawing>
                <wp:inline distT="0" distB="0" distL="0" distR="0">
                  <wp:extent cx="2917190" cy="2188210"/>
                  <wp:effectExtent l="0" t="0" r="0" b="0"/>
                  <wp:docPr id="241" name="Image2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224" descr=""/>
                          <pic:cNvPicPr>
                            <a:picLocks noChangeAspect="1" noChangeArrowheads="1"/>
                          </pic:cNvPicPr>
                        </pic:nvPicPr>
                        <pic:blipFill>
                          <a:blip r:embed="rId257"/>
                          <a:srcRect l="-7" t="-9" r="-7" b="-9"/>
                          <a:stretch>
                            <a:fillRect/>
                          </a:stretch>
                        </pic:blipFill>
                        <pic:spPr bwMode="auto">
                          <a:xfrm>
                            <a:off x="0" y="0"/>
                            <a:ext cx="2917190" cy="2188210"/>
                          </a:xfrm>
                          <a:prstGeom prst="rect">
                            <a:avLst/>
                          </a:prstGeom>
                        </pic:spPr>
                      </pic:pic>
                    </a:graphicData>
                  </a:graphic>
                </wp:inline>
              </w:drawing>
            </w:r>
          </w:p>
        </w:tc>
      </w:tr>
      <w:tr>
        <w:trPr/>
        <w:tc>
          <w:tcPr>
            <w:tcW w:w="4820" w:type="dxa"/>
            <w:tcBorders/>
          </w:tcPr>
          <w:p>
            <w:pPr>
              <w:pStyle w:val="TF"/>
              <w:spacing w:before="0" w:after="240"/>
              <w:rPr/>
            </w:pPr>
            <w:r>
              <w:rPr/>
              <w:t>Figure 8-59c: MTS-2 for AHS 5.9, power C1</w:t>
            </w:r>
          </w:p>
        </w:tc>
        <w:tc>
          <w:tcPr>
            <w:tcW w:w="4819" w:type="dxa"/>
            <w:tcBorders/>
          </w:tcPr>
          <w:p>
            <w:pPr>
              <w:pStyle w:val="TF"/>
              <w:spacing w:before="0" w:after="240"/>
              <w:rPr/>
            </w:pPr>
            <w:r>
              <w:rPr/>
              <w:t>Figure 8-59d: MTS-2 for AHS 5.9, power C</w:t>
            </w:r>
          </w:p>
        </w:tc>
      </w:tr>
    </w:tbl>
    <w:p>
      <w:pPr>
        <w:pStyle w:val="FP"/>
        <w:rPr/>
      </w:pPr>
      <w:r>
        <w:rPr/>
      </w:r>
      <w:r>
        <w:br w:type="page"/>
      </w:r>
    </w:p>
    <w:p>
      <w:pPr>
        <w:pStyle w:val="Heading7"/>
        <w:rPr/>
      </w:pPr>
      <w:bookmarkStart w:id="432" w:name="__RefHeading___Toc518052805"/>
      <w:bookmarkEnd w:id="432"/>
      <w:r>
        <w:rPr/>
        <w:t>8.2.1.3.4.2.6</w:t>
        <w:tab/>
        <w:t>Conclusions</w:t>
      </w:r>
    </w:p>
    <w:p>
      <w:pPr>
        <w:pStyle w:val="Normal"/>
        <w:jc w:val="both"/>
        <w:rPr/>
      </w:pPr>
      <w:r>
        <w:rPr/>
        <w:t>The simulation results for uplink presented have been all achieved in fixed point implementation with reasonable complexity, which could also be scaled up or down especially regarding the SIC component. Taking MRC without MUROS as a reference, it becomes evident that the MUROS link performance that can be achieved by efficient combination of advanced receiver techniques is in the same order of magnitude or even better. Since MRC uplink performance is often considered as basis for network planning, this observation supports feasibility of MUROS to provide sufficient uplink performance in these networks even for half rate channels.</w:t>
      </w:r>
    </w:p>
    <w:p>
      <w:pPr>
        <w:pStyle w:val="Normal"/>
        <w:jc w:val="both"/>
        <w:rPr/>
      </w:pPr>
      <w:r>
        <w:rPr/>
        <w:t xml:space="preserve">The simulation results turn out to be extremely robust with respect to frequency offset, which may be quite high under practical network operation conditions with all variety of MS types. The conclusions presented here for uplink complement similar conclusions from downlink results about the tremendous benefit from MUROS for upgrading existing networks, which has already been shown before [8-28]. </w:t>
      </w:r>
    </w:p>
    <w:p>
      <w:pPr>
        <w:pStyle w:val="Normal"/>
        <w:jc w:val="both"/>
        <w:rPr/>
      </w:pPr>
      <w:r>
        <w:rPr/>
        <w:t>The simulation results for downlink show that for a first level of VAMOS capability the MIC / SAIC receiver performs quite well. When compared based on wanted signal power C1, some degradation occurs for the weaker sub channel. With an advanced successive MIC receiver (S-MIC), this degradation of the weaker sub channel can mostly be avoided, and also the baseline performance for equally strong sub channels can be improved. The performance improvement is observed consistently for the interference scenarios MTS-1, MTS-2 and also for sensitivity. In summary, S</w:t>
        <w:noBreakHyphen/>
        <w:t>MIC provides well advanced receiver performance for a second level of VAMOS capability. The results presented herein have been all achieved in fixed point implementation with reasonable complexity. The S-MIC complexity is about 2.5 times higher than for MIC and could also be scaled up or down especially regarding the SIC component. The complexity is supposed affordable in a typical modern MS by SW implementation. Therefore the second level of VAMOS capable MS as defined in the WID is deemed feasible.</w:t>
      </w:r>
    </w:p>
    <w:p>
      <w:pPr>
        <w:pStyle w:val="Normal"/>
        <w:jc w:val="both"/>
        <w:rPr/>
      </w:pPr>
      <w:r>
        <w:rPr/>
        <w:t>Taking into account the total carrier power C = C1 + C2 of the MUROS signal, the downlink power is shared by 2 users and especially the performance of the weaker sub channel C1 degrades in a natural way when reducing C1/C2. However, especially with the advanced successive MIC (S</w:t>
        <w:noBreakHyphen/>
        <w:t xml:space="preserve">MIC) receiver, the degradation is basically limited to this natural degradation by reduction of downlink transmit power. For equal power of C1 and C2, only 3 dB are unavoidably lost by power splitting and the interference performance for MUROS signals is not far from the original reference interference performance of the GSM system before introduction of SAIC. This comparison shows the tremendous benefit from MUROS for upgrading existing networks, as already been shown before [8-28]. Further improvements have been achieved by SIC methods in the downlink and fit very well with downlink power control by adaptive signal constellation [8-21]. </w:t>
      </w:r>
    </w:p>
    <w:p>
      <w:pPr>
        <w:pStyle w:val="Heading5"/>
        <w:spacing w:before="240" w:after="180"/>
        <w:ind w:left="1701" w:hanging="1701"/>
        <w:jc w:val="both"/>
        <w:rPr/>
      </w:pPr>
      <w:bookmarkStart w:id="433" w:name="__RefHeading___Toc518052806"/>
      <w:bookmarkEnd w:id="433"/>
      <w:r>
        <w:rPr>
          <w:lang w:val="en-US"/>
        </w:rPr>
        <w:t>8.2.1.3.5</w:t>
        <w:tab/>
        <w:t>SAM Receiver for VAMOS</w:t>
      </w:r>
    </w:p>
    <w:p>
      <w:pPr>
        <w:pStyle w:val="Normal"/>
        <w:jc w:val="both"/>
        <w:rPr/>
      </w:pPr>
      <w:r>
        <w:rPr/>
        <w:t>A SAM receiver prototype based upon the signal model (4) described in section 8.1.6 has been developed.  The intention of the present contribution is to provide a proof of concept for SAM. The receiver has not been optimized or tuned. It is only a preliminary version. On the other hand, the reference is an optimized, commercially available, DARP Phase I receiver.</w:t>
      </w:r>
    </w:p>
    <w:p>
      <w:pPr>
        <w:pStyle w:val="Heading6"/>
        <w:rPr/>
      </w:pPr>
      <w:bookmarkStart w:id="434" w:name="__RefHeading___Toc518052807"/>
      <w:bookmarkEnd w:id="434"/>
      <w:r>
        <w:rPr/>
        <w:t>8.2.1.3.5.1</w:t>
        <w:tab/>
        <w:t>Simulation assumptions</w:t>
      </w:r>
    </w:p>
    <w:p>
      <w:pPr>
        <w:pStyle w:val="Normal"/>
        <w:jc w:val="both"/>
        <w:rPr/>
      </w:pPr>
      <w:r>
        <w:rPr/>
        <w:t xml:space="preserve">The wanted sub-channel is denoted C1, while the paired sub-channel is denoted C2. The carrier to interference ratio C/I, where C=C1+C2, is used in the plots. In multiple interference scenarios the dominant interferer is denoted I1 and the carrier to dominant interferer C/I1 is plotted. 10000 frames are used for each point in the graphs. </w:t>
      </w:r>
    </w:p>
    <w:p>
      <w:pPr>
        <w:pStyle w:val="Normal"/>
        <w:jc w:val="both"/>
        <w:rPr/>
      </w:pPr>
      <w:r>
        <w:rPr/>
        <w:t>The simulation assumptions are shown in Table 8-11d below.</w:t>
      </w:r>
    </w:p>
    <w:p>
      <w:pPr>
        <w:pStyle w:val="TH"/>
        <w:rPr/>
      </w:pPr>
      <w:r>
        <w:rPr/>
        <w:t>Table 8-11d Simulation assumptions</w:t>
      </w:r>
    </w:p>
    <w:tbl>
      <w:tblPr>
        <w:tblW w:w="6220" w:type="dxa"/>
        <w:jc w:val="center"/>
        <w:tblInd w:w="0" w:type="dxa"/>
        <w:tblLayout w:type="fixed"/>
        <w:tblCellMar>
          <w:top w:w="0" w:type="dxa"/>
          <w:left w:w="108" w:type="dxa"/>
          <w:bottom w:w="0" w:type="dxa"/>
          <w:right w:w="108" w:type="dxa"/>
        </w:tblCellMar>
      </w:tblPr>
      <w:tblGrid>
        <w:gridCol w:w="2388"/>
        <w:gridCol w:w="3832"/>
      </w:tblGrid>
      <w:tr>
        <w:trPr/>
        <w:tc>
          <w:tcPr>
            <w:tcW w:w="2388" w:type="dxa"/>
            <w:tcBorders>
              <w:top w:val="single" w:sz="4" w:space="0" w:color="000000"/>
              <w:left w:val="single" w:sz="4" w:space="0" w:color="000000"/>
              <w:bottom w:val="single" w:sz="4" w:space="0" w:color="000000"/>
              <w:right w:val="single" w:sz="4" w:space="0" w:color="000000"/>
            </w:tcBorders>
            <w:shd w:fill="FFCC00" w:val="clear"/>
          </w:tcPr>
          <w:p>
            <w:pPr>
              <w:pStyle w:val="Tablecolhead"/>
              <w:keepNext w:val="true"/>
              <w:rPr>
                <w:sz w:val="20"/>
                <w:szCs w:val="20"/>
              </w:rPr>
            </w:pPr>
            <w:r>
              <w:rPr>
                <w:sz w:val="20"/>
                <w:szCs w:val="20"/>
              </w:rPr>
              <w:t>Parameter</w:t>
            </w:r>
          </w:p>
        </w:tc>
        <w:tc>
          <w:tcPr>
            <w:tcW w:w="3832" w:type="dxa"/>
            <w:tcBorders>
              <w:top w:val="single" w:sz="4" w:space="0" w:color="000000"/>
              <w:left w:val="single" w:sz="4" w:space="0" w:color="000000"/>
              <w:bottom w:val="single" w:sz="4" w:space="0" w:color="000000"/>
              <w:right w:val="single" w:sz="4" w:space="0" w:color="000000"/>
            </w:tcBorders>
            <w:shd w:fill="FFCC00" w:val="clear"/>
          </w:tcPr>
          <w:p>
            <w:pPr>
              <w:pStyle w:val="Tablecolhead"/>
              <w:keepNext w:val="true"/>
              <w:rPr>
                <w:sz w:val="20"/>
                <w:szCs w:val="20"/>
              </w:rPr>
            </w:pPr>
            <w:r>
              <w:rPr>
                <w:sz w:val="20"/>
                <w:szCs w:val="20"/>
              </w:rPr>
              <w:t>Value</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blecopy"/>
              <w:keepNext w:val="true"/>
              <w:rPr>
                <w:sz w:val="20"/>
                <w:szCs w:val="20"/>
              </w:rPr>
            </w:pPr>
            <w:r>
              <w:rPr>
                <w:sz w:val="20"/>
                <w:szCs w:val="20"/>
              </w:rPr>
              <w:t>Speech codec</w:t>
            </w:r>
          </w:p>
        </w:tc>
        <w:tc>
          <w:tcPr>
            <w:tcW w:w="3832" w:type="dxa"/>
            <w:tcBorders>
              <w:top w:val="single" w:sz="4" w:space="0" w:color="000000"/>
              <w:left w:val="single" w:sz="4" w:space="0" w:color="000000"/>
              <w:bottom w:val="single" w:sz="4" w:space="0" w:color="000000"/>
              <w:right w:val="single" w:sz="4" w:space="0" w:color="000000"/>
            </w:tcBorders>
          </w:tcPr>
          <w:p>
            <w:pPr>
              <w:pStyle w:val="Tablecopy"/>
              <w:keepNext w:val="true"/>
              <w:rPr>
                <w:sz w:val="20"/>
                <w:szCs w:val="20"/>
              </w:rPr>
            </w:pPr>
            <w:r>
              <w:rPr>
                <w:sz w:val="20"/>
                <w:szCs w:val="20"/>
              </w:rPr>
              <w:t xml:space="preserve">TCH/AFS5.90, </w:t>
            </w:r>
          </w:p>
          <w:p>
            <w:pPr>
              <w:pStyle w:val="Tablecopy"/>
              <w:keepNext w:val="true"/>
              <w:rPr>
                <w:sz w:val="20"/>
                <w:szCs w:val="20"/>
              </w:rPr>
            </w:pPr>
            <w:r>
              <w:rPr>
                <w:sz w:val="20"/>
                <w:szCs w:val="20"/>
              </w:rPr>
              <w:t>TCH/AHS5.90</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blecopy"/>
              <w:keepNext w:val="true"/>
              <w:rPr>
                <w:sz w:val="20"/>
                <w:szCs w:val="20"/>
              </w:rPr>
            </w:pPr>
            <w:r>
              <w:rPr>
                <w:sz w:val="20"/>
                <w:szCs w:val="20"/>
              </w:rPr>
              <w:t>Channel profile</w:t>
            </w:r>
          </w:p>
        </w:tc>
        <w:tc>
          <w:tcPr>
            <w:tcW w:w="3832" w:type="dxa"/>
            <w:tcBorders>
              <w:top w:val="single" w:sz="4" w:space="0" w:color="000000"/>
              <w:left w:val="single" w:sz="4" w:space="0" w:color="000000"/>
              <w:bottom w:val="single" w:sz="4" w:space="0" w:color="000000"/>
              <w:right w:val="single" w:sz="4" w:space="0" w:color="000000"/>
            </w:tcBorders>
          </w:tcPr>
          <w:p>
            <w:pPr>
              <w:pStyle w:val="Tablecopy"/>
              <w:keepNext w:val="true"/>
              <w:rPr>
                <w:sz w:val="20"/>
                <w:szCs w:val="20"/>
              </w:rPr>
            </w:pPr>
            <w:r>
              <w:rPr>
                <w:sz w:val="20"/>
                <w:szCs w:val="20"/>
              </w:rPr>
              <w:t>Typical Urban (TU)</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blecopy"/>
              <w:keepNext w:val="true"/>
              <w:rPr>
                <w:sz w:val="20"/>
                <w:szCs w:val="20"/>
              </w:rPr>
            </w:pPr>
            <w:r>
              <w:rPr>
                <w:sz w:val="20"/>
                <w:szCs w:val="20"/>
              </w:rPr>
              <w:t>Terminal speed</w:t>
            </w:r>
          </w:p>
        </w:tc>
        <w:tc>
          <w:tcPr>
            <w:tcW w:w="3832" w:type="dxa"/>
            <w:tcBorders>
              <w:top w:val="single" w:sz="4" w:space="0" w:color="000000"/>
              <w:left w:val="single" w:sz="4" w:space="0" w:color="000000"/>
              <w:bottom w:val="single" w:sz="4" w:space="0" w:color="000000"/>
              <w:right w:val="single" w:sz="4" w:space="0" w:color="000000"/>
            </w:tcBorders>
          </w:tcPr>
          <w:p>
            <w:pPr>
              <w:pStyle w:val="Tablecopy"/>
              <w:rPr>
                <w:sz w:val="20"/>
                <w:szCs w:val="20"/>
              </w:rPr>
            </w:pPr>
            <w:r>
              <w:rPr>
                <w:sz w:val="20"/>
                <w:szCs w:val="20"/>
              </w:rPr>
              <w:t>3 km/h</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blecopy"/>
              <w:keepNext w:val="true"/>
              <w:rPr>
                <w:sz w:val="20"/>
                <w:szCs w:val="20"/>
              </w:rPr>
            </w:pPr>
            <w:r>
              <w:rPr>
                <w:sz w:val="20"/>
                <w:szCs w:val="20"/>
              </w:rPr>
              <w:t>Frequency band</w:t>
            </w:r>
          </w:p>
        </w:tc>
        <w:tc>
          <w:tcPr>
            <w:tcW w:w="3832" w:type="dxa"/>
            <w:tcBorders>
              <w:top w:val="single" w:sz="4" w:space="0" w:color="000000"/>
              <w:left w:val="single" w:sz="4" w:space="0" w:color="000000"/>
              <w:bottom w:val="single" w:sz="4" w:space="0" w:color="000000"/>
              <w:right w:val="single" w:sz="4" w:space="0" w:color="000000"/>
            </w:tcBorders>
          </w:tcPr>
          <w:p>
            <w:pPr>
              <w:pStyle w:val="Tablecopy"/>
              <w:keepNext w:val="true"/>
              <w:rPr>
                <w:sz w:val="20"/>
                <w:szCs w:val="20"/>
              </w:rPr>
            </w:pPr>
            <w:r>
              <w:rPr>
                <w:sz w:val="20"/>
                <w:szCs w:val="20"/>
              </w:rPr>
              <w:t>900 MHz</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blecopy"/>
              <w:keepNext w:val="true"/>
              <w:rPr>
                <w:sz w:val="20"/>
                <w:szCs w:val="20"/>
              </w:rPr>
            </w:pPr>
            <w:r>
              <w:rPr>
                <w:sz w:val="20"/>
                <w:szCs w:val="20"/>
              </w:rPr>
              <w:t>Frequency hopping</w:t>
            </w:r>
          </w:p>
        </w:tc>
        <w:tc>
          <w:tcPr>
            <w:tcW w:w="3832" w:type="dxa"/>
            <w:tcBorders>
              <w:top w:val="single" w:sz="4" w:space="0" w:color="000000"/>
              <w:left w:val="single" w:sz="4" w:space="0" w:color="000000"/>
              <w:bottom w:val="single" w:sz="4" w:space="0" w:color="000000"/>
              <w:right w:val="single" w:sz="4" w:space="0" w:color="000000"/>
            </w:tcBorders>
          </w:tcPr>
          <w:p>
            <w:pPr>
              <w:pStyle w:val="Tablecopy"/>
              <w:keepNext w:val="true"/>
              <w:rPr>
                <w:sz w:val="20"/>
                <w:szCs w:val="20"/>
                <w:lang w:val="it-IT" w:eastAsia="en-US"/>
              </w:rPr>
            </w:pPr>
            <w:r>
              <w:rPr>
                <w:sz w:val="20"/>
                <w:szCs w:val="20"/>
                <w:lang w:val="it-IT" w:eastAsia="en-US"/>
              </w:rPr>
              <w:t>Ideal, No</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blecopy"/>
              <w:keepNext w:val="true"/>
              <w:rPr>
                <w:sz w:val="20"/>
                <w:szCs w:val="20"/>
              </w:rPr>
            </w:pPr>
            <w:r>
              <w:rPr>
                <w:sz w:val="20"/>
                <w:szCs w:val="20"/>
              </w:rPr>
              <w:t>Interference</w:t>
            </w:r>
          </w:p>
        </w:tc>
        <w:tc>
          <w:tcPr>
            <w:tcW w:w="3832" w:type="dxa"/>
            <w:tcBorders>
              <w:top w:val="single" w:sz="4" w:space="0" w:color="000000"/>
              <w:left w:val="single" w:sz="4" w:space="0" w:color="000000"/>
              <w:bottom w:val="single" w:sz="4" w:space="0" w:color="000000"/>
              <w:right w:val="single" w:sz="4" w:space="0" w:color="000000"/>
            </w:tcBorders>
          </w:tcPr>
          <w:p>
            <w:pPr>
              <w:pStyle w:val="Tablecopy"/>
              <w:keepNext w:val="true"/>
              <w:rPr>
                <w:sz w:val="20"/>
                <w:szCs w:val="20"/>
              </w:rPr>
            </w:pPr>
            <w:r>
              <w:rPr>
                <w:sz w:val="20"/>
                <w:szCs w:val="20"/>
              </w:rPr>
              <w:t>MTS-1,</w:t>
            </w:r>
          </w:p>
          <w:p>
            <w:pPr>
              <w:pStyle w:val="Tablecopy"/>
              <w:keepNext w:val="true"/>
              <w:rPr>
                <w:sz w:val="20"/>
                <w:szCs w:val="20"/>
              </w:rPr>
            </w:pPr>
            <w:r>
              <w:rPr>
                <w:sz w:val="20"/>
                <w:szCs w:val="20"/>
              </w:rPr>
              <w:t>MTS-2</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blecopy"/>
              <w:keepNext w:val="true"/>
              <w:rPr>
                <w:sz w:val="20"/>
                <w:szCs w:val="20"/>
              </w:rPr>
            </w:pPr>
            <w:r>
              <w:rPr>
                <w:sz w:val="20"/>
                <w:szCs w:val="20"/>
              </w:rPr>
              <w:t>Antenna diversity</w:t>
            </w:r>
          </w:p>
        </w:tc>
        <w:tc>
          <w:tcPr>
            <w:tcW w:w="3832" w:type="dxa"/>
            <w:tcBorders>
              <w:top w:val="single" w:sz="4" w:space="0" w:color="000000"/>
              <w:left w:val="single" w:sz="4" w:space="0" w:color="000000"/>
              <w:bottom w:val="single" w:sz="4" w:space="0" w:color="000000"/>
              <w:right w:val="single" w:sz="4" w:space="0" w:color="000000"/>
            </w:tcBorders>
          </w:tcPr>
          <w:p>
            <w:pPr>
              <w:pStyle w:val="Tablecopy"/>
              <w:keepNext w:val="true"/>
              <w:rPr>
                <w:sz w:val="20"/>
                <w:szCs w:val="20"/>
              </w:rPr>
            </w:pPr>
            <w:r>
              <w:rPr>
                <w:sz w:val="20"/>
                <w:szCs w:val="20"/>
              </w:rPr>
              <w:t>No</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blecopy"/>
              <w:keepNext w:val="true"/>
              <w:rPr>
                <w:sz w:val="20"/>
                <w:szCs w:val="20"/>
              </w:rPr>
            </w:pPr>
            <w:r>
              <w:rPr>
                <w:sz w:val="20"/>
                <w:szCs w:val="20"/>
              </w:rPr>
              <w:t>Frequency offset external interferers</w:t>
            </w:r>
          </w:p>
        </w:tc>
        <w:tc>
          <w:tcPr>
            <w:tcW w:w="3832" w:type="dxa"/>
            <w:tcBorders>
              <w:top w:val="single" w:sz="4" w:space="0" w:color="000000"/>
              <w:left w:val="single" w:sz="4" w:space="0" w:color="000000"/>
              <w:bottom w:val="single" w:sz="4" w:space="0" w:color="000000"/>
              <w:right w:val="single" w:sz="4" w:space="0" w:color="000000"/>
            </w:tcBorders>
          </w:tcPr>
          <w:p>
            <w:pPr>
              <w:pStyle w:val="Tablecopy"/>
              <w:keepNext w:val="true"/>
              <w:rPr>
                <w:sz w:val="20"/>
                <w:szCs w:val="20"/>
              </w:rPr>
            </w:pPr>
            <w:r>
              <w:rPr>
                <w:sz w:val="20"/>
                <w:szCs w:val="20"/>
              </w:rPr>
              <w:t>Normal distribution [Hz]</w:t>
            </w:r>
          </w:p>
          <w:p>
            <w:pPr>
              <w:pStyle w:val="Tablecopy"/>
              <w:keepNext w:val="true"/>
              <w:rPr>
                <w:sz w:val="20"/>
                <w:szCs w:val="20"/>
              </w:rPr>
            </w:pPr>
            <w:r>
              <w:rPr>
                <w:sz w:val="20"/>
                <w:szCs w:val="20"/>
              </w:rPr>
              <w:t>N(50,17)</w:t>
            </w:r>
          </w:p>
        </w:tc>
      </w:tr>
      <w:tr>
        <w:trPr>
          <w:trHeight w:val="1195" w:hRule="atLeast"/>
        </w:trPr>
        <w:tc>
          <w:tcPr>
            <w:tcW w:w="2388" w:type="dxa"/>
            <w:vMerge w:val="restart"/>
            <w:tcBorders>
              <w:top w:val="single" w:sz="4" w:space="0" w:color="000000"/>
              <w:left w:val="single" w:sz="4" w:space="0" w:color="000000"/>
              <w:bottom w:val="single" w:sz="4" w:space="0" w:color="000000"/>
              <w:right w:val="single" w:sz="4" w:space="0" w:color="000000"/>
            </w:tcBorders>
          </w:tcPr>
          <w:p>
            <w:pPr>
              <w:pStyle w:val="Tablecopy"/>
              <w:keepNext w:val="true"/>
              <w:rPr>
                <w:sz w:val="20"/>
                <w:szCs w:val="20"/>
              </w:rPr>
            </w:pPr>
            <w:r>
              <w:rPr>
                <w:sz w:val="20"/>
                <w:szCs w:val="20"/>
              </w:rPr>
              <w:t>Receiver type</w:t>
            </w:r>
          </w:p>
        </w:tc>
        <w:tc>
          <w:tcPr>
            <w:tcW w:w="3832" w:type="dxa"/>
            <w:tcBorders>
              <w:top w:val="single" w:sz="4" w:space="0" w:color="000000"/>
              <w:left w:val="single" w:sz="4" w:space="0" w:color="000000"/>
              <w:bottom w:val="single" w:sz="4" w:space="0" w:color="000000"/>
              <w:right w:val="single" w:sz="4" w:space="0" w:color="000000"/>
            </w:tcBorders>
          </w:tcPr>
          <w:p>
            <w:pPr>
              <w:pStyle w:val="Tablecopy"/>
              <w:keepNext w:val="true"/>
              <w:tabs>
                <w:tab w:val="clear" w:pos="284"/>
                <w:tab w:val="left" w:pos="2552" w:leader="none"/>
              </w:tabs>
              <w:jc w:val="left"/>
              <w:rPr>
                <w:sz w:val="20"/>
                <w:szCs w:val="20"/>
                <w:u w:val="single"/>
              </w:rPr>
            </w:pPr>
            <w:r>
              <w:rPr>
                <w:sz w:val="20"/>
                <w:szCs w:val="20"/>
                <w:u w:val="single"/>
              </w:rPr>
              <w:t>Legacy SAIC (Reference)</w:t>
            </w:r>
          </w:p>
          <w:p>
            <w:pPr>
              <w:pStyle w:val="Tablecopy"/>
              <w:keepNext w:val="true"/>
              <w:tabs>
                <w:tab w:val="clear" w:pos="284"/>
                <w:tab w:val="left" w:pos="2552" w:leader="none"/>
              </w:tabs>
              <w:jc w:val="left"/>
              <w:rPr>
                <w:sz w:val="20"/>
                <w:szCs w:val="20"/>
              </w:rPr>
            </w:pPr>
            <w:r>
              <w:rPr>
                <w:sz w:val="20"/>
                <w:szCs w:val="20"/>
              </w:rPr>
              <w:t>The SAIC algorithm used for the receiver utilizes a spatial-temporal Vector Autoregressive (VAR) Model.</w:t>
            </w:r>
          </w:p>
        </w:tc>
      </w:tr>
      <w:tr>
        <w:trPr/>
        <w:tc>
          <w:tcPr>
            <w:tcW w:w="2388" w:type="dxa"/>
            <w:vMerge w:val="continue"/>
            <w:tcBorders>
              <w:top w:val="single" w:sz="4" w:space="0" w:color="000000"/>
              <w:left w:val="single" w:sz="4" w:space="0" w:color="000000"/>
              <w:bottom w:val="single" w:sz="4" w:space="0" w:color="000000"/>
              <w:right w:val="single" w:sz="4" w:space="0" w:color="000000"/>
            </w:tcBorders>
          </w:tcPr>
          <w:p>
            <w:pPr>
              <w:pStyle w:val="Tablecopy"/>
              <w:keepNext w:val="true"/>
              <w:snapToGrid w:val="false"/>
              <w:rPr>
                <w:sz w:val="20"/>
                <w:szCs w:val="20"/>
              </w:rPr>
            </w:pPr>
            <w:r>
              <w:rPr>
                <w:sz w:val="20"/>
                <w:szCs w:val="20"/>
              </w:rPr>
            </w:r>
          </w:p>
        </w:tc>
        <w:tc>
          <w:tcPr>
            <w:tcW w:w="3832" w:type="dxa"/>
            <w:tcBorders>
              <w:top w:val="single" w:sz="4" w:space="0" w:color="000000"/>
              <w:left w:val="single" w:sz="4" w:space="0" w:color="000000"/>
              <w:bottom w:val="single" w:sz="4" w:space="0" w:color="000000"/>
              <w:right w:val="single" w:sz="4" w:space="0" w:color="000000"/>
            </w:tcBorders>
          </w:tcPr>
          <w:p>
            <w:pPr>
              <w:pStyle w:val="Tablecopy"/>
              <w:keepNext w:val="true"/>
              <w:tabs>
                <w:tab w:val="clear" w:pos="284"/>
                <w:tab w:val="left" w:pos="2552" w:leader="none"/>
              </w:tabs>
              <w:jc w:val="left"/>
              <w:rPr>
                <w:sz w:val="20"/>
                <w:szCs w:val="20"/>
                <w:u w:val="single"/>
                <w:lang w:val="sv-SE" w:eastAsia="en-US"/>
              </w:rPr>
            </w:pPr>
            <w:r>
              <w:rPr>
                <w:sz w:val="20"/>
                <w:szCs w:val="20"/>
                <w:u w:val="single"/>
                <w:lang w:val="sv-SE" w:eastAsia="en-US"/>
              </w:rPr>
              <w:t>SAM</w:t>
            </w:r>
          </w:p>
          <w:p>
            <w:pPr>
              <w:pStyle w:val="Tablecopy"/>
              <w:keepNext w:val="true"/>
              <w:tabs>
                <w:tab w:val="clear" w:pos="284"/>
                <w:tab w:val="left" w:pos="2552" w:leader="none"/>
              </w:tabs>
              <w:jc w:val="left"/>
              <w:rPr>
                <w:sz w:val="20"/>
                <w:szCs w:val="20"/>
                <w:lang w:val="sv-SE" w:eastAsia="en-US"/>
              </w:rPr>
            </w:pPr>
            <w:r>
              <w:rPr>
                <w:sz w:val="20"/>
                <w:szCs w:val="20"/>
                <w:lang w:val="sv-SE" w:eastAsia="en-US"/>
              </w:rPr>
              <w:t>3 MLSE taps,</w:t>
            </w:r>
          </w:p>
          <w:p>
            <w:pPr>
              <w:pStyle w:val="Tablecopy"/>
              <w:keepNext w:val="true"/>
              <w:tabs>
                <w:tab w:val="clear" w:pos="284"/>
                <w:tab w:val="left" w:pos="2552" w:leader="none"/>
              </w:tabs>
              <w:jc w:val="left"/>
              <w:rPr>
                <w:sz w:val="20"/>
                <w:szCs w:val="20"/>
                <w:lang w:val="sv-SE" w:eastAsia="en-US"/>
              </w:rPr>
            </w:pPr>
            <w:r>
              <w:rPr>
                <w:sz w:val="20"/>
                <w:szCs w:val="20"/>
                <w:lang w:val="sv-SE" w:eastAsia="en-US"/>
              </w:rPr>
              <w:t>VAR model,</w:t>
            </w:r>
          </w:p>
          <w:p>
            <w:pPr>
              <w:pStyle w:val="Tablecopy"/>
              <w:keepNext w:val="true"/>
              <w:tabs>
                <w:tab w:val="clear" w:pos="284"/>
                <w:tab w:val="left" w:pos="2552" w:leader="none"/>
              </w:tabs>
              <w:jc w:val="left"/>
              <w:rPr>
                <w:sz w:val="20"/>
                <w:szCs w:val="20"/>
              </w:rPr>
            </w:pPr>
            <w:r>
              <w:rPr>
                <w:sz w:val="20"/>
                <w:szCs w:val="20"/>
              </w:rPr>
              <w:t>α is estimated in the receiver.</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blecopy"/>
              <w:keepNext w:val="true"/>
              <w:jc w:val="left"/>
              <w:rPr>
                <w:sz w:val="20"/>
                <w:szCs w:val="20"/>
              </w:rPr>
            </w:pPr>
            <w:r>
              <w:rPr>
                <w:sz w:val="20"/>
                <w:szCs w:val="20"/>
              </w:rPr>
              <w:t>Impairments:</w:t>
            </w:r>
          </w:p>
          <w:p>
            <w:pPr>
              <w:pStyle w:val="Tablecopy"/>
              <w:keepNext w:val="true"/>
              <w:jc w:val="left"/>
              <w:rPr>
                <w:sz w:val="20"/>
                <w:szCs w:val="20"/>
              </w:rPr>
            </w:pPr>
            <w:r>
              <w:rPr>
                <w:sz w:val="20"/>
                <w:szCs w:val="20"/>
              </w:rPr>
              <w:t>–</w:t>
            </w:r>
            <w:r>
              <w:rPr>
                <w:rFonts w:eastAsia="Times New Roman"/>
                <w:sz w:val="20"/>
                <w:szCs w:val="20"/>
              </w:rPr>
              <w:t xml:space="preserve"> </w:t>
            </w:r>
            <w:r>
              <w:rPr>
                <w:sz w:val="20"/>
                <w:szCs w:val="20"/>
              </w:rPr>
              <w:t>Phase noise</w:t>
            </w:r>
          </w:p>
          <w:p>
            <w:pPr>
              <w:pStyle w:val="Tablecopy"/>
              <w:keepNext w:val="true"/>
              <w:jc w:val="left"/>
              <w:rPr>
                <w:sz w:val="20"/>
                <w:szCs w:val="20"/>
              </w:rPr>
            </w:pPr>
            <w:r>
              <w:rPr>
                <w:sz w:val="20"/>
                <w:szCs w:val="20"/>
              </w:rPr>
              <w:t>–</w:t>
            </w:r>
            <w:r>
              <w:rPr>
                <w:rFonts w:eastAsia="Times New Roman"/>
                <w:sz w:val="20"/>
                <w:szCs w:val="20"/>
              </w:rPr>
              <w:t xml:space="preserve"> </w:t>
            </w:r>
            <w:r>
              <w:rPr>
                <w:sz w:val="20"/>
                <w:szCs w:val="20"/>
              </w:rPr>
              <w:t>I/Q gain imbalance</w:t>
            </w:r>
          </w:p>
          <w:p>
            <w:pPr>
              <w:pStyle w:val="Tablecopy"/>
              <w:keepNext w:val="true"/>
              <w:jc w:val="left"/>
              <w:rPr>
                <w:sz w:val="20"/>
                <w:szCs w:val="20"/>
              </w:rPr>
            </w:pPr>
            <w:r>
              <w:rPr>
                <w:sz w:val="20"/>
                <w:szCs w:val="20"/>
              </w:rPr>
              <w:t>–</w:t>
            </w:r>
            <w:r>
              <w:rPr>
                <w:sz w:val="20"/>
                <w:szCs w:val="20"/>
              </w:rPr>
              <w:t>I/Q phase imbalance</w:t>
            </w:r>
          </w:p>
          <w:p>
            <w:pPr>
              <w:pStyle w:val="Tablecopy"/>
              <w:keepNext w:val="true"/>
              <w:jc w:val="left"/>
              <w:rPr>
                <w:sz w:val="20"/>
                <w:szCs w:val="20"/>
              </w:rPr>
            </w:pPr>
            <w:r>
              <w:rPr>
                <w:sz w:val="20"/>
                <w:szCs w:val="20"/>
              </w:rPr>
              <w:t>–</w:t>
            </w:r>
            <w:r>
              <w:rPr>
                <w:rFonts w:eastAsia="Times New Roman"/>
                <w:sz w:val="20"/>
                <w:szCs w:val="20"/>
              </w:rPr>
              <w:t xml:space="preserve"> </w:t>
            </w:r>
            <w:r>
              <w:rPr>
                <w:sz w:val="20"/>
                <w:szCs w:val="20"/>
              </w:rPr>
              <w:t>DC offset</w:t>
            </w:r>
          </w:p>
          <w:p>
            <w:pPr>
              <w:pStyle w:val="Tablecopy"/>
              <w:keepNext w:val="true"/>
              <w:jc w:val="left"/>
              <w:rPr>
                <w:sz w:val="20"/>
                <w:szCs w:val="20"/>
              </w:rPr>
            </w:pPr>
            <w:r>
              <w:rPr>
                <w:sz w:val="20"/>
                <w:szCs w:val="20"/>
              </w:rPr>
              <w:t>–</w:t>
            </w:r>
            <w:r>
              <w:rPr>
                <w:rFonts w:eastAsia="Times New Roman"/>
                <w:sz w:val="20"/>
                <w:szCs w:val="20"/>
              </w:rPr>
              <w:t xml:space="preserve"> </w:t>
            </w:r>
            <w:r>
              <w:rPr>
                <w:sz w:val="20"/>
                <w:szCs w:val="20"/>
              </w:rPr>
              <w:t>Frequency error</w:t>
            </w:r>
          </w:p>
          <w:p>
            <w:pPr>
              <w:pStyle w:val="Tablecopy"/>
              <w:keepNext w:val="true"/>
              <w:jc w:val="left"/>
              <w:rPr>
                <w:sz w:val="20"/>
                <w:szCs w:val="20"/>
              </w:rPr>
            </w:pPr>
            <w:r>
              <w:rPr>
                <w:sz w:val="20"/>
                <w:szCs w:val="20"/>
              </w:rPr>
              <w:t>–</w:t>
            </w:r>
            <w:r>
              <w:rPr>
                <w:rFonts w:eastAsia="Times New Roman"/>
                <w:sz w:val="20"/>
                <w:szCs w:val="20"/>
              </w:rPr>
              <w:t xml:space="preserve"> </w:t>
            </w:r>
            <w:r>
              <w:rPr>
                <w:sz w:val="20"/>
                <w:szCs w:val="20"/>
              </w:rPr>
              <w:t>PA model</w:t>
            </w:r>
          </w:p>
        </w:tc>
        <w:tc>
          <w:tcPr>
            <w:tcW w:w="3832" w:type="dxa"/>
            <w:tcBorders>
              <w:top w:val="single" w:sz="4" w:space="0" w:color="000000"/>
              <w:left w:val="single" w:sz="4" w:space="0" w:color="000000"/>
              <w:bottom w:val="single" w:sz="4" w:space="0" w:color="000000"/>
              <w:right w:val="single" w:sz="4" w:space="0" w:color="000000"/>
            </w:tcBorders>
          </w:tcPr>
          <w:p>
            <w:pPr>
              <w:pStyle w:val="Tablecopy"/>
              <w:keepNext w:val="true"/>
              <w:rPr>
                <w:sz w:val="20"/>
                <w:szCs w:val="20"/>
              </w:rPr>
            </w:pPr>
            <w:r>
              <w:rPr>
                <w:sz w:val="20"/>
                <w:szCs w:val="20"/>
              </w:rPr>
              <w:t>Tx / Rx</w:t>
            </w:r>
          </w:p>
          <w:p>
            <w:pPr>
              <w:pStyle w:val="Tablecopy"/>
              <w:keepNext w:val="true"/>
              <w:rPr>
                <w:sz w:val="20"/>
                <w:szCs w:val="20"/>
              </w:rPr>
            </w:pPr>
            <w:r>
              <w:rPr>
                <w:sz w:val="20"/>
                <w:szCs w:val="20"/>
              </w:rPr>
              <w:t>0.8 / 1.0   [degrees (RMS)]</w:t>
            </w:r>
          </w:p>
          <w:p>
            <w:pPr>
              <w:pStyle w:val="Tablecopy"/>
              <w:keepNext w:val="true"/>
              <w:rPr>
                <w:sz w:val="20"/>
                <w:szCs w:val="20"/>
              </w:rPr>
            </w:pPr>
            <w:r>
              <w:rPr>
                <w:sz w:val="20"/>
                <w:szCs w:val="20"/>
              </w:rPr>
              <w:t>0.1 / 0.2   [dB]</w:t>
            </w:r>
          </w:p>
          <w:p>
            <w:pPr>
              <w:pStyle w:val="Tablecopy"/>
              <w:keepNext w:val="true"/>
              <w:rPr>
                <w:sz w:val="20"/>
                <w:szCs w:val="20"/>
              </w:rPr>
            </w:pPr>
            <w:r>
              <w:rPr>
                <w:sz w:val="20"/>
                <w:szCs w:val="20"/>
              </w:rPr>
              <w:t>0.2 / 1.5   [degrees]</w:t>
            </w:r>
          </w:p>
          <w:p>
            <w:pPr>
              <w:pStyle w:val="Tablecopy"/>
              <w:keepNext w:val="true"/>
              <w:rPr>
                <w:sz w:val="20"/>
                <w:szCs w:val="20"/>
              </w:rPr>
            </w:pPr>
            <w:r>
              <w:rPr>
                <w:sz w:val="20"/>
                <w:szCs w:val="20"/>
              </w:rPr>
              <w:t>-45 / -40  [dBc]</w:t>
            </w:r>
          </w:p>
          <w:p>
            <w:pPr>
              <w:pStyle w:val="Tablecopy"/>
              <w:keepNext w:val="true"/>
              <w:rPr/>
            </w:pPr>
            <w:r>
              <w:rPr>
                <w:rFonts w:eastAsia="Times New Roman"/>
                <w:sz w:val="20"/>
                <w:szCs w:val="20"/>
              </w:rPr>
              <w:t xml:space="preserve">  </w:t>
            </w:r>
            <w:r>
              <w:rPr>
                <w:sz w:val="20"/>
                <w:szCs w:val="20"/>
              </w:rPr>
              <w:t>-   / 25   [Hz]</w:t>
            </w:r>
          </w:p>
          <w:p>
            <w:pPr>
              <w:pStyle w:val="Tablecopy"/>
              <w:keepNext w:val="true"/>
              <w:rPr>
                <w:sz w:val="20"/>
                <w:szCs w:val="20"/>
              </w:rPr>
            </w:pPr>
            <w:r>
              <w:rPr>
                <w:sz w:val="20"/>
                <w:szCs w:val="20"/>
              </w:rPr>
              <w:t>Yes/   -</w:t>
            </w:r>
          </w:p>
        </w:tc>
      </w:tr>
    </w:tbl>
    <w:p>
      <w:pPr>
        <w:pStyle w:val="WWCaption"/>
        <w:jc w:val="center"/>
        <w:rPr/>
      </w:pPr>
      <w:r>
        <w:rPr/>
      </w:r>
    </w:p>
    <w:p>
      <w:pPr>
        <w:pStyle w:val="Heading6"/>
        <w:rPr/>
      </w:pPr>
      <w:bookmarkStart w:id="435" w:name="__RefHeading___Toc518052808"/>
      <w:bookmarkEnd w:id="435"/>
      <w:r>
        <w:rPr/>
        <w:t>8.2.1.3.5.2</w:t>
        <w:tab/>
        <w:t>Performance plots</w:t>
      </w:r>
    </w:p>
    <w:p>
      <w:pPr>
        <w:pStyle w:val="TH"/>
        <w:rPr/>
      </w:pPr>
      <w:r>
        <w:rPr/>
        <w:drawing>
          <wp:inline distT="0" distB="0" distL="0" distR="0">
            <wp:extent cx="5243830" cy="3411220"/>
            <wp:effectExtent l="0" t="0" r="0" b="0"/>
            <wp:docPr id="242" name="Image2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225" descr=""/>
                    <pic:cNvPicPr>
                      <a:picLocks noChangeAspect="1" noChangeArrowheads="1"/>
                    </pic:cNvPicPr>
                  </pic:nvPicPr>
                  <pic:blipFill>
                    <a:blip r:embed="rId258"/>
                    <a:srcRect l="-4" t="-7" r="-4" b="-7"/>
                    <a:stretch>
                      <a:fillRect/>
                    </a:stretch>
                  </pic:blipFill>
                  <pic:spPr bwMode="auto">
                    <a:xfrm>
                      <a:off x="0" y="0"/>
                      <a:ext cx="5243830" cy="3411220"/>
                    </a:xfrm>
                    <a:prstGeom prst="rect">
                      <a:avLst/>
                    </a:prstGeom>
                  </pic:spPr>
                </pic:pic>
              </a:graphicData>
            </a:graphic>
          </wp:inline>
        </w:drawing>
      </w:r>
    </w:p>
    <w:p>
      <w:pPr>
        <w:pStyle w:val="TF"/>
        <w:rPr/>
      </w:pPr>
      <w:r>
        <w:rPr/>
        <w:t>Figure 8-60a - MTS-1, AFS5.90</w:t>
      </w:r>
    </w:p>
    <w:p>
      <w:pPr>
        <w:pStyle w:val="TH"/>
        <w:rPr/>
      </w:pPr>
      <w:r>
        <w:rPr/>
        <w:drawing>
          <wp:inline distT="0" distB="0" distL="0" distR="0">
            <wp:extent cx="5243830" cy="3882390"/>
            <wp:effectExtent l="0" t="0" r="0" b="0"/>
            <wp:docPr id="243" name="Image2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226" descr=""/>
                    <pic:cNvPicPr>
                      <a:picLocks noChangeAspect="1" noChangeArrowheads="1"/>
                    </pic:cNvPicPr>
                  </pic:nvPicPr>
                  <pic:blipFill>
                    <a:blip r:embed="rId259"/>
                    <a:srcRect l="-6" t="-8" r="-6" b="-8"/>
                    <a:stretch>
                      <a:fillRect/>
                    </a:stretch>
                  </pic:blipFill>
                  <pic:spPr bwMode="auto">
                    <a:xfrm>
                      <a:off x="0" y="0"/>
                      <a:ext cx="5243830" cy="3882390"/>
                    </a:xfrm>
                    <a:prstGeom prst="rect">
                      <a:avLst/>
                    </a:prstGeom>
                  </pic:spPr>
                </pic:pic>
              </a:graphicData>
            </a:graphic>
          </wp:inline>
        </w:drawing>
      </w:r>
    </w:p>
    <w:p>
      <w:pPr>
        <w:pStyle w:val="TF"/>
        <w:rPr/>
      </w:pPr>
      <w:r>
        <w:rPr/>
        <w:t>Figure 8-60b - MTS-2, AFS 5.90</w:t>
      </w:r>
    </w:p>
    <w:p>
      <w:pPr>
        <w:pStyle w:val="TH"/>
        <w:rPr/>
      </w:pPr>
      <w:r>
        <w:rPr/>
        <w:drawing>
          <wp:inline distT="0" distB="0" distL="0" distR="0">
            <wp:extent cx="5245735" cy="4174490"/>
            <wp:effectExtent l="0" t="0" r="0" b="0"/>
            <wp:docPr id="244" name="Image2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227" descr=""/>
                    <pic:cNvPicPr>
                      <a:picLocks noChangeAspect="1" noChangeArrowheads="1"/>
                    </pic:cNvPicPr>
                  </pic:nvPicPr>
                  <pic:blipFill>
                    <a:blip r:embed="rId260"/>
                    <a:srcRect l="-6" t="-7" r="-6" b="-7"/>
                    <a:stretch>
                      <a:fillRect/>
                    </a:stretch>
                  </pic:blipFill>
                  <pic:spPr bwMode="auto">
                    <a:xfrm>
                      <a:off x="0" y="0"/>
                      <a:ext cx="5245735" cy="4174490"/>
                    </a:xfrm>
                    <a:prstGeom prst="rect">
                      <a:avLst/>
                    </a:prstGeom>
                  </pic:spPr>
                </pic:pic>
              </a:graphicData>
            </a:graphic>
          </wp:inline>
        </w:drawing>
      </w:r>
    </w:p>
    <w:p>
      <w:pPr>
        <w:pStyle w:val="TF"/>
        <w:rPr/>
      </w:pPr>
      <w:r>
        <w:rPr/>
        <w:t>Figure 8-60c - MTS-1, AHS5.90</w:t>
      </w:r>
    </w:p>
    <w:p>
      <w:pPr>
        <w:pStyle w:val="TH"/>
        <w:rPr/>
      </w:pPr>
      <w:r>
        <w:rPr/>
        <w:drawing>
          <wp:inline distT="0" distB="0" distL="0" distR="0">
            <wp:extent cx="5193665" cy="4079240"/>
            <wp:effectExtent l="0" t="0" r="0" b="0"/>
            <wp:docPr id="245" name="Image2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228" descr=""/>
                    <pic:cNvPicPr>
                      <a:picLocks noChangeAspect="1" noChangeArrowheads="1"/>
                    </pic:cNvPicPr>
                  </pic:nvPicPr>
                  <pic:blipFill>
                    <a:blip r:embed="rId261"/>
                    <a:srcRect l="-5" t="-7" r="-5" b="-7"/>
                    <a:stretch>
                      <a:fillRect/>
                    </a:stretch>
                  </pic:blipFill>
                  <pic:spPr bwMode="auto">
                    <a:xfrm>
                      <a:off x="0" y="0"/>
                      <a:ext cx="5193665" cy="4079240"/>
                    </a:xfrm>
                    <a:prstGeom prst="rect">
                      <a:avLst/>
                    </a:prstGeom>
                  </pic:spPr>
                </pic:pic>
              </a:graphicData>
            </a:graphic>
          </wp:inline>
        </w:drawing>
      </w:r>
    </w:p>
    <w:p>
      <w:pPr>
        <w:pStyle w:val="TF"/>
        <w:rPr/>
      </w:pPr>
      <w:r>
        <w:rPr/>
        <w:t>Figure 8-60d - MTS-2, AHS5.90</w:t>
      </w:r>
    </w:p>
    <w:p>
      <w:pPr>
        <w:pStyle w:val="TH"/>
        <w:rPr/>
      </w:pPr>
      <w:r>
        <w:rPr/>
        <w:drawing>
          <wp:inline distT="0" distB="0" distL="0" distR="0">
            <wp:extent cx="5245735" cy="4174490"/>
            <wp:effectExtent l="0" t="0" r="0" b="0"/>
            <wp:docPr id="246" name="Image2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229" descr=""/>
                    <pic:cNvPicPr>
                      <a:picLocks noChangeAspect="1" noChangeArrowheads="1"/>
                    </pic:cNvPicPr>
                  </pic:nvPicPr>
                  <pic:blipFill>
                    <a:blip r:embed="rId262"/>
                    <a:srcRect l="-6" t="-7" r="-6" b="-7"/>
                    <a:stretch>
                      <a:fillRect/>
                    </a:stretch>
                  </pic:blipFill>
                  <pic:spPr bwMode="auto">
                    <a:xfrm>
                      <a:off x="0" y="0"/>
                      <a:ext cx="5245735" cy="4174490"/>
                    </a:xfrm>
                    <a:prstGeom prst="rect">
                      <a:avLst/>
                    </a:prstGeom>
                  </pic:spPr>
                </pic:pic>
              </a:graphicData>
            </a:graphic>
          </wp:inline>
        </w:drawing>
      </w:r>
    </w:p>
    <w:p>
      <w:pPr>
        <w:pStyle w:val="TF"/>
        <w:rPr/>
      </w:pPr>
      <w:r>
        <w:rPr/>
        <w:t>Figure 8-60e - Performance of SAM in MTS-1, AHS5.90 for varying SCPIR</w:t>
      </w:r>
    </w:p>
    <w:p>
      <w:pPr>
        <w:pStyle w:val="TH"/>
        <w:rPr/>
      </w:pPr>
      <w:r>
        <w:rPr/>
        <w:drawing>
          <wp:inline distT="0" distB="0" distL="0" distR="0">
            <wp:extent cx="5247640" cy="4116705"/>
            <wp:effectExtent l="0" t="0" r="0" b="0"/>
            <wp:docPr id="247" name="Image2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230" descr=""/>
                    <pic:cNvPicPr>
                      <a:picLocks noChangeAspect="1" noChangeArrowheads="1"/>
                    </pic:cNvPicPr>
                  </pic:nvPicPr>
                  <pic:blipFill>
                    <a:blip r:embed="rId263"/>
                    <a:srcRect l="-5" t="-7" r="-5" b="-7"/>
                    <a:stretch>
                      <a:fillRect/>
                    </a:stretch>
                  </pic:blipFill>
                  <pic:spPr bwMode="auto">
                    <a:xfrm>
                      <a:off x="0" y="0"/>
                      <a:ext cx="5247640" cy="4116705"/>
                    </a:xfrm>
                    <a:prstGeom prst="rect">
                      <a:avLst/>
                    </a:prstGeom>
                  </pic:spPr>
                </pic:pic>
              </a:graphicData>
            </a:graphic>
          </wp:inline>
        </w:drawing>
      </w:r>
    </w:p>
    <w:p>
      <w:pPr>
        <w:pStyle w:val="TF"/>
        <w:rPr/>
      </w:pPr>
      <w:r>
        <w:rPr/>
        <w:t>Figure 8-60f - Performance of SAM in MTS-2, AHS5.90 for varying SCPIR</w:t>
      </w:r>
    </w:p>
    <w:p>
      <w:pPr>
        <w:pStyle w:val="FP"/>
        <w:rPr>
          <w:lang w:val="en-US"/>
        </w:rPr>
      </w:pPr>
      <w:r>
        <w:rPr>
          <w:lang w:val="en-US"/>
        </w:rPr>
      </w:r>
    </w:p>
    <w:p>
      <w:pPr>
        <w:pStyle w:val="TH"/>
        <w:rPr/>
      </w:pPr>
      <w:r>
        <w:rPr/>
        <w:drawing>
          <wp:inline distT="0" distB="0" distL="0" distR="0">
            <wp:extent cx="5486400" cy="3888105"/>
            <wp:effectExtent l="0" t="0" r="0" b="0"/>
            <wp:docPr id="248" name="Image2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231" descr=""/>
                    <pic:cNvPicPr>
                      <a:picLocks noChangeAspect="1" noChangeArrowheads="1"/>
                    </pic:cNvPicPr>
                  </pic:nvPicPr>
                  <pic:blipFill>
                    <a:blip r:embed="rId264"/>
                    <a:srcRect l="-5" t="-7" r="-5" b="-7"/>
                    <a:stretch>
                      <a:fillRect/>
                    </a:stretch>
                  </pic:blipFill>
                  <pic:spPr bwMode="auto">
                    <a:xfrm>
                      <a:off x="0" y="0"/>
                      <a:ext cx="5486400" cy="3888105"/>
                    </a:xfrm>
                    <a:prstGeom prst="rect">
                      <a:avLst/>
                    </a:prstGeom>
                  </pic:spPr>
                </pic:pic>
              </a:graphicData>
            </a:graphic>
          </wp:inline>
        </w:drawing>
      </w:r>
    </w:p>
    <w:p>
      <w:pPr>
        <w:pStyle w:val="TF"/>
        <w:rPr/>
      </w:pPr>
      <w:r>
        <w:rPr>
          <w:rFonts w:cs="Arial"/>
        </w:rPr>
        <w:t xml:space="preserve">Figure 8-60g - Performance </w:t>
      </w:r>
      <w:r>
        <w:rPr/>
        <w:t>of SAM in MTS-1, AFS5.90 with QPSK modulated interference</w:t>
        <w:br/>
      </w:r>
    </w:p>
    <w:p>
      <w:pPr>
        <w:pStyle w:val="TH"/>
        <w:rPr>
          <w:color w:val="000000"/>
        </w:rPr>
      </w:pPr>
      <w:r>
        <w:rPr/>
        <w:drawing>
          <wp:inline distT="0" distB="0" distL="0" distR="0">
            <wp:extent cx="5486400" cy="3770630"/>
            <wp:effectExtent l="0" t="0" r="0" b="0"/>
            <wp:docPr id="249" name="Image2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232" descr=""/>
                    <pic:cNvPicPr>
                      <a:picLocks noChangeAspect="1" noChangeArrowheads="1"/>
                    </pic:cNvPicPr>
                  </pic:nvPicPr>
                  <pic:blipFill>
                    <a:blip r:embed="rId265"/>
                    <a:srcRect l="-5" t="-7" r="-5" b="-7"/>
                    <a:stretch>
                      <a:fillRect/>
                    </a:stretch>
                  </pic:blipFill>
                  <pic:spPr bwMode="auto">
                    <a:xfrm>
                      <a:off x="0" y="0"/>
                      <a:ext cx="5486400" cy="3770630"/>
                    </a:xfrm>
                    <a:prstGeom prst="rect">
                      <a:avLst/>
                    </a:prstGeom>
                  </pic:spPr>
                </pic:pic>
              </a:graphicData>
            </a:graphic>
          </wp:inline>
        </w:drawing>
      </w:r>
    </w:p>
    <w:p>
      <w:pPr>
        <w:pStyle w:val="TF"/>
        <w:rPr/>
      </w:pPr>
      <w:r>
        <w:rPr>
          <w:rFonts w:cs="Arial"/>
          <w:color w:val="000000"/>
        </w:rPr>
        <w:t>Figure 8-</w:t>
      </w:r>
      <w:r>
        <w:rPr/>
        <w:t>60h - Performance of SAM in MTS-2, AFS5.90 with QPSK modulated interference</w:t>
        <w:br/>
      </w:r>
    </w:p>
    <w:p>
      <w:pPr>
        <w:pStyle w:val="TH"/>
        <w:rPr>
          <w:color w:val="000000"/>
        </w:rPr>
      </w:pPr>
      <w:r>
        <w:rPr/>
        <w:drawing>
          <wp:inline distT="0" distB="0" distL="0" distR="0">
            <wp:extent cx="5486400" cy="3770630"/>
            <wp:effectExtent l="0" t="0" r="0" b="0"/>
            <wp:docPr id="250" name="Image2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233" descr=""/>
                    <pic:cNvPicPr>
                      <a:picLocks noChangeAspect="1" noChangeArrowheads="1"/>
                    </pic:cNvPicPr>
                  </pic:nvPicPr>
                  <pic:blipFill>
                    <a:blip r:embed="rId266"/>
                    <a:srcRect l="-5" t="-7" r="-5" b="-7"/>
                    <a:stretch>
                      <a:fillRect/>
                    </a:stretch>
                  </pic:blipFill>
                  <pic:spPr bwMode="auto">
                    <a:xfrm>
                      <a:off x="0" y="0"/>
                      <a:ext cx="5486400" cy="3770630"/>
                    </a:xfrm>
                    <a:prstGeom prst="rect">
                      <a:avLst/>
                    </a:prstGeom>
                  </pic:spPr>
                </pic:pic>
              </a:graphicData>
            </a:graphic>
          </wp:inline>
        </w:drawing>
      </w:r>
    </w:p>
    <w:p>
      <w:pPr>
        <w:pStyle w:val="TF"/>
        <w:rPr/>
      </w:pPr>
      <w:r>
        <w:rPr/>
        <w:t>Figure 8-60i - Performance of SAM and SAIC in MTS-1, AHS5.90 with QPSK modulated interference</w:t>
        <w:br/>
      </w:r>
    </w:p>
    <w:p>
      <w:pPr>
        <w:pStyle w:val="TH"/>
        <w:rPr>
          <w:color w:val="000000"/>
        </w:rPr>
      </w:pPr>
      <w:r>
        <w:rPr/>
        <w:drawing>
          <wp:inline distT="0" distB="0" distL="0" distR="0">
            <wp:extent cx="5486400" cy="3888105"/>
            <wp:effectExtent l="0" t="0" r="0" b="0"/>
            <wp:docPr id="251" name="Image2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234" descr=""/>
                    <pic:cNvPicPr>
                      <a:picLocks noChangeAspect="1" noChangeArrowheads="1"/>
                    </pic:cNvPicPr>
                  </pic:nvPicPr>
                  <pic:blipFill>
                    <a:blip r:embed="rId267"/>
                    <a:srcRect l="-5" t="-7" r="-5" b="-7"/>
                    <a:stretch>
                      <a:fillRect/>
                    </a:stretch>
                  </pic:blipFill>
                  <pic:spPr bwMode="auto">
                    <a:xfrm>
                      <a:off x="0" y="0"/>
                      <a:ext cx="5486400" cy="3888105"/>
                    </a:xfrm>
                    <a:prstGeom prst="rect">
                      <a:avLst/>
                    </a:prstGeom>
                  </pic:spPr>
                </pic:pic>
              </a:graphicData>
            </a:graphic>
          </wp:inline>
        </w:drawing>
      </w:r>
    </w:p>
    <w:p>
      <w:pPr>
        <w:pStyle w:val="TF"/>
        <w:rPr/>
      </w:pPr>
      <w:r>
        <w:rPr/>
        <w:t>Figure 8-60j - Performance of SAM and SAIC in MTS-2, AHS5.90 with QPSK modulated interference</w:t>
      </w:r>
    </w:p>
    <w:p>
      <w:pPr>
        <w:pStyle w:val="Normal"/>
        <w:rPr/>
      </w:pPr>
      <w:r>
        <w:rPr/>
        <w:t xml:space="preserve">It can be seen that SAM yields substantial performance gains against a DARP Phase I receiver, in both MTS-1 and MTS-2 interference scenarios, and for SCPIR in the range from 0 down to -20 dB. For example, the performance of SAM with SCPIR = -16 dB is comparable to the performance of legacy SAIC with SCPIR = -8 dB. Thus SAM can cope with much larger power imbalance ratios than legacy SAIC receivers. This is an advantage, especially if legacy non-SAIC mobiles are assigned to the paired sub-channel. </w:t>
      </w:r>
      <w:r>
        <w:rPr>
          <w:color w:val="000000"/>
        </w:rPr>
        <w:t>It has also been shown that SAM is robust and offers protection against QPSK interference. The degradation compared to GMSK interference has been shown to be less than 0.5 dB for multi-interferer scenarios (MTS-2) while larger degradations are seen when experiencing a single interferer (MTS-1).</w:t>
      </w:r>
    </w:p>
    <w:p>
      <w:pPr>
        <w:pStyle w:val="Normal"/>
        <w:rPr/>
      </w:pPr>
      <w:r>
        <w:rPr/>
        <w:t>The large gains for the weakest subchannel obtained for SCPIR of the order of -8 dB or lower are noteworthy. Advanced VAMOS receivers, and in particular SAM, may be the key to obtain significant capacity increases when non-SAIC legacy mobiles are allowed in one of the VAMOS sub-channels. System simulations with SAM mobiles are for further study.</w:t>
      </w:r>
    </w:p>
    <w:p>
      <w:pPr>
        <w:pStyle w:val="Heading5"/>
        <w:ind w:left="1701" w:hanging="1701"/>
        <w:rPr/>
      </w:pPr>
      <w:bookmarkStart w:id="436" w:name="_Ref214183309"/>
      <w:bookmarkStart w:id="437" w:name="__RefHeading___Toc518052809"/>
      <w:bookmarkEnd w:id="437"/>
      <w:r>
        <w:rPr>
          <w:lang w:val="en-US"/>
        </w:rPr>
        <w:t>8.2.1.4</w:t>
        <w:tab/>
        <w:t>Results from: MUROS - Performance of Alpha-QPSK with Legacy DARP MS</w:t>
      </w:r>
      <w:bookmarkEnd w:id="436"/>
    </w:p>
    <w:p>
      <w:pPr>
        <w:pStyle w:val="Normal"/>
        <w:jc w:val="both"/>
        <w:rPr/>
      </w:pPr>
      <w:r>
        <w:rPr/>
        <w:t xml:space="preserve">Text in this section originates by Nokia Corporation in [8-14]. </w:t>
      </w:r>
    </w:p>
    <w:p>
      <w:pPr>
        <w:pStyle w:val="Normal"/>
        <w:rPr/>
      </w:pPr>
      <w:r>
        <w:rPr/>
        <w:t>The text in this section has been contributed by Nokia in [8-14]. This section presents the sensitivity and interference performance of legacy DARP MS receiving an alpha-QPSK [8-16] MUROS sub channel. For interference performance verification the four MUROS Test Scenarios (MTS1-4) described in chapter 5 in this TR are used.</w:t>
      </w:r>
    </w:p>
    <w:p>
      <w:pPr>
        <w:pStyle w:val="Heading5"/>
        <w:ind w:left="1701" w:hanging="1701"/>
        <w:rPr/>
      </w:pPr>
      <w:bookmarkStart w:id="438" w:name="__RefHeading___Toc518052810"/>
      <w:bookmarkEnd w:id="438"/>
      <w:r>
        <w:rPr/>
        <w:t>8.2.1.4.1</w:t>
        <w:tab/>
        <w:t>Simulation Assumptions</w:t>
      </w:r>
    </w:p>
    <w:p>
      <w:pPr>
        <w:pStyle w:val="Heading6"/>
        <w:rPr/>
      </w:pPr>
      <w:bookmarkStart w:id="439" w:name="__RefHeading___Toc518052811"/>
      <w:bookmarkEnd w:id="439"/>
      <w:r>
        <w:rPr/>
        <w:t>8.2.1.4.1.1</w:t>
        <w:tab/>
        <w:t>Legacy Terminals</w:t>
      </w:r>
    </w:p>
    <w:p>
      <w:pPr>
        <w:pStyle w:val="Normal"/>
        <w:jc w:val="both"/>
        <w:rPr>
          <w:color w:val="000000"/>
        </w:rPr>
      </w:pPr>
      <w:r>
        <w:rPr/>
        <w:t>The legacy DARP receiver applied in this section is a DARP phase I capable terminal. Such DARP terminals are widely present in the market.</w:t>
      </w:r>
    </w:p>
    <w:p>
      <w:pPr>
        <w:pStyle w:val="Heading6"/>
        <w:rPr/>
      </w:pPr>
      <w:bookmarkStart w:id="440" w:name="__RefHeading___Toc518052812"/>
      <w:bookmarkEnd w:id="440"/>
      <w:r>
        <w:rPr/>
        <w:t>8.2.1.4.1.2</w:t>
        <w:tab/>
        <w:t>Transmitted MUROS Signal</w:t>
      </w:r>
    </w:p>
    <w:p>
      <w:pPr>
        <w:pStyle w:val="Normal"/>
        <w:rPr/>
      </w:pPr>
      <w:r>
        <w:rPr/>
        <w:t xml:space="preserve">In this section, the desired DL MUROS signal is generated by alpha-QPSK symbol mapping with </w:t>
      </w:r>
      <w:r>
        <w:rPr>
          <w:rFonts w:eastAsia="Symbol" w:cs="Symbol" w:ascii="Symbol" w:hAnsi="Symbol"/>
        </w:rPr>
        <w:t></w:t>
      </w:r>
      <w:r>
        <w:rPr/>
        <w:t>/2 rotation and linearized GMSK TX pulse shape as illustrated in Figure 8-61. T</w:t>
      </w:r>
      <w:r>
        <w:rPr>
          <w:rStyle w:val="00BodyTextChar"/>
          <w:rFonts w:cs="Times New Roman"/>
        </w:rPr>
        <w:t>he receiver is a legacy DARP receiver</w:t>
      </w:r>
      <w:r>
        <w:rPr/>
        <w:t>, i.e. the received signal is being treated as a GMSK modulated signal.</w:t>
      </w:r>
    </w:p>
    <w:p>
      <w:pPr>
        <w:pStyle w:val="TH"/>
        <w:rPr/>
      </w:pPr>
      <w:r>
        <w:rPr/>
        <w:object w:dxaOrig="7991" w:dyaOrig="1472">
          <v:shapetype id="_x0000_tole_rId268" coordsize="21600,21600" o:spt="ole_rId26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8" type="_x0000_tole_rId268" style="width:461.45pt;height:84.85pt" filled="f" o:ole="">
            <v:imagedata r:id="rId269" o:title=""/>
          </v:shape>
          <o:OLEObject Type="Embed" ProgID="" ShapeID="ole_rId268" DrawAspect="Content" ObjectID="_204856729" r:id="rId268"/>
        </w:object>
      </w:r>
    </w:p>
    <w:p>
      <w:pPr>
        <w:pStyle w:val="TF"/>
        <w:rPr/>
      </w:pPr>
      <w:bookmarkStart w:id="441" w:name="_Ref214910367"/>
      <w:r>
        <w:rPr/>
        <w:t>Figur</w:t>
      </w:r>
      <w:bookmarkEnd w:id="441"/>
      <w:r>
        <w:rPr/>
        <w:t xml:space="preserve">e 8-61: Block diagram of MUROS </w:t>
      </w:r>
      <w:r>
        <w:rPr>
          <w:rFonts w:cs="Symbol" w:ascii="Symbol" w:hAnsi="Symbol"/>
        </w:rPr>
        <w:t></w:t>
      </w:r>
      <w:r>
        <w:rPr/>
        <w:t>-QPSK TX by mapping two users on BB and transmitted as a QPSK modulated signal</w:t>
      </w:r>
    </w:p>
    <w:p>
      <w:pPr>
        <w:pStyle w:val="Normal"/>
        <w:rPr/>
      </w:pPr>
      <w:r>
        <w:rPr/>
        <w:t>As described above in this TR, legacy training sequence codes (TSC) are applied to the first MUROS sub channel to make it fully compatible with legacy MS. For the MUROS second sub channel, the orthogonal TSCs proposed in [8-15] are assumed. The pair TSC 0 is chosen from the combined TSC set for the simulations. DTX is not applied.</w:t>
      </w:r>
    </w:p>
    <w:p>
      <w:pPr>
        <w:pStyle w:val="Heading6"/>
        <w:rPr/>
      </w:pPr>
      <w:bookmarkStart w:id="442" w:name="__RefHeading___Toc518052813"/>
      <w:bookmarkEnd w:id="442"/>
      <w:r>
        <w:rPr/>
        <w:t>8.2.1.4.1.3</w:t>
        <w:tab/>
        <w:t>Alpha-QPSK</w:t>
      </w:r>
    </w:p>
    <w:p>
      <w:pPr>
        <w:pStyle w:val="Normal"/>
        <w:rPr/>
      </w:pPr>
      <w:r>
        <w:rPr/>
        <w:t xml:space="preserve">The </w:t>
      </w:r>
      <w:r>
        <w:rPr>
          <w:rFonts w:cs="Symbol" w:ascii="Symbol" w:hAnsi="Symbol"/>
        </w:rPr>
        <w:t></w:t>
      </w:r>
      <w:r>
        <w:rPr/>
        <w:t xml:space="preserve">-value can take any value between 0 and </w:t>
      </w:r>
      <w:r>
        <w:rPr/>
      </w:r>
      <m:oMath xmlns:m="http://schemas.openxmlformats.org/officeDocument/2006/math">
        <m:rad>
          <m:radPr>
            <m:degHide m:val="1"/>
          </m:radPr>
          <m:deg/>
          <m:e>
            <m:r>
              <w:rPr>
                <w:rFonts w:ascii="Cambria Math" w:hAnsi="Cambria Math"/>
              </w:rPr>
              <m:t xml:space="preserve">2</m:t>
            </m:r>
          </m:e>
        </m:rad>
      </m:oMath>
      <w:r>
        <w:rPr/>
        <w:t xml:space="preserve"> and reflects the power ratio between the two users, where the outer values corresponds to BPSK for either user 1 or user 2 (i. e. only one user transmitted), and </w:t>
      </w:r>
      <w:r>
        <w:rPr>
          <w:rFonts w:cs="Symbol" w:ascii="Symbol" w:hAnsi="Symbol"/>
        </w:rPr>
        <w:t></w:t>
      </w:r>
      <w:r>
        <w:rPr/>
        <w:t xml:space="preserve"> = 1 correspond to equal power between the two. The constellation points for different </w:t>
      </w:r>
      <w:r>
        <w:rPr>
          <w:rFonts w:cs="Symbol" w:ascii="Symbol" w:hAnsi="Symbol"/>
        </w:rPr>
        <w:t></w:t>
      </w:r>
      <w:r>
        <w:rPr/>
        <w:t xml:space="preserve">-values are shown in Figure 8-62. The red circle (O) correspond to </w:t>
      </w:r>
      <w:r>
        <w:rPr>
          <w:rFonts w:cs="Symbol" w:ascii="Symbol" w:hAnsi="Symbol"/>
        </w:rPr>
        <w:t></w:t>
      </w:r>
      <w:r>
        <w:rPr/>
        <w:t xml:space="preserve"> = 1.0 (which equals OSC presented in [8-15]), and the blue cross (X) corresponds to </w:t>
      </w:r>
      <w:r>
        <w:rPr>
          <w:rFonts w:cs="Symbol" w:ascii="Symbol" w:hAnsi="Symbol"/>
        </w:rPr>
        <w:t></w:t>
      </w:r>
      <w:r>
        <w:rPr/>
        <w:t xml:space="preserve"> = 0.2. Only performance of user 1 is evaluated and from user 1 point-of-view </w:t>
      </w:r>
      <w:r>
        <w:rPr>
          <w:rFonts w:cs="Symbol" w:ascii="Symbol" w:hAnsi="Symbol"/>
        </w:rPr>
        <w:t></w:t>
      </w:r>
      <w:r>
        <w:rPr/>
        <w:t xml:space="preserve"> &gt; 1.0 will only improve performance over OSC, therefore only </w:t>
      </w:r>
      <w:r>
        <w:rPr>
          <w:rFonts w:cs="Symbol" w:ascii="Symbol" w:hAnsi="Symbol"/>
        </w:rPr>
        <w:t></w:t>
      </w:r>
      <w:r>
        <w:rPr/>
        <w:t xml:space="preserve"> </w:t>
      </w:r>
      <w:r>
        <w:rPr>
          <w:rFonts w:eastAsia="Symbol" w:cs="Symbol" w:ascii="Symbol" w:hAnsi="Symbol"/>
        </w:rPr>
        <w:t></w:t>
      </w:r>
      <w:r>
        <w:rPr/>
        <w:t xml:space="preserve"> 1.0 is simulated to see the performance loss of different </w:t>
      </w:r>
      <w:r>
        <w:rPr>
          <w:rFonts w:cs="Symbol" w:ascii="Symbol" w:hAnsi="Symbol"/>
        </w:rPr>
        <w:t></w:t>
      </w:r>
      <w:r>
        <w:rPr/>
        <w:t>-values.</w:t>
      </w:r>
    </w:p>
    <w:p>
      <w:pPr>
        <w:pStyle w:val="TH"/>
        <w:rPr/>
      </w:pPr>
      <w:r>
        <w:rPr/>
        <w:drawing>
          <wp:inline distT="0" distB="0" distL="0" distR="0">
            <wp:extent cx="3997325" cy="3387725"/>
            <wp:effectExtent l="0" t="0" r="0" b="0"/>
            <wp:docPr id="252" name="Image2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235" descr=""/>
                    <pic:cNvPicPr>
                      <a:picLocks noChangeAspect="1" noChangeArrowheads="1"/>
                    </pic:cNvPicPr>
                  </pic:nvPicPr>
                  <pic:blipFill>
                    <a:blip r:embed="rId270"/>
                    <a:srcRect l="-5" t="-6" r="-5" b="-6"/>
                    <a:stretch>
                      <a:fillRect/>
                    </a:stretch>
                  </pic:blipFill>
                  <pic:spPr bwMode="auto">
                    <a:xfrm>
                      <a:off x="0" y="0"/>
                      <a:ext cx="3997325" cy="3387725"/>
                    </a:xfrm>
                    <a:prstGeom prst="rect">
                      <a:avLst/>
                    </a:prstGeom>
                  </pic:spPr>
                </pic:pic>
              </a:graphicData>
            </a:graphic>
          </wp:inline>
        </w:drawing>
      </w:r>
    </w:p>
    <w:p>
      <w:pPr>
        <w:pStyle w:val="TF"/>
        <w:rPr/>
      </w:pPr>
      <w:bookmarkStart w:id="443" w:name="_Ref203808297"/>
      <w:r>
        <w:rPr/>
        <w:t>Figur</w:t>
      </w:r>
      <w:bookmarkEnd w:id="443"/>
      <w:r>
        <w:rPr/>
        <w:t xml:space="preserve">e 8-62: Constellation points for various values of , (O) </w:t>
      </w:r>
      <w:r>
        <w:rPr>
          <w:rFonts w:cs="Symbol" w:ascii="Symbol" w:hAnsi="Symbol"/>
        </w:rPr>
        <w:t></w:t>
      </w:r>
      <w:r>
        <w:rPr/>
        <w:t xml:space="preserve"> = 1.0 (QPSK), (X) </w:t>
      </w:r>
      <w:r>
        <w:rPr>
          <w:rFonts w:cs="Symbol" w:ascii="Symbol" w:hAnsi="Symbol"/>
        </w:rPr>
        <w:t></w:t>
      </w:r>
      <w:r>
        <w:rPr/>
        <w:t>= 0.2</w:t>
      </w:r>
    </w:p>
    <w:p>
      <w:pPr>
        <w:pStyle w:val="FP"/>
        <w:rPr/>
      </w:pPr>
      <w:r>
        <w:rPr/>
      </w:r>
    </w:p>
    <w:p>
      <w:pPr>
        <w:pStyle w:val="Heading6"/>
        <w:rPr/>
      </w:pPr>
      <w:bookmarkStart w:id="444" w:name="__RefHeading___Toc518052814"/>
      <w:bookmarkEnd w:id="444"/>
      <w:r>
        <w:rPr/>
        <w:t>8.2.1.4.1.4</w:t>
        <w:tab/>
        <w:t>MUROS Interference Models</w:t>
      </w:r>
    </w:p>
    <w:p>
      <w:pPr>
        <w:pStyle w:val="Normal"/>
        <w:jc w:val="both"/>
        <w:rPr/>
      </w:pPr>
      <w:r>
        <w:rPr/>
        <w:t xml:space="preserve">Sensitivity and the four MUROS Test Scenarios (MTS1-4) specified in this TR have been used for verifying the interference performance of a legacy DARP MS receiving a MUROS sub channel. </w:t>
      </w:r>
    </w:p>
    <w:p>
      <w:pPr>
        <w:pStyle w:val="Normal"/>
        <w:jc w:val="both"/>
        <w:rPr/>
      </w:pPr>
      <w:r>
        <w:rPr/>
        <w:t xml:space="preserve">For MTS modulation QPSK modulated interference were used. </w:t>
      </w:r>
    </w:p>
    <w:p>
      <w:pPr>
        <w:pStyle w:val="Heading6"/>
        <w:rPr/>
      </w:pPr>
      <w:bookmarkStart w:id="445" w:name="__RefHeading___Toc518052815"/>
      <w:bookmarkEnd w:id="445"/>
      <w:r>
        <w:rPr/>
        <w:t>8.2.1.4.1.5</w:t>
        <w:tab/>
        <w:t>Other Simulation Parameters</w:t>
      </w:r>
    </w:p>
    <w:p>
      <w:pPr>
        <w:pStyle w:val="Normal"/>
        <w:jc w:val="both"/>
        <w:rPr/>
      </w:pPr>
      <w:r>
        <w:rPr/>
        <w:t>The performance is presented for TCH/AFS 12.2, TCH/AFS 5.9 and AHS 5.9. A typical urban channel profile, terminal speed 3 km/h (TU3) and frequency hopping (FH) in the 900 MHz band have been used for the DL MUROS simulations. Typical MS impairments are included in the simulations.</w:t>
      </w:r>
    </w:p>
    <w:p>
      <w:pPr>
        <w:pStyle w:val="Heading5"/>
        <w:ind w:left="1701" w:hanging="1701"/>
        <w:rPr/>
      </w:pPr>
      <w:bookmarkStart w:id="446" w:name="__RefHeading___Toc518052816"/>
      <w:r>
        <w:rPr/>
        <w:t>8.2.1.4.2</w:t>
        <w:tab/>
        <w:t>Downlink Performance Results</w:t>
      </w:r>
      <w:bookmarkEnd w:id="446"/>
      <w:r>
        <w:rPr/>
        <w:t xml:space="preserve"> </w:t>
      </w:r>
    </w:p>
    <w:p>
      <w:pPr>
        <w:pStyle w:val="Normal"/>
        <w:jc w:val="both"/>
        <w:rPr/>
      </w:pPr>
      <w:r>
        <w:rPr/>
        <w:t xml:space="preserve">The results in this section cover frame erasure rate (FER) as a function of C/I1 where C denotes the total power of the received MUROS signal (i.e. carrying 2 sub channels) and I1 denotes the power of the strongest co-channel interferer. </w:t>
      </w:r>
    </w:p>
    <w:p>
      <w:pPr>
        <w:pStyle w:val="Normal"/>
        <w:jc w:val="both"/>
        <w:rPr/>
      </w:pPr>
      <w:r>
        <w:rPr/>
        <w:t xml:space="preserve">The presented performance is for the first MUROS sub channel containing the legacy TSC0. The performance of the second MUROS sub channel is not considered in this section, since changes are required to the MS receiver in order to cope with the MUROS TSC-pairs. The TSC0-pair proposed in [8-15] is used for the second MUROS sub channel. However, when the two alpha-QPSK MUROS sub channels have equal power (correspond to </w:t>
      </w:r>
      <w:r>
        <w:rPr>
          <w:rFonts w:cs="Symbol" w:ascii="Symbol" w:hAnsi="Symbol"/>
        </w:rPr>
        <w:t></w:t>
      </w:r>
      <w:r>
        <w:rPr/>
        <w:t xml:space="preserve"> = 1.0) the performance of the second channel can be assumed to be on par with the first sub channel as noted in [8-17].</w:t>
      </w:r>
    </w:p>
    <w:p>
      <w:pPr>
        <w:pStyle w:val="Normal"/>
        <w:jc w:val="both"/>
        <w:rPr/>
      </w:pPr>
      <w:r>
        <w:rPr/>
        <w:t xml:space="preserve">First the sensitivity performance is presented in subsection 8.2.1.4.2.1, and then the interference performance for the two synchronous scenarios MTS1+2 are presented in subsection 8.2.1.4.2.2 and 8.2.1.4.2.3 respectively. The performance for the two asynchronous scenarios MTS3+4 are presented in subsection 8.2.1.4.2.4 and 8.2.1.4.2.5 respectively. </w:t>
      </w:r>
    </w:p>
    <w:p>
      <w:pPr>
        <w:pStyle w:val="Heading6"/>
        <w:rPr/>
      </w:pPr>
      <w:bookmarkStart w:id="447" w:name="__RefHeading___Toc518052817"/>
      <w:bookmarkStart w:id="448" w:name="_Ref197873056"/>
      <w:bookmarkEnd w:id="447"/>
      <w:r>
        <w:rPr/>
        <w:t>8.2.1.4.2.1</w:t>
        <w:tab/>
        <w:t>Sensitivity Performance</w:t>
      </w:r>
      <w:bookmarkEnd w:id="448"/>
    </w:p>
    <w:p>
      <w:pPr>
        <w:pStyle w:val="Normal"/>
        <w:jc w:val="both"/>
        <w:rPr/>
      </w:pPr>
      <w:r>
        <w:rPr/>
        <w:t xml:space="preserve">The sensitivity performances of a legacy DARP MS receiving an alpha-QPSK MUROS sub channel is presented in Figure 8-63 for a MUROS sub channel using AMR half rate 5.9, AMR full rate 12.2 and AMR full rate 5.9. The performance is presented for </w:t>
      </w:r>
      <w:r>
        <w:rPr/>
      </w:r>
      <m:oMath xmlns:m="http://schemas.openxmlformats.org/officeDocument/2006/math">
        <m:r>
          <w:rPr>
            <w:rFonts w:ascii="Cambria Math" w:hAnsi="Cambria Math"/>
          </w:rPr>
          <m:t xml:space="preserve">α</m:t>
        </m:r>
      </m:oMath>
      <w:r>
        <w:rPr/>
        <w:t>= [0.2, 0.3, … , 1.0]</w:t>
      </w:r>
    </w:p>
    <w:p>
      <w:pPr>
        <w:pStyle w:val="TH"/>
        <w:rPr/>
      </w:pPr>
      <w:r>
        <w:rPr/>
      </w:r>
    </w:p>
    <w:tbl>
      <w:tblPr>
        <w:tblW w:w="9854" w:type="dxa"/>
        <w:jc w:val="left"/>
        <w:tblInd w:w="-108" w:type="dxa"/>
        <w:tblLayout w:type="fixed"/>
        <w:tblCellMar>
          <w:top w:w="0" w:type="dxa"/>
          <w:left w:w="108" w:type="dxa"/>
          <w:bottom w:w="0" w:type="dxa"/>
          <w:right w:w="108" w:type="dxa"/>
        </w:tblCellMar>
      </w:tblPr>
      <w:tblGrid>
        <w:gridCol w:w="4927"/>
        <w:gridCol w:w="4927"/>
      </w:tblGrid>
      <w:tr>
        <w:trPr/>
        <w:tc>
          <w:tcPr>
            <w:tcW w:w="4927" w:type="dxa"/>
            <w:tcBorders/>
          </w:tcPr>
          <w:p>
            <w:pPr>
              <w:pStyle w:val="TH"/>
              <w:spacing w:before="60" w:after="180"/>
              <w:rPr/>
            </w:pPr>
            <w:r>
              <w:rPr/>
              <w:drawing>
                <wp:inline distT="0" distB="0" distL="0" distR="0">
                  <wp:extent cx="2878455" cy="2154555"/>
                  <wp:effectExtent l="0" t="0" r="0" b="0"/>
                  <wp:docPr id="253" name="Image2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236" descr=""/>
                          <pic:cNvPicPr>
                            <a:picLocks noChangeAspect="1" noChangeArrowheads="1"/>
                          </pic:cNvPicPr>
                        </pic:nvPicPr>
                        <pic:blipFill>
                          <a:blip r:embed="rId271"/>
                          <a:srcRect l="-6" t="-8" r="-6" b="-8"/>
                          <a:stretch>
                            <a:fillRect/>
                          </a:stretch>
                        </pic:blipFill>
                        <pic:spPr bwMode="auto">
                          <a:xfrm>
                            <a:off x="0" y="0"/>
                            <a:ext cx="2878455" cy="2154555"/>
                          </a:xfrm>
                          <a:prstGeom prst="rect">
                            <a:avLst/>
                          </a:prstGeom>
                        </pic:spPr>
                      </pic:pic>
                    </a:graphicData>
                  </a:graphic>
                </wp:inline>
              </w:drawing>
            </w:r>
          </w:p>
        </w:tc>
        <w:tc>
          <w:tcPr>
            <w:tcW w:w="4927" w:type="dxa"/>
            <w:tcBorders/>
          </w:tcPr>
          <w:p>
            <w:pPr>
              <w:pStyle w:val="TH"/>
              <w:spacing w:before="60" w:after="180"/>
              <w:rPr/>
            </w:pPr>
            <w:r>
              <w:rPr/>
              <w:drawing>
                <wp:inline distT="0" distB="0" distL="0" distR="0">
                  <wp:extent cx="2855595" cy="2141855"/>
                  <wp:effectExtent l="0" t="0" r="0" b="0"/>
                  <wp:docPr id="254" name="Image2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237" descr=""/>
                          <pic:cNvPicPr>
                            <a:picLocks noChangeAspect="1" noChangeArrowheads="1"/>
                          </pic:cNvPicPr>
                        </pic:nvPicPr>
                        <pic:blipFill>
                          <a:blip r:embed="rId272"/>
                          <a:srcRect l="-6" t="-8" r="-6" b="-8"/>
                          <a:stretch>
                            <a:fillRect/>
                          </a:stretch>
                        </pic:blipFill>
                        <pic:spPr bwMode="auto">
                          <a:xfrm>
                            <a:off x="0" y="0"/>
                            <a:ext cx="2855595" cy="2141855"/>
                          </a:xfrm>
                          <a:prstGeom prst="rect">
                            <a:avLst/>
                          </a:prstGeom>
                        </pic:spPr>
                      </pic:pic>
                    </a:graphicData>
                  </a:graphic>
                </wp:inline>
              </w:drawing>
            </w:r>
          </w:p>
        </w:tc>
      </w:tr>
      <w:tr>
        <w:trPr/>
        <w:tc>
          <w:tcPr>
            <w:tcW w:w="9854" w:type="dxa"/>
            <w:gridSpan w:val="2"/>
            <w:tcBorders/>
          </w:tcPr>
          <w:p>
            <w:pPr>
              <w:pStyle w:val="TH"/>
              <w:spacing w:before="60" w:after="180"/>
              <w:rPr/>
            </w:pPr>
            <w:r>
              <w:rPr/>
              <w:drawing>
                <wp:inline distT="0" distB="0" distL="0" distR="0">
                  <wp:extent cx="2889885" cy="2163445"/>
                  <wp:effectExtent l="0" t="0" r="0" b="0"/>
                  <wp:docPr id="255" name="Image2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238" descr=""/>
                          <pic:cNvPicPr>
                            <a:picLocks noChangeAspect="1" noChangeArrowheads="1"/>
                          </pic:cNvPicPr>
                        </pic:nvPicPr>
                        <pic:blipFill>
                          <a:blip r:embed="rId273"/>
                          <a:srcRect l="-6" t="-8" r="-6" b="-8"/>
                          <a:stretch>
                            <a:fillRect/>
                          </a:stretch>
                        </pic:blipFill>
                        <pic:spPr bwMode="auto">
                          <a:xfrm>
                            <a:off x="0" y="0"/>
                            <a:ext cx="2889885" cy="2163445"/>
                          </a:xfrm>
                          <a:prstGeom prst="rect">
                            <a:avLst/>
                          </a:prstGeom>
                        </pic:spPr>
                      </pic:pic>
                    </a:graphicData>
                  </a:graphic>
                </wp:inline>
              </w:drawing>
            </w:r>
          </w:p>
        </w:tc>
      </w:tr>
    </w:tbl>
    <w:p>
      <w:pPr>
        <w:pStyle w:val="TF"/>
        <w:rPr/>
      </w:pPr>
      <w:bookmarkStart w:id="449" w:name="_Ref197873876"/>
      <w:r>
        <w:rPr/>
        <w:t>Figure</w:t>
      </w:r>
      <w:bookmarkEnd w:id="449"/>
      <w:r>
        <w:rPr/>
        <w:t xml:space="preserve"> 8-63: DL sensitivity performance of a legacy DARP MS receiving a alpha-QPSK MUROS sub channel for </w:t>
      </w:r>
      <w:r>
        <w:rPr/>
      </w:r>
      <m:oMath xmlns:m="http://schemas.openxmlformats.org/officeDocument/2006/math">
        <m:r>
          <w:rPr>
            <w:rFonts w:ascii="Cambria Math" w:hAnsi="Cambria Math"/>
          </w:rPr>
          <m:t xml:space="preserve">α</m:t>
        </m:r>
      </m:oMath>
      <w:r>
        <w:rPr/>
        <w:t>= [0.2, 0.3, … , 1.0] using AMR half rate 5.9, AMR full rate 12.2 and AMR full rate 5.9</w:t>
      </w:r>
    </w:p>
    <w:p>
      <w:pPr>
        <w:pStyle w:val="Heading6"/>
        <w:rPr/>
      </w:pPr>
      <w:bookmarkStart w:id="450" w:name="__RefHeading___Toc518052818"/>
      <w:bookmarkStart w:id="451" w:name="_Ref214910443"/>
      <w:bookmarkEnd w:id="450"/>
      <w:r>
        <w:rPr/>
        <w:t>8.2.1.4.2.2</w:t>
        <w:tab/>
        <w:t>MTS-1 Performance</w:t>
      </w:r>
      <w:bookmarkEnd w:id="451"/>
    </w:p>
    <w:p>
      <w:pPr>
        <w:pStyle w:val="Normal"/>
        <w:jc w:val="both"/>
        <w:rPr/>
      </w:pPr>
      <w:r>
        <w:rPr/>
        <w:t xml:space="preserve">The performance of a legacy DARP MS receiving a alpha-QPSK MUROS sub channel when a single synchronous co-channel interferer is present is shown in Figure 8-64 for AMR half rate 5.9, AMR full rate 12.2 and AMR full rate 5.9. The performance is presented for </w:t>
      </w:r>
      <w:r>
        <w:rPr/>
      </w:r>
      <m:oMath xmlns:m="http://schemas.openxmlformats.org/officeDocument/2006/math">
        <m:r>
          <w:rPr>
            <w:rFonts w:ascii="Cambria Math" w:hAnsi="Cambria Math"/>
          </w:rPr>
          <m:t xml:space="preserve">α</m:t>
        </m:r>
      </m:oMath>
      <w:r>
        <w:rPr/>
        <w:t>= [0.2, 0.3, … , 1.0].</w:t>
      </w:r>
    </w:p>
    <w:p>
      <w:pPr>
        <w:pStyle w:val="TH"/>
        <w:rPr/>
      </w:pPr>
      <w:r>
        <w:rPr/>
      </w:r>
    </w:p>
    <w:tbl>
      <w:tblPr>
        <w:tblW w:w="9854" w:type="dxa"/>
        <w:jc w:val="left"/>
        <w:tblInd w:w="-108" w:type="dxa"/>
        <w:tblLayout w:type="fixed"/>
        <w:tblCellMar>
          <w:top w:w="0" w:type="dxa"/>
          <w:left w:w="108" w:type="dxa"/>
          <w:bottom w:w="0" w:type="dxa"/>
          <w:right w:w="108" w:type="dxa"/>
        </w:tblCellMar>
      </w:tblPr>
      <w:tblGrid>
        <w:gridCol w:w="4927"/>
        <w:gridCol w:w="4927"/>
      </w:tblGrid>
      <w:tr>
        <w:trPr/>
        <w:tc>
          <w:tcPr>
            <w:tcW w:w="4927" w:type="dxa"/>
            <w:tcBorders/>
          </w:tcPr>
          <w:p>
            <w:pPr>
              <w:pStyle w:val="TH"/>
              <w:spacing w:before="60" w:after="180"/>
              <w:rPr/>
            </w:pPr>
            <w:r>
              <w:rPr/>
              <w:drawing>
                <wp:inline distT="0" distB="0" distL="0" distR="0">
                  <wp:extent cx="2878455" cy="2154555"/>
                  <wp:effectExtent l="0" t="0" r="0" b="0"/>
                  <wp:docPr id="256" name="Image2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239" descr=""/>
                          <pic:cNvPicPr>
                            <a:picLocks noChangeAspect="1" noChangeArrowheads="1"/>
                          </pic:cNvPicPr>
                        </pic:nvPicPr>
                        <pic:blipFill>
                          <a:blip r:embed="rId274"/>
                          <a:srcRect l="-6" t="-8" r="-6" b="-8"/>
                          <a:stretch>
                            <a:fillRect/>
                          </a:stretch>
                        </pic:blipFill>
                        <pic:spPr bwMode="auto">
                          <a:xfrm>
                            <a:off x="0" y="0"/>
                            <a:ext cx="2878455" cy="2154555"/>
                          </a:xfrm>
                          <a:prstGeom prst="rect">
                            <a:avLst/>
                          </a:prstGeom>
                        </pic:spPr>
                      </pic:pic>
                    </a:graphicData>
                  </a:graphic>
                </wp:inline>
              </w:drawing>
            </w:r>
          </w:p>
        </w:tc>
        <w:tc>
          <w:tcPr>
            <w:tcW w:w="4927" w:type="dxa"/>
            <w:tcBorders/>
          </w:tcPr>
          <w:p>
            <w:pPr>
              <w:pStyle w:val="TH"/>
              <w:spacing w:before="60" w:after="180"/>
              <w:rPr/>
            </w:pPr>
            <w:r>
              <w:rPr/>
              <w:drawing>
                <wp:inline distT="0" distB="0" distL="0" distR="0">
                  <wp:extent cx="2855595" cy="2141855"/>
                  <wp:effectExtent l="0" t="0" r="0" b="0"/>
                  <wp:docPr id="257" name="Image2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240" descr=""/>
                          <pic:cNvPicPr>
                            <a:picLocks noChangeAspect="1" noChangeArrowheads="1"/>
                          </pic:cNvPicPr>
                        </pic:nvPicPr>
                        <pic:blipFill>
                          <a:blip r:embed="rId275"/>
                          <a:srcRect l="-6" t="-8" r="-6" b="-8"/>
                          <a:stretch>
                            <a:fillRect/>
                          </a:stretch>
                        </pic:blipFill>
                        <pic:spPr bwMode="auto">
                          <a:xfrm>
                            <a:off x="0" y="0"/>
                            <a:ext cx="2855595" cy="2141855"/>
                          </a:xfrm>
                          <a:prstGeom prst="rect">
                            <a:avLst/>
                          </a:prstGeom>
                        </pic:spPr>
                      </pic:pic>
                    </a:graphicData>
                  </a:graphic>
                </wp:inline>
              </w:drawing>
            </w:r>
          </w:p>
        </w:tc>
      </w:tr>
      <w:tr>
        <w:trPr/>
        <w:tc>
          <w:tcPr>
            <w:tcW w:w="9854" w:type="dxa"/>
            <w:gridSpan w:val="2"/>
            <w:tcBorders/>
          </w:tcPr>
          <w:p>
            <w:pPr>
              <w:pStyle w:val="TH"/>
              <w:spacing w:before="60" w:after="180"/>
              <w:rPr/>
            </w:pPr>
            <w:r>
              <w:rPr/>
              <w:drawing>
                <wp:inline distT="0" distB="0" distL="0" distR="0">
                  <wp:extent cx="2799080" cy="2099310"/>
                  <wp:effectExtent l="0" t="0" r="0" b="0"/>
                  <wp:docPr id="258" name="Image2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241" descr=""/>
                          <pic:cNvPicPr>
                            <a:picLocks noChangeAspect="1" noChangeArrowheads="1"/>
                          </pic:cNvPicPr>
                        </pic:nvPicPr>
                        <pic:blipFill>
                          <a:blip r:embed="rId276"/>
                          <a:srcRect l="-6" t="-8" r="-6" b="-8"/>
                          <a:stretch>
                            <a:fillRect/>
                          </a:stretch>
                        </pic:blipFill>
                        <pic:spPr bwMode="auto">
                          <a:xfrm>
                            <a:off x="0" y="0"/>
                            <a:ext cx="2799080" cy="2099310"/>
                          </a:xfrm>
                          <a:prstGeom prst="rect">
                            <a:avLst/>
                          </a:prstGeom>
                        </pic:spPr>
                      </pic:pic>
                    </a:graphicData>
                  </a:graphic>
                </wp:inline>
              </w:drawing>
            </w:r>
          </w:p>
        </w:tc>
      </w:tr>
    </w:tbl>
    <w:p>
      <w:pPr>
        <w:pStyle w:val="TF"/>
        <w:rPr/>
      </w:pPr>
      <w:bookmarkStart w:id="452" w:name="_Ref197874134"/>
      <w:r>
        <w:rPr/>
        <w:t>Figure</w:t>
      </w:r>
      <w:bookmarkEnd w:id="452"/>
      <w:r>
        <w:rPr/>
        <w:t xml:space="preserve"> 8-64: DL Co-channel interference performance (MTS1) of a legacy DARP MS receiving an alpha-QPSK MUROS sub channel for </w:t>
      </w:r>
      <w:r>
        <w:rPr/>
      </w:r>
      <m:oMath xmlns:m="http://schemas.openxmlformats.org/officeDocument/2006/math">
        <m:r>
          <w:rPr>
            <w:rFonts w:ascii="Cambria Math" w:hAnsi="Cambria Math"/>
          </w:rPr>
          <m:t xml:space="preserve">α</m:t>
        </m:r>
      </m:oMath>
      <w:r>
        <w:rPr/>
        <w:t>= [0.2, 0.3, … , 1.0] using AMR half rate 5.9, AMR full rate 12.2 and AMR full rate 5.9</w:t>
      </w:r>
    </w:p>
    <w:p>
      <w:pPr>
        <w:pStyle w:val="FP"/>
        <w:rPr/>
      </w:pPr>
      <w:r>
        <w:rPr/>
      </w:r>
    </w:p>
    <w:p>
      <w:pPr>
        <w:pStyle w:val="Heading6"/>
        <w:rPr/>
      </w:pPr>
      <w:bookmarkStart w:id="453" w:name="__RefHeading___Toc518052819"/>
      <w:bookmarkStart w:id="454" w:name="_Ref214910464"/>
      <w:bookmarkEnd w:id="453"/>
      <w:bookmarkEnd w:id="454"/>
      <w:r>
        <w:rPr/>
        <w:t>8.2.1.4.2.3</w:t>
        <w:tab/>
        <w:t>MTS-2 Performance</w:t>
      </w:r>
    </w:p>
    <w:p>
      <w:pPr>
        <w:pStyle w:val="Normal"/>
        <w:jc w:val="both"/>
        <w:rPr/>
      </w:pPr>
      <w:bookmarkStart w:id="455" w:name="_Ref214910464"/>
      <w:bookmarkEnd w:id="455"/>
      <w:r>
        <w:rPr/>
        <w:t xml:space="preserve">The performance of a legacy DARP MS receiving an alpha-QPSK MUROS sub channel when mixed synchronous interference is present is shown in Figure 8-65 for AMR half rate 5.9, AMR full rate 12.2 and AMR full rate  5.9. The performance is presented for </w:t>
      </w:r>
      <w:r>
        <w:rPr/>
      </w:r>
      <m:oMath xmlns:m="http://schemas.openxmlformats.org/officeDocument/2006/math">
        <m:r>
          <w:rPr>
            <w:rFonts w:ascii="Cambria Math" w:hAnsi="Cambria Math"/>
          </w:rPr>
          <m:t xml:space="preserve">α</m:t>
        </m:r>
      </m:oMath>
      <w:r>
        <w:rPr/>
        <w:t>= [0.2, 0.3, … , 1.0].</w:t>
      </w:r>
    </w:p>
    <w:p>
      <w:pPr>
        <w:pStyle w:val="TH"/>
        <w:rPr/>
      </w:pPr>
      <w:r>
        <w:rPr/>
      </w:r>
    </w:p>
    <w:tbl>
      <w:tblPr>
        <w:tblW w:w="9854" w:type="dxa"/>
        <w:jc w:val="left"/>
        <w:tblInd w:w="-108" w:type="dxa"/>
        <w:tblLayout w:type="fixed"/>
        <w:tblCellMar>
          <w:top w:w="0" w:type="dxa"/>
          <w:left w:w="108" w:type="dxa"/>
          <w:bottom w:w="0" w:type="dxa"/>
          <w:right w:w="108" w:type="dxa"/>
        </w:tblCellMar>
      </w:tblPr>
      <w:tblGrid>
        <w:gridCol w:w="4927"/>
        <w:gridCol w:w="4927"/>
      </w:tblGrid>
      <w:tr>
        <w:trPr/>
        <w:tc>
          <w:tcPr>
            <w:tcW w:w="4927" w:type="dxa"/>
            <w:tcBorders/>
          </w:tcPr>
          <w:p>
            <w:pPr>
              <w:pStyle w:val="TH"/>
              <w:spacing w:before="60" w:after="180"/>
              <w:rPr/>
            </w:pPr>
            <w:r>
              <w:rPr/>
              <w:drawing>
                <wp:inline distT="0" distB="0" distL="0" distR="0">
                  <wp:extent cx="2878455" cy="2154555"/>
                  <wp:effectExtent l="0" t="0" r="0" b="0"/>
                  <wp:docPr id="259" name="Image2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242" descr=""/>
                          <pic:cNvPicPr>
                            <a:picLocks noChangeAspect="1" noChangeArrowheads="1"/>
                          </pic:cNvPicPr>
                        </pic:nvPicPr>
                        <pic:blipFill>
                          <a:blip r:embed="rId277"/>
                          <a:srcRect l="-6" t="-8" r="-6" b="-8"/>
                          <a:stretch>
                            <a:fillRect/>
                          </a:stretch>
                        </pic:blipFill>
                        <pic:spPr bwMode="auto">
                          <a:xfrm>
                            <a:off x="0" y="0"/>
                            <a:ext cx="2878455" cy="2154555"/>
                          </a:xfrm>
                          <a:prstGeom prst="rect">
                            <a:avLst/>
                          </a:prstGeom>
                        </pic:spPr>
                      </pic:pic>
                    </a:graphicData>
                  </a:graphic>
                </wp:inline>
              </w:drawing>
            </w:r>
          </w:p>
        </w:tc>
        <w:tc>
          <w:tcPr>
            <w:tcW w:w="4927" w:type="dxa"/>
            <w:tcBorders/>
          </w:tcPr>
          <w:p>
            <w:pPr>
              <w:pStyle w:val="TH"/>
              <w:spacing w:before="60" w:after="180"/>
              <w:rPr/>
            </w:pPr>
            <w:r>
              <w:rPr/>
              <w:drawing>
                <wp:inline distT="0" distB="0" distL="0" distR="0">
                  <wp:extent cx="2855595" cy="2141855"/>
                  <wp:effectExtent l="0" t="0" r="0" b="0"/>
                  <wp:docPr id="260" name="Image2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243" descr=""/>
                          <pic:cNvPicPr>
                            <a:picLocks noChangeAspect="1" noChangeArrowheads="1"/>
                          </pic:cNvPicPr>
                        </pic:nvPicPr>
                        <pic:blipFill>
                          <a:blip r:embed="rId278"/>
                          <a:srcRect l="-6" t="-8" r="-6" b="-8"/>
                          <a:stretch>
                            <a:fillRect/>
                          </a:stretch>
                        </pic:blipFill>
                        <pic:spPr bwMode="auto">
                          <a:xfrm>
                            <a:off x="0" y="0"/>
                            <a:ext cx="2855595" cy="2141855"/>
                          </a:xfrm>
                          <a:prstGeom prst="rect">
                            <a:avLst/>
                          </a:prstGeom>
                        </pic:spPr>
                      </pic:pic>
                    </a:graphicData>
                  </a:graphic>
                </wp:inline>
              </w:drawing>
            </w:r>
          </w:p>
        </w:tc>
      </w:tr>
      <w:tr>
        <w:trPr/>
        <w:tc>
          <w:tcPr>
            <w:tcW w:w="9854" w:type="dxa"/>
            <w:gridSpan w:val="2"/>
            <w:tcBorders/>
          </w:tcPr>
          <w:p>
            <w:pPr>
              <w:pStyle w:val="TH"/>
              <w:spacing w:before="60" w:after="180"/>
              <w:rPr/>
            </w:pPr>
            <w:r>
              <w:rPr/>
              <w:drawing>
                <wp:inline distT="0" distB="0" distL="0" distR="0">
                  <wp:extent cx="2889885" cy="2163445"/>
                  <wp:effectExtent l="0" t="0" r="0" b="0"/>
                  <wp:docPr id="261" name="Image2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244" descr=""/>
                          <pic:cNvPicPr>
                            <a:picLocks noChangeAspect="1" noChangeArrowheads="1"/>
                          </pic:cNvPicPr>
                        </pic:nvPicPr>
                        <pic:blipFill>
                          <a:blip r:embed="rId279"/>
                          <a:srcRect l="-6" t="-8" r="-6" b="-8"/>
                          <a:stretch>
                            <a:fillRect/>
                          </a:stretch>
                        </pic:blipFill>
                        <pic:spPr bwMode="auto">
                          <a:xfrm>
                            <a:off x="0" y="0"/>
                            <a:ext cx="2889885" cy="2163445"/>
                          </a:xfrm>
                          <a:prstGeom prst="rect">
                            <a:avLst/>
                          </a:prstGeom>
                        </pic:spPr>
                      </pic:pic>
                    </a:graphicData>
                  </a:graphic>
                </wp:inline>
              </w:drawing>
            </w:r>
          </w:p>
        </w:tc>
      </w:tr>
    </w:tbl>
    <w:p>
      <w:pPr>
        <w:pStyle w:val="TF"/>
        <w:rPr/>
      </w:pPr>
      <w:bookmarkStart w:id="456" w:name="_Ref197874499"/>
      <w:r>
        <w:rPr/>
        <w:t>Figure</w:t>
      </w:r>
      <w:bookmarkEnd w:id="456"/>
      <w:r>
        <w:rPr/>
        <w:t xml:space="preserve"> 8-65: DL Mixed interference performance (MTS2) of a legacy DARP MS receiving an alpha-QPSK MUROS sub channel for </w:t>
      </w:r>
      <w:r>
        <w:rPr/>
      </w:r>
      <m:oMath xmlns:m="http://schemas.openxmlformats.org/officeDocument/2006/math">
        <m:r>
          <w:rPr>
            <w:rFonts w:ascii="Cambria Math" w:hAnsi="Cambria Math"/>
          </w:rPr>
          <m:t xml:space="preserve">α</m:t>
        </m:r>
      </m:oMath>
      <w:r>
        <w:rPr/>
        <w:t>= [0.2, 0.3, … , 1.0] using AMR half rate 5.9, AMR full rate 12.2 and AMR full rate 5.9</w:t>
      </w:r>
    </w:p>
    <w:p>
      <w:pPr>
        <w:pStyle w:val="Heading6"/>
        <w:rPr/>
      </w:pPr>
      <w:bookmarkStart w:id="457" w:name="__RefHeading___Toc518052820"/>
      <w:bookmarkStart w:id="458" w:name="_Ref197873442"/>
      <w:bookmarkEnd w:id="457"/>
      <w:bookmarkEnd w:id="458"/>
      <w:r>
        <w:rPr/>
        <w:t>8.2.1.4.2.4</w:t>
        <w:tab/>
        <w:t>MTS-3 Performance</w:t>
      </w:r>
    </w:p>
    <w:p>
      <w:pPr>
        <w:pStyle w:val="Normal"/>
        <w:jc w:val="both"/>
        <w:rPr/>
      </w:pPr>
      <w:bookmarkStart w:id="459" w:name="_Ref197873442"/>
      <w:bookmarkEnd w:id="459"/>
      <w:r>
        <w:rPr/>
        <w:t xml:space="preserve">The performance of a legacy DARP MS receiving an alpha-QPSK MUROS sub channel when a single asynchronous co-channel interference is present is shown in Figure 8-66 for AMR half rate 5.9, AMR full rate 12.2 and AMR full rate  5.9. The performance is presented for </w:t>
      </w:r>
      <w:r>
        <w:rPr/>
      </w:r>
      <m:oMath xmlns:m="http://schemas.openxmlformats.org/officeDocument/2006/math">
        <m:r>
          <w:rPr>
            <w:rFonts w:ascii="Cambria Math" w:hAnsi="Cambria Math"/>
          </w:rPr>
          <m:t xml:space="preserve">α</m:t>
        </m:r>
      </m:oMath>
      <w:r>
        <w:rPr/>
        <w:t>= [0.2, 0.3, … , 1.0].</w:t>
      </w:r>
    </w:p>
    <w:p>
      <w:pPr>
        <w:pStyle w:val="TH"/>
        <w:rPr/>
      </w:pPr>
      <w:r>
        <w:rPr/>
      </w:r>
    </w:p>
    <w:tbl>
      <w:tblPr>
        <w:tblW w:w="9854" w:type="dxa"/>
        <w:jc w:val="left"/>
        <w:tblInd w:w="-108" w:type="dxa"/>
        <w:tblLayout w:type="fixed"/>
        <w:tblCellMar>
          <w:top w:w="0" w:type="dxa"/>
          <w:left w:w="108" w:type="dxa"/>
          <w:bottom w:w="0" w:type="dxa"/>
          <w:right w:w="108" w:type="dxa"/>
        </w:tblCellMar>
      </w:tblPr>
      <w:tblGrid>
        <w:gridCol w:w="4927"/>
        <w:gridCol w:w="4927"/>
      </w:tblGrid>
      <w:tr>
        <w:trPr/>
        <w:tc>
          <w:tcPr>
            <w:tcW w:w="4927" w:type="dxa"/>
            <w:tcBorders/>
          </w:tcPr>
          <w:p>
            <w:pPr>
              <w:pStyle w:val="TH"/>
              <w:spacing w:before="60" w:after="180"/>
              <w:rPr/>
            </w:pPr>
            <w:r>
              <w:rPr/>
              <w:drawing>
                <wp:inline distT="0" distB="0" distL="0" distR="0">
                  <wp:extent cx="2878455" cy="2154555"/>
                  <wp:effectExtent l="0" t="0" r="0" b="0"/>
                  <wp:docPr id="262" name="Image2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245" descr=""/>
                          <pic:cNvPicPr>
                            <a:picLocks noChangeAspect="1" noChangeArrowheads="1"/>
                          </pic:cNvPicPr>
                        </pic:nvPicPr>
                        <pic:blipFill>
                          <a:blip r:embed="rId280"/>
                          <a:srcRect l="-6" t="-8" r="-6" b="-8"/>
                          <a:stretch>
                            <a:fillRect/>
                          </a:stretch>
                        </pic:blipFill>
                        <pic:spPr bwMode="auto">
                          <a:xfrm>
                            <a:off x="0" y="0"/>
                            <a:ext cx="2878455" cy="2154555"/>
                          </a:xfrm>
                          <a:prstGeom prst="rect">
                            <a:avLst/>
                          </a:prstGeom>
                        </pic:spPr>
                      </pic:pic>
                    </a:graphicData>
                  </a:graphic>
                </wp:inline>
              </w:drawing>
            </w:r>
          </w:p>
        </w:tc>
        <w:tc>
          <w:tcPr>
            <w:tcW w:w="4927" w:type="dxa"/>
            <w:tcBorders/>
          </w:tcPr>
          <w:p>
            <w:pPr>
              <w:pStyle w:val="TH"/>
              <w:spacing w:before="60" w:after="180"/>
              <w:rPr/>
            </w:pPr>
            <w:r>
              <w:rPr/>
              <w:drawing>
                <wp:inline distT="0" distB="0" distL="0" distR="0">
                  <wp:extent cx="2855595" cy="2141855"/>
                  <wp:effectExtent l="0" t="0" r="0" b="0"/>
                  <wp:docPr id="263" name="Image2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246" descr=""/>
                          <pic:cNvPicPr>
                            <a:picLocks noChangeAspect="1" noChangeArrowheads="1"/>
                          </pic:cNvPicPr>
                        </pic:nvPicPr>
                        <pic:blipFill>
                          <a:blip r:embed="rId281"/>
                          <a:srcRect l="-6" t="-8" r="-6" b="-8"/>
                          <a:stretch>
                            <a:fillRect/>
                          </a:stretch>
                        </pic:blipFill>
                        <pic:spPr bwMode="auto">
                          <a:xfrm>
                            <a:off x="0" y="0"/>
                            <a:ext cx="2855595" cy="2141855"/>
                          </a:xfrm>
                          <a:prstGeom prst="rect">
                            <a:avLst/>
                          </a:prstGeom>
                        </pic:spPr>
                      </pic:pic>
                    </a:graphicData>
                  </a:graphic>
                </wp:inline>
              </w:drawing>
            </w:r>
          </w:p>
        </w:tc>
      </w:tr>
      <w:tr>
        <w:trPr/>
        <w:tc>
          <w:tcPr>
            <w:tcW w:w="9854" w:type="dxa"/>
            <w:gridSpan w:val="2"/>
            <w:tcBorders/>
          </w:tcPr>
          <w:p>
            <w:pPr>
              <w:pStyle w:val="TH"/>
              <w:spacing w:before="60" w:after="180"/>
              <w:rPr/>
            </w:pPr>
            <w:r>
              <w:rPr/>
              <w:drawing>
                <wp:inline distT="0" distB="0" distL="0" distR="0">
                  <wp:extent cx="2912745" cy="2184400"/>
                  <wp:effectExtent l="0" t="0" r="0" b="0"/>
                  <wp:docPr id="264" name="Image2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247" descr=""/>
                          <pic:cNvPicPr>
                            <a:picLocks noChangeAspect="1" noChangeArrowheads="1"/>
                          </pic:cNvPicPr>
                        </pic:nvPicPr>
                        <pic:blipFill>
                          <a:blip r:embed="rId282"/>
                          <a:srcRect l="-6" t="-8" r="-6" b="-8"/>
                          <a:stretch>
                            <a:fillRect/>
                          </a:stretch>
                        </pic:blipFill>
                        <pic:spPr bwMode="auto">
                          <a:xfrm>
                            <a:off x="0" y="0"/>
                            <a:ext cx="2912745" cy="2184400"/>
                          </a:xfrm>
                          <a:prstGeom prst="rect">
                            <a:avLst/>
                          </a:prstGeom>
                        </pic:spPr>
                      </pic:pic>
                    </a:graphicData>
                  </a:graphic>
                </wp:inline>
              </w:drawing>
            </w:r>
          </w:p>
        </w:tc>
      </w:tr>
    </w:tbl>
    <w:p>
      <w:pPr>
        <w:pStyle w:val="TF"/>
        <w:rPr/>
      </w:pPr>
      <w:bookmarkStart w:id="460" w:name="_Ref197874608"/>
      <w:r>
        <w:rPr/>
        <w:t>Figure</w:t>
      </w:r>
      <w:bookmarkEnd w:id="460"/>
      <w:r>
        <w:rPr/>
        <w:t xml:space="preserve"> 8-66: DL Asynchronous Co-channel interference performance (MTS3) of a legacy DARP MS receiving an alpha-QPSK MUROS sub channel for </w:t>
      </w:r>
      <w:r>
        <w:rPr/>
      </w:r>
      <m:oMath xmlns:m="http://schemas.openxmlformats.org/officeDocument/2006/math">
        <m:r>
          <w:rPr>
            <w:rFonts w:ascii="Cambria Math" w:hAnsi="Cambria Math"/>
          </w:rPr>
          <m:t xml:space="preserve">α</m:t>
        </m:r>
      </m:oMath>
      <w:r>
        <w:rPr/>
        <w:t>= [0.2, 0.3, … , 1.0] using AMR half rate 5.9, AMR full rate 12.2 and AMR full rate 5.9</w:t>
      </w:r>
    </w:p>
    <w:p>
      <w:pPr>
        <w:pStyle w:val="FP"/>
        <w:rPr/>
      </w:pPr>
      <w:r>
        <w:rPr/>
      </w:r>
    </w:p>
    <w:p>
      <w:pPr>
        <w:pStyle w:val="Heading6"/>
        <w:rPr/>
      </w:pPr>
      <w:bookmarkStart w:id="461" w:name="__RefHeading___Toc518052821"/>
      <w:bookmarkStart w:id="462" w:name="_Ref197873447"/>
      <w:bookmarkEnd w:id="461"/>
      <w:r>
        <w:rPr/>
        <w:t>8.2.1.4.2.5</w:t>
        <w:tab/>
        <w:t>MTS-4  Performance</w:t>
      </w:r>
      <w:bookmarkEnd w:id="462"/>
    </w:p>
    <w:p>
      <w:pPr>
        <w:pStyle w:val="Normal"/>
        <w:jc w:val="both"/>
        <w:rPr/>
      </w:pPr>
      <w:r>
        <w:rPr/>
        <w:t xml:space="preserve">The performance of a legacy DARP MS receiving an alpha-QPSK MUROS sub channel when mixed synchronous and asynchronous interference are present is shown in Figure 8-67 for AMR half rate 5.9, AMR full rate 12.2 and AMR full rate 5.9. The performance is presented for </w:t>
      </w:r>
      <w:r>
        <w:rPr/>
      </w:r>
      <m:oMath xmlns:m="http://schemas.openxmlformats.org/officeDocument/2006/math">
        <m:r>
          <w:rPr>
            <w:rFonts w:ascii="Cambria Math" w:hAnsi="Cambria Math"/>
          </w:rPr>
          <m:t xml:space="preserve">α</m:t>
        </m:r>
      </m:oMath>
      <w:r>
        <w:rPr/>
        <w:t>= [0.2, 0.3, … , 1.0].</w:t>
      </w:r>
    </w:p>
    <w:p>
      <w:pPr>
        <w:pStyle w:val="TH"/>
        <w:rPr/>
      </w:pPr>
      <w:r>
        <w:rPr/>
      </w:r>
    </w:p>
    <w:tbl>
      <w:tblPr>
        <w:tblW w:w="9854" w:type="dxa"/>
        <w:jc w:val="left"/>
        <w:tblInd w:w="-108" w:type="dxa"/>
        <w:tblLayout w:type="fixed"/>
        <w:tblCellMar>
          <w:top w:w="0" w:type="dxa"/>
          <w:left w:w="108" w:type="dxa"/>
          <w:bottom w:w="0" w:type="dxa"/>
          <w:right w:w="108" w:type="dxa"/>
        </w:tblCellMar>
      </w:tblPr>
      <w:tblGrid>
        <w:gridCol w:w="4927"/>
        <w:gridCol w:w="4927"/>
      </w:tblGrid>
      <w:tr>
        <w:trPr/>
        <w:tc>
          <w:tcPr>
            <w:tcW w:w="4927" w:type="dxa"/>
            <w:tcBorders/>
          </w:tcPr>
          <w:p>
            <w:pPr>
              <w:pStyle w:val="TH"/>
              <w:spacing w:before="60" w:after="180"/>
              <w:rPr/>
            </w:pPr>
            <w:r>
              <w:rPr/>
              <w:drawing>
                <wp:inline distT="0" distB="0" distL="0" distR="0">
                  <wp:extent cx="2816225" cy="2107565"/>
                  <wp:effectExtent l="0" t="0" r="0" b="0"/>
                  <wp:docPr id="265" name="Image2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248" descr=""/>
                          <pic:cNvPicPr>
                            <a:picLocks noChangeAspect="1" noChangeArrowheads="1"/>
                          </pic:cNvPicPr>
                        </pic:nvPicPr>
                        <pic:blipFill>
                          <a:blip r:embed="rId283"/>
                          <a:srcRect l="-6" t="-8" r="-6" b="-8"/>
                          <a:stretch>
                            <a:fillRect/>
                          </a:stretch>
                        </pic:blipFill>
                        <pic:spPr bwMode="auto">
                          <a:xfrm>
                            <a:off x="0" y="0"/>
                            <a:ext cx="2816225" cy="2107565"/>
                          </a:xfrm>
                          <a:prstGeom prst="rect">
                            <a:avLst/>
                          </a:prstGeom>
                        </pic:spPr>
                      </pic:pic>
                    </a:graphicData>
                  </a:graphic>
                </wp:inline>
              </w:drawing>
            </w:r>
          </w:p>
        </w:tc>
        <w:tc>
          <w:tcPr>
            <w:tcW w:w="4927" w:type="dxa"/>
            <w:tcBorders/>
          </w:tcPr>
          <w:p>
            <w:pPr>
              <w:pStyle w:val="TH"/>
              <w:spacing w:before="60" w:after="180"/>
              <w:rPr/>
            </w:pPr>
            <w:r>
              <w:rPr/>
              <w:drawing>
                <wp:inline distT="0" distB="0" distL="0" distR="0">
                  <wp:extent cx="2799080" cy="2099310"/>
                  <wp:effectExtent l="0" t="0" r="0" b="0"/>
                  <wp:docPr id="266" name="Image2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249" descr=""/>
                          <pic:cNvPicPr>
                            <a:picLocks noChangeAspect="1" noChangeArrowheads="1"/>
                          </pic:cNvPicPr>
                        </pic:nvPicPr>
                        <pic:blipFill>
                          <a:blip r:embed="rId284"/>
                          <a:srcRect l="-6" t="-8" r="-6" b="-8"/>
                          <a:stretch>
                            <a:fillRect/>
                          </a:stretch>
                        </pic:blipFill>
                        <pic:spPr bwMode="auto">
                          <a:xfrm>
                            <a:off x="0" y="0"/>
                            <a:ext cx="2799080" cy="2099310"/>
                          </a:xfrm>
                          <a:prstGeom prst="rect">
                            <a:avLst/>
                          </a:prstGeom>
                        </pic:spPr>
                      </pic:pic>
                    </a:graphicData>
                  </a:graphic>
                </wp:inline>
              </w:drawing>
            </w:r>
          </w:p>
        </w:tc>
      </w:tr>
      <w:tr>
        <w:trPr/>
        <w:tc>
          <w:tcPr>
            <w:tcW w:w="9854" w:type="dxa"/>
            <w:gridSpan w:val="2"/>
            <w:tcBorders/>
          </w:tcPr>
          <w:p>
            <w:pPr>
              <w:pStyle w:val="TH"/>
              <w:spacing w:before="60" w:after="180"/>
              <w:rPr/>
            </w:pPr>
            <w:r>
              <w:rPr/>
              <w:drawing>
                <wp:inline distT="0" distB="0" distL="0" distR="0">
                  <wp:extent cx="2912745" cy="2184400"/>
                  <wp:effectExtent l="0" t="0" r="0" b="0"/>
                  <wp:docPr id="267" name="Image2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250" descr=""/>
                          <pic:cNvPicPr>
                            <a:picLocks noChangeAspect="1" noChangeArrowheads="1"/>
                          </pic:cNvPicPr>
                        </pic:nvPicPr>
                        <pic:blipFill>
                          <a:blip r:embed="rId285"/>
                          <a:srcRect l="-6" t="-8" r="-6" b="-8"/>
                          <a:stretch>
                            <a:fillRect/>
                          </a:stretch>
                        </pic:blipFill>
                        <pic:spPr bwMode="auto">
                          <a:xfrm>
                            <a:off x="0" y="0"/>
                            <a:ext cx="2912745" cy="2184400"/>
                          </a:xfrm>
                          <a:prstGeom prst="rect">
                            <a:avLst/>
                          </a:prstGeom>
                        </pic:spPr>
                      </pic:pic>
                    </a:graphicData>
                  </a:graphic>
                </wp:inline>
              </w:drawing>
            </w:r>
          </w:p>
        </w:tc>
      </w:tr>
    </w:tbl>
    <w:p>
      <w:pPr>
        <w:pStyle w:val="TF"/>
        <w:rPr/>
      </w:pPr>
      <w:bookmarkStart w:id="463" w:name="_Ref197874696"/>
      <w:r>
        <w:rPr/>
        <w:t>Figure</w:t>
      </w:r>
      <w:bookmarkEnd w:id="463"/>
      <w:r>
        <w:rPr/>
        <w:t xml:space="preserve"> 8-67: DL synchronous and asynchronous mixed interference performance (MTS4) of a legacy DARP MS receiving an alpha-QPSK MUROS sub channel for </w:t>
      </w:r>
      <w:r>
        <w:rPr/>
      </w:r>
      <m:oMath xmlns:m="http://schemas.openxmlformats.org/officeDocument/2006/math">
        <m:r>
          <w:rPr>
            <w:rFonts w:ascii="Cambria Math" w:hAnsi="Cambria Math"/>
          </w:rPr>
          <m:t xml:space="preserve">α</m:t>
        </m:r>
      </m:oMath>
      <w:r>
        <w:rPr/>
        <w:t>= [0.2, 0.3, … , 1.0] using AMR half rate 5.9, AMR full rate 12.2 and AMR full rate 5.9</w:t>
      </w:r>
    </w:p>
    <w:p>
      <w:pPr>
        <w:pStyle w:val="FP"/>
        <w:rPr/>
      </w:pPr>
      <w:r>
        <w:rPr/>
      </w:r>
    </w:p>
    <w:p>
      <w:pPr>
        <w:pStyle w:val="Heading5"/>
        <w:ind w:left="1701" w:hanging="1701"/>
        <w:rPr/>
      </w:pPr>
      <w:bookmarkStart w:id="464" w:name="__RefHeading___Toc518052822"/>
      <w:bookmarkEnd w:id="464"/>
      <w:r>
        <w:rPr/>
        <w:t>8.2.1.4.3</w:t>
        <w:tab/>
        <w:t>Summary of Results</w:t>
      </w:r>
    </w:p>
    <w:p>
      <w:pPr>
        <w:pStyle w:val="Normal"/>
        <w:jc w:val="both"/>
        <w:rPr/>
      </w:pPr>
      <w:r>
        <w:rPr/>
        <w:t>This section has presented the sensitivity and interference performance of a legacy DARP MS receiving an alpha-QPSK MUROS sub channel. For the interference performances the MTS1-4 interference scenarios were used with the interferer modulation type being QPSK.</w:t>
      </w:r>
    </w:p>
    <w:p>
      <w:pPr>
        <w:pStyle w:val="Heading3"/>
        <w:rPr/>
      </w:pPr>
      <w:bookmarkStart w:id="465" w:name="__RefHeading___Toc518052823"/>
      <w:bookmarkEnd w:id="465"/>
      <w:r>
        <w:rPr/>
        <w:t>8.2.2</w:t>
        <w:tab/>
        <w:t>Network Level Performance</w:t>
      </w:r>
    </w:p>
    <w:p>
      <w:pPr>
        <w:pStyle w:val="Heading4"/>
        <w:ind w:left="1418" w:hanging="1418"/>
        <w:rPr/>
      </w:pPr>
      <w:bookmarkStart w:id="466" w:name="__RefHeading___Toc518052824"/>
      <w:bookmarkEnd w:id="466"/>
      <w:r>
        <w:rPr/>
        <w:t>8.2.2.1</w:t>
        <w:tab/>
        <w:t>Adaptive constellation rotation</w:t>
      </w:r>
    </w:p>
    <w:p>
      <w:pPr>
        <w:pStyle w:val="Normal"/>
        <w:rPr/>
      </w:pPr>
      <w:r>
        <w:rPr/>
        <w:t>System simulations have been performed to estimate the possible network gains by the introduction of adaptive symbol constellation rotation.</w:t>
      </w:r>
    </w:p>
    <w:p>
      <w:pPr>
        <w:pStyle w:val="Normal"/>
        <w:rPr/>
      </w:pPr>
      <w:r>
        <w:rPr/>
        <w:t>The investigated scenario is for 100 % MUROS MS penetration.</w:t>
      </w:r>
    </w:p>
    <w:p>
      <w:pPr>
        <w:pStyle w:val="Normal"/>
        <w:rPr/>
      </w:pPr>
      <w:r>
        <w:rPr/>
        <w:t>It should be noted that the adaptive constellation rotation will also give coverage gains in sensitivity limited scenarios, but this has not been evaluated in this investigation.</w:t>
      </w:r>
    </w:p>
    <w:p>
      <w:pPr>
        <w:pStyle w:val="Normal"/>
        <w:rPr/>
      </w:pPr>
      <w:r>
        <w:rPr/>
        <w:t>The investigated scenario is MUROS-2 where a backoff of 3.3 dB and 2.6 dB has been investigated.</w:t>
      </w:r>
    </w:p>
    <w:p>
      <w:pPr>
        <w:pStyle w:val="Normal"/>
        <w:rPr/>
      </w:pPr>
      <w:r>
        <w:rPr/>
        <w:t>The impact on different QPSK backoff is investigated and Figure 8-68 shows the spectral efficiency at the non-MUROS reference case, at 3.3 dB QPSK power backoff and at 2.6 dB QPSK power backoff.</w:t>
      </w:r>
    </w:p>
    <w:p>
      <w:pPr>
        <w:pStyle w:val="TH"/>
        <w:rPr/>
      </w:pPr>
      <w:r>
        <w:rPr/>
        <w:drawing>
          <wp:inline distT="0" distB="0" distL="0" distR="0">
            <wp:extent cx="5332095" cy="2872105"/>
            <wp:effectExtent l="0" t="0" r="0" b="0"/>
            <wp:docPr id="268" name="Image2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251" descr=""/>
                    <pic:cNvPicPr>
                      <a:picLocks noChangeAspect="1" noChangeArrowheads="1"/>
                    </pic:cNvPicPr>
                  </pic:nvPicPr>
                  <pic:blipFill>
                    <a:blip r:embed="rId286"/>
                    <a:srcRect l="-3" t="-6" r="-3" b="-6"/>
                    <a:stretch>
                      <a:fillRect/>
                    </a:stretch>
                  </pic:blipFill>
                  <pic:spPr bwMode="auto">
                    <a:xfrm>
                      <a:off x="0" y="0"/>
                      <a:ext cx="5332095" cy="2872105"/>
                    </a:xfrm>
                    <a:prstGeom prst="rect">
                      <a:avLst/>
                    </a:prstGeom>
                  </pic:spPr>
                </pic:pic>
              </a:graphicData>
            </a:graphic>
          </wp:inline>
        </w:drawing>
      </w:r>
    </w:p>
    <w:p>
      <w:pPr>
        <w:pStyle w:val="TF"/>
        <w:rPr/>
      </w:pPr>
      <w:r>
        <w:rPr/>
        <w:t>Figure 8-68: Spectral efficiency MUROS-2</w:t>
      </w:r>
    </w:p>
    <w:p>
      <w:pPr>
        <w:pStyle w:val="Normal"/>
        <w:rPr/>
      </w:pPr>
      <w:r>
        <w:rPr/>
        <w:t>The gains for test case A and B are presented in Table 8-12. No values are presented for test case C (AFS 5.9) since this case is block limited and will not give any gain. Case D is still left TBD.</w:t>
      </w:r>
    </w:p>
    <w:p>
      <w:pPr>
        <w:pStyle w:val="TH"/>
        <w:rPr/>
      </w:pPr>
      <w:r>
        <w:rPr/>
        <w:t>Table 8-12: Capacity gain using different QPSK</w:t>
      </w:r>
    </w:p>
    <w:tbl>
      <w:tblPr>
        <w:tblW w:w="6285" w:type="dxa"/>
        <w:jc w:val="center"/>
        <w:tblInd w:w="0" w:type="dxa"/>
        <w:tblLayout w:type="fixed"/>
        <w:tblCellMar>
          <w:top w:w="0" w:type="dxa"/>
          <w:left w:w="108" w:type="dxa"/>
          <w:bottom w:w="0" w:type="dxa"/>
          <w:right w:w="108" w:type="dxa"/>
        </w:tblCellMar>
      </w:tblPr>
      <w:tblGrid>
        <w:gridCol w:w="1324"/>
        <w:gridCol w:w="2395"/>
        <w:gridCol w:w="2566"/>
      </w:tblGrid>
      <w:tr>
        <w:trPr/>
        <w:tc>
          <w:tcPr>
            <w:tcW w:w="1324" w:type="dxa"/>
            <w:tcBorders/>
            <w:shd w:fill="003366" w:val="clear"/>
          </w:tcPr>
          <w:p>
            <w:pPr>
              <w:pStyle w:val="TextBody"/>
              <w:keepNext w:val="true"/>
              <w:spacing w:before="0" w:after="180"/>
              <w:jc w:val="center"/>
              <w:rPr/>
            </w:pPr>
            <w:r>
              <w:rPr/>
              <w:t>Type</w:t>
            </w:r>
          </w:p>
        </w:tc>
        <w:tc>
          <w:tcPr>
            <w:tcW w:w="2395" w:type="dxa"/>
            <w:tcBorders/>
            <w:shd w:fill="003366" w:val="clear"/>
          </w:tcPr>
          <w:p>
            <w:pPr>
              <w:pStyle w:val="TextBody"/>
              <w:keepNext w:val="true"/>
              <w:spacing w:before="0" w:after="180"/>
              <w:jc w:val="center"/>
              <w:rPr>
                <w:b/>
                <w:b/>
                <w:bCs/>
              </w:rPr>
            </w:pPr>
            <w:r>
              <w:rPr>
                <w:b/>
                <w:bCs/>
              </w:rPr>
              <w:t>Gain at QPSK power backoff: 3.3 dB</w:t>
            </w:r>
          </w:p>
        </w:tc>
        <w:tc>
          <w:tcPr>
            <w:tcW w:w="2566" w:type="dxa"/>
            <w:tcBorders/>
            <w:shd w:fill="003366" w:val="clear"/>
          </w:tcPr>
          <w:p>
            <w:pPr>
              <w:pStyle w:val="TextBody"/>
              <w:keepNext w:val="true"/>
              <w:spacing w:before="0" w:after="180"/>
              <w:jc w:val="center"/>
              <w:rPr>
                <w:b/>
                <w:b/>
                <w:bCs/>
              </w:rPr>
            </w:pPr>
            <w:r>
              <w:rPr>
                <w:b/>
                <w:bCs/>
              </w:rPr>
              <w:t>Gain at QPSK power backoff: 2.6 dB</w:t>
            </w:r>
          </w:p>
        </w:tc>
      </w:tr>
      <w:tr>
        <w:trPr/>
        <w:tc>
          <w:tcPr>
            <w:tcW w:w="1324" w:type="dxa"/>
            <w:tcBorders/>
          </w:tcPr>
          <w:p>
            <w:pPr>
              <w:pStyle w:val="TextBody"/>
              <w:keepNext w:val="true"/>
              <w:spacing w:before="0" w:after="180"/>
              <w:jc w:val="center"/>
              <w:rPr/>
            </w:pPr>
            <w:r>
              <w:rPr/>
              <w:t>A</w:t>
            </w:r>
          </w:p>
        </w:tc>
        <w:tc>
          <w:tcPr>
            <w:tcW w:w="2395" w:type="dxa"/>
            <w:tcBorders/>
          </w:tcPr>
          <w:p>
            <w:pPr>
              <w:pStyle w:val="TextBody"/>
              <w:keepNext w:val="true"/>
              <w:spacing w:before="0" w:after="180"/>
              <w:jc w:val="center"/>
              <w:rPr/>
            </w:pPr>
            <w:r>
              <w:rPr/>
              <w:t>82% (*)</w:t>
            </w:r>
          </w:p>
        </w:tc>
        <w:tc>
          <w:tcPr>
            <w:tcW w:w="2566" w:type="dxa"/>
            <w:tcBorders/>
          </w:tcPr>
          <w:p>
            <w:pPr>
              <w:pStyle w:val="TextBody"/>
              <w:keepNext w:val="true"/>
              <w:spacing w:before="0" w:after="180"/>
              <w:jc w:val="center"/>
              <w:rPr/>
            </w:pPr>
            <w:r>
              <w:rPr/>
              <w:t>95% (*)</w:t>
            </w:r>
          </w:p>
        </w:tc>
      </w:tr>
      <w:tr>
        <w:trPr/>
        <w:tc>
          <w:tcPr>
            <w:tcW w:w="1324" w:type="dxa"/>
            <w:tcBorders/>
          </w:tcPr>
          <w:p>
            <w:pPr>
              <w:pStyle w:val="TextBody"/>
              <w:keepNext w:val="true"/>
              <w:spacing w:before="0" w:after="180"/>
              <w:jc w:val="center"/>
              <w:rPr/>
            </w:pPr>
            <w:r>
              <w:rPr/>
              <w:t>B</w:t>
            </w:r>
          </w:p>
        </w:tc>
        <w:tc>
          <w:tcPr>
            <w:tcW w:w="2395" w:type="dxa"/>
            <w:tcBorders/>
          </w:tcPr>
          <w:p>
            <w:pPr>
              <w:pStyle w:val="TextBody"/>
              <w:keepNext w:val="true"/>
              <w:spacing w:before="0" w:after="180"/>
              <w:jc w:val="center"/>
              <w:rPr/>
            </w:pPr>
            <w:r>
              <w:rPr/>
              <w:t>75%</w:t>
            </w:r>
          </w:p>
        </w:tc>
        <w:tc>
          <w:tcPr>
            <w:tcW w:w="2566" w:type="dxa"/>
            <w:tcBorders/>
          </w:tcPr>
          <w:p>
            <w:pPr>
              <w:pStyle w:val="TextBody"/>
              <w:keepNext w:val="true"/>
              <w:spacing w:before="0" w:after="180"/>
              <w:jc w:val="center"/>
              <w:rPr/>
            </w:pPr>
            <w:r>
              <w:rPr/>
              <w:t>80%</w:t>
            </w:r>
          </w:p>
        </w:tc>
      </w:tr>
      <w:tr>
        <w:trPr/>
        <w:tc>
          <w:tcPr>
            <w:tcW w:w="1324" w:type="dxa"/>
            <w:tcBorders/>
          </w:tcPr>
          <w:p>
            <w:pPr>
              <w:pStyle w:val="TextBody"/>
              <w:keepNext w:val="true"/>
              <w:spacing w:before="0" w:after="180"/>
              <w:jc w:val="center"/>
              <w:rPr/>
            </w:pPr>
            <w:r>
              <w:rPr/>
              <w:t>C</w:t>
            </w:r>
          </w:p>
        </w:tc>
        <w:tc>
          <w:tcPr>
            <w:tcW w:w="2395" w:type="dxa"/>
            <w:tcBorders/>
          </w:tcPr>
          <w:p>
            <w:pPr>
              <w:pStyle w:val="TextBody"/>
              <w:keepNext w:val="true"/>
              <w:spacing w:before="0" w:after="180"/>
              <w:jc w:val="center"/>
              <w:rPr/>
            </w:pPr>
            <w:r>
              <w:rPr/>
              <w:t>Block limited</w:t>
            </w:r>
          </w:p>
        </w:tc>
        <w:tc>
          <w:tcPr>
            <w:tcW w:w="2566" w:type="dxa"/>
            <w:tcBorders/>
          </w:tcPr>
          <w:p>
            <w:pPr>
              <w:pStyle w:val="TextBody"/>
              <w:keepNext w:val="true"/>
              <w:spacing w:before="0" w:after="180"/>
              <w:jc w:val="center"/>
              <w:rPr/>
            </w:pPr>
            <w:r>
              <w:rPr/>
              <w:t>-</w:t>
            </w:r>
          </w:p>
        </w:tc>
      </w:tr>
    </w:tbl>
    <w:p>
      <w:pPr>
        <w:pStyle w:val="NO"/>
        <w:ind w:left="2694" w:hanging="851"/>
        <w:rPr/>
      </w:pPr>
      <w:r>
        <w:rPr/>
        <w:t>* Gain presented at 96% satisfied users</w:t>
      </w:r>
    </w:p>
    <w:p>
      <w:pPr>
        <w:pStyle w:val="Normal"/>
        <w:rPr/>
      </w:pPr>
      <w:r>
        <w:rPr/>
        <w:t>It can be seen that there are gains of approximately 5 - 13 %-units in spectral efficiency by using 2.6 dB backoff compared to the case of using a 3.3 dB backoff.</w:t>
      </w:r>
    </w:p>
    <w:p>
      <w:pPr>
        <w:pStyle w:val="NO"/>
        <w:rPr/>
      </w:pPr>
      <w:r>
        <w:rPr/>
        <w:t>NOTE 1:</w:t>
        <w:tab/>
        <w:t xml:space="preserve">The degradation due to the blind modulation detection evaluated in section 8.2.1.3.3.1 has been shown to be 0 dB at α=1. </w:t>
      </w:r>
    </w:p>
    <w:p>
      <w:pPr>
        <w:pStyle w:val="NO"/>
        <w:rPr/>
      </w:pPr>
      <w:r>
        <w:rPr/>
        <w:t>NOTE 2:</w:t>
        <w:tab/>
        <w:t>No sub channel power control has been used in the system simulations.</w:t>
      </w:r>
    </w:p>
    <w:p>
      <w:pPr>
        <w:pStyle w:val="FP"/>
        <w:rPr/>
      </w:pPr>
      <w:r>
        <w:rPr/>
      </w:r>
    </w:p>
    <w:p>
      <w:pPr>
        <w:pStyle w:val="Heading4"/>
        <w:ind w:left="1418" w:hanging="1418"/>
        <w:rPr/>
      </w:pPr>
      <w:bookmarkStart w:id="467" w:name="__RefHeading___Toc518052825"/>
      <w:bookmarkEnd w:id="467"/>
      <w:r>
        <w:rPr/>
        <w:t>8.2.2.2</w:t>
        <w:tab/>
        <w:t>Support of legacy non-DARP Phase I receivers using α-QPSK</w:t>
      </w:r>
    </w:p>
    <w:p>
      <w:pPr>
        <w:pStyle w:val="Normal"/>
        <w:rPr/>
      </w:pPr>
      <w:r>
        <w:rPr/>
        <w:t>With the right SCPIR between two sub-channels it is possible to support legacy non-SAIC terminals on VAMOS timeslots. See [8-36] for additional information.</w:t>
      </w:r>
    </w:p>
    <w:p>
      <w:pPr>
        <w:pStyle w:val="Normal"/>
        <w:rPr/>
      </w:pPr>
      <w:r>
        <w:rPr/>
        <w:t>Table 8-13a show the spectral and hardware efficiency results for MUROS-2 with 50% VAMOS penetration level (giving 35% legacy non-SAIC and 15% legacy SAIC penetration levels) and speech codec AHS 5.9. D0 is the non-VAMOS reference scenario while the D1 scenario utilizes OSC with legacy non-SAIC capable terminals not allowed on VAMOS TS. Note that with this restriction, α-QPSK cannot provide better spectral efficiency than OSC since the network is block limited due to lack of resources.</w:t>
      </w:r>
    </w:p>
    <w:p>
      <w:pPr>
        <w:pStyle w:val="TH"/>
        <w:rPr/>
      </w:pPr>
      <w:r>
        <w:rPr/>
        <w:t>Table 8-13a: MUROS-2 system performance results (50% VAMOS)</w:t>
      </w:r>
    </w:p>
    <w:tbl>
      <w:tblPr>
        <w:tblW w:w="8956" w:type="dxa"/>
        <w:jc w:val="center"/>
        <w:tblInd w:w="0" w:type="dxa"/>
        <w:tblLayout w:type="fixed"/>
        <w:tblCellMar>
          <w:top w:w="0" w:type="dxa"/>
          <w:left w:w="108" w:type="dxa"/>
          <w:bottom w:w="0" w:type="dxa"/>
          <w:right w:w="108" w:type="dxa"/>
        </w:tblCellMar>
      </w:tblPr>
      <w:tblGrid>
        <w:gridCol w:w="1998"/>
        <w:gridCol w:w="2126"/>
        <w:gridCol w:w="1559"/>
        <w:gridCol w:w="1418"/>
        <w:gridCol w:w="1855"/>
      </w:tblGrid>
      <w:tr>
        <w:trPr/>
        <w:tc>
          <w:tcPr>
            <w:tcW w:w="1998" w:type="dxa"/>
            <w:tcBorders/>
            <w:shd w:fill="003366" w:val="clear"/>
          </w:tcPr>
          <w:p>
            <w:pPr>
              <w:pStyle w:val="TextBody"/>
              <w:keepNext w:val="true"/>
              <w:spacing w:before="0" w:after="180"/>
              <w:jc w:val="center"/>
              <w:rPr>
                <w:rFonts w:ascii="Tahoma" w:hAnsi="Tahoma" w:cs="Tahoma"/>
                <w:b/>
                <w:b/>
                <w:bCs/>
                <w:sz w:val="16"/>
                <w:szCs w:val="16"/>
              </w:rPr>
            </w:pPr>
            <w:r>
              <w:rPr>
                <w:rFonts w:cs="Tahoma" w:ascii="Tahoma" w:hAnsi="Tahoma"/>
                <w:b/>
                <w:bCs/>
                <w:sz w:val="16"/>
                <w:szCs w:val="16"/>
              </w:rPr>
              <w:t>Type</w:t>
            </w:r>
          </w:p>
        </w:tc>
        <w:tc>
          <w:tcPr>
            <w:tcW w:w="2126" w:type="dxa"/>
            <w:tcBorders/>
            <w:shd w:fill="003366" w:val="clear"/>
          </w:tcPr>
          <w:p>
            <w:pPr>
              <w:pStyle w:val="TextBody"/>
              <w:keepNext w:val="true"/>
              <w:spacing w:before="0" w:after="180"/>
              <w:jc w:val="center"/>
              <w:rPr>
                <w:rFonts w:ascii="Tahoma" w:hAnsi="Tahoma" w:cs="Tahoma"/>
                <w:b/>
                <w:b/>
                <w:bCs/>
                <w:sz w:val="16"/>
                <w:szCs w:val="16"/>
              </w:rPr>
            </w:pPr>
            <w:r>
              <w:rPr>
                <w:rFonts w:cs="Tahoma" w:ascii="Tahoma" w:hAnsi="Tahoma"/>
                <w:b/>
                <w:bCs/>
                <w:sz w:val="16"/>
                <w:szCs w:val="16"/>
              </w:rPr>
              <w:t>Description</w:t>
            </w:r>
          </w:p>
        </w:tc>
        <w:tc>
          <w:tcPr>
            <w:tcW w:w="1559" w:type="dxa"/>
            <w:tcBorders/>
            <w:shd w:fill="003366" w:val="clear"/>
          </w:tcPr>
          <w:p>
            <w:pPr>
              <w:pStyle w:val="TextBody"/>
              <w:keepNext w:val="true"/>
              <w:spacing w:before="0" w:after="180"/>
              <w:jc w:val="center"/>
              <w:rPr>
                <w:rFonts w:ascii="Tahoma" w:hAnsi="Tahoma" w:cs="Tahoma"/>
                <w:b/>
                <w:b/>
                <w:bCs/>
                <w:sz w:val="16"/>
                <w:szCs w:val="16"/>
              </w:rPr>
            </w:pPr>
            <w:r>
              <w:rPr>
                <w:rFonts w:cs="Tahoma" w:ascii="Tahoma" w:hAnsi="Tahoma"/>
                <w:b/>
                <w:bCs/>
                <w:sz w:val="16"/>
                <w:szCs w:val="16"/>
              </w:rPr>
              <w:t>Spectral efficiency [Erl./MHz/site]</w:t>
            </w:r>
          </w:p>
        </w:tc>
        <w:tc>
          <w:tcPr>
            <w:tcW w:w="1418" w:type="dxa"/>
            <w:tcBorders/>
            <w:shd w:fill="003366" w:val="clear"/>
          </w:tcPr>
          <w:p>
            <w:pPr>
              <w:pStyle w:val="TextBody"/>
              <w:keepNext w:val="true"/>
              <w:jc w:val="center"/>
              <w:rPr>
                <w:rFonts w:ascii="Tahoma" w:hAnsi="Tahoma" w:cs="Tahoma"/>
                <w:b/>
                <w:b/>
                <w:bCs/>
                <w:sz w:val="16"/>
                <w:szCs w:val="16"/>
              </w:rPr>
            </w:pPr>
            <w:r>
              <w:rPr>
                <w:rFonts w:cs="Tahoma" w:ascii="Tahoma" w:hAnsi="Tahoma"/>
                <w:b/>
                <w:bCs/>
                <w:sz w:val="16"/>
                <w:szCs w:val="16"/>
              </w:rPr>
              <w:t>HW efficiency</w:t>
            </w:r>
          </w:p>
          <w:p>
            <w:pPr>
              <w:pStyle w:val="TextBody"/>
              <w:keepNext w:val="true"/>
              <w:spacing w:before="0" w:after="180"/>
              <w:jc w:val="center"/>
              <w:rPr>
                <w:rFonts w:ascii="Tahoma" w:hAnsi="Tahoma" w:cs="Tahoma"/>
                <w:b/>
                <w:b/>
                <w:bCs/>
                <w:sz w:val="16"/>
                <w:szCs w:val="16"/>
              </w:rPr>
            </w:pPr>
            <w:r>
              <w:rPr>
                <w:rFonts w:cs="Tahoma" w:ascii="Tahoma" w:hAnsi="Tahoma"/>
                <w:b/>
                <w:bCs/>
                <w:sz w:val="16"/>
                <w:szCs w:val="16"/>
              </w:rPr>
              <w:t>[Erl./TRX]</w:t>
            </w:r>
          </w:p>
        </w:tc>
        <w:tc>
          <w:tcPr>
            <w:tcW w:w="1855" w:type="dxa"/>
            <w:tcBorders/>
            <w:shd w:fill="003366" w:val="clear"/>
          </w:tcPr>
          <w:p>
            <w:pPr>
              <w:pStyle w:val="TextBody"/>
              <w:keepNext w:val="true"/>
              <w:spacing w:before="0" w:after="180"/>
              <w:jc w:val="center"/>
              <w:rPr>
                <w:rFonts w:ascii="Tahoma" w:hAnsi="Tahoma" w:cs="Tahoma"/>
                <w:b/>
                <w:b/>
                <w:bCs/>
                <w:sz w:val="16"/>
                <w:szCs w:val="16"/>
              </w:rPr>
            </w:pPr>
            <w:r>
              <w:rPr>
                <w:rFonts w:cs="Tahoma" w:ascii="Tahoma" w:hAnsi="Tahoma"/>
                <w:b/>
                <w:bCs/>
                <w:sz w:val="16"/>
                <w:szCs w:val="16"/>
              </w:rPr>
              <w:t>Call quality limitation</w:t>
            </w:r>
          </w:p>
        </w:tc>
      </w:tr>
      <w:tr>
        <w:trPr/>
        <w:tc>
          <w:tcPr>
            <w:tcW w:w="1998" w:type="dxa"/>
            <w:tcBorders/>
          </w:tcPr>
          <w:p>
            <w:pPr>
              <w:pStyle w:val="TextBody"/>
              <w:keepNext w:val="true"/>
              <w:spacing w:before="0" w:after="180"/>
              <w:jc w:val="center"/>
              <w:rPr>
                <w:rFonts w:ascii="Tahoma" w:hAnsi="Tahoma" w:cs="Tahoma"/>
                <w:sz w:val="16"/>
                <w:szCs w:val="16"/>
              </w:rPr>
            </w:pPr>
            <w:r>
              <w:rPr>
                <w:rFonts w:cs="Tahoma" w:ascii="Tahoma" w:hAnsi="Tahoma"/>
                <w:sz w:val="16"/>
                <w:szCs w:val="16"/>
              </w:rPr>
              <w:t>D0</w:t>
            </w:r>
          </w:p>
        </w:tc>
        <w:tc>
          <w:tcPr>
            <w:tcW w:w="2126" w:type="dxa"/>
            <w:tcBorders/>
          </w:tcPr>
          <w:p>
            <w:pPr>
              <w:pStyle w:val="TextBody"/>
              <w:keepNext w:val="true"/>
              <w:spacing w:before="0" w:after="180"/>
              <w:jc w:val="center"/>
              <w:rPr>
                <w:rFonts w:ascii="Tahoma" w:hAnsi="Tahoma" w:cs="Tahoma"/>
                <w:sz w:val="16"/>
                <w:szCs w:val="16"/>
              </w:rPr>
            </w:pPr>
            <w:r>
              <w:rPr>
                <w:rFonts w:cs="Tahoma" w:ascii="Tahoma" w:hAnsi="Tahoma"/>
                <w:sz w:val="16"/>
                <w:szCs w:val="16"/>
              </w:rPr>
              <w:t>AHS 5.9</w:t>
            </w:r>
          </w:p>
        </w:tc>
        <w:tc>
          <w:tcPr>
            <w:tcW w:w="1559" w:type="dxa"/>
            <w:tcBorders/>
          </w:tcPr>
          <w:p>
            <w:pPr>
              <w:pStyle w:val="TextBody"/>
              <w:keepNext w:val="true"/>
              <w:spacing w:before="0" w:after="180"/>
              <w:jc w:val="center"/>
              <w:rPr>
                <w:rFonts w:ascii="Tahoma" w:hAnsi="Tahoma" w:cs="Tahoma"/>
                <w:sz w:val="16"/>
                <w:szCs w:val="16"/>
              </w:rPr>
            </w:pPr>
            <w:r>
              <w:rPr>
                <w:rFonts w:cs="Tahoma" w:ascii="Tahoma" w:hAnsi="Tahoma"/>
                <w:sz w:val="16"/>
                <w:szCs w:val="16"/>
              </w:rPr>
              <w:t>19.8</w:t>
            </w:r>
          </w:p>
        </w:tc>
        <w:tc>
          <w:tcPr>
            <w:tcW w:w="1418" w:type="dxa"/>
            <w:tcBorders/>
          </w:tcPr>
          <w:p>
            <w:pPr>
              <w:pStyle w:val="TextBody"/>
              <w:keepNext w:val="true"/>
              <w:spacing w:before="0" w:after="180"/>
              <w:jc w:val="center"/>
              <w:rPr>
                <w:rFonts w:ascii="Tahoma" w:hAnsi="Tahoma" w:cs="Tahoma"/>
                <w:sz w:val="16"/>
                <w:szCs w:val="16"/>
              </w:rPr>
            </w:pPr>
            <w:r>
              <w:rPr>
                <w:rFonts w:cs="Tahoma" w:ascii="Tahoma" w:hAnsi="Tahoma"/>
                <w:sz w:val="16"/>
                <w:szCs w:val="16"/>
              </w:rPr>
              <w:t>11.9</w:t>
            </w:r>
          </w:p>
        </w:tc>
        <w:tc>
          <w:tcPr>
            <w:tcW w:w="1855" w:type="dxa"/>
            <w:tcBorders/>
          </w:tcPr>
          <w:p>
            <w:pPr>
              <w:pStyle w:val="TextBody"/>
              <w:keepNext w:val="true"/>
              <w:spacing w:before="0" w:after="180"/>
              <w:jc w:val="center"/>
              <w:rPr>
                <w:rFonts w:ascii="Tahoma" w:hAnsi="Tahoma" w:cs="Tahoma"/>
                <w:sz w:val="16"/>
                <w:szCs w:val="16"/>
              </w:rPr>
            </w:pPr>
            <w:r>
              <w:rPr>
                <w:rFonts w:cs="Tahoma" w:ascii="Tahoma" w:hAnsi="Tahoma"/>
                <w:sz w:val="16"/>
                <w:szCs w:val="16"/>
              </w:rPr>
              <w:t>Block limited</w:t>
            </w:r>
          </w:p>
        </w:tc>
      </w:tr>
      <w:tr>
        <w:trPr/>
        <w:tc>
          <w:tcPr>
            <w:tcW w:w="1998" w:type="dxa"/>
            <w:tcBorders/>
          </w:tcPr>
          <w:p>
            <w:pPr>
              <w:pStyle w:val="TextBody"/>
              <w:keepNext w:val="true"/>
              <w:spacing w:before="0" w:after="180"/>
              <w:jc w:val="center"/>
              <w:rPr>
                <w:rFonts w:ascii="Tahoma" w:hAnsi="Tahoma" w:cs="Tahoma"/>
                <w:sz w:val="16"/>
                <w:szCs w:val="16"/>
              </w:rPr>
            </w:pPr>
            <w:r>
              <w:rPr>
                <w:rFonts w:cs="Tahoma" w:ascii="Tahoma" w:hAnsi="Tahoma"/>
                <w:sz w:val="16"/>
                <w:szCs w:val="16"/>
              </w:rPr>
              <w:t>D1, basic OSC</w:t>
            </w:r>
          </w:p>
        </w:tc>
        <w:tc>
          <w:tcPr>
            <w:tcW w:w="2126" w:type="dxa"/>
            <w:tcBorders/>
          </w:tcPr>
          <w:p>
            <w:pPr>
              <w:pStyle w:val="TextBody"/>
              <w:keepNext w:val="true"/>
              <w:spacing w:before="0" w:after="180"/>
              <w:jc w:val="center"/>
              <w:rPr/>
            </w:pPr>
            <w:r>
              <w:rPr>
                <w:rFonts w:cs="Tahoma" w:ascii="Tahoma" w:hAnsi="Tahoma"/>
                <w:sz w:val="16"/>
                <w:szCs w:val="16"/>
              </w:rPr>
              <w:t>VAMOS I (SAIC) AHS 5.9</w:t>
            </w:r>
          </w:p>
        </w:tc>
        <w:tc>
          <w:tcPr>
            <w:tcW w:w="1559" w:type="dxa"/>
            <w:tcBorders/>
          </w:tcPr>
          <w:p>
            <w:pPr>
              <w:pStyle w:val="TextBody"/>
              <w:keepNext w:val="true"/>
              <w:spacing w:before="0" w:after="180"/>
              <w:jc w:val="center"/>
              <w:rPr>
                <w:rFonts w:ascii="Tahoma" w:hAnsi="Tahoma" w:cs="Tahoma"/>
                <w:strike/>
                <w:sz w:val="16"/>
                <w:szCs w:val="16"/>
              </w:rPr>
            </w:pPr>
            <w:r>
              <w:rPr>
                <w:rFonts w:cs="Tahoma" w:ascii="Tahoma" w:hAnsi="Tahoma"/>
                <w:sz w:val="16"/>
                <w:szCs w:val="16"/>
              </w:rPr>
              <w:t>29.6</w:t>
            </w:r>
          </w:p>
        </w:tc>
        <w:tc>
          <w:tcPr>
            <w:tcW w:w="1418" w:type="dxa"/>
            <w:tcBorders/>
          </w:tcPr>
          <w:p>
            <w:pPr>
              <w:pStyle w:val="TextBody"/>
              <w:keepNext w:val="true"/>
              <w:spacing w:before="0" w:after="180"/>
              <w:jc w:val="center"/>
              <w:rPr>
                <w:rFonts w:ascii="Tahoma" w:hAnsi="Tahoma" w:cs="Tahoma"/>
                <w:strike/>
                <w:sz w:val="16"/>
                <w:szCs w:val="16"/>
              </w:rPr>
            </w:pPr>
            <w:r>
              <w:rPr>
                <w:rFonts w:cs="Tahoma" w:ascii="Tahoma" w:hAnsi="Tahoma"/>
                <w:sz w:val="16"/>
                <w:szCs w:val="16"/>
              </w:rPr>
              <w:t>17.8</w:t>
            </w:r>
          </w:p>
        </w:tc>
        <w:tc>
          <w:tcPr>
            <w:tcW w:w="1855" w:type="dxa"/>
            <w:tcBorders/>
          </w:tcPr>
          <w:p>
            <w:pPr>
              <w:pStyle w:val="TextBody"/>
              <w:keepNext w:val="true"/>
              <w:spacing w:before="0" w:after="180"/>
              <w:jc w:val="center"/>
              <w:rPr>
                <w:rFonts w:ascii="Tahoma" w:hAnsi="Tahoma" w:cs="Tahoma"/>
                <w:sz w:val="16"/>
                <w:szCs w:val="16"/>
              </w:rPr>
            </w:pPr>
            <w:r>
              <w:rPr>
                <w:rFonts w:cs="Tahoma" w:ascii="Tahoma" w:hAnsi="Tahoma"/>
                <w:sz w:val="16"/>
                <w:szCs w:val="16"/>
              </w:rPr>
              <w:t>Block limited</w:t>
            </w:r>
          </w:p>
        </w:tc>
      </w:tr>
      <w:tr>
        <w:trPr/>
        <w:tc>
          <w:tcPr>
            <w:tcW w:w="1998" w:type="dxa"/>
            <w:tcBorders/>
          </w:tcPr>
          <w:p>
            <w:pPr>
              <w:pStyle w:val="TextBody"/>
              <w:keepNext w:val="true"/>
              <w:spacing w:before="0" w:after="180"/>
              <w:jc w:val="center"/>
              <w:rPr>
                <w:rFonts w:ascii="Tahoma" w:hAnsi="Tahoma" w:cs="Tahoma"/>
                <w:color w:val="000000"/>
                <w:sz w:val="16"/>
                <w:szCs w:val="16"/>
              </w:rPr>
            </w:pPr>
            <w:r>
              <w:rPr>
                <w:rFonts w:cs="Tahoma" w:ascii="Tahoma" w:hAnsi="Tahoma"/>
                <w:color w:val="000000"/>
                <w:sz w:val="16"/>
                <w:szCs w:val="16"/>
              </w:rPr>
              <w:t>D1 with non-SAIC on VAMOS TS and α-QPSK</w:t>
            </w:r>
          </w:p>
        </w:tc>
        <w:tc>
          <w:tcPr>
            <w:tcW w:w="2126" w:type="dxa"/>
            <w:tcBorders/>
          </w:tcPr>
          <w:p>
            <w:pPr>
              <w:pStyle w:val="TextBody"/>
              <w:keepNext w:val="true"/>
              <w:spacing w:before="0" w:after="180"/>
              <w:jc w:val="center"/>
              <w:rPr>
                <w:rFonts w:ascii="Tahoma" w:hAnsi="Tahoma" w:cs="Tahoma"/>
                <w:color w:val="000000"/>
                <w:sz w:val="16"/>
                <w:szCs w:val="16"/>
              </w:rPr>
            </w:pPr>
            <w:r>
              <w:rPr>
                <w:rFonts w:cs="Tahoma" w:ascii="Tahoma" w:hAnsi="Tahoma"/>
                <w:color w:val="000000"/>
                <w:sz w:val="16"/>
                <w:szCs w:val="16"/>
              </w:rPr>
              <w:t>VAMOS I (SAIC) AHS 5.9</w:t>
            </w:r>
          </w:p>
        </w:tc>
        <w:tc>
          <w:tcPr>
            <w:tcW w:w="1559" w:type="dxa"/>
            <w:tcBorders/>
          </w:tcPr>
          <w:p>
            <w:pPr>
              <w:pStyle w:val="TextBody"/>
              <w:keepNext w:val="true"/>
              <w:spacing w:before="0" w:after="180"/>
              <w:jc w:val="center"/>
              <w:rPr>
                <w:rFonts w:ascii="Tahoma" w:hAnsi="Tahoma" w:cs="Tahoma"/>
                <w:color w:val="000000"/>
                <w:sz w:val="16"/>
                <w:szCs w:val="16"/>
              </w:rPr>
            </w:pPr>
            <w:r>
              <w:rPr>
                <w:rFonts w:cs="Tahoma" w:ascii="Tahoma" w:hAnsi="Tahoma"/>
                <w:color w:val="000000"/>
                <w:sz w:val="16"/>
                <w:szCs w:val="16"/>
              </w:rPr>
              <w:t>33.7</w:t>
            </w:r>
          </w:p>
        </w:tc>
        <w:tc>
          <w:tcPr>
            <w:tcW w:w="1418" w:type="dxa"/>
            <w:tcBorders/>
          </w:tcPr>
          <w:p>
            <w:pPr>
              <w:pStyle w:val="TextBody"/>
              <w:keepNext w:val="true"/>
              <w:spacing w:before="0" w:after="180"/>
              <w:jc w:val="center"/>
              <w:rPr>
                <w:rFonts w:ascii="Tahoma" w:hAnsi="Tahoma" w:cs="Tahoma"/>
                <w:color w:val="000000"/>
                <w:sz w:val="16"/>
                <w:szCs w:val="16"/>
              </w:rPr>
            </w:pPr>
            <w:r>
              <w:rPr>
                <w:rFonts w:cs="Tahoma" w:ascii="Tahoma" w:hAnsi="Tahoma"/>
                <w:color w:val="000000"/>
                <w:sz w:val="16"/>
                <w:szCs w:val="16"/>
              </w:rPr>
              <w:t>20.2</w:t>
            </w:r>
          </w:p>
        </w:tc>
        <w:tc>
          <w:tcPr>
            <w:tcW w:w="1855" w:type="dxa"/>
            <w:tcBorders/>
          </w:tcPr>
          <w:p>
            <w:pPr>
              <w:pStyle w:val="TextBody"/>
              <w:keepNext w:val="true"/>
              <w:spacing w:before="0" w:after="180"/>
              <w:jc w:val="center"/>
              <w:rPr>
                <w:rFonts w:ascii="Tahoma" w:hAnsi="Tahoma" w:cs="Tahoma"/>
                <w:color w:val="000000"/>
                <w:sz w:val="16"/>
                <w:szCs w:val="16"/>
              </w:rPr>
            </w:pPr>
            <w:r>
              <w:rPr>
                <w:rFonts w:cs="Tahoma" w:ascii="Tahoma" w:hAnsi="Tahoma"/>
                <w:color w:val="000000"/>
                <w:sz w:val="16"/>
                <w:szCs w:val="16"/>
              </w:rPr>
              <w:t>Quality limited</w:t>
            </w:r>
          </w:p>
        </w:tc>
      </w:tr>
      <w:tr>
        <w:trPr/>
        <w:tc>
          <w:tcPr>
            <w:tcW w:w="1998" w:type="dxa"/>
            <w:tcBorders/>
          </w:tcPr>
          <w:p>
            <w:pPr>
              <w:pStyle w:val="TextBody"/>
              <w:keepNext w:val="true"/>
              <w:spacing w:before="0" w:after="180"/>
              <w:jc w:val="center"/>
              <w:rPr>
                <w:rFonts w:ascii="Tahoma" w:hAnsi="Tahoma" w:cs="Tahoma"/>
                <w:color w:val="000000"/>
                <w:sz w:val="16"/>
                <w:szCs w:val="16"/>
              </w:rPr>
            </w:pPr>
            <w:r>
              <w:rPr>
                <w:rFonts w:cs="Tahoma" w:ascii="Tahoma" w:hAnsi="Tahoma"/>
                <w:color w:val="000000"/>
                <w:sz w:val="16"/>
                <w:szCs w:val="16"/>
              </w:rPr>
              <w:t>D1 with non-SAIC on VAMOS TS and α-QPSK</w:t>
            </w:r>
          </w:p>
        </w:tc>
        <w:tc>
          <w:tcPr>
            <w:tcW w:w="2126" w:type="dxa"/>
            <w:tcBorders/>
          </w:tcPr>
          <w:p>
            <w:pPr>
              <w:pStyle w:val="TextBody"/>
              <w:keepNext w:val="true"/>
              <w:spacing w:before="0" w:after="180"/>
              <w:jc w:val="center"/>
              <w:rPr/>
            </w:pPr>
            <w:r>
              <w:rPr>
                <w:rFonts w:cs="Tahoma" w:ascii="Tahoma" w:hAnsi="Tahoma"/>
                <w:color w:val="000000"/>
                <w:sz w:val="16"/>
                <w:szCs w:val="16"/>
              </w:rPr>
              <w:t>VAMOS II (SAM) AHS 5.9</w:t>
            </w:r>
          </w:p>
        </w:tc>
        <w:tc>
          <w:tcPr>
            <w:tcW w:w="1559" w:type="dxa"/>
            <w:tcBorders/>
          </w:tcPr>
          <w:p>
            <w:pPr>
              <w:pStyle w:val="TextBody"/>
              <w:keepNext w:val="true"/>
              <w:spacing w:before="0" w:after="180"/>
              <w:jc w:val="center"/>
              <w:rPr>
                <w:rFonts w:ascii="Tahoma" w:hAnsi="Tahoma" w:cs="Tahoma"/>
                <w:color w:val="000000"/>
                <w:sz w:val="16"/>
                <w:szCs w:val="16"/>
              </w:rPr>
            </w:pPr>
            <w:r>
              <w:rPr>
                <w:rFonts w:cs="Tahoma" w:ascii="Tahoma" w:hAnsi="Tahoma"/>
                <w:color w:val="000000"/>
                <w:sz w:val="16"/>
                <w:szCs w:val="16"/>
              </w:rPr>
              <w:t>34.8</w:t>
            </w:r>
          </w:p>
        </w:tc>
        <w:tc>
          <w:tcPr>
            <w:tcW w:w="1418" w:type="dxa"/>
            <w:tcBorders/>
          </w:tcPr>
          <w:p>
            <w:pPr>
              <w:pStyle w:val="TextBody"/>
              <w:keepNext w:val="true"/>
              <w:spacing w:before="0" w:after="180"/>
              <w:jc w:val="center"/>
              <w:rPr>
                <w:rFonts w:ascii="Tahoma" w:hAnsi="Tahoma" w:cs="Tahoma"/>
                <w:color w:val="000000"/>
                <w:sz w:val="16"/>
                <w:szCs w:val="16"/>
              </w:rPr>
            </w:pPr>
            <w:r>
              <w:rPr>
                <w:rFonts w:cs="Tahoma" w:ascii="Tahoma" w:hAnsi="Tahoma"/>
                <w:color w:val="000000"/>
                <w:sz w:val="16"/>
                <w:szCs w:val="16"/>
              </w:rPr>
              <w:t>20.9</w:t>
            </w:r>
          </w:p>
        </w:tc>
        <w:tc>
          <w:tcPr>
            <w:tcW w:w="1855" w:type="dxa"/>
            <w:tcBorders/>
          </w:tcPr>
          <w:p>
            <w:pPr>
              <w:pStyle w:val="TextBody"/>
              <w:keepNext w:val="true"/>
              <w:spacing w:before="0" w:after="180"/>
              <w:jc w:val="center"/>
              <w:rPr>
                <w:rFonts w:ascii="Tahoma" w:hAnsi="Tahoma" w:cs="Tahoma"/>
                <w:color w:val="000000"/>
                <w:sz w:val="16"/>
                <w:szCs w:val="16"/>
              </w:rPr>
            </w:pPr>
            <w:r>
              <w:rPr>
                <w:rFonts w:cs="Tahoma" w:ascii="Tahoma" w:hAnsi="Tahoma"/>
                <w:color w:val="000000"/>
                <w:sz w:val="16"/>
                <w:szCs w:val="16"/>
              </w:rPr>
              <w:t>Quality limited</w:t>
            </w:r>
          </w:p>
        </w:tc>
      </w:tr>
    </w:tbl>
    <w:p>
      <w:pPr>
        <w:pStyle w:val="NF"/>
        <w:rPr/>
      </w:pPr>
      <w:r>
        <w:rPr/>
        <w:t>Note: "non-SAIC" in the table text refer to legacy non-SAIC capable terminals</w:t>
      </w:r>
    </w:p>
    <w:p>
      <w:pPr>
        <w:pStyle w:val="FP"/>
        <w:rPr/>
      </w:pPr>
      <w:r>
        <w:rPr/>
      </w:r>
    </w:p>
    <w:p>
      <w:pPr>
        <w:pStyle w:val="Normal"/>
        <w:rPr/>
      </w:pPr>
      <w:r>
        <w:rPr/>
        <w:t>Table 8-13b shows the gains for MUROS-2 with 50% VAMOS penetration level (giving 35% legacy non-SAIC penetration level) and speech codec AHS 5.9. The results are compared with the non-VAMOS reference.</w:t>
      </w:r>
    </w:p>
    <w:p>
      <w:pPr>
        <w:pStyle w:val="TH"/>
        <w:rPr/>
      </w:pPr>
      <w:bookmarkStart w:id="468" w:name="_Ref222023668"/>
      <w:r>
        <w:rPr/>
        <w:t>Tab</w:t>
      </w:r>
      <w:bookmarkEnd w:id="468"/>
      <w:r>
        <w:rPr/>
        <w:t>le 8-13b: Network level gain, MUROS-2, 50% VAMOS penetration</w:t>
      </w:r>
    </w:p>
    <w:tbl>
      <w:tblPr>
        <w:tblW w:w="5948" w:type="dxa"/>
        <w:jc w:val="center"/>
        <w:tblInd w:w="0" w:type="dxa"/>
        <w:tblLayout w:type="fixed"/>
        <w:tblCellMar>
          <w:top w:w="0" w:type="dxa"/>
          <w:left w:w="108" w:type="dxa"/>
          <w:bottom w:w="0" w:type="dxa"/>
          <w:right w:w="108" w:type="dxa"/>
        </w:tblCellMar>
      </w:tblPr>
      <w:tblGrid>
        <w:gridCol w:w="3612"/>
        <w:gridCol w:w="2336"/>
      </w:tblGrid>
      <w:tr>
        <w:trPr/>
        <w:tc>
          <w:tcPr>
            <w:tcW w:w="3612" w:type="dxa"/>
            <w:tcBorders/>
            <w:shd w:fill="003366" w:val="clear"/>
          </w:tcPr>
          <w:p>
            <w:pPr>
              <w:pStyle w:val="TextBody"/>
              <w:keepNext w:val="true"/>
              <w:spacing w:before="0" w:after="180"/>
              <w:jc w:val="center"/>
              <w:rPr>
                <w:rFonts w:ascii="Tahoma" w:hAnsi="Tahoma" w:cs="Tahoma"/>
                <w:b/>
                <w:b/>
                <w:sz w:val="16"/>
                <w:szCs w:val="16"/>
              </w:rPr>
            </w:pPr>
            <w:r>
              <w:rPr>
                <w:rFonts w:cs="Tahoma" w:ascii="Tahoma" w:hAnsi="Tahoma"/>
                <w:b/>
                <w:sz w:val="16"/>
                <w:szCs w:val="16"/>
              </w:rPr>
              <w:t>Simulation setup</w:t>
            </w:r>
          </w:p>
        </w:tc>
        <w:tc>
          <w:tcPr>
            <w:tcW w:w="2336" w:type="dxa"/>
            <w:tcBorders/>
            <w:shd w:fill="003366" w:val="clear"/>
          </w:tcPr>
          <w:p>
            <w:pPr>
              <w:pStyle w:val="TextBody"/>
              <w:keepNext w:val="true"/>
              <w:spacing w:before="0" w:after="180"/>
              <w:jc w:val="center"/>
              <w:rPr>
                <w:rFonts w:ascii="Tahoma" w:hAnsi="Tahoma" w:cs="Tahoma"/>
                <w:b/>
                <w:b/>
                <w:sz w:val="16"/>
                <w:szCs w:val="16"/>
              </w:rPr>
            </w:pPr>
            <w:r>
              <w:rPr>
                <w:rFonts w:cs="Tahoma" w:ascii="Tahoma" w:hAnsi="Tahoma"/>
                <w:b/>
                <w:sz w:val="16"/>
                <w:szCs w:val="16"/>
              </w:rPr>
              <w:t>Gain</w:t>
            </w:r>
          </w:p>
        </w:tc>
      </w:tr>
      <w:tr>
        <w:trPr/>
        <w:tc>
          <w:tcPr>
            <w:tcW w:w="3612" w:type="dxa"/>
            <w:tcBorders/>
          </w:tcPr>
          <w:p>
            <w:pPr>
              <w:pStyle w:val="TextBody"/>
              <w:keepNext w:val="true"/>
              <w:spacing w:before="0" w:after="180"/>
              <w:jc w:val="center"/>
              <w:rPr>
                <w:rFonts w:ascii="Tahoma" w:hAnsi="Tahoma" w:cs="Tahoma"/>
                <w:color w:val="000000"/>
                <w:sz w:val="16"/>
                <w:szCs w:val="16"/>
              </w:rPr>
            </w:pPr>
            <w:r>
              <w:rPr>
                <w:rFonts w:cs="Tahoma" w:ascii="Tahoma" w:hAnsi="Tahoma"/>
                <w:bCs/>
                <w:color w:val="000000"/>
                <w:sz w:val="16"/>
                <w:szCs w:val="16"/>
              </w:rPr>
              <w:t>Basic OSC with non-SAIC terminals on VAMOS timeslots not allowed</w:t>
            </w:r>
          </w:p>
        </w:tc>
        <w:tc>
          <w:tcPr>
            <w:tcW w:w="2336" w:type="dxa"/>
            <w:tcBorders/>
          </w:tcPr>
          <w:p>
            <w:pPr>
              <w:pStyle w:val="TextBody"/>
              <w:keepNext w:val="true"/>
              <w:jc w:val="center"/>
              <w:rPr/>
            </w:pPr>
            <w:r>
              <w:rPr>
                <w:rFonts w:cs="Tahoma" w:ascii="Tahoma" w:hAnsi="Tahoma"/>
                <w:color w:val="000000"/>
                <w:sz w:val="16"/>
                <w:szCs w:val="16"/>
              </w:rPr>
              <w:t>49%</w:t>
            </w:r>
          </w:p>
          <w:p>
            <w:pPr>
              <w:pStyle w:val="TextBody"/>
              <w:keepNext w:val="true"/>
              <w:spacing w:before="0" w:after="180"/>
              <w:jc w:val="center"/>
              <w:rPr>
                <w:rFonts w:ascii="Tahoma" w:hAnsi="Tahoma" w:cs="Tahoma"/>
                <w:color w:val="000000"/>
                <w:sz w:val="16"/>
                <w:szCs w:val="16"/>
              </w:rPr>
            </w:pPr>
            <w:r>
              <w:rPr>
                <w:rFonts w:cs="Tahoma" w:ascii="Tahoma" w:hAnsi="Tahoma"/>
                <w:color w:val="000000"/>
                <w:sz w:val="18"/>
                <w:szCs w:val="16"/>
              </w:rPr>
              <w:t>(Block limited)</w:t>
            </w:r>
          </w:p>
        </w:tc>
      </w:tr>
      <w:tr>
        <w:trPr/>
        <w:tc>
          <w:tcPr>
            <w:tcW w:w="3612" w:type="dxa"/>
            <w:tcBorders/>
          </w:tcPr>
          <w:p>
            <w:pPr>
              <w:pStyle w:val="TextBody"/>
              <w:keepNext w:val="true"/>
              <w:spacing w:before="0" w:after="180"/>
              <w:jc w:val="center"/>
              <w:rPr>
                <w:rFonts w:ascii="Tahoma" w:hAnsi="Tahoma" w:cs="Tahoma"/>
                <w:color w:val="000000"/>
                <w:sz w:val="16"/>
                <w:szCs w:val="16"/>
              </w:rPr>
            </w:pPr>
            <w:r>
              <w:rPr>
                <w:rFonts w:cs="Tahoma" w:ascii="Tahoma" w:hAnsi="Tahoma"/>
                <w:color w:val="000000"/>
                <w:sz w:val="16"/>
                <w:szCs w:val="16"/>
              </w:rPr>
              <w:t xml:space="preserve">α-QPSK </w:t>
            </w:r>
            <w:r>
              <w:rPr>
                <w:rFonts w:cs="Tahoma" w:ascii="Tahoma" w:hAnsi="Tahoma"/>
                <w:bCs/>
                <w:color w:val="000000"/>
                <w:sz w:val="16"/>
                <w:szCs w:val="16"/>
              </w:rPr>
              <w:t>with non-SAIC on VAMOS TS timeslots allowed (VAMOS I)</w:t>
            </w:r>
          </w:p>
        </w:tc>
        <w:tc>
          <w:tcPr>
            <w:tcW w:w="2336" w:type="dxa"/>
            <w:tcBorders/>
          </w:tcPr>
          <w:p>
            <w:pPr>
              <w:pStyle w:val="TextBody"/>
              <w:keepNext w:val="true"/>
              <w:jc w:val="center"/>
              <w:rPr/>
            </w:pPr>
            <w:r>
              <w:rPr>
                <w:rFonts w:cs="Tahoma" w:ascii="Tahoma" w:hAnsi="Tahoma"/>
                <w:color w:val="000000"/>
                <w:sz w:val="16"/>
                <w:szCs w:val="16"/>
              </w:rPr>
              <w:t>70%</w:t>
            </w:r>
          </w:p>
          <w:p>
            <w:pPr>
              <w:pStyle w:val="TextBody"/>
              <w:keepNext w:val="true"/>
              <w:spacing w:before="0" w:after="180"/>
              <w:jc w:val="center"/>
              <w:rPr>
                <w:rFonts w:ascii="Tahoma" w:hAnsi="Tahoma" w:cs="Tahoma"/>
                <w:color w:val="000000"/>
                <w:sz w:val="16"/>
                <w:szCs w:val="16"/>
              </w:rPr>
            </w:pPr>
            <w:r>
              <w:rPr>
                <w:rFonts w:cs="Tahoma" w:ascii="Tahoma" w:hAnsi="Tahoma"/>
                <w:color w:val="000000"/>
                <w:sz w:val="18"/>
                <w:szCs w:val="16"/>
              </w:rPr>
              <w:t>(Quality limited)</w:t>
            </w:r>
          </w:p>
        </w:tc>
      </w:tr>
      <w:tr>
        <w:trPr/>
        <w:tc>
          <w:tcPr>
            <w:tcW w:w="3612" w:type="dxa"/>
            <w:tcBorders/>
          </w:tcPr>
          <w:p>
            <w:pPr>
              <w:pStyle w:val="TextBody"/>
              <w:keepNext w:val="true"/>
              <w:spacing w:before="0" w:after="180"/>
              <w:jc w:val="center"/>
              <w:rPr/>
            </w:pPr>
            <w:r>
              <w:rPr>
                <w:rFonts w:cs="Tahoma" w:ascii="Tahoma" w:hAnsi="Tahoma"/>
                <w:color w:val="000000"/>
                <w:sz w:val="16"/>
                <w:szCs w:val="16"/>
              </w:rPr>
              <w:t xml:space="preserve">α-QPSK </w:t>
            </w:r>
            <w:r>
              <w:rPr>
                <w:rFonts w:cs="Tahoma" w:ascii="Tahoma" w:hAnsi="Tahoma"/>
                <w:bCs/>
                <w:color w:val="000000"/>
                <w:sz w:val="16"/>
                <w:szCs w:val="16"/>
              </w:rPr>
              <w:t>with non-SAIC on VAMOS TS timeslots allowed (VAMOS II)</w:t>
            </w:r>
          </w:p>
        </w:tc>
        <w:tc>
          <w:tcPr>
            <w:tcW w:w="2336" w:type="dxa"/>
            <w:tcBorders/>
          </w:tcPr>
          <w:p>
            <w:pPr>
              <w:pStyle w:val="TextBody"/>
              <w:keepNext w:val="true"/>
              <w:jc w:val="center"/>
              <w:rPr/>
            </w:pPr>
            <w:r>
              <w:rPr>
                <w:rFonts w:cs="Tahoma" w:ascii="Tahoma" w:hAnsi="Tahoma"/>
                <w:color w:val="000000"/>
                <w:sz w:val="16"/>
                <w:szCs w:val="16"/>
              </w:rPr>
              <w:t>76%</w:t>
            </w:r>
          </w:p>
          <w:p>
            <w:pPr>
              <w:pStyle w:val="TextBody"/>
              <w:keepNext w:val="true"/>
              <w:spacing w:before="0" w:after="180"/>
              <w:jc w:val="center"/>
              <w:rPr>
                <w:rFonts w:ascii="Tahoma" w:hAnsi="Tahoma" w:cs="Tahoma"/>
                <w:color w:val="000000"/>
                <w:sz w:val="16"/>
                <w:szCs w:val="16"/>
              </w:rPr>
            </w:pPr>
            <w:r>
              <w:rPr>
                <w:rFonts w:cs="Tahoma" w:ascii="Tahoma" w:hAnsi="Tahoma"/>
                <w:color w:val="000000"/>
                <w:sz w:val="18"/>
                <w:szCs w:val="16"/>
              </w:rPr>
              <w:t>(Quality)</w:t>
            </w:r>
          </w:p>
        </w:tc>
      </w:tr>
    </w:tbl>
    <w:p>
      <w:pPr>
        <w:pStyle w:val="NF"/>
        <w:rPr/>
      </w:pPr>
      <w:r>
        <w:rPr/>
        <w:t>* The quality requirement of all non-SAIC MSs allocated on VAMOS timeslots is not fulfilled</w:t>
      </w:r>
    </w:p>
    <w:p>
      <w:pPr>
        <w:pStyle w:val="FP"/>
        <w:rPr/>
      </w:pPr>
      <w:r>
        <w:rPr/>
      </w:r>
    </w:p>
    <w:p>
      <w:pPr>
        <w:pStyle w:val="Normal"/>
        <w:rPr/>
      </w:pPr>
      <w:r>
        <w:rPr>
          <w:color w:val="000000"/>
        </w:rPr>
        <w:t>It has also been shown that α-QPSK can be used to support legacy non-SAIC terminals to be VAMOS allocated. When this is allowed in the system simulation, the gain increases from 49% to 70% using VAMOS I and from 49% to 76% using VAMOS II terminals.</w:t>
      </w:r>
    </w:p>
    <w:p>
      <w:pPr>
        <w:pStyle w:val="Normal"/>
        <w:rPr/>
      </w:pPr>
      <w:r>
        <w:rPr/>
        <w:t>The following should be noted regarding the results:</w:t>
      </w:r>
    </w:p>
    <w:p>
      <w:pPr>
        <w:pStyle w:val="B1"/>
        <w:rPr/>
      </w:pPr>
      <w:r>
        <w:rPr/>
        <w:t>-</w:t>
        <w:tab/>
        <w:t>The system is only evaluated on DL. The results are only valid for ideal UL.</w:t>
      </w:r>
    </w:p>
    <w:p>
      <w:pPr>
        <w:pStyle w:val="B1"/>
        <w:rPr/>
      </w:pPr>
      <w:r>
        <w:rPr>
          <w:color w:val="000000"/>
        </w:rPr>
        <w:t>-</w:t>
        <w:tab/>
        <w:t>The VAMOS terminals that have been used in the simulations are either SAIC or SAM capable.</w:t>
      </w:r>
    </w:p>
    <w:p>
      <w:pPr>
        <w:pStyle w:val="B1"/>
        <w:rPr>
          <w:color w:val="000000"/>
        </w:rPr>
      </w:pPr>
      <w:r>
        <w:rPr>
          <w:color w:val="000000"/>
        </w:rPr>
        <w:t>-</w:t>
        <w:tab/>
        <w:t>The SAM receiver prototype used in these simulations has not been optimized or tuned (see section 4 in [5]).</w:t>
      </w:r>
    </w:p>
    <w:p>
      <w:pPr>
        <w:pStyle w:val="B1"/>
        <w:rPr/>
      </w:pPr>
      <w:r>
        <w:rPr/>
        <w:t>-</w:t>
        <w:tab/>
        <w:t>Only MUROS-2 for speech codec AHS 5.9 has been evaluated. Other speech codecs and MUROS-3 is left for FFS.</w:t>
      </w:r>
    </w:p>
    <w:p>
      <w:pPr>
        <w:pStyle w:val="Heading4"/>
        <w:ind w:left="1418" w:hanging="1418"/>
        <w:rPr/>
      </w:pPr>
      <w:bookmarkStart w:id="469" w:name="__RefHeading___Toc518052826"/>
      <w:bookmarkEnd w:id="469"/>
      <w:r>
        <w:rPr>
          <w:lang w:val="en-US" w:eastAsia="en-US"/>
        </w:rPr>
        <w:t>8.2.2.2a</w:t>
        <w:tab/>
        <w:t xml:space="preserve">Downlink power control using </w:t>
      </w:r>
      <w:r>
        <w:rPr/>
        <w:t>α-QPSK</w:t>
      </w:r>
    </w:p>
    <w:p>
      <w:pPr>
        <w:pStyle w:val="Normal"/>
        <w:rPr/>
      </w:pPr>
      <w:r>
        <w:rPr/>
        <w:t>A summary of system performance results for basic OSC and α-QPSK (using VAMOS type I and type II receivers) are presented in Table 8-13c, 8-13d and 8-13e. 100% VAMOS penetration have been compared with 100% SAIC penetration. For details in simulation assumptions, system modelling and absolute capacityfigurse, see [8-35]</w:t>
      </w:r>
    </w:p>
    <w:p>
      <w:pPr>
        <w:pStyle w:val="TH"/>
        <w:rPr/>
      </w:pPr>
      <w:r>
        <w:rPr/>
        <w:t>Table 8-13c: Summary of Basic OSC system performance results</w:t>
      </w:r>
    </w:p>
    <w:tbl>
      <w:tblPr>
        <w:tblW w:w="7513" w:type="dxa"/>
        <w:jc w:val="center"/>
        <w:tblInd w:w="0" w:type="dxa"/>
        <w:tblLayout w:type="fixed"/>
        <w:tblCellMar>
          <w:top w:w="0" w:type="dxa"/>
          <w:left w:w="108" w:type="dxa"/>
          <w:bottom w:w="0" w:type="dxa"/>
          <w:right w:w="108" w:type="dxa"/>
        </w:tblCellMar>
      </w:tblPr>
      <w:tblGrid>
        <w:gridCol w:w="1099"/>
        <w:gridCol w:w="2055"/>
        <w:gridCol w:w="2143"/>
        <w:gridCol w:w="2216"/>
      </w:tblGrid>
      <w:tr>
        <w:trPr/>
        <w:tc>
          <w:tcPr>
            <w:tcW w:w="1099" w:type="dxa"/>
            <w:tcBorders>
              <w:top w:val="single" w:sz="4" w:space="0" w:color="000000"/>
              <w:left w:val="single" w:sz="4" w:space="0" w:color="000000"/>
              <w:bottom w:val="single" w:sz="4" w:space="0" w:color="000000"/>
              <w:right w:val="single" w:sz="4" w:space="0" w:color="000000"/>
            </w:tcBorders>
            <w:shd w:fill="003366" w:val="clear"/>
          </w:tcPr>
          <w:p>
            <w:pPr>
              <w:pStyle w:val="TextBody"/>
              <w:keepNext w:val="true"/>
              <w:spacing w:before="0" w:after="180"/>
              <w:jc w:val="center"/>
              <w:rPr/>
            </w:pPr>
            <w:r>
              <w:rPr/>
              <w:t>Type</w:t>
            </w:r>
          </w:p>
        </w:tc>
        <w:tc>
          <w:tcPr>
            <w:tcW w:w="2055" w:type="dxa"/>
            <w:tcBorders>
              <w:top w:val="single" w:sz="4" w:space="0" w:color="000000"/>
              <w:left w:val="single" w:sz="4" w:space="0" w:color="000000"/>
              <w:bottom w:val="single" w:sz="4" w:space="0" w:color="000000"/>
              <w:right w:val="single" w:sz="4" w:space="0" w:color="000000"/>
            </w:tcBorders>
            <w:shd w:fill="003366" w:val="clear"/>
          </w:tcPr>
          <w:p>
            <w:pPr>
              <w:pStyle w:val="TextBody"/>
              <w:keepNext w:val="true"/>
              <w:spacing w:before="0" w:after="180"/>
              <w:jc w:val="center"/>
              <w:rPr>
                <w:b/>
                <w:b/>
                <w:bCs/>
              </w:rPr>
            </w:pPr>
            <w:r>
              <w:rPr>
                <w:b/>
                <w:bCs/>
              </w:rPr>
              <w:t xml:space="preserve">Gain MUROS-2 </w:t>
            </w:r>
          </w:p>
        </w:tc>
        <w:tc>
          <w:tcPr>
            <w:tcW w:w="2143" w:type="dxa"/>
            <w:tcBorders>
              <w:top w:val="single" w:sz="4" w:space="0" w:color="000000"/>
              <w:left w:val="single" w:sz="4" w:space="0" w:color="000000"/>
              <w:bottom w:val="single" w:sz="4" w:space="0" w:color="000000"/>
              <w:right w:val="single" w:sz="4" w:space="0" w:color="000000"/>
            </w:tcBorders>
            <w:shd w:fill="003366" w:val="clear"/>
          </w:tcPr>
          <w:p>
            <w:pPr>
              <w:pStyle w:val="TextBody"/>
              <w:keepNext w:val="true"/>
              <w:spacing w:before="0" w:after="180"/>
              <w:jc w:val="center"/>
              <w:rPr>
                <w:b/>
                <w:b/>
                <w:bCs/>
              </w:rPr>
            </w:pPr>
            <w:r>
              <w:rPr>
                <w:b/>
                <w:bCs/>
              </w:rPr>
              <w:t xml:space="preserve">Gain MUROS-3A </w:t>
            </w:r>
          </w:p>
        </w:tc>
        <w:tc>
          <w:tcPr>
            <w:tcW w:w="2216" w:type="dxa"/>
            <w:tcBorders>
              <w:top w:val="single" w:sz="4" w:space="0" w:color="000000"/>
              <w:left w:val="single" w:sz="4" w:space="0" w:color="000000"/>
              <w:bottom w:val="single" w:sz="4" w:space="0" w:color="000000"/>
              <w:right w:val="single" w:sz="4" w:space="0" w:color="000000"/>
            </w:tcBorders>
            <w:shd w:fill="003366" w:val="clear"/>
          </w:tcPr>
          <w:p>
            <w:pPr>
              <w:pStyle w:val="TextBody"/>
              <w:keepNext w:val="true"/>
              <w:spacing w:before="0" w:after="180"/>
              <w:jc w:val="center"/>
              <w:rPr>
                <w:b/>
                <w:b/>
                <w:bCs/>
              </w:rPr>
            </w:pPr>
            <w:r>
              <w:rPr>
                <w:b/>
                <w:bCs/>
              </w:rPr>
              <w:t xml:space="preserve">Gain MUROS-3B </w:t>
            </w:r>
          </w:p>
        </w:tc>
      </w:tr>
      <w:tr>
        <w:trPr/>
        <w:tc>
          <w:tcPr>
            <w:tcW w:w="1099"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jc w:val="center"/>
              <w:rPr>
                <w:color w:val="000000"/>
              </w:rPr>
            </w:pPr>
            <w:r>
              <w:rPr>
                <w:color w:val="000000"/>
              </w:rPr>
              <w:t>A</w:t>
            </w:r>
          </w:p>
        </w:tc>
        <w:tc>
          <w:tcPr>
            <w:tcW w:w="2055"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jc w:val="center"/>
              <w:rPr>
                <w:color w:val="000000"/>
              </w:rPr>
            </w:pPr>
            <w:r>
              <w:rPr>
                <w:color w:val="000000"/>
              </w:rPr>
              <w:t>112%</w:t>
            </w:r>
          </w:p>
        </w:tc>
        <w:tc>
          <w:tcPr>
            <w:tcW w:w="2143"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jc w:val="center"/>
              <w:rPr>
                <w:color w:val="000000"/>
              </w:rPr>
            </w:pPr>
            <w:r>
              <w:rPr>
                <w:color w:val="000000"/>
              </w:rPr>
              <w:t>0%</w:t>
            </w:r>
          </w:p>
        </w:tc>
        <w:tc>
          <w:tcPr>
            <w:tcW w:w="2216"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jc w:val="center"/>
              <w:rPr>
                <w:color w:val="000000"/>
              </w:rPr>
            </w:pPr>
            <w:r>
              <w:rPr>
                <w:color w:val="000000"/>
              </w:rPr>
              <w:t>0%</w:t>
            </w:r>
          </w:p>
        </w:tc>
      </w:tr>
      <w:tr>
        <w:trPr/>
        <w:tc>
          <w:tcPr>
            <w:tcW w:w="1099"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jc w:val="center"/>
              <w:rPr>
                <w:color w:val="000000"/>
              </w:rPr>
            </w:pPr>
            <w:r>
              <w:rPr>
                <w:color w:val="000000"/>
              </w:rPr>
              <w:t>B</w:t>
            </w:r>
          </w:p>
        </w:tc>
        <w:tc>
          <w:tcPr>
            <w:tcW w:w="2055"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jc w:val="center"/>
              <w:rPr>
                <w:color w:val="000000"/>
              </w:rPr>
            </w:pPr>
            <w:r>
              <w:rPr>
                <w:color w:val="000000"/>
              </w:rPr>
              <w:t>86%</w:t>
            </w:r>
          </w:p>
        </w:tc>
        <w:tc>
          <w:tcPr>
            <w:tcW w:w="2143"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jc w:val="center"/>
              <w:rPr>
                <w:color w:val="000000"/>
              </w:rPr>
            </w:pPr>
            <w:r>
              <w:rPr>
                <w:color w:val="000000"/>
              </w:rPr>
              <w:t>0%</w:t>
            </w:r>
          </w:p>
        </w:tc>
        <w:tc>
          <w:tcPr>
            <w:tcW w:w="2216"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jc w:val="center"/>
              <w:rPr>
                <w:color w:val="000000"/>
              </w:rPr>
            </w:pPr>
            <w:r>
              <w:rPr>
                <w:color w:val="000000"/>
              </w:rPr>
              <w:t>0%</w:t>
            </w:r>
          </w:p>
        </w:tc>
      </w:tr>
      <w:tr>
        <w:trPr/>
        <w:tc>
          <w:tcPr>
            <w:tcW w:w="1099"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jc w:val="center"/>
              <w:rPr>
                <w:color w:val="000000"/>
              </w:rPr>
            </w:pPr>
            <w:r>
              <w:rPr>
                <w:color w:val="000000"/>
              </w:rPr>
              <w:t>C</w:t>
            </w:r>
          </w:p>
        </w:tc>
        <w:tc>
          <w:tcPr>
            <w:tcW w:w="2055"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jc w:val="center"/>
              <w:rPr>
                <w:color w:val="000000"/>
              </w:rPr>
            </w:pPr>
            <w:r>
              <w:rPr>
                <w:color w:val="000000"/>
              </w:rPr>
              <w:t xml:space="preserve">110% </w:t>
            </w:r>
          </w:p>
        </w:tc>
        <w:tc>
          <w:tcPr>
            <w:tcW w:w="2143"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jc w:val="center"/>
              <w:rPr>
                <w:color w:val="000000"/>
              </w:rPr>
            </w:pPr>
            <w:r>
              <w:rPr>
                <w:color w:val="000000"/>
              </w:rPr>
              <w:t>44%</w:t>
            </w:r>
          </w:p>
        </w:tc>
        <w:tc>
          <w:tcPr>
            <w:tcW w:w="2216"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jc w:val="center"/>
              <w:rPr>
                <w:color w:val="000000"/>
              </w:rPr>
            </w:pPr>
            <w:r>
              <w:rPr>
                <w:color w:val="000000"/>
              </w:rPr>
              <w:t>23%</w:t>
            </w:r>
          </w:p>
        </w:tc>
      </w:tr>
      <w:tr>
        <w:trPr/>
        <w:tc>
          <w:tcPr>
            <w:tcW w:w="1099"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jc w:val="center"/>
              <w:rPr>
                <w:color w:val="000000"/>
              </w:rPr>
            </w:pPr>
            <w:r>
              <w:rPr>
                <w:color w:val="000000"/>
              </w:rPr>
              <w:t>D</w:t>
            </w:r>
          </w:p>
        </w:tc>
        <w:tc>
          <w:tcPr>
            <w:tcW w:w="2055"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jc w:val="center"/>
              <w:rPr>
                <w:color w:val="000000"/>
              </w:rPr>
            </w:pPr>
            <w:r>
              <w:rPr>
                <w:color w:val="000000"/>
              </w:rPr>
              <w:t>89%</w:t>
            </w:r>
          </w:p>
        </w:tc>
        <w:tc>
          <w:tcPr>
            <w:tcW w:w="2143"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jc w:val="center"/>
              <w:rPr>
                <w:color w:val="000000"/>
              </w:rPr>
            </w:pPr>
            <w:r>
              <w:rPr>
                <w:color w:val="000000"/>
              </w:rPr>
              <w:t>0%</w:t>
            </w:r>
          </w:p>
        </w:tc>
        <w:tc>
          <w:tcPr>
            <w:tcW w:w="2216"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jc w:val="center"/>
              <w:rPr>
                <w:color w:val="000000"/>
              </w:rPr>
            </w:pPr>
            <w:r>
              <w:rPr>
                <w:color w:val="000000"/>
              </w:rPr>
              <w:t>0%</w:t>
            </w:r>
          </w:p>
        </w:tc>
      </w:tr>
      <w:tr>
        <w:trPr/>
        <w:tc>
          <w:tcPr>
            <w:tcW w:w="1099"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jc w:val="center"/>
              <w:rPr>
                <w:color w:val="000000"/>
              </w:rPr>
            </w:pPr>
            <w:r>
              <w:rPr>
                <w:color w:val="000000"/>
              </w:rPr>
              <w:t>C+D</w:t>
            </w:r>
          </w:p>
        </w:tc>
        <w:tc>
          <w:tcPr>
            <w:tcW w:w="2055"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jc w:val="center"/>
              <w:rPr>
                <w:color w:val="000000"/>
              </w:rPr>
            </w:pPr>
            <w:r>
              <w:rPr>
                <w:color w:val="000000"/>
              </w:rPr>
              <w:t>89%</w:t>
            </w:r>
          </w:p>
        </w:tc>
        <w:tc>
          <w:tcPr>
            <w:tcW w:w="2143"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jc w:val="center"/>
              <w:rPr>
                <w:color w:val="000000"/>
              </w:rPr>
            </w:pPr>
            <w:r>
              <w:rPr>
                <w:color w:val="000000"/>
              </w:rPr>
              <w:t>0%</w:t>
            </w:r>
          </w:p>
        </w:tc>
        <w:tc>
          <w:tcPr>
            <w:tcW w:w="2216"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jc w:val="center"/>
              <w:rPr>
                <w:color w:val="000000"/>
              </w:rPr>
            </w:pPr>
            <w:r>
              <w:rPr>
                <w:color w:val="000000"/>
              </w:rPr>
              <w:t>0%</w:t>
            </w:r>
          </w:p>
        </w:tc>
      </w:tr>
    </w:tbl>
    <w:p>
      <w:pPr>
        <w:pStyle w:val="Normal"/>
        <w:rPr/>
      </w:pPr>
      <w:r>
        <w:rPr/>
      </w:r>
    </w:p>
    <w:p>
      <w:pPr>
        <w:pStyle w:val="TH"/>
        <w:rPr/>
      </w:pPr>
      <w:r>
        <w:rPr/>
        <w:t>Table 8-13d: Summary of α-QPSK system performance results for VAMOS I</w:t>
      </w:r>
    </w:p>
    <w:tbl>
      <w:tblPr>
        <w:tblW w:w="7138" w:type="dxa"/>
        <w:jc w:val="center"/>
        <w:tblInd w:w="0" w:type="dxa"/>
        <w:tblLayout w:type="fixed"/>
        <w:tblCellMar>
          <w:top w:w="0" w:type="dxa"/>
          <w:left w:w="108" w:type="dxa"/>
          <w:bottom w:w="0" w:type="dxa"/>
          <w:right w:w="108" w:type="dxa"/>
        </w:tblCellMar>
      </w:tblPr>
      <w:tblGrid>
        <w:gridCol w:w="927"/>
        <w:gridCol w:w="1514"/>
        <w:gridCol w:w="1514"/>
        <w:gridCol w:w="1695"/>
        <w:gridCol w:w="1488"/>
      </w:tblGrid>
      <w:tr>
        <w:trPr/>
        <w:tc>
          <w:tcPr>
            <w:tcW w:w="7138" w:type="dxa"/>
            <w:gridSpan w:val="5"/>
            <w:tcBorders>
              <w:top w:val="single" w:sz="4" w:space="0" w:color="000000"/>
              <w:left w:val="single" w:sz="4" w:space="0" w:color="000000"/>
              <w:bottom w:val="single" w:sz="4" w:space="0" w:color="000000"/>
              <w:right w:val="single" w:sz="4" w:space="0" w:color="000000"/>
            </w:tcBorders>
            <w:shd w:fill="003366" w:val="clear"/>
          </w:tcPr>
          <w:p>
            <w:pPr>
              <w:pStyle w:val="TextBody"/>
              <w:spacing w:before="0" w:after="180"/>
              <w:jc w:val="center"/>
              <w:rPr>
                <w:b/>
                <w:b/>
                <w:bCs/>
              </w:rPr>
            </w:pPr>
            <w:r>
              <w:rPr>
                <w:b/>
              </w:rPr>
              <w:t>VAMOS I (SAIC receiver capability)</w:t>
            </w:r>
          </w:p>
        </w:tc>
      </w:tr>
      <w:tr>
        <w:trPr/>
        <w:tc>
          <w:tcPr>
            <w:tcW w:w="927" w:type="dxa"/>
            <w:tcBorders>
              <w:top w:val="single" w:sz="4" w:space="0" w:color="000000"/>
              <w:left w:val="single" w:sz="4" w:space="0" w:color="000000"/>
              <w:bottom w:val="single" w:sz="4" w:space="0" w:color="000000"/>
              <w:right w:val="single" w:sz="4" w:space="0" w:color="000000"/>
            </w:tcBorders>
            <w:shd w:fill="003366" w:val="clear"/>
          </w:tcPr>
          <w:p>
            <w:pPr>
              <w:pStyle w:val="TextBody"/>
              <w:spacing w:before="0" w:after="180"/>
              <w:jc w:val="center"/>
              <w:rPr/>
            </w:pPr>
            <w:r>
              <w:rPr/>
              <w:t>Type</w:t>
            </w:r>
          </w:p>
        </w:tc>
        <w:tc>
          <w:tcPr>
            <w:tcW w:w="1514" w:type="dxa"/>
            <w:tcBorders>
              <w:top w:val="single" w:sz="4" w:space="0" w:color="000000"/>
              <w:left w:val="single" w:sz="4" w:space="0" w:color="000000"/>
              <w:bottom w:val="single" w:sz="4" w:space="0" w:color="000000"/>
              <w:right w:val="single" w:sz="4" w:space="0" w:color="000000"/>
            </w:tcBorders>
            <w:shd w:fill="003366" w:val="clear"/>
          </w:tcPr>
          <w:p>
            <w:pPr>
              <w:pStyle w:val="TextBody"/>
              <w:spacing w:before="0" w:after="180"/>
              <w:jc w:val="center"/>
              <w:rPr>
                <w:b/>
                <w:b/>
                <w:bCs/>
              </w:rPr>
            </w:pPr>
            <w:r>
              <w:rPr>
                <w:b/>
                <w:bCs/>
              </w:rPr>
              <w:t>Gain MUROS-2 (50/15/35)</w:t>
            </w:r>
          </w:p>
        </w:tc>
        <w:tc>
          <w:tcPr>
            <w:tcW w:w="1514" w:type="dxa"/>
            <w:tcBorders>
              <w:top w:val="single" w:sz="4" w:space="0" w:color="000000"/>
              <w:left w:val="single" w:sz="4" w:space="0" w:color="000000"/>
              <w:bottom w:val="single" w:sz="4" w:space="0" w:color="000000"/>
              <w:right w:val="single" w:sz="4" w:space="0" w:color="000000"/>
            </w:tcBorders>
            <w:shd w:fill="003366" w:val="clear"/>
          </w:tcPr>
          <w:p>
            <w:pPr>
              <w:pStyle w:val="TextBody"/>
              <w:spacing w:before="0" w:after="180"/>
              <w:jc w:val="center"/>
              <w:rPr>
                <w:b/>
                <w:b/>
                <w:bCs/>
              </w:rPr>
            </w:pPr>
            <w:r>
              <w:rPr>
                <w:b/>
                <w:bCs/>
              </w:rPr>
              <w:t>Gain MUROS-2 (100/0/0)</w:t>
            </w:r>
          </w:p>
        </w:tc>
        <w:tc>
          <w:tcPr>
            <w:tcW w:w="1695" w:type="dxa"/>
            <w:tcBorders>
              <w:top w:val="single" w:sz="4" w:space="0" w:color="000000"/>
              <w:left w:val="single" w:sz="4" w:space="0" w:color="000000"/>
              <w:bottom w:val="single" w:sz="4" w:space="0" w:color="000000"/>
              <w:right w:val="single" w:sz="4" w:space="0" w:color="000000"/>
            </w:tcBorders>
            <w:shd w:fill="003366" w:val="clear"/>
          </w:tcPr>
          <w:p>
            <w:pPr>
              <w:pStyle w:val="TextBody"/>
              <w:spacing w:before="0" w:after="180"/>
              <w:jc w:val="center"/>
              <w:rPr>
                <w:b/>
                <w:b/>
                <w:bCs/>
              </w:rPr>
            </w:pPr>
            <w:r>
              <w:rPr>
                <w:b/>
                <w:bCs/>
              </w:rPr>
              <w:t>Gain MUROS-3A (100/0/0)</w:t>
            </w:r>
          </w:p>
        </w:tc>
        <w:tc>
          <w:tcPr>
            <w:tcW w:w="1488" w:type="dxa"/>
            <w:tcBorders>
              <w:top w:val="single" w:sz="4" w:space="0" w:color="000000"/>
              <w:left w:val="single" w:sz="4" w:space="0" w:color="000000"/>
              <w:bottom w:val="single" w:sz="4" w:space="0" w:color="000000"/>
              <w:right w:val="single" w:sz="4" w:space="0" w:color="000000"/>
            </w:tcBorders>
            <w:shd w:fill="003366" w:val="clear"/>
          </w:tcPr>
          <w:p>
            <w:pPr>
              <w:pStyle w:val="TextBody"/>
              <w:spacing w:before="0" w:after="180"/>
              <w:jc w:val="center"/>
              <w:rPr>
                <w:b/>
                <w:b/>
                <w:bCs/>
              </w:rPr>
            </w:pPr>
            <w:r>
              <w:rPr>
                <w:b/>
                <w:bCs/>
              </w:rPr>
              <w:t>Gain MUROS-3B (100/0/0)</w:t>
            </w:r>
          </w:p>
        </w:tc>
      </w:tr>
      <w:tr>
        <w:trPr/>
        <w:tc>
          <w:tcPr>
            <w:tcW w:w="927" w:type="dxa"/>
            <w:tcBorders>
              <w:top w:val="single" w:sz="4" w:space="0" w:color="000000"/>
              <w:left w:val="single" w:sz="4" w:space="0" w:color="000000"/>
              <w:bottom w:val="single" w:sz="4" w:space="0" w:color="000000"/>
              <w:right w:val="single" w:sz="4" w:space="0" w:color="000000"/>
            </w:tcBorders>
          </w:tcPr>
          <w:p>
            <w:pPr>
              <w:pStyle w:val="TextBody"/>
              <w:spacing w:before="0" w:after="180"/>
              <w:jc w:val="center"/>
              <w:rPr/>
            </w:pPr>
            <w:r>
              <w:rPr/>
              <w:t>A</w:t>
            </w:r>
          </w:p>
        </w:tc>
        <w:tc>
          <w:tcPr>
            <w:tcW w:w="1514"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jc w:val="center"/>
              <w:rPr/>
            </w:pPr>
            <w:r>
              <w:rPr/>
              <w:t>-</w:t>
            </w:r>
          </w:p>
        </w:tc>
        <w:tc>
          <w:tcPr>
            <w:tcW w:w="1514"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jc w:val="center"/>
              <w:rPr/>
            </w:pPr>
            <w:r>
              <w:rPr/>
              <w:t>112%</w:t>
            </w:r>
          </w:p>
        </w:tc>
        <w:tc>
          <w:tcPr>
            <w:tcW w:w="1695" w:type="dxa"/>
            <w:tcBorders>
              <w:top w:val="single" w:sz="4" w:space="0" w:color="000000"/>
              <w:left w:val="single" w:sz="4" w:space="0" w:color="000000"/>
              <w:bottom w:val="single" w:sz="4" w:space="0" w:color="000000"/>
              <w:right w:val="single" w:sz="4" w:space="0" w:color="000000"/>
            </w:tcBorders>
          </w:tcPr>
          <w:p>
            <w:pPr>
              <w:pStyle w:val="TextBody"/>
              <w:spacing w:before="0" w:after="180"/>
              <w:jc w:val="center"/>
              <w:rPr/>
            </w:pPr>
            <w:r>
              <w:rPr/>
              <w:t>0%</w:t>
            </w:r>
          </w:p>
        </w:tc>
        <w:tc>
          <w:tcPr>
            <w:tcW w:w="1488" w:type="dxa"/>
            <w:tcBorders>
              <w:top w:val="single" w:sz="4" w:space="0" w:color="000000"/>
              <w:left w:val="single" w:sz="4" w:space="0" w:color="000000"/>
              <w:bottom w:val="single" w:sz="4" w:space="0" w:color="000000"/>
              <w:right w:val="single" w:sz="4" w:space="0" w:color="000000"/>
            </w:tcBorders>
          </w:tcPr>
          <w:p>
            <w:pPr>
              <w:pStyle w:val="TextBody"/>
              <w:spacing w:before="0" w:after="180"/>
              <w:jc w:val="center"/>
              <w:rPr/>
            </w:pPr>
            <w:r>
              <w:rPr/>
              <w:t>0%</w:t>
            </w:r>
          </w:p>
        </w:tc>
      </w:tr>
      <w:tr>
        <w:trPr/>
        <w:tc>
          <w:tcPr>
            <w:tcW w:w="927" w:type="dxa"/>
            <w:tcBorders>
              <w:top w:val="single" w:sz="4" w:space="0" w:color="000000"/>
              <w:left w:val="single" w:sz="4" w:space="0" w:color="000000"/>
              <w:bottom w:val="single" w:sz="4" w:space="0" w:color="000000"/>
              <w:right w:val="single" w:sz="4" w:space="0" w:color="000000"/>
            </w:tcBorders>
          </w:tcPr>
          <w:p>
            <w:pPr>
              <w:pStyle w:val="TextBody"/>
              <w:spacing w:before="0" w:after="180"/>
              <w:jc w:val="center"/>
              <w:rPr>
                <w:color w:val="000000"/>
              </w:rPr>
            </w:pPr>
            <w:r>
              <w:rPr>
                <w:color w:val="000000"/>
              </w:rPr>
              <w:t>B</w:t>
            </w:r>
          </w:p>
        </w:tc>
        <w:tc>
          <w:tcPr>
            <w:tcW w:w="1514"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jc w:val="center"/>
              <w:rPr>
                <w:color w:val="000000"/>
              </w:rPr>
            </w:pPr>
            <w:r>
              <w:rPr>
                <w:color w:val="000000"/>
              </w:rPr>
              <w:t>-</w:t>
            </w:r>
          </w:p>
        </w:tc>
        <w:tc>
          <w:tcPr>
            <w:tcW w:w="1514"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jc w:val="center"/>
              <w:rPr>
                <w:color w:val="000000"/>
              </w:rPr>
            </w:pPr>
            <w:r>
              <w:rPr>
                <w:color w:val="000000"/>
              </w:rPr>
              <w:t>94%</w:t>
            </w:r>
          </w:p>
        </w:tc>
        <w:tc>
          <w:tcPr>
            <w:tcW w:w="1695" w:type="dxa"/>
            <w:tcBorders>
              <w:top w:val="single" w:sz="4" w:space="0" w:color="000000"/>
              <w:left w:val="single" w:sz="4" w:space="0" w:color="000000"/>
              <w:bottom w:val="single" w:sz="4" w:space="0" w:color="000000"/>
              <w:right w:val="single" w:sz="4" w:space="0" w:color="000000"/>
            </w:tcBorders>
          </w:tcPr>
          <w:p>
            <w:pPr>
              <w:pStyle w:val="TextBody"/>
              <w:spacing w:before="0" w:after="180"/>
              <w:jc w:val="center"/>
              <w:rPr>
                <w:color w:val="000000"/>
              </w:rPr>
            </w:pPr>
            <w:r>
              <w:rPr>
                <w:color w:val="000000"/>
              </w:rPr>
              <w:t>0%</w:t>
            </w:r>
          </w:p>
        </w:tc>
        <w:tc>
          <w:tcPr>
            <w:tcW w:w="1488" w:type="dxa"/>
            <w:tcBorders>
              <w:top w:val="single" w:sz="4" w:space="0" w:color="000000"/>
              <w:left w:val="single" w:sz="4" w:space="0" w:color="000000"/>
              <w:bottom w:val="single" w:sz="4" w:space="0" w:color="000000"/>
              <w:right w:val="single" w:sz="4" w:space="0" w:color="000000"/>
            </w:tcBorders>
          </w:tcPr>
          <w:p>
            <w:pPr>
              <w:pStyle w:val="TextBody"/>
              <w:spacing w:before="0" w:after="180"/>
              <w:jc w:val="center"/>
              <w:rPr>
                <w:color w:val="000000"/>
              </w:rPr>
            </w:pPr>
            <w:r>
              <w:rPr>
                <w:color w:val="000000"/>
              </w:rPr>
              <w:t>0%</w:t>
            </w:r>
          </w:p>
        </w:tc>
      </w:tr>
      <w:tr>
        <w:trPr/>
        <w:tc>
          <w:tcPr>
            <w:tcW w:w="927" w:type="dxa"/>
            <w:tcBorders>
              <w:top w:val="single" w:sz="4" w:space="0" w:color="000000"/>
              <w:left w:val="single" w:sz="4" w:space="0" w:color="000000"/>
              <w:bottom w:val="single" w:sz="4" w:space="0" w:color="000000"/>
              <w:right w:val="single" w:sz="4" w:space="0" w:color="000000"/>
            </w:tcBorders>
          </w:tcPr>
          <w:p>
            <w:pPr>
              <w:pStyle w:val="TextBody"/>
              <w:spacing w:before="0" w:after="180"/>
              <w:jc w:val="center"/>
              <w:rPr>
                <w:color w:val="000000"/>
              </w:rPr>
            </w:pPr>
            <w:r>
              <w:rPr>
                <w:color w:val="000000"/>
              </w:rPr>
              <w:t>C</w:t>
            </w:r>
          </w:p>
        </w:tc>
        <w:tc>
          <w:tcPr>
            <w:tcW w:w="1514"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jc w:val="center"/>
              <w:rPr>
                <w:color w:val="000000"/>
              </w:rPr>
            </w:pPr>
            <w:r>
              <w:rPr>
                <w:color w:val="000000"/>
              </w:rPr>
              <w:t>-</w:t>
            </w:r>
          </w:p>
        </w:tc>
        <w:tc>
          <w:tcPr>
            <w:tcW w:w="1514"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jc w:val="center"/>
              <w:rPr>
                <w:color w:val="000000"/>
              </w:rPr>
            </w:pPr>
            <w:r>
              <w:rPr>
                <w:color w:val="000000"/>
              </w:rPr>
              <w:t>110%</w:t>
            </w:r>
          </w:p>
        </w:tc>
        <w:tc>
          <w:tcPr>
            <w:tcW w:w="1695" w:type="dxa"/>
            <w:tcBorders>
              <w:top w:val="single" w:sz="4" w:space="0" w:color="000000"/>
              <w:left w:val="single" w:sz="4" w:space="0" w:color="000000"/>
              <w:bottom w:val="single" w:sz="4" w:space="0" w:color="000000"/>
              <w:right w:val="single" w:sz="4" w:space="0" w:color="000000"/>
            </w:tcBorders>
          </w:tcPr>
          <w:p>
            <w:pPr>
              <w:pStyle w:val="TextBody"/>
              <w:spacing w:before="0" w:after="180"/>
              <w:jc w:val="center"/>
              <w:rPr>
                <w:color w:val="000000"/>
              </w:rPr>
            </w:pPr>
            <w:r>
              <w:rPr>
                <w:color w:val="000000"/>
              </w:rPr>
              <w:t>46%</w:t>
            </w:r>
          </w:p>
        </w:tc>
        <w:tc>
          <w:tcPr>
            <w:tcW w:w="1488" w:type="dxa"/>
            <w:tcBorders>
              <w:top w:val="single" w:sz="4" w:space="0" w:color="000000"/>
              <w:left w:val="single" w:sz="4" w:space="0" w:color="000000"/>
              <w:bottom w:val="single" w:sz="4" w:space="0" w:color="000000"/>
              <w:right w:val="single" w:sz="4" w:space="0" w:color="000000"/>
            </w:tcBorders>
          </w:tcPr>
          <w:p>
            <w:pPr>
              <w:pStyle w:val="TextBody"/>
              <w:spacing w:before="0" w:after="180"/>
              <w:jc w:val="center"/>
              <w:rPr>
                <w:color w:val="000000"/>
              </w:rPr>
            </w:pPr>
            <w:r>
              <w:rPr>
                <w:color w:val="000000"/>
              </w:rPr>
              <w:t>26%</w:t>
            </w:r>
          </w:p>
        </w:tc>
      </w:tr>
      <w:tr>
        <w:trPr/>
        <w:tc>
          <w:tcPr>
            <w:tcW w:w="927" w:type="dxa"/>
            <w:tcBorders>
              <w:top w:val="single" w:sz="4" w:space="0" w:color="000000"/>
              <w:left w:val="single" w:sz="4" w:space="0" w:color="000000"/>
              <w:bottom w:val="single" w:sz="4" w:space="0" w:color="000000"/>
              <w:right w:val="single" w:sz="4" w:space="0" w:color="000000"/>
            </w:tcBorders>
          </w:tcPr>
          <w:p>
            <w:pPr>
              <w:pStyle w:val="TextBody"/>
              <w:spacing w:before="0" w:after="180"/>
              <w:jc w:val="center"/>
              <w:rPr>
                <w:color w:val="000000"/>
              </w:rPr>
            </w:pPr>
            <w:r>
              <w:rPr>
                <w:color w:val="000000"/>
              </w:rPr>
              <w:t>D</w:t>
            </w:r>
          </w:p>
        </w:tc>
        <w:tc>
          <w:tcPr>
            <w:tcW w:w="1514"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jc w:val="center"/>
              <w:rPr>
                <w:color w:val="000000"/>
              </w:rPr>
            </w:pPr>
            <w:r>
              <w:rPr>
                <w:color w:val="000000"/>
              </w:rPr>
              <w:t>70%</w:t>
            </w:r>
          </w:p>
        </w:tc>
        <w:tc>
          <w:tcPr>
            <w:tcW w:w="1514"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jc w:val="center"/>
              <w:rPr>
                <w:color w:val="000000"/>
              </w:rPr>
            </w:pPr>
            <w:r>
              <w:rPr>
                <w:color w:val="000000"/>
              </w:rPr>
              <w:t>97%</w:t>
            </w:r>
          </w:p>
        </w:tc>
        <w:tc>
          <w:tcPr>
            <w:tcW w:w="1695" w:type="dxa"/>
            <w:tcBorders>
              <w:top w:val="single" w:sz="4" w:space="0" w:color="000000"/>
              <w:left w:val="single" w:sz="4" w:space="0" w:color="000000"/>
              <w:bottom w:val="single" w:sz="4" w:space="0" w:color="000000"/>
              <w:right w:val="single" w:sz="4" w:space="0" w:color="000000"/>
            </w:tcBorders>
          </w:tcPr>
          <w:p>
            <w:pPr>
              <w:pStyle w:val="TextBody"/>
              <w:spacing w:before="0" w:after="180"/>
              <w:jc w:val="center"/>
              <w:rPr>
                <w:color w:val="000000"/>
              </w:rPr>
            </w:pPr>
            <w:r>
              <w:rPr>
                <w:color w:val="000000"/>
              </w:rPr>
              <w:t>0%</w:t>
            </w:r>
          </w:p>
        </w:tc>
        <w:tc>
          <w:tcPr>
            <w:tcW w:w="1488" w:type="dxa"/>
            <w:tcBorders>
              <w:top w:val="single" w:sz="4" w:space="0" w:color="000000"/>
              <w:left w:val="single" w:sz="4" w:space="0" w:color="000000"/>
              <w:bottom w:val="single" w:sz="4" w:space="0" w:color="000000"/>
              <w:right w:val="single" w:sz="4" w:space="0" w:color="000000"/>
            </w:tcBorders>
          </w:tcPr>
          <w:p>
            <w:pPr>
              <w:pStyle w:val="TextBody"/>
              <w:spacing w:before="0" w:after="180"/>
              <w:jc w:val="center"/>
              <w:rPr>
                <w:color w:val="000000"/>
              </w:rPr>
            </w:pPr>
            <w:r>
              <w:rPr>
                <w:color w:val="000000"/>
              </w:rPr>
              <w:t>0%</w:t>
            </w:r>
          </w:p>
        </w:tc>
      </w:tr>
    </w:tbl>
    <w:p>
      <w:pPr>
        <w:pStyle w:val="Normal"/>
        <w:rPr/>
      </w:pPr>
      <w:r>
        <w:rPr/>
      </w:r>
    </w:p>
    <w:p>
      <w:pPr>
        <w:pStyle w:val="TH"/>
        <w:rPr/>
      </w:pPr>
      <w:r>
        <w:rPr/>
        <w:t>Table 8-13e: Summary of α-QPSK system performance results for VAMOS II</w:t>
      </w:r>
    </w:p>
    <w:tbl>
      <w:tblPr>
        <w:tblW w:w="7138" w:type="dxa"/>
        <w:jc w:val="center"/>
        <w:tblInd w:w="0" w:type="dxa"/>
        <w:tblLayout w:type="fixed"/>
        <w:tblCellMar>
          <w:top w:w="0" w:type="dxa"/>
          <w:left w:w="108" w:type="dxa"/>
          <w:bottom w:w="0" w:type="dxa"/>
          <w:right w:w="108" w:type="dxa"/>
        </w:tblCellMar>
      </w:tblPr>
      <w:tblGrid>
        <w:gridCol w:w="927"/>
        <w:gridCol w:w="1514"/>
        <w:gridCol w:w="1514"/>
        <w:gridCol w:w="1695"/>
        <w:gridCol w:w="1488"/>
      </w:tblGrid>
      <w:tr>
        <w:trPr/>
        <w:tc>
          <w:tcPr>
            <w:tcW w:w="7138" w:type="dxa"/>
            <w:gridSpan w:val="5"/>
            <w:tcBorders>
              <w:top w:val="single" w:sz="4" w:space="0" w:color="000000"/>
              <w:left w:val="single" w:sz="4" w:space="0" w:color="000000"/>
              <w:bottom w:val="single" w:sz="4" w:space="0" w:color="000000"/>
              <w:right w:val="single" w:sz="4" w:space="0" w:color="000000"/>
            </w:tcBorders>
            <w:shd w:fill="003366" w:val="clear"/>
          </w:tcPr>
          <w:p>
            <w:pPr>
              <w:pStyle w:val="TextBody"/>
              <w:keepNext w:val="true"/>
              <w:spacing w:before="0" w:after="180"/>
              <w:jc w:val="center"/>
              <w:rPr>
                <w:b/>
                <w:b/>
                <w:bCs/>
                <w:lang w:val="pt-BR"/>
              </w:rPr>
            </w:pPr>
            <w:r>
              <w:rPr>
                <w:b/>
                <w:bCs/>
                <w:lang w:val="pt-BR"/>
              </w:rPr>
              <w:t>VAMOS II (SAM receiver capability)</w:t>
            </w:r>
          </w:p>
        </w:tc>
      </w:tr>
      <w:tr>
        <w:trPr/>
        <w:tc>
          <w:tcPr>
            <w:tcW w:w="927" w:type="dxa"/>
            <w:tcBorders>
              <w:top w:val="single" w:sz="4" w:space="0" w:color="000000"/>
              <w:left w:val="single" w:sz="4" w:space="0" w:color="000000"/>
              <w:bottom w:val="single" w:sz="4" w:space="0" w:color="000000"/>
              <w:right w:val="single" w:sz="4" w:space="0" w:color="000000"/>
            </w:tcBorders>
            <w:shd w:fill="003366" w:val="clear"/>
          </w:tcPr>
          <w:p>
            <w:pPr>
              <w:pStyle w:val="TextBody"/>
              <w:keepNext w:val="true"/>
              <w:spacing w:before="0" w:after="180"/>
              <w:jc w:val="center"/>
              <w:rPr/>
            </w:pPr>
            <w:r>
              <w:rPr/>
              <w:t>Type</w:t>
            </w:r>
          </w:p>
        </w:tc>
        <w:tc>
          <w:tcPr>
            <w:tcW w:w="1514" w:type="dxa"/>
            <w:tcBorders>
              <w:top w:val="single" w:sz="4" w:space="0" w:color="000000"/>
              <w:left w:val="single" w:sz="4" w:space="0" w:color="000000"/>
              <w:bottom w:val="single" w:sz="4" w:space="0" w:color="000000"/>
              <w:right w:val="single" w:sz="4" w:space="0" w:color="000000"/>
            </w:tcBorders>
            <w:shd w:fill="003366" w:val="clear"/>
          </w:tcPr>
          <w:p>
            <w:pPr>
              <w:pStyle w:val="TextBody"/>
              <w:keepNext w:val="true"/>
              <w:spacing w:before="0" w:after="180"/>
              <w:jc w:val="center"/>
              <w:rPr>
                <w:b/>
                <w:b/>
                <w:bCs/>
              </w:rPr>
            </w:pPr>
            <w:r>
              <w:rPr>
                <w:b/>
                <w:bCs/>
              </w:rPr>
              <w:t>Gain MUROS-2 (50/15/35)</w:t>
            </w:r>
          </w:p>
        </w:tc>
        <w:tc>
          <w:tcPr>
            <w:tcW w:w="1514" w:type="dxa"/>
            <w:tcBorders>
              <w:top w:val="single" w:sz="4" w:space="0" w:color="000000"/>
              <w:left w:val="single" w:sz="4" w:space="0" w:color="000000"/>
              <w:bottom w:val="single" w:sz="4" w:space="0" w:color="000000"/>
              <w:right w:val="single" w:sz="4" w:space="0" w:color="000000"/>
            </w:tcBorders>
            <w:shd w:fill="003366" w:val="clear"/>
          </w:tcPr>
          <w:p>
            <w:pPr>
              <w:pStyle w:val="TextBody"/>
              <w:keepNext w:val="true"/>
              <w:spacing w:before="0" w:after="180"/>
              <w:jc w:val="center"/>
              <w:rPr>
                <w:b/>
                <w:b/>
                <w:bCs/>
              </w:rPr>
            </w:pPr>
            <w:r>
              <w:rPr>
                <w:b/>
                <w:bCs/>
              </w:rPr>
              <w:t>Gain MUROS-2 (100/0/0)</w:t>
            </w:r>
          </w:p>
        </w:tc>
        <w:tc>
          <w:tcPr>
            <w:tcW w:w="1695" w:type="dxa"/>
            <w:tcBorders>
              <w:top w:val="single" w:sz="4" w:space="0" w:color="000000"/>
              <w:left w:val="single" w:sz="4" w:space="0" w:color="000000"/>
              <w:bottom w:val="single" w:sz="4" w:space="0" w:color="000000"/>
              <w:right w:val="single" w:sz="4" w:space="0" w:color="000000"/>
            </w:tcBorders>
            <w:shd w:fill="003366" w:val="clear"/>
          </w:tcPr>
          <w:p>
            <w:pPr>
              <w:pStyle w:val="TextBody"/>
              <w:keepNext w:val="true"/>
              <w:spacing w:before="0" w:after="180"/>
              <w:jc w:val="center"/>
              <w:rPr>
                <w:b/>
                <w:b/>
                <w:bCs/>
              </w:rPr>
            </w:pPr>
            <w:r>
              <w:rPr>
                <w:b/>
                <w:bCs/>
              </w:rPr>
              <w:t>Gain MUROS-3A (100/0/0)</w:t>
            </w:r>
          </w:p>
        </w:tc>
        <w:tc>
          <w:tcPr>
            <w:tcW w:w="1488" w:type="dxa"/>
            <w:tcBorders>
              <w:top w:val="single" w:sz="4" w:space="0" w:color="000000"/>
              <w:left w:val="single" w:sz="4" w:space="0" w:color="000000"/>
              <w:bottom w:val="single" w:sz="4" w:space="0" w:color="000000"/>
              <w:right w:val="single" w:sz="4" w:space="0" w:color="000000"/>
            </w:tcBorders>
            <w:shd w:fill="003366" w:val="clear"/>
          </w:tcPr>
          <w:p>
            <w:pPr>
              <w:pStyle w:val="TextBody"/>
              <w:keepNext w:val="true"/>
              <w:spacing w:before="0" w:after="180"/>
              <w:jc w:val="center"/>
              <w:rPr>
                <w:b/>
                <w:b/>
                <w:bCs/>
              </w:rPr>
            </w:pPr>
            <w:r>
              <w:rPr>
                <w:b/>
                <w:bCs/>
              </w:rPr>
              <w:t>Gain MUROS-3B (100/0/0)</w:t>
            </w:r>
          </w:p>
        </w:tc>
      </w:tr>
      <w:tr>
        <w:trPr/>
        <w:tc>
          <w:tcPr>
            <w:tcW w:w="927"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jc w:val="center"/>
              <w:rPr/>
            </w:pPr>
            <w:r>
              <w:rPr/>
              <w:t>A</w:t>
            </w:r>
          </w:p>
        </w:tc>
        <w:tc>
          <w:tcPr>
            <w:tcW w:w="1514"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jc w:val="center"/>
              <w:rPr/>
            </w:pPr>
            <w:r>
              <w:rPr/>
              <w:t>-</w:t>
            </w:r>
          </w:p>
        </w:tc>
        <w:tc>
          <w:tcPr>
            <w:tcW w:w="1514"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jc w:val="center"/>
              <w:rPr/>
            </w:pPr>
            <w:r>
              <w:rPr/>
              <w:t>112%</w:t>
            </w:r>
          </w:p>
        </w:tc>
        <w:tc>
          <w:tcPr>
            <w:tcW w:w="1695"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jc w:val="center"/>
              <w:rPr/>
            </w:pPr>
            <w:r>
              <w:rPr/>
              <w:t>0%</w:t>
            </w:r>
          </w:p>
        </w:tc>
        <w:tc>
          <w:tcPr>
            <w:tcW w:w="1488"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jc w:val="center"/>
              <w:rPr/>
            </w:pPr>
            <w:r>
              <w:rPr/>
              <w:t>0%</w:t>
            </w:r>
          </w:p>
        </w:tc>
      </w:tr>
      <w:tr>
        <w:trPr/>
        <w:tc>
          <w:tcPr>
            <w:tcW w:w="927"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jc w:val="center"/>
              <w:rPr>
                <w:color w:val="000000"/>
              </w:rPr>
            </w:pPr>
            <w:r>
              <w:rPr>
                <w:color w:val="000000"/>
              </w:rPr>
              <w:t>B</w:t>
            </w:r>
          </w:p>
        </w:tc>
        <w:tc>
          <w:tcPr>
            <w:tcW w:w="1514"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jc w:val="center"/>
              <w:rPr>
                <w:color w:val="000000"/>
              </w:rPr>
            </w:pPr>
            <w:r>
              <w:rPr>
                <w:color w:val="000000"/>
              </w:rPr>
              <w:t>-</w:t>
            </w:r>
          </w:p>
        </w:tc>
        <w:tc>
          <w:tcPr>
            <w:tcW w:w="1514"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jc w:val="center"/>
              <w:rPr>
                <w:color w:val="000000"/>
              </w:rPr>
            </w:pPr>
            <w:r>
              <w:rPr>
                <w:color w:val="000000"/>
              </w:rPr>
              <w:t>103%</w:t>
            </w:r>
          </w:p>
        </w:tc>
        <w:tc>
          <w:tcPr>
            <w:tcW w:w="1695"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jc w:val="center"/>
              <w:rPr>
                <w:color w:val="000000"/>
              </w:rPr>
            </w:pPr>
            <w:r>
              <w:rPr>
                <w:color w:val="000000"/>
              </w:rPr>
              <w:t>0%</w:t>
            </w:r>
          </w:p>
        </w:tc>
        <w:tc>
          <w:tcPr>
            <w:tcW w:w="1488"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jc w:val="center"/>
              <w:rPr>
                <w:color w:val="000000"/>
              </w:rPr>
            </w:pPr>
            <w:r>
              <w:rPr>
                <w:color w:val="000000"/>
              </w:rPr>
              <w:t>0%</w:t>
            </w:r>
          </w:p>
        </w:tc>
      </w:tr>
      <w:tr>
        <w:trPr/>
        <w:tc>
          <w:tcPr>
            <w:tcW w:w="927"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jc w:val="center"/>
              <w:rPr>
                <w:color w:val="000000"/>
              </w:rPr>
            </w:pPr>
            <w:r>
              <w:rPr>
                <w:color w:val="000000"/>
              </w:rPr>
              <w:t>C</w:t>
            </w:r>
          </w:p>
        </w:tc>
        <w:tc>
          <w:tcPr>
            <w:tcW w:w="1514"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jc w:val="center"/>
              <w:rPr>
                <w:color w:val="000000"/>
              </w:rPr>
            </w:pPr>
            <w:r>
              <w:rPr>
                <w:color w:val="000000"/>
              </w:rPr>
              <w:t>-</w:t>
            </w:r>
          </w:p>
        </w:tc>
        <w:tc>
          <w:tcPr>
            <w:tcW w:w="1514"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jc w:val="center"/>
              <w:rPr>
                <w:color w:val="000000"/>
              </w:rPr>
            </w:pPr>
            <w:r>
              <w:rPr>
                <w:color w:val="000000"/>
              </w:rPr>
              <w:t>110%</w:t>
            </w:r>
          </w:p>
        </w:tc>
        <w:tc>
          <w:tcPr>
            <w:tcW w:w="1695"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jc w:val="center"/>
              <w:rPr>
                <w:color w:val="000000"/>
              </w:rPr>
            </w:pPr>
            <w:r>
              <w:rPr>
                <w:color w:val="000000"/>
              </w:rPr>
              <w:t>60%</w:t>
            </w:r>
          </w:p>
        </w:tc>
        <w:tc>
          <w:tcPr>
            <w:tcW w:w="1488"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jc w:val="center"/>
              <w:rPr>
                <w:color w:val="000000"/>
              </w:rPr>
            </w:pPr>
            <w:r>
              <w:rPr>
                <w:color w:val="000000"/>
              </w:rPr>
              <w:t>36%</w:t>
            </w:r>
          </w:p>
        </w:tc>
      </w:tr>
      <w:tr>
        <w:trPr/>
        <w:tc>
          <w:tcPr>
            <w:tcW w:w="927"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jc w:val="center"/>
              <w:rPr>
                <w:color w:val="000000"/>
              </w:rPr>
            </w:pPr>
            <w:r>
              <w:rPr>
                <w:color w:val="000000"/>
              </w:rPr>
              <w:t>D</w:t>
            </w:r>
          </w:p>
        </w:tc>
        <w:tc>
          <w:tcPr>
            <w:tcW w:w="1514"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jc w:val="center"/>
              <w:rPr/>
            </w:pPr>
            <w:r>
              <w:rPr>
                <w:color w:val="000000"/>
              </w:rPr>
              <w:t>76%</w:t>
            </w:r>
          </w:p>
        </w:tc>
        <w:tc>
          <w:tcPr>
            <w:tcW w:w="1514"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jc w:val="center"/>
              <w:rPr>
                <w:color w:val="000000"/>
              </w:rPr>
            </w:pPr>
            <w:r>
              <w:rPr>
                <w:color w:val="000000"/>
              </w:rPr>
              <w:t>108%</w:t>
            </w:r>
          </w:p>
        </w:tc>
        <w:tc>
          <w:tcPr>
            <w:tcW w:w="1695"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jc w:val="center"/>
              <w:rPr>
                <w:color w:val="000000"/>
              </w:rPr>
            </w:pPr>
            <w:r>
              <w:rPr>
                <w:color w:val="000000"/>
              </w:rPr>
              <w:t>0%</w:t>
            </w:r>
          </w:p>
        </w:tc>
        <w:tc>
          <w:tcPr>
            <w:tcW w:w="1488"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jc w:val="center"/>
              <w:rPr>
                <w:color w:val="000000"/>
              </w:rPr>
            </w:pPr>
            <w:r>
              <w:rPr>
                <w:color w:val="000000"/>
              </w:rPr>
              <w:t>0%</w:t>
            </w:r>
          </w:p>
        </w:tc>
      </w:tr>
    </w:tbl>
    <w:p>
      <w:pPr>
        <w:pStyle w:val="Normal"/>
        <w:rPr/>
      </w:pPr>
      <w:r>
        <w:rPr/>
      </w:r>
    </w:p>
    <w:p>
      <w:pPr>
        <w:pStyle w:val="TextBody"/>
        <w:rPr/>
      </w:pPr>
      <w:r>
        <w:rPr>
          <w:color w:val="000000"/>
        </w:rPr>
        <w:t>It is shown that the α-QPSK candidate technique give large capacity gains in networks using sparse frequency reuse, like MUROS-2. The gains for the AHS 5.90 codec for MUROS-2 are about 8 percentage points using VAMOS I terminals and 19 percentage points using VAMOS II terminals at 100% VAMOS penetration, compared to the basic OSC reference case.</w:t>
      </w:r>
    </w:p>
    <w:p>
      <w:pPr>
        <w:pStyle w:val="Heading5"/>
        <w:ind w:left="1701" w:hanging="1701"/>
        <w:rPr/>
      </w:pPr>
      <w:bookmarkStart w:id="470" w:name="__RefHeading___Toc518052827"/>
      <w:bookmarkEnd w:id="470"/>
      <w:r>
        <w:rPr/>
        <w:t>8.2.2.2.1</w:t>
        <w:tab/>
        <w:t>SCPIR distributions in different system simulations</w:t>
      </w:r>
    </w:p>
    <w:p>
      <w:pPr>
        <w:pStyle w:val="Normal"/>
        <w:rPr/>
      </w:pPr>
      <w:r>
        <w:rPr/>
        <w:t>Figure 8-69 shows the SCPIR distributions that are used in the system when the system reaches the quality limit. The left diagram shows the SCPIR distributions for a simulation with non-SAIC, SAIC and VAMOS type I receivers and the right diagram for a simulation with non-SAIC, SAIC and VAMOS type II receivers. It can be seen that the VAMOS type II (SAM) receiver can utilize the discrete alpha values more efficiently, thus providing better support for legacy non-SAIC terminals. The discrete alpha values used in the simulations are described in [8-21].</w:t>
      </w:r>
    </w:p>
    <w:p>
      <w:pPr>
        <w:pStyle w:val="TH"/>
        <w:rPr/>
      </w:pPr>
      <w:r>
        <w:rPr/>
        <w:drawing>
          <wp:inline distT="0" distB="0" distL="0" distR="0">
            <wp:extent cx="2613660" cy="3371215"/>
            <wp:effectExtent l="0" t="0" r="0" b="0"/>
            <wp:docPr id="269" name="Image2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252" descr=""/>
                    <pic:cNvPicPr>
                      <a:picLocks noChangeAspect="1" noChangeArrowheads="1"/>
                    </pic:cNvPicPr>
                  </pic:nvPicPr>
                  <pic:blipFill>
                    <a:blip r:embed="rId287"/>
                    <a:srcRect l="-6" t="-4" r="-6" b="-4"/>
                    <a:stretch>
                      <a:fillRect/>
                    </a:stretch>
                  </pic:blipFill>
                  <pic:spPr bwMode="auto">
                    <a:xfrm>
                      <a:off x="0" y="0"/>
                      <a:ext cx="2613660" cy="3371215"/>
                    </a:xfrm>
                    <a:prstGeom prst="rect">
                      <a:avLst/>
                    </a:prstGeom>
                  </pic:spPr>
                </pic:pic>
              </a:graphicData>
            </a:graphic>
          </wp:inline>
        </w:drawing>
      </w:r>
      <w:r>
        <w:rPr/>
        <w:drawing>
          <wp:inline distT="0" distB="0" distL="0" distR="0">
            <wp:extent cx="2606040" cy="3375660"/>
            <wp:effectExtent l="0" t="0" r="0" b="0"/>
            <wp:docPr id="270" name="Image2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253" descr=""/>
                    <pic:cNvPicPr>
                      <a:picLocks noChangeAspect="1" noChangeArrowheads="1"/>
                    </pic:cNvPicPr>
                  </pic:nvPicPr>
                  <pic:blipFill>
                    <a:blip r:embed="rId288"/>
                    <a:srcRect l="-6" t="-4" r="-6" b="-4"/>
                    <a:stretch>
                      <a:fillRect/>
                    </a:stretch>
                  </pic:blipFill>
                  <pic:spPr bwMode="auto">
                    <a:xfrm>
                      <a:off x="0" y="0"/>
                      <a:ext cx="2606040" cy="3375660"/>
                    </a:xfrm>
                    <a:prstGeom prst="rect">
                      <a:avLst/>
                    </a:prstGeom>
                  </pic:spPr>
                </pic:pic>
              </a:graphicData>
            </a:graphic>
          </wp:inline>
        </w:drawing>
      </w:r>
    </w:p>
    <w:p>
      <w:pPr>
        <w:pStyle w:val="TF"/>
        <w:rPr/>
      </w:pPr>
      <w:r>
        <w:rPr/>
        <w:t>Figure 8-69: SCPIR distributions when using VAMOS I (left) and VAMOS II (right) receivers</w:t>
      </w:r>
    </w:p>
    <w:p>
      <w:pPr>
        <w:pStyle w:val="FP"/>
        <w:rPr/>
      </w:pPr>
      <w:r>
        <w:rPr/>
      </w:r>
    </w:p>
    <w:p>
      <w:pPr>
        <w:pStyle w:val="Heading4"/>
        <w:ind w:left="1418" w:hanging="1418"/>
        <w:rPr/>
      </w:pPr>
      <w:bookmarkStart w:id="471" w:name="__RefHeading___Toc518052828"/>
      <w:bookmarkEnd w:id="471"/>
      <w:r>
        <w:rPr/>
        <w:t>8.2.2.3</w:t>
        <w:tab/>
        <w:t>Evaluation of VAMOS MAIO hopping</w:t>
      </w:r>
    </w:p>
    <w:p>
      <w:pPr>
        <w:pStyle w:val="Normal"/>
        <w:rPr/>
      </w:pPr>
      <w:r>
        <w:rPr/>
        <w:t>This section presents system performance results for the VAMOS specific MAIO hopping schemes. See [8-23] for additional information.</w:t>
      </w:r>
    </w:p>
    <w:p>
      <w:pPr>
        <w:pStyle w:val="Normal"/>
        <w:rPr/>
      </w:pPr>
      <w:r>
        <w:rPr/>
        <w:t>Table 8-14 shows the gain for simulation scenario MUROS-3A and MUROS-3B with and without MAIO hopping. The receiver type is based on SAM and positive effects from MAIO hopping can be observed for both OSC and α-QPSK.</w:t>
      </w:r>
    </w:p>
    <w:p>
      <w:pPr>
        <w:pStyle w:val="TH"/>
        <w:rPr>
          <w:lang w:val="en-US" w:eastAsia="en-US"/>
        </w:rPr>
      </w:pPr>
      <w:r>
        <w:rPr>
          <w:lang w:val="en-US" w:eastAsia="en-US"/>
        </w:rPr>
        <w:t>Table 8-14: MUROS-3 system performance results</w:t>
        <w:tab/>
      </w:r>
    </w:p>
    <w:tbl>
      <w:tblPr>
        <w:tblW w:w="9165" w:type="dxa"/>
        <w:jc w:val="center"/>
        <w:tblInd w:w="0" w:type="dxa"/>
        <w:tblLayout w:type="fixed"/>
        <w:tblCellMar>
          <w:top w:w="0" w:type="dxa"/>
          <w:left w:w="108" w:type="dxa"/>
          <w:bottom w:w="0" w:type="dxa"/>
          <w:right w:w="108" w:type="dxa"/>
        </w:tblCellMar>
      </w:tblPr>
      <w:tblGrid>
        <w:gridCol w:w="1867"/>
        <w:gridCol w:w="1438"/>
        <w:gridCol w:w="1465"/>
        <w:gridCol w:w="1465"/>
        <w:gridCol w:w="1465"/>
        <w:gridCol w:w="1465"/>
      </w:tblGrid>
      <w:tr>
        <w:trPr/>
        <w:tc>
          <w:tcPr>
            <w:tcW w:w="1867" w:type="dxa"/>
            <w:tcBorders/>
            <w:shd w:fill="003366" w:val="clear"/>
          </w:tcPr>
          <w:p>
            <w:pPr>
              <w:pStyle w:val="TextBody"/>
              <w:keepNext w:val="true"/>
              <w:snapToGrid w:val="false"/>
              <w:spacing w:before="0" w:after="180"/>
              <w:jc w:val="center"/>
              <w:rPr>
                <w:rFonts w:ascii="Tahoma" w:hAnsi="Tahoma" w:cs="Tahoma"/>
                <w:sz w:val="16"/>
                <w:szCs w:val="16"/>
              </w:rPr>
            </w:pPr>
            <w:r>
              <w:rPr>
                <w:rFonts w:cs="Tahoma" w:ascii="Tahoma" w:hAnsi="Tahoma"/>
                <w:sz w:val="16"/>
                <w:szCs w:val="16"/>
              </w:rPr>
            </w:r>
          </w:p>
        </w:tc>
        <w:tc>
          <w:tcPr>
            <w:tcW w:w="1438" w:type="dxa"/>
            <w:tcBorders/>
            <w:shd w:fill="003366" w:val="clear"/>
          </w:tcPr>
          <w:p>
            <w:pPr>
              <w:pStyle w:val="TextBody"/>
              <w:keepNext w:val="true"/>
              <w:snapToGrid w:val="false"/>
              <w:spacing w:before="0" w:after="180"/>
              <w:jc w:val="center"/>
              <w:rPr>
                <w:rFonts w:ascii="Tahoma" w:hAnsi="Tahoma" w:cs="Tahoma"/>
                <w:sz w:val="16"/>
                <w:szCs w:val="16"/>
              </w:rPr>
            </w:pPr>
            <w:r>
              <w:rPr>
                <w:rFonts w:cs="Tahoma" w:ascii="Tahoma" w:hAnsi="Tahoma"/>
                <w:sz w:val="16"/>
                <w:szCs w:val="16"/>
              </w:rPr>
            </w:r>
          </w:p>
        </w:tc>
        <w:tc>
          <w:tcPr>
            <w:tcW w:w="2930" w:type="dxa"/>
            <w:gridSpan w:val="2"/>
            <w:tcBorders/>
            <w:shd w:fill="003366" w:val="clear"/>
          </w:tcPr>
          <w:p>
            <w:pPr>
              <w:pStyle w:val="TextBody"/>
              <w:keepNext w:val="true"/>
              <w:spacing w:before="0" w:after="180"/>
              <w:jc w:val="center"/>
              <w:rPr/>
            </w:pPr>
            <w:r>
              <w:rPr>
                <w:rFonts w:cs="Tahoma" w:ascii="Tahoma" w:hAnsi="Tahoma"/>
                <w:b/>
                <w:bCs/>
                <w:sz w:val="16"/>
                <w:szCs w:val="16"/>
              </w:rPr>
              <w:t>Without MAIO hopping</w:t>
            </w:r>
          </w:p>
        </w:tc>
        <w:tc>
          <w:tcPr>
            <w:tcW w:w="2930" w:type="dxa"/>
            <w:gridSpan w:val="2"/>
            <w:tcBorders/>
            <w:shd w:fill="003366" w:val="clear"/>
          </w:tcPr>
          <w:p>
            <w:pPr>
              <w:pStyle w:val="TextBody"/>
              <w:keepNext w:val="true"/>
              <w:spacing w:before="0" w:after="180"/>
              <w:jc w:val="center"/>
              <w:rPr>
                <w:rFonts w:ascii="Tahoma" w:hAnsi="Tahoma" w:cs="Tahoma"/>
                <w:b/>
                <w:b/>
                <w:bCs/>
                <w:sz w:val="16"/>
                <w:szCs w:val="16"/>
              </w:rPr>
            </w:pPr>
            <w:r>
              <w:rPr>
                <w:rFonts w:cs="Tahoma" w:ascii="Tahoma" w:hAnsi="Tahoma"/>
                <w:b/>
                <w:bCs/>
                <w:sz w:val="16"/>
                <w:szCs w:val="16"/>
              </w:rPr>
              <w:t>With MAIO hopping</w:t>
            </w:r>
          </w:p>
        </w:tc>
      </w:tr>
      <w:tr>
        <w:trPr/>
        <w:tc>
          <w:tcPr>
            <w:tcW w:w="1867" w:type="dxa"/>
            <w:tcBorders/>
            <w:shd w:fill="003366" w:val="clear"/>
          </w:tcPr>
          <w:p>
            <w:pPr>
              <w:pStyle w:val="TextBody"/>
              <w:keepNext w:val="true"/>
              <w:jc w:val="center"/>
              <w:rPr>
                <w:rFonts w:ascii="Tahoma" w:hAnsi="Tahoma" w:cs="Tahoma"/>
                <w:sz w:val="16"/>
                <w:szCs w:val="16"/>
              </w:rPr>
            </w:pPr>
            <w:r>
              <w:rPr>
                <w:rFonts w:cs="Tahoma" w:ascii="Tahoma" w:hAnsi="Tahoma"/>
                <w:sz w:val="16"/>
                <w:szCs w:val="16"/>
              </w:rPr>
              <w:t>Type</w:t>
            </w:r>
          </w:p>
          <w:p>
            <w:pPr>
              <w:pStyle w:val="TextBody"/>
              <w:keepNext w:val="true"/>
              <w:spacing w:before="0" w:after="180"/>
              <w:jc w:val="center"/>
              <w:rPr>
                <w:rFonts w:ascii="Tahoma" w:hAnsi="Tahoma" w:cs="Tahoma"/>
                <w:sz w:val="18"/>
                <w:szCs w:val="18"/>
              </w:rPr>
            </w:pPr>
            <w:r>
              <w:rPr>
                <w:rFonts w:cs="Tahoma" w:ascii="Tahoma" w:hAnsi="Tahoma"/>
                <w:sz w:val="18"/>
                <w:szCs w:val="18"/>
              </w:rPr>
              <w:t>(codec)</w:t>
            </w:r>
          </w:p>
        </w:tc>
        <w:tc>
          <w:tcPr>
            <w:tcW w:w="1438" w:type="dxa"/>
            <w:tcBorders/>
            <w:shd w:fill="003366" w:val="clear"/>
          </w:tcPr>
          <w:p>
            <w:pPr>
              <w:pStyle w:val="TextBody"/>
              <w:keepNext w:val="true"/>
              <w:spacing w:before="0" w:after="180"/>
              <w:jc w:val="center"/>
              <w:rPr>
                <w:rFonts w:ascii="Tahoma" w:hAnsi="Tahoma" w:cs="Tahoma"/>
                <w:sz w:val="16"/>
                <w:szCs w:val="16"/>
              </w:rPr>
            </w:pPr>
            <w:bookmarkStart w:id="472" w:name="_Hlk214162694"/>
            <w:bookmarkEnd w:id="472"/>
            <w:r>
              <w:rPr>
                <w:rFonts w:cs="Tahoma" w:ascii="Tahoma" w:hAnsi="Tahoma"/>
                <w:sz w:val="16"/>
                <w:szCs w:val="16"/>
              </w:rPr>
              <w:t>Receiver type</w:t>
            </w:r>
          </w:p>
        </w:tc>
        <w:tc>
          <w:tcPr>
            <w:tcW w:w="1465" w:type="dxa"/>
            <w:tcBorders/>
            <w:shd w:fill="003366" w:val="clear"/>
          </w:tcPr>
          <w:p>
            <w:pPr>
              <w:pStyle w:val="TextBody"/>
              <w:keepNext w:val="true"/>
              <w:spacing w:before="0" w:after="180"/>
              <w:jc w:val="center"/>
              <w:rPr>
                <w:rFonts w:ascii="Tahoma" w:hAnsi="Tahoma" w:cs="Tahoma"/>
                <w:sz w:val="16"/>
                <w:szCs w:val="16"/>
              </w:rPr>
            </w:pPr>
            <w:r>
              <w:rPr>
                <w:rFonts w:cs="Tahoma" w:ascii="Tahoma" w:hAnsi="Tahoma"/>
                <w:b/>
                <w:bCs/>
                <w:sz w:val="16"/>
                <w:szCs w:val="16"/>
              </w:rPr>
              <w:t>Gain MUROS-3A</w:t>
            </w:r>
          </w:p>
        </w:tc>
        <w:tc>
          <w:tcPr>
            <w:tcW w:w="1465" w:type="dxa"/>
            <w:tcBorders/>
            <w:shd w:fill="003366" w:val="clear"/>
          </w:tcPr>
          <w:p>
            <w:pPr>
              <w:pStyle w:val="TextBody"/>
              <w:keepNext w:val="true"/>
              <w:spacing w:before="0" w:after="180"/>
              <w:jc w:val="center"/>
              <w:rPr>
                <w:rFonts w:ascii="Tahoma" w:hAnsi="Tahoma" w:cs="Tahoma"/>
                <w:b/>
                <w:b/>
                <w:bCs/>
                <w:sz w:val="16"/>
                <w:szCs w:val="16"/>
              </w:rPr>
            </w:pPr>
            <w:r>
              <w:rPr>
                <w:rFonts w:cs="Tahoma" w:ascii="Tahoma" w:hAnsi="Tahoma"/>
                <w:b/>
                <w:bCs/>
                <w:sz w:val="16"/>
                <w:szCs w:val="16"/>
              </w:rPr>
              <w:t>Gain MUROS-3B</w:t>
            </w:r>
          </w:p>
        </w:tc>
        <w:tc>
          <w:tcPr>
            <w:tcW w:w="1465" w:type="dxa"/>
            <w:tcBorders/>
            <w:shd w:fill="003366" w:val="clear"/>
          </w:tcPr>
          <w:p>
            <w:pPr>
              <w:pStyle w:val="TextBody"/>
              <w:keepNext w:val="true"/>
              <w:spacing w:before="0" w:after="180"/>
              <w:jc w:val="center"/>
              <w:rPr>
                <w:rFonts w:ascii="Tahoma" w:hAnsi="Tahoma" w:cs="Tahoma"/>
                <w:b/>
                <w:b/>
                <w:bCs/>
                <w:sz w:val="16"/>
                <w:szCs w:val="16"/>
              </w:rPr>
            </w:pPr>
            <w:r>
              <w:rPr>
                <w:rFonts w:cs="Tahoma" w:ascii="Tahoma" w:hAnsi="Tahoma"/>
                <w:b/>
                <w:bCs/>
                <w:sz w:val="16"/>
                <w:szCs w:val="16"/>
              </w:rPr>
              <w:t>Gain MUROS-3A</w:t>
            </w:r>
          </w:p>
        </w:tc>
        <w:tc>
          <w:tcPr>
            <w:tcW w:w="1465" w:type="dxa"/>
            <w:tcBorders/>
            <w:shd w:fill="003366" w:val="clear"/>
          </w:tcPr>
          <w:p>
            <w:pPr>
              <w:pStyle w:val="TextBody"/>
              <w:keepNext w:val="true"/>
              <w:spacing w:before="0" w:after="180"/>
              <w:jc w:val="center"/>
              <w:rPr>
                <w:rFonts w:ascii="Tahoma" w:hAnsi="Tahoma" w:cs="Tahoma"/>
                <w:sz w:val="16"/>
                <w:szCs w:val="16"/>
              </w:rPr>
            </w:pPr>
            <w:r>
              <w:rPr>
                <w:rFonts w:cs="Tahoma" w:ascii="Tahoma" w:hAnsi="Tahoma"/>
                <w:b/>
                <w:bCs/>
                <w:sz w:val="16"/>
                <w:szCs w:val="16"/>
              </w:rPr>
              <w:t>Gain MUROS-3B</w:t>
            </w:r>
          </w:p>
        </w:tc>
      </w:tr>
      <w:tr>
        <w:trPr/>
        <w:tc>
          <w:tcPr>
            <w:tcW w:w="1867" w:type="dxa"/>
            <w:tcBorders/>
          </w:tcPr>
          <w:p>
            <w:pPr>
              <w:pStyle w:val="TextBody"/>
              <w:keepNext w:val="true"/>
              <w:jc w:val="center"/>
              <w:rPr>
                <w:rFonts w:ascii="Tahoma" w:hAnsi="Tahoma" w:cs="Tahoma"/>
                <w:sz w:val="16"/>
                <w:szCs w:val="16"/>
              </w:rPr>
            </w:pPr>
            <w:r>
              <w:rPr>
                <w:rFonts w:cs="Tahoma" w:ascii="Tahoma" w:hAnsi="Tahoma"/>
                <w:sz w:val="16"/>
                <w:szCs w:val="16"/>
              </w:rPr>
              <w:t>C with OSC</w:t>
            </w:r>
          </w:p>
          <w:p>
            <w:pPr>
              <w:pStyle w:val="TextBody"/>
              <w:keepNext w:val="true"/>
              <w:spacing w:before="0" w:after="180"/>
              <w:jc w:val="center"/>
              <w:rPr>
                <w:rFonts w:ascii="Tahoma" w:hAnsi="Tahoma" w:cs="Tahoma"/>
                <w:sz w:val="16"/>
                <w:szCs w:val="16"/>
              </w:rPr>
            </w:pPr>
            <w:r>
              <w:rPr>
                <w:rFonts w:cs="Tahoma" w:ascii="Tahoma" w:hAnsi="Tahoma"/>
                <w:sz w:val="18"/>
                <w:szCs w:val="16"/>
              </w:rPr>
              <w:t>(AFS 5.9)</w:t>
            </w:r>
          </w:p>
        </w:tc>
        <w:tc>
          <w:tcPr>
            <w:tcW w:w="1438" w:type="dxa"/>
            <w:tcBorders/>
          </w:tcPr>
          <w:p>
            <w:pPr>
              <w:pStyle w:val="TextBody"/>
              <w:keepNext w:val="true"/>
              <w:spacing w:before="0" w:after="180"/>
              <w:jc w:val="center"/>
              <w:rPr>
                <w:rFonts w:ascii="Tahoma" w:hAnsi="Tahoma" w:cs="Tahoma"/>
                <w:sz w:val="16"/>
                <w:szCs w:val="16"/>
              </w:rPr>
            </w:pPr>
            <w:r>
              <w:rPr>
                <w:rFonts w:cs="Tahoma" w:ascii="Tahoma" w:hAnsi="Tahoma"/>
                <w:sz w:val="16"/>
                <w:szCs w:val="16"/>
              </w:rPr>
              <w:t>VAMOS II (SAM)</w:t>
            </w:r>
          </w:p>
        </w:tc>
        <w:tc>
          <w:tcPr>
            <w:tcW w:w="1465" w:type="dxa"/>
            <w:tcBorders/>
          </w:tcPr>
          <w:p>
            <w:pPr>
              <w:pStyle w:val="TextBody"/>
              <w:keepNext w:val="true"/>
              <w:spacing w:lineRule="auto" w:line="360" w:before="0" w:after="180"/>
              <w:jc w:val="center"/>
              <w:rPr>
                <w:rFonts w:ascii="Tahoma" w:hAnsi="Tahoma" w:cs="Tahoma"/>
                <w:sz w:val="28"/>
                <w:szCs w:val="16"/>
              </w:rPr>
            </w:pPr>
            <w:r>
              <w:rPr>
                <w:rFonts w:cs="Tahoma" w:ascii="Tahoma" w:hAnsi="Tahoma"/>
                <w:sz w:val="28"/>
                <w:szCs w:val="16"/>
              </w:rPr>
              <w:t>54%</w:t>
            </w:r>
          </w:p>
        </w:tc>
        <w:tc>
          <w:tcPr>
            <w:tcW w:w="1465" w:type="dxa"/>
            <w:tcBorders/>
          </w:tcPr>
          <w:p>
            <w:pPr>
              <w:pStyle w:val="TextBody"/>
              <w:keepNext w:val="true"/>
              <w:spacing w:before="0" w:after="180"/>
              <w:jc w:val="center"/>
              <w:rPr>
                <w:rFonts w:ascii="Tahoma" w:hAnsi="Tahoma" w:cs="Tahoma"/>
                <w:sz w:val="28"/>
                <w:szCs w:val="16"/>
              </w:rPr>
            </w:pPr>
            <w:r>
              <w:rPr>
                <w:rFonts w:cs="Tahoma" w:ascii="Tahoma" w:hAnsi="Tahoma"/>
                <w:sz w:val="28"/>
                <w:szCs w:val="16"/>
              </w:rPr>
              <w:t>46%</w:t>
            </w:r>
          </w:p>
        </w:tc>
        <w:tc>
          <w:tcPr>
            <w:tcW w:w="1465" w:type="dxa"/>
            <w:tcBorders/>
          </w:tcPr>
          <w:p>
            <w:pPr>
              <w:pStyle w:val="TextBody"/>
              <w:keepNext w:val="true"/>
              <w:spacing w:before="0" w:after="180"/>
              <w:jc w:val="center"/>
              <w:rPr>
                <w:rFonts w:ascii="Tahoma" w:hAnsi="Tahoma" w:cs="Tahoma"/>
                <w:sz w:val="28"/>
                <w:szCs w:val="16"/>
              </w:rPr>
            </w:pPr>
            <w:r>
              <w:rPr>
                <w:rFonts w:cs="Tahoma" w:ascii="Tahoma" w:hAnsi="Tahoma"/>
                <w:sz w:val="28"/>
                <w:szCs w:val="16"/>
              </w:rPr>
              <w:t>73%</w:t>
            </w:r>
          </w:p>
        </w:tc>
        <w:tc>
          <w:tcPr>
            <w:tcW w:w="1465" w:type="dxa"/>
            <w:tcBorders/>
          </w:tcPr>
          <w:p>
            <w:pPr>
              <w:pStyle w:val="TextBody"/>
              <w:keepNext w:val="true"/>
              <w:spacing w:before="0" w:after="180"/>
              <w:jc w:val="center"/>
              <w:rPr>
                <w:rFonts w:ascii="Tahoma" w:hAnsi="Tahoma" w:cs="Tahoma"/>
                <w:sz w:val="28"/>
                <w:szCs w:val="16"/>
              </w:rPr>
            </w:pPr>
            <w:r>
              <w:rPr>
                <w:rFonts w:cs="Tahoma" w:ascii="Tahoma" w:hAnsi="Tahoma"/>
                <w:sz w:val="28"/>
                <w:szCs w:val="16"/>
              </w:rPr>
              <w:t>56%</w:t>
            </w:r>
          </w:p>
        </w:tc>
      </w:tr>
      <w:tr>
        <w:trPr/>
        <w:tc>
          <w:tcPr>
            <w:tcW w:w="1867" w:type="dxa"/>
            <w:tcBorders/>
          </w:tcPr>
          <w:p>
            <w:pPr>
              <w:pStyle w:val="TextBody"/>
              <w:keepNext w:val="true"/>
              <w:jc w:val="center"/>
              <w:rPr>
                <w:rFonts w:ascii="Tahoma" w:hAnsi="Tahoma" w:cs="Tahoma"/>
                <w:sz w:val="16"/>
                <w:szCs w:val="16"/>
              </w:rPr>
            </w:pPr>
            <w:r>
              <w:rPr>
                <w:rFonts w:cs="Tahoma" w:ascii="Tahoma" w:hAnsi="Tahoma"/>
                <w:sz w:val="16"/>
                <w:szCs w:val="16"/>
              </w:rPr>
              <w:t>C with α-QPSK</w:t>
            </w:r>
          </w:p>
          <w:p>
            <w:pPr>
              <w:pStyle w:val="TextBody"/>
              <w:keepNext w:val="true"/>
              <w:spacing w:before="0" w:after="180"/>
              <w:jc w:val="center"/>
              <w:rPr>
                <w:rFonts w:ascii="Tahoma" w:hAnsi="Tahoma" w:cs="Tahoma"/>
                <w:sz w:val="16"/>
                <w:szCs w:val="16"/>
              </w:rPr>
            </w:pPr>
            <w:r>
              <w:rPr>
                <w:rFonts w:cs="Tahoma" w:ascii="Tahoma" w:hAnsi="Tahoma"/>
                <w:sz w:val="18"/>
                <w:szCs w:val="16"/>
              </w:rPr>
              <w:t>(AFS 5.9)</w:t>
            </w:r>
          </w:p>
        </w:tc>
        <w:tc>
          <w:tcPr>
            <w:tcW w:w="1438" w:type="dxa"/>
            <w:tcBorders/>
          </w:tcPr>
          <w:p>
            <w:pPr>
              <w:pStyle w:val="TextBody"/>
              <w:keepNext w:val="true"/>
              <w:spacing w:before="0" w:after="180"/>
              <w:jc w:val="center"/>
              <w:rPr>
                <w:rFonts w:ascii="Tahoma" w:hAnsi="Tahoma" w:cs="Tahoma"/>
                <w:sz w:val="16"/>
                <w:szCs w:val="16"/>
              </w:rPr>
            </w:pPr>
            <w:r>
              <w:rPr>
                <w:rFonts w:cs="Tahoma" w:ascii="Tahoma" w:hAnsi="Tahoma"/>
                <w:sz w:val="16"/>
                <w:szCs w:val="16"/>
              </w:rPr>
              <w:t>VAMOS II (SAM)</w:t>
            </w:r>
          </w:p>
        </w:tc>
        <w:tc>
          <w:tcPr>
            <w:tcW w:w="1465" w:type="dxa"/>
            <w:tcBorders/>
          </w:tcPr>
          <w:p>
            <w:pPr>
              <w:pStyle w:val="TextBody"/>
              <w:spacing w:before="0" w:after="180"/>
              <w:jc w:val="center"/>
              <w:rPr>
                <w:rFonts w:ascii="Tahoma" w:hAnsi="Tahoma" w:cs="Tahoma"/>
                <w:sz w:val="28"/>
                <w:szCs w:val="16"/>
              </w:rPr>
            </w:pPr>
            <w:r>
              <w:rPr>
                <w:rFonts w:cs="Tahoma" w:ascii="Tahoma" w:hAnsi="Tahoma"/>
                <w:sz w:val="28"/>
                <w:szCs w:val="16"/>
              </w:rPr>
              <w:t>69%</w:t>
            </w:r>
          </w:p>
        </w:tc>
        <w:tc>
          <w:tcPr>
            <w:tcW w:w="1465" w:type="dxa"/>
            <w:tcBorders/>
          </w:tcPr>
          <w:p>
            <w:pPr>
              <w:pStyle w:val="TextBody"/>
              <w:spacing w:before="0" w:after="180"/>
              <w:jc w:val="center"/>
              <w:rPr>
                <w:rFonts w:ascii="Tahoma" w:hAnsi="Tahoma" w:cs="Tahoma"/>
                <w:sz w:val="28"/>
                <w:szCs w:val="16"/>
              </w:rPr>
            </w:pPr>
            <w:r>
              <w:rPr>
                <w:rFonts w:cs="Tahoma" w:ascii="Tahoma" w:hAnsi="Tahoma"/>
                <w:sz w:val="28"/>
                <w:szCs w:val="16"/>
              </w:rPr>
              <w:t>68%</w:t>
            </w:r>
          </w:p>
        </w:tc>
        <w:tc>
          <w:tcPr>
            <w:tcW w:w="1465" w:type="dxa"/>
            <w:tcBorders/>
          </w:tcPr>
          <w:p>
            <w:pPr>
              <w:pStyle w:val="TextBody"/>
              <w:spacing w:before="0" w:after="180"/>
              <w:jc w:val="center"/>
              <w:rPr>
                <w:rFonts w:ascii="Tahoma" w:hAnsi="Tahoma" w:cs="Tahoma"/>
                <w:sz w:val="28"/>
                <w:szCs w:val="16"/>
              </w:rPr>
            </w:pPr>
            <w:r>
              <w:rPr>
                <w:rFonts w:cs="Tahoma" w:ascii="Tahoma" w:hAnsi="Tahoma"/>
                <w:sz w:val="28"/>
                <w:szCs w:val="16"/>
              </w:rPr>
              <w:t>81%</w:t>
            </w:r>
          </w:p>
        </w:tc>
        <w:tc>
          <w:tcPr>
            <w:tcW w:w="1465" w:type="dxa"/>
            <w:tcBorders/>
          </w:tcPr>
          <w:p>
            <w:pPr>
              <w:pStyle w:val="TextBody"/>
              <w:spacing w:before="0" w:after="180"/>
              <w:jc w:val="center"/>
              <w:rPr>
                <w:rFonts w:ascii="Tahoma" w:hAnsi="Tahoma" w:cs="Tahoma"/>
                <w:sz w:val="28"/>
                <w:szCs w:val="16"/>
              </w:rPr>
            </w:pPr>
            <w:r>
              <w:rPr>
                <w:rFonts w:cs="Tahoma" w:ascii="Tahoma" w:hAnsi="Tahoma"/>
                <w:sz w:val="28"/>
                <w:szCs w:val="16"/>
              </w:rPr>
              <w:t>79%</w:t>
            </w:r>
          </w:p>
        </w:tc>
      </w:tr>
    </w:tbl>
    <w:p>
      <w:pPr>
        <w:pStyle w:val="FP"/>
        <w:rPr/>
      </w:pPr>
      <w:r>
        <w:rPr/>
      </w:r>
    </w:p>
    <w:p>
      <w:pPr>
        <w:pStyle w:val="Normal"/>
        <w:rPr/>
      </w:pPr>
      <w:r>
        <w:rPr/>
        <w:t>Table 8-15 shows spectral efficiency and 8-16 shows hardware efficiency. The non-VAMOS reference spectral efficiency is 26.25 Erl/MHz/Site (blocking limited) for both MUROS-3A and MUROS-3B. All simulations results presented in Table 8-14 are quality limited.</w:t>
      </w:r>
    </w:p>
    <w:p>
      <w:pPr>
        <w:pStyle w:val="TH"/>
        <w:rPr/>
      </w:pPr>
      <w:r>
        <w:rPr>
          <w:lang w:val="en-US" w:eastAsia="en-US"/>
        </w:rPr>
        <w:t>Table 8-15: MUROS-3 Spectral efficiency [Erl/MHz/Site]</w:t>
      </w:r>
    </w:p>
    <w:tbl>
      <w:tblPr>
        <w:tblW w:w="9165" w:type="dxa"/>
        <w:jc w:val="center"/>
        <w:tblInd w:w="0" w:type="dxa"/>
        <w:tblLayout w:type="fixed"/>
        <w:tblCellMar>
          <w:top w:w="0" w:type="dxa"/>
          <w:left w:w="108" w:type="dxa"/>
          <w:bottom w:w="0" w:type="dxa"/>
          <w:right w:w="108" w:type="dxa"/>
        </w:tblCellMar>
      </w:tblPr>
      <w:tblGrid>
        <w:gridCol w:w="1867"/>
        <w:gridCol w:w="1438"/>
        <w:gridCol w:w="1465"/>
        <w:gridCol w:w="1465"/>
        <w:gridCol w:w="1465"/>
        <w:gridCol w:w="1465"/>
      </w:tblGrid>
      <w:tr>
        <w:trPr/>
        <w:tc>
          <w:tcPr>
            <w:tcW w:w="1867" w:type="dxa"/>
            <w:tcBorders/>
            <w:shd w:fill="003366" w:val="clear"/>
          </w:tcPr>
          <w:p>
            <w:pPr>
              <w:pStyle w:val="TextBody"/>
              <w:keepNext w:val="true"/>
              <w:snapToGrid w:val="false"/>
              <w:spacing w:before="0" w:after="180"/>
              <w:jc w:val="center"/>
              <w:rPr>
                <w:rFonts w:ascii="Tahoma" w:hAnsi="Tahoma" w:cs="Tahoma"/>
                <w:sz w:val="16"/>
                <w:szCs w:val="16"/>
              </w:rPr>
            </w:pPr>
            <w:r>
              <w:rPr>
                <w:rFonts w:cs="Tahoma" w:ascii="Tahoma" w:hAnsi="Tahoma"/>
                <w:sz w:val="16"/>
                <w:szCs w:val="16"/>
              </w:rPr>
            </w:r>
          </w:p>
        </w:tc>
        <w:tc>
          <w:tcPr>
            <w:tcW w:w="1438" w:type="dxa"/>
            <w:tcBorders/>
            <w:shd w:fill="003366" w:val="clear"/>
          </w:tcPr>
          <w:p>
            <w:pPr>
              <w:pStyle w:val="TextBody"/>
              <w:keepNext w:val="true"/>
              <w:snapToGrid w:val="false"/>
              <w:spacing w:before="0" w:after="180"/>
              <w:jc w:val="center"/>
              <w:rPr>
                <w:rFonts w:ascii="Tahoma" w:hAnsi="Tahoma" w:cs="Tahoma"/>
                <w:sz w:val="16"/>
                <w:szCs w:val="16"/>
              </w:rPr>
            </w:pPr>
            <w:r>
              <w:rPr>
                <w:rFonts w:cs="Tahoma" w:ascii="Tahoma" w:hAnsi="Tahoma"/>
                <w:sz w:val="16"/>
                <w:szCs w:val="16"/>
              </w:rPr>
            </w:r>
          </w:p>
        </w:tc>
        <w:tc>
          <w:tcPr>
            <w:tcW w:w="2930" w:type="dxa"/>
            <w:gridSpan w:val="2"/>
            <w:tcBorders/>
            <w:shd w:fill="003366" w:val="clear"/>
          </w:tcPr>
          <w:p>
            <w:pPr>
              <w:pStyle w:val="TextBody"/>
              <w:keepNext w:val="true"/>
              <w:spacing w:before="0" w:after="180"/>
              <w:jc w:val="center"/>
              <w:rPr>
                <w:rFonts w:ascii="Tahoma" w:hAnsi="Tahoma" w:cs="Tahoma"/>
                <w:b/>
                <w:b/>
                <w:bCs/>
                <w:sz w:val="16"/>
                <w:szCs w:val="16"/>
              </w:rPr>
            </w:pPr>
            <w:r>
              <w:rPr>
                <w:rFonts w:cs="Tahoma" w:ascii="Tahoma" w:hAnsi="Tahoma"/>
                <w:b/>
                <w:bCs/>
                <w:sz w:val="16"/>
                <w:szCs w:val="16"/>
              </w:rPr>
              <w:t>Without MAIO hopping</w:t>
            </w:r>
          </w:p>
        </w:tc>
        <w:tc>
          <w:tcPr>
            <w:tcW w:w="2930" w:type="dxa"/>
            <w:gridSpan w:val="2"/>
            <w:tcBorders/>
            <w:shd w:fill="003366" w:val="clear"/>
          </w:tcPr>
          <w:p>
            <w:pPr>
              <w:pStyle w:val="TextBody"/>
              <w:keepNext w:val="true"/>
              <w:spacing w:before="0" w:after="180"/>
              <w:jc w:val="center"/>
              <w:rPr>
                <w:rFonts w:ascii="Tahoma" w:hAnsi="Tahoma" w:cs="Tahoma"/>
                <w:b/>
                <w:b/>
                <w:bCs/>
                <w:sz w:val="16"/>
                <w:szCs w:val="16"/>
              </w:rPr>
            </w:pPr>
            <w:r>
              <w:rPr>
                <w:rFonts w:cs="Tahoma" w:ascii="Tahoma" w:hAnsi="Tahoma"/>
                <w:b/>
                <w:bCs/>
                <w:sz w:val="16"/>
                <w:szCs w:val="16"/>
              </w:rPr>
              <w:t>With MAIO hopping</w:t>
            </w:r>
          </w:p>
        </w:tc>
      </w:tr>
      <w:tr>
        <w:trPr/>
        <w:tc>
          <w:tcPr>
            <w:tcW w:w="1867" w:type="dxa"/>
            <w:tcBorders/>
            <w:shd w:fill="003366" w:val="clear"/>
          </w:tcPr>
          <w:p>
            <w:pPr>
              <w:pStyle w:val="TextBody"/>
              <w:keepNext w:val="true"/>
              <w:jc w:val="center"/>
              <w:rPr>
                <w:rFonts w:ascii="Tahoma" w:hAnsi="Tahoma" w:cs="Tahoma"/>
                <w:sz w:val="16"/>
                <w:szCs w:val="16"/>
              </w:rPr>
            </w:pPr>
            <w:r>
              <w:rPr>
                <w:rFonts w:cs="Tahoma" w:ascii="Tahoma" w:hAnsi="Tahoma"/>
                <w:sz w:val="16"/>
                <w:szCs w:val="16"/>
              </w:rPr>
              <w:t>Type</w:t>
            </w:r>
          </w:p>
          <w:p>
            <w:pPr>
              <w:pStyle w:val="TextBody"/>
              <w:keepNext w:val="true"/>
              <w:spacing w:before="0" w:after="180"/>
              <w:jc w:val="center"/>
              <w:rPr>
                <w:rFonts w:ascii="Tahoma" w:hAnsi="Tahoma" w:cs="Tahoma"/>
                <w:sz w:val="18"/>
                <w:szCs w:val="18"/>
              </w:rPr>
            </w:pPr>
            <w:r>
              <w:rPr>
                <w:rFonts w:cs="Tahoma" w:ascii="Tahoma" w:hAnsi="Tahoma"/>
                <w:sz w:val="18"/>
                <w:szCs w:val="18"/>
              </w:rPr>
              <w:t>(codec)</w:t>
            </w:r>
          </w:p>
        </w:tc>
        <w:tc>
          <w:tcPr>
            <w:tcW w:w="1438" w:type="dxa"/>
            <w:tcBorders/>
            <w:shd w:fill="003366" w:val="clear"/>
          </w:tcPr>
          <w:p>
            <w:pPr>
              <w:pStyle w:val="TextBody"/>
              <w:keepNext w:val="true"/>
              <w:spacing w:before="0" w:after="180"/>
              <w:jc w:val="center"/>
              <w:rPr>
                <w:rFonts w:ascii="Tahoma" w:hAnsi="Tahoma" w:cs="Tahoma"/>
                <w:sz w:val="16"/>
                <w:szCs w:val="16"/>
              </w:rPr>
            </w:pPr>
            <w:r>
              <w:rPr>
                <w:rFonts w:cs="Tahoma" w:ascii="Tahoma" w:hAnsi="Tahoma"/>
                <w:sz w:val="16"/>
                <w:szCs w:val="16"/>
              </w:rPr>
              <w:t>Receiver type</w:t>
            </w:r>
          </w:p>
        </w:tc>
        <w:tc>
          <w:tcPr>
            <w:tcW w:w="1465" w:type="dxa"/>
            <w:tcBorders/>
            <w:shd w:fill="003366" w:val="clear"/>
          </w:tcPr>
          <w:p>
            <w:pPr>
              <w:pStyle w:val="TextBody"/>
              <w:keepNext w:val="true"/>
              <w:spacing w:before="0" w:after="180"/>
              <w:jc w:val="center"/>
              <w:rPr>
                <w:rFonts w:ascii="Tahoma" w:hAnsi="Tahoma" w:cs="Tahoma"/>
                <w:sz w:val="16"/>
                <w:szCs w:val="16"/>
              </w:rPr>
            </w:pPr>
            <w:r>
              <w:rPr>
                <w:rFonts w:cs="Tahoma" w:ascii="Tahoma" w:hAnsi="Tahoma"/>
                <w:b/>
                <w:bCs/>
                <w:sz w:val="16"/>
                <w:szCs w:val="16"/>
              </w:rPr>
              <w:t>MUROS-3A</w:t>
            </w:r>
          </w:p>
        </w:tc>
        <w:tc>
          <w:tcPr>
            <w:tcW w:w="1465" w:type="dxa"/>
            <w:tcBorders/>
            <w:shd w:fill="003366" w:val="clear"/>
          </w:tcPr>
          <w:p>
            <w:pPr>
              <w:pStyle w:val="TextBody"/>
              <w:keepNext w:val="true"/>
              <w:spacing w:before="0" w:after="180"/>
              <w:jc w:val="center"/>
              <w:rPr>
                <w:rFonts w:ascii="Tahoma" w:hAnsi="Tahoma" w:cs="Tahoma"/>
                <w:b/>
                <w:b/>
                <w:bCs/>
                <w:sz w:val="16"/>
                <w:szCs w:val="16"/>
              </w:rPr>
            </w:pPr>
            <w:r>
              <w:rPr>
                <w:rFonts w:cs="Tahoma" w:ascii="Tahoma" w:hAnsi="Tahoma"/>
                <w:b/>
                <w:bCs/>
                <w:sz w:val="16"/>
                <w:szCs w:val="16"/>
              </w:rPr>
              <w:t>MUROS-3B</w:t>
            </w:r>
          </w:p>
        </w:tc>
        <w:tc>
          <w:tcPr>
            <w:tcW w:w="1465" w:type="dxa"/>
            <w:tcBorders/>
            <w:shd w:fill="003366" w:val="clear"/>
          </w:tcPr>
          <w:p>
            <w:pPr>
              <w:pStyle w:val="TextBody"/>
              <w:keepNext w:val="true"/>
              <w:spacing w:before="0" w:after="180"/>
              <w:jc w:val="center"/>
              <w:rPr>
                <w:rFonts w:ascii="Tahoma" w:hAnsi="Tahoma" w:cs="Tahoma"/>
                <w:b/>
                <w:b/>
                <w:bCs/>
                <w:sz w:val="16"/>
                <w:szCs w:val="16"/>
              </w:rPr>
            </w:pPr>
            <w:r>
              <w:rPr>
                <w:rFonts w:cs="Tahoma" w:ascii="Tahoma" w:hAnsi="Tahoma"/>
                <w:b/>
                <w:bCs/>
                <w:sz w:val="16"/>
                <w:szCs w:val="16"/>
              </w:rPr>
              <w:t>MUROS-3A</w:t>
            </w:r>
          </w:p>
        </w:tc>
        <w:tc>
          <w:tcPr>
            <w:tcW w:w="1465" w:type="dxa"/>
            <w:tcBorders/>
            <w:shd w:fill="003366" w:val="clear"/>
          </w:tcPr>
          <w:p>
            <w:pPr>
              <w:pStyle w:val="TextBody"/>
              <w:keepNext w:val="true"/>
              <w:spacing w:before="0" w:after="180"/>
              <w:jc w:val="center"/>
              <w:rPr>
                <w:rFonts w:ascii="Tahoma" w:hAnsi="Tahoma" w:cs="Tahoma"/>
                <w:sz w:val="16"/>
                <w:szCs w:val="16"/>
              </w:rPr>
            </w:pPr>
            <w:r>
              <w:rPr>
                <w:rFonts w:cs="Tahoma" w:ascii="Tahoma" w:hAnsi="Tahoma"/>
                <w:b/>
                <w:bCs/>
                <w:sz w:val="16"/>
                <w:szCs w:val="16"/>
              </w:rPr>
              <w:t>MUROS-3B</w:t>
            </w:r>
          </w:p>
        </w:tc>
      </w:tr>
      <w:tr>
        <w:trPr/>
        <w:tc>
          <w:tcPr>
            <w:tcW w:w="1867" w:type="dxa"/>
            <w:tcBorders/>
          </w:tcPr>
          <w:p>
            <w:pPr>
              <w:pStyle w:val="TextBody"/>
              <w:keepNext w:val="true"/>
              <w:jc w:val="center"/>
              <w:rPr>
                <w:rFonts w:ascii="Tahoma" w:hAnsi="Tahoma" w:cs="Tahoma"/>
                <w:sz w:val="16"/>
                <w:szCs w:val="16"/>
              </w:rPr>
            </w:pPr>
            <w:r>
              <w:rPr>
                <w:rFonts w:cs="Tahoma" w:ascii="Tahoma" w:hAnsi="Tahoma"/>
                <w:sz w:val="16"/>
                <w:szCs w:val="16"/>
              </w:rPr>
              <w:t>C with OSC</w:t>
            </w:r>
          </w:p>
          <w:p>
            <w:pPr>
              <w:pStyle w:val="TextBody"/>
              <w:keepNext w:val="true"/>
              <w:spacing w:before="0" w:after="180"/>
              <w:jc w:val="center"/>
              <w:rPr>
                <w:rFonts w:ascii="Tahoma" w:hAnsi="Tahoma" w:cs="Tahoma"/>
                <w:sz w:val="16"/>
                <w:szCs w:val="16"/>
              </w:rPr>
            </w:pPr>
            <w:r>
              <w:rPr>
                <w:rFonts w:cs="Tahoma" w:ascii="Tahoma" w:hAnsi="Tahoma"/>
                <w:sz w:val="18"/>
                <w:szCs w:val="16"/>
              </w:rPr>
              <w:t>(AFS 5.9)</w:t>
            </w:r>
          </w:p>
        </w:tc>
        <w:tc>
          <w:tcPr>
            <w:tcW w:w="1438" w:type="dxa"/>
            <w:tcBorders/>
          </w:tcPr>
          <w:p>
            <w:pPr>
              <w:pStyle w:val="TextBody"/>
              <w:keepNext w:val="true"/>
              <w:spacing w:before="0" w:after="180"/>
              <w:jc w:val="center"/>
              <w:rPr>
                <w:rFonts w:ascii="Tahoma" w:hAnsi="Tahoma" w:cs="Tahoma"/>
                <w:sz w:val="16"/>
                <w:szCs w:val="16"/>
              </w:rPr>
            </w:pPr>
            <w:r>
              <w:rPr>
                <w:rFonts w:cs="Tahoma" w:ascii="Tahoma" w:hAnsi="Tahoma"/>
                <w:sz w:val="16"/>
                <w:szCs w:val="16"/>
              </w:rPr>
              <w:t>VAMOS II (SAM)</w:t>
            </w:r>
          </w:p>
        </w:tc>
        <w:tc>
          <w:tcPr>
            <w:tcW w:w="1465" w:type="dxa"/>
            <w:tcBorders/>
          </w:tcPr>
          <w:p>
            <w:pPr>
              <w:pStyle w:val="TextBody"/>
              <w:keepNext w:val="true"/>
              <w:spacing w:before="0" w:after="180"/>
              <w:jc w:val="center"/>
              <w:rPr>
                <w:rFonts w:ascii="Tahoma" w:hAnsi="Tahoma" w:cs="Tahoma"/>
                <w:sz w:val="28"/>
                <w:szCs w:val="16"/>
              </w:rPr>
            </w:pPr>
            <w:r>
              <w:rPr>
                <w:rFonts w:cs="Tahoma" w:ascii="Tahoma" w:hAnsi="Tahoma"/>
                <w:sz w:val="28"/>
                <w:szCs w:val="16"/>
              </w:rPr>
              <w:t>40.4</w:t>
            </w:r>
          </w:p>
        </w:tc>
        <w:tc>
          <w:tcPr>
            <w:tcW w:w="1465" w:type="dxa"/>
            <w:tcBorders/>
          </w:tcPr>
          <w:p>
            <w:pPr>
              <w:pStyle w:val="TextBody"/>
              <w:keepNext w:val="true"/>
              <w:spacing w:before="0" w:after="180"/>
              <w:jc w:val="center"/>
              <w:rPr>
                <w:rFonts w:ascii="Tahoma" w:hAnsi="Tahoma" w:cs="Tahoma"/>
                <w:sz w:val="28"/>
                <w:szCs w:val="16"/>
              </w:rPr>
            </w:pPr>
            <w:r>
              <w:rPr>
                <w:rFonts w:cs="Tahoma" w:ascii="Tahoma" w:hAnsi="Tahoma"/>
                <w:sz w:val="28"/>
                <w:szCs w:val="16"/>
              </w:rPr>
              <w:t>38.4</w:t>
            </w:r>
          </w:p>
        </w:tc>
        <w:tc>
          <w:tcPr>
            <w:tcW w:w="1465" w:type="dxa"/>
            <w:tcBorders/>
          </w:tcPr>
          <w:p>
            <w:pPr>
              <w:pStyle w:val="TextBody"/>
              <w:keepNext w:val="true"/>
              <w:spacing w:before="0" w:after="180"/>
              <w:jc w:val="center"/>
              <w:rPr>
                <w:rFonts w:ascii="Tahoma" w:hAnsi="Tahoma" w:cs="Tahoma"/>
                <w:sz w:val="28"/>
                <w:szCs w:val="16"/>
              </w:rPr>
            </w:pPr>
            <w:r>
              <w:rPr>
                <w:rFonts w:cs="Tahoma" w:ascii="Tahoma" w:hAnsi="Tahoma"/>
                <w:sz w:val="28"/>
                <w:szCs w:val="16"/>
              </w:rPr>
              <w:t>45.4</w:t>
            </w:r>
          </w:p>
        </w:tc>
        <w:tc>
          <w:tcPr>
            <w:tcW w:w="1465" w:type="dxa"/>
            <w:tcBorders/>
          </w:tcPr>
          <w:p>
            <w:pPr>
              <w:pStyle w:val="TextBody"/>
              <w:keepNext w:val="true"/>
              <w:spacing w:before="0" w:after="180"/>
              <w:jc w:val="center"/>
              <w:rPr>
                <w:rFonts w:ascii="Tahoma" w:hAnsi="Tahoma" w:cs="Tahoma"/>
                <w:sz w:val="28"/>
                <w:szCs w:val="16"/>
              </w:rPr>
            </w:pPr>
            <w:r>
              <w:rPr>
                <w:rFonts w:cs="Tahoma" w:ascii="Tahoma" w:hAnsi="Tahoma"/>
                <w:sz w:val="28"/>
                <w:szCs w:val="16"/>
              </w:rPr>
              <w:t>41.0</w:t>
            </w:r>
          </w:p>
        </w:tc>
      </w:tr>
      <w:tr>
        <w:trPr/>
        <w:tc>
          <w:tcPr>
            <w:tcW w:w="1867" w:type="dxa"/>
            <w:tcBorders/>
          </w:tcPr>
          <w:p>
            <w:pPr>
              <w:pStyle w:val="TextBody"/>
              <w:keepNext w:val="true"/>
              <w:jc w:val="center"/>
              <w:rPr/>
            </w:pPr>
            <w:r>
              <w:rPr>
                <w:rFonts w:cs="Tahoma" w:ascii="Tahoma" w:hAnsi="Tahoma"/>
                <w:sz w:val="16"/>
                <w:szCs w:val="16"/>
              </w:rPr>
              <w:t>C with α-QPSK</w:t>
            </w:r>
          </w:p>
          <w:p>
            <w:pPr>
              <w:pStyle w:val="TextBody"/>
              <w:keepNext w:val="true"/>
              <w:spacing w:before="0" w:after="180"/>
              <w:jc w:val="center"/>
              <w:rPr>
                <w:rFonts w:ascii="Tahoma" w:hAnsi="Tahoma" w:cs="Tahoma"/>
                <w:sz w:val="16"/>
                <w:szCs w:val="16"/>
              </w:rPr>
            </w:pPr>
            <w:r>
              <w:rPr>
                <w:rFonts w:cs="Tahoma" w:ascii="Tahoma" w:hAnsi="Tahoma"/>
                <w:sz w:val="18"/>
                <w:szCs w:val="16"/>
              </w:rPr>
              <w:t>(AFS 5.9)</w:t>
            </w:r>
          </w:p>
        </w:tc>
        <w:tc>
          <w:tcPr>
            <w:tcW w:w="1438" w:type="dxa"/>
            <w:tcBorders/>
          </w:tcPr>
          <w:p>
            <w:pPr>
              <w:pStyle w:val="TextBody"/>
              <w:keepNext w:val="true"/>
              <w:spacing w:before="0" w:after="180"/>
              <w:jc w:val="center"/>
              <w:rPr>
                <w:rFonts w:ascii="Tahoma" w:hAnsi="Tahoma" w:cs="Tahoma"/>
                <w:sz w:val="16"/>
                <w:szCs w:val="16"/>
              </w:rPr>
            </w:pPr>
            <w:r>
              <w:rPr>
                <w:rFonts w:cs="Tahoma" w:ascii="Tahoma" w:hAnsi="Tahoma"/>
                <w:sz w:val="16"/>
                <w:szCs w:val="16"/>
              </w:rPr>
              <w:t>VAMOS II (SAM)</w:t>
            </w:r>
          </w:p>
        </w:tc>
        <w:tc>
          <w:tcPr>
            <w:tcW w:w="1465" w:type="dxa"/>
            <w:tcBorders/>
          </w:tcPr>
          <w:p>
            <w:pPr>
              <w:pStyle w:val="TextBody"/>
              <w:spacing w:before="0" w:after="180"/>
              <w:jc w:val="center"/>
              <w:rPr>
                <w:rFonts w:ascii="Tahoma" w:hAnsi="Tahoma" w:cs="Tahoma"/>
                <w:sz w:val="28"/>
                <w:szCs w:val="16"/>
              </w:rPr>
            </w:pPr>
            <w:r>
              <w:rPr>
                <w:rFonts w:cs="Tahoma" w:ascii="Tahoma" w:hAnsi="Tahoma"/>
                <w:sz w:val="28"/>
                <w:szCs w:val="16"/>
              </w:rPr>
              <w:t>44.4</w:t>
            </w:r>
          </w:p>
        </w:tc>
        <w:tc>
          <w:tcPr>
            <w:tcW w:w="1465" w:type="dxa"/>
            <w:tcBorders/>
          </w:tcPr>
          <w:p>
            <w:pPr>
              <w:pStyle w:val="TextBody"/>
              <w:spacing w:before="0" w:after="180"/>
              <w:jc w:val="center"/>
              <w:rPr>
                <w:rFonts w:ascii="Tahoma" w:hAnsi="Tahoma" w:cs="Tahoma"/>
                <w:sz w:val="28"/>
                <w:szCs w:val="16"/>
              </w:rPr>
            </w:pPr>
            <w:r>
              <w:rPr>
                <w:rFonts w:cs="Tahoma" w:ascii="Tahoma" w:hAnsi="Tahoma"/>
                <w:sz w:val="28"/>
                <w:szCs w:val="16"/>
              </w:rPr>
              <w:t>44.1</w:t>
            </w:r>
          </w:p>
        </w:tc>
        <w:tc>
          <w:tcPr>
            <w:tcW w:w="1465" w:type="dxa"/>
            <w:tcBorders/>
          </w:tcPr>
          <w:p>
            <w:pPr>
              <w:pStyle w:val="TextBody"/>
              <w:spacing w:before="0" w:after="180"/>
              <w:jc w:val="center"/>
              <w:rPr>
                <w:rFonts w:ascii="Tahoma" w:hAnsi="Tahoma" w:cs="Tahoma"/>
                <w:sz w:val="28"/>
                <w:szCs w:val="16"/>
              </w:rPr>
            </w:pPr>
            <w:r>
              <w:rPr>
                <w:rFonts w:cs="Tahoma" w:ascii="Tahoma" w:hAnsi="Tahoma"/>
                <w:sz w:val="28"/>
                <w:szCs w:val="16"/>
              </w:rPr>
              <w:t>47.6</w:t>
            </w:r>
          </w:p>
        </w:tc>
        <w:tc>
          <w:tcPr>
            <w:tcW w:w="1465" w:type="dxa"/>
            <w:tcBorders/>
          </w:tcPr>
          <w:p>
            <w:pPr>
              <w:pStyle w:val="TextBody"/>
              <w:spacing w:before="0" w:after="180"/>
              <w:jc w:val="center"/>
              <w:rPr>
                <w:rFonts w:ascii="Tahoma" w:hAnsi="Tahoma" w:cs="Tahoma"/>
                <w:sz w:val="28"/>
                <w:szCs w:val="16"/>
              </w:rPr>
            </w:pPr>
            <w:r>
              <w:rPr>
                <w:rFonts w:cs="Tahoma" w:ascii="Tahoma" w:hAnsi="Tahoma"/>
                <w:sz w:val="28"/>
                <w:szCs w:val="16"/>
              </w:rPr>
              <w:t>46.9</w:t>
            </w:r>
          </w:p>
        </w:tc>
      </w:tr>
    </w:tbl>
    <w:p>
      <w:pPr>
        <w:pStyle w:val="FP"/>
        <w:rPr/>
      </w:pPr>
      <w:r>
        <w:rPr/>
      </w:r>
    </w:p>
    <w:p>
      <w:pPr>
        <w:pStyle w:val="TH"/>
        <w:rPr/>
      </w:pPr>
      <w:r>
        <w:rPr/>
        <w:t>Table 8-16: MUROS-3 Hardware efficiency [Erl/TRX]</w:t>
      </w:r>
    </w:p>
    <w:tbl>
      <w:tblPr>
        <w:tblW w:w="9165" w:type="dxa"/>
        <w:jc w:val="center"/>
        <w:tblInd w:w="0" w:type="dxa"/>
        <w:tblLayout w:type="fixed"/>
        <w:tblCellMar>
          <w:top w:w="0" w:type="dxa"/>
          <w:left w:w="108" w:type="dxa"/>
          <w:bottom w:w="0" w:type="dxa"/>
          <w:right w:w="108" w:type="dxa"/>
        </w:tblCellMar>
      </w:tblPr>
      <w:tblGrid>
        <w:gridCol w:w="1867"/>
        <w:gridCol w:w="1438"/>
        <w:gridCol w:w="1465"/>
        <w:gridCol w:w="1465"/>
        <w:gridCol w:w="1465"/>
        <w:gridCol w:w="1465"/>
      </w:tblGrid>
      <w:tr>
        <w:trPr/>
        <w:tc>
          <w:tcPr>
            <w:tcW w:w="1867" w:type="dxa"/>
            <w:tcBorders/>
            <w:shd w:fill="003366" w:val="clear"/>
          </w:tcPr>
          <w:p>
            <w:pPr>
              <w:pStyle w:val="TextBody"/>
              <w:keepNext w:val="true"/>
              <w:snapToGrid w:val="false"/>
              <w:spacing w:before="0" w:after="180"/>
              <w:jc w:val="center"/>
              <w:rPr>
                <w:rFonts w:ascii="Tahoma" w:hAnsi="Tahoma" w:cs="Tahoma"/>
                <w:sz w:val="16"/>
                <w:szCs w:val="16"/>
              </w:rPr>
            </w:pPr>
            <w:r>
              <w:rPr>
                <w:rFonts w:cs="Tahoma" w:ascii="Tahoma" w:hAnsi="Tahoma"/>
                <w:sz w:val="16"/>
                <w:szCs w:val="16"/>
              </w:rPr>
            </w:r>
          </w:p>
        </w:tc>
        <w:tc>
          <w:tcPr>
            <w:tcW w:w="1438" w:type="dxa"/>
            <w:tcBorders/>
            <w:shd w:fill="003366" w:val="clear"/>
          </w:tcPr>
          <w:p>
            <w:pPr>
              <w:pStyle w:val="TextBody"/>
              <w:keepNext w:val="true"/>
              <w:snapToGrid w:val="false"/>
              <w:spacing w:before="0" w:after="180"/>
              <w:jc w:val="center"/>
              <w:rPr>
                <w:rFonts w:ascii="Tahoma" w:hAnsi="Tahoma" w:cs="Tahoma"/>
                <w:sz w:val="16"/>
                <w:szCs w:val="16"/>
              </w:rPr>
            </w:pPr>
            <w:r>
              <w:rPr>
                <w:rFonts w:cs="Tahoma" w:ascii="Tahoma" w:hAnsi="Tahoma"/>
                <w:sz w:val="16"/>
                <w:szCs w:val="16"/>
              </w:rPr>
            </w:r>
          </w:p>
        </w:tc>
        <w:tc>
          <w:tcPr>
            <w:tcW w:w="2930" w:type="dxa"/>
            <w:gridSpan w:val="2"/>
            <w:tcBorders/>
            <w:shd w:fill="003366" w:val="clear"/>
          </w:tcPr>
          <w:p>
            <w:pPr>
              <w:pStyle w:val="TextBody"/>
              <w:keepNext w:val="true"/>
              <w:spacing w:before="0" w:after="180"/>
              <w:jc w:val="center"/>
              <w:rPr>
                <w:rFonts w:ascii="Tahoma" w:hAnsi="Tahoma" w:cs="Tahoma"/>
                <w:b/>
                <w:b/>
                <w:bCs/>
                <w:sz w:val="16"/>
                <w:szCs w:val="16"/>
              </w:rPr>
            </w:pPr>
            <w:r>
              <w:rPr>
                <w:rFonts w:cs="Tahoma" w:ascii="Tahoma" w:hAnsi="Tahoma"/>
                <w:b/>
                <w:bCs/>
                <w:sz w:val="16"/>
                <w:szCs w:val="16"/>
              </w:rPr>
              <w:t>Without MAIO hopping</w:t>
            </w:r>
          </w:p>
        </w:tc>
        <w:tc>
          <w:tcPr>
            <w:tcW w:w="2930" w:type="dxa"/>
            <w:gridSpan w:val="2"/>
            <w:tcBorders/>
            <w:shd w:fill="003366" w:val="clear"/>
          </w:tcPr>
          <w:p>
            <w:pPr>
              <w:pStyle w:val="TextBody"/>
              <w:keepNext w:val="true"/>
              <w:spacing w:before="0" w:after="180"/>
              <w:jc w:val="center"/>
              <w:rPr>
                <w:rFonts w:ascii="Tahoma" w:hAnsi="Tahoma" w:cs="Tahoma"/>
                <w:b/>
                <w:b/>
                <w:bCs/>
                <w:sz w:val="16"/>
                <w:szCs w:val="16"/>
              </w:rPr>
            </w:pPr>
            <w:r>
              <w:rPr>
                <w:rFonts w:cs="Tahoma" w:ascii="Tahoma" w:hAnsi="Tahoma"/>
                <w:b/>
                <w:bCs/>
                <w:sz w:val="16"/>
                <w:szCs w:val="16"/>
              </w:rPr>
              <w:t>With MAIO hopping</w:t>
            </w:r>
          </w:p>
        </w:tc>
      </w:tr>
      <w:tr>
        <w:trPr/>
        <w:tc>
          <w:tcPr>
            <w:tcW w:w="1867" w:type="dxa"/>
            <w:tcBorders/>
            <w:shd w:fill="003366" w:val="clear"/>
          </w:tcPr>
          <w:p>
            <w:pPr>
              <w:pStyle w:val="TextBody"/>
              <w:keepNext w:val="true"/>
              <w:jc w:val="center"/>
              <w:rPr>
                <w:rFonts w:ascii="Tahoma" w:hAnsi="Tahoma" w:cs="Tahoma"/>
                <w:sz w:val="16"/>
                <w:szCs w:val="16"/>
              </w:rPr>
            </w:pPr>
            <w:r>
              <w:rPr>
                <w:rFonts w:cs="Tahoma" w:ascii="Tahoma" w:hAnsi="Tahoma"/>
                <w:sz w:val="16"/>
                <w:szCs w:val="16"/>
              </w:rPr>
              <w:t>Type</w:t>
            </w:r>
          </w:p>
          <w:p>
            <w:pPr>
              <w:pStyle w:val="TextBody"/>
              <w:keepNext w:val="true"/>
              <w:spacing w:before="0" w:after="180"/>
              <w:jc w:val="center"/>
              <w:rPr>
                <w:rFonts w:ascii="Tahoma" w:hAnsi="Tahoma" w:cs="Tahoma"/>
                <w:sz w:val="18"/>
                <w:szCs w:val="18"/>
              </w:rPr>
            </w:pPr>
            <w:r>
              <w:rPr>
                <w:rFonts w:cs="Tahoma" w:ascii="Tahoma" w:hAnsi="Tahoma"/>
                <w:sz w:val="18"/>
                <w:szCs w:val="18"/>
              </w:rPr>
              <w:t>(codec)</w:t>
            </w:r>
          </w:p>
        </w:tc>
        <w:tc>
          <w:tcPr>
            <w:tcW w:w="1438" w:type="dxa"/>
            <w:tcBorders/>
            <w:shd w:fill="003366" w:val="clear"/>
          </w:tcPr>
          <w:p>
            <w:pPr>
              <w:pStyle w:val="TextBody"/>
              <w:keepNext w:val="true"/>
              <w:spacing w:before="0" w:after="180"/>
              <w:jc w:val="center"/>
              <w:rPr>
                <w:rFonts w:ascii="Tahoma" w:hAnsi="Tahoma" w:cs="Tahoma"/>
                <w:sz w:val="16"/>
                <w:szCs w:val="16"/>
              </w:rPr>
            </w:pPr>
            <w:r>
              <w:rPr>
                <w:rFonts w:cs="Tahoma" w:ascii="Tahoma" w:hAnsi="Tahoma"/>
                <w:sz w:val="16"/>
                <w:szCs w:val="16"/>
              </w:rPr>
              <w:t>Receiver type</w:t>
            </w:r>
          </w:p>
        </w:tc>
        <w:tc>
          <w:tcPr>
            <w:tcW w:w="1465" w:type="dxa"/>
            <w:tcBorders/>
            <w:shd w:fill="003366" w:val="clear"/>
          </w:tcPr>
          <w:p>
            <w:pPr>
              <w:pStyle w:val="TextBody"/>
              <w:keepNext w:val="true"/>
              <w:spacing w:before="0" w:after="180"/>
              <w:jc w:val="center"/>
              <w:rPr>
                <w:rFonts w:ascii="Tahoma" w:hAnsi="Tahoma" w:cs="Tahoma"/>
                <w:sz w:val="16"/>
                <w:szCs w:val="16"/>
              </w:rPr>
            </w:pPr>
            <w:r>
              <w:rPr>
                <w:rFonts w:cs="Tahoma" w:ascii="Tahoma" w:hAnsi="Tahoma"/>
                <w:b/>
                <w:bCs/>
                <w:sz w:val="16"/>
                <w:szCs w:val="16"/>
              </w:rPr>
              <w:t>MUROS-3A</w:t>
            </w:r>
          </w:p>
        </w:tc>
        <w:tc>
          <w:tcPr>
            <w:tcW w:w="1465" w:type="dxa"/>
            <w:tcBorders/>
            <w:shd w:fill="003366" w:val="clear"/>
          </w:tcPr>
          <w:p>
            <w:pPr>
              <w:pStyle w:val="TextBody"/>
              <w:keepNext w:val="true"/>
              <w:spacing w:before="0" w:after="180"/>
              <w:jc w:val="center"/>
              <w:rPr>
                <w:rFonts w:ascii="Tahoma" w:hAnsi="Tahoma" w:cs="Tahoma"/>
                <w:b/>
                <w:b/>
                <w:bCs/>
                <w:sz w:val="16"/>
                <w:szCs w:val="16"/>
              </w:rPr>
            </w:pPr>
            <w:r>
              <w:rPr>
                <w:rFonts w:cs="Tahoma" w:ascii="Tahoma" w:hAnsi="Tahoma"/>
                <w:b/>
                <w:bCs/>
                <w:sz w:val="16"/>
                <w:szCs w:val="16"/>
              </w:rPr>
              <w:t>MUROS-3B</w:t>
            </w:r>
          </w:p>
        </w:tc>
        <w:tc>
          <w:tcPr>
            <w:tcW w:w="1465" w:type="dxa"/>
            <w:tcBorders/>
            <w:shd w:fill="003366" w:val="clear"/>
          </w:tcPr>
          <w:p>
            <w:pPr>
              <w:pStyle w:val="TextBody"/>
              <w:keepNext w:val="true"/>
              <w:spacing w:before="0" w:after="180"/>
              <w:jc w:val="center"/>
              <w:rPr>
                <w:rFonts w:ascii="Tahoma" w:hAnsi="Tahoma" w:cs="Tahoma"/>
                <w:b/>
                <w:b/>
                <w:bCs/>
                <w:sz w:val="16"/>
                <w:szCs w:val="16"/>
              </w:rPr>
            </w:pPr>
            <w:r>
              <w:rPr>
                <w:rFonts w:cs="Tahoma" w:ascii="Tahoma" w:hAnsi="Tahoma"/>
                <w:b/>
                <w:bCs/>
                <w:sz w:val="16"/>
                <w:szCs w:val="16"/>
              </w:rPr>
              <w:t>MUROS-3A</w:t>
            </w:r>
          </w:p>
        </w:tc>
        <w:tc>
          <w:tcPr>
            <w:tcW w:w="1465" w:type="dxa"/>
            <w:tcBorders/>
            <w:shd w:fill="003366" w:val="clear"/>
          </w:tcPr>
          <w:p>
            <w:pPr>
              <w:pStyle w:val="TextBody"/>
              <w:keepNext w:val="true"/>
              <w:spacing w:before="0" w:after="180"/>
              <w:jc w:val="center"/>
              <w:rPr>
                <w:rFonts w:ascii="Tahoma" w:hAnsi="Tahoma" w:cs="Tahoma"/>
                <w:sz w:val="16"/>
                <w:szCs w:val="16"/>
              </w:rPr>
            </w:pPr>
            <w:r>
              <w:rPr>
                <w:rFonts w:cs="Tahoma" w:ascii="Tahoma" w:hAnsi="Tahoma"/>
                <w:b/>
                <w:bCs/>
                <w:sz w:val="16"/>
                <w:szCs w:val="16"/>
              </w:rPr>
              <w:t>MUROS-3B</w:t>
            </w:r>
          </w:p>
        </w:tc>
      </w:tr>
      <w:tr>
        <w:trPr/>
        <w:tc>
          <w:tcPr>
            <w:tcW w:w="1867" w:type="dxa"/>
            <w:tcBorders/>
          </w:tcPr>
          <w:p>
            <w:pPr>
              <w:pStyle w:val="TextBody"/>
              <w:keepNext w:val="true"/>
              <w:jc w:val="center"/>
              <w:rPr>
                <w:rFonts w:ascii="Tahoma" w:hAnsi="Tahoma" w:cs="Tahoma"/>
                <w:sz w:val="16"/>
                <w:szCs w:val="16"/>
              </w:rPr>
            </w:pPr>
            <w:r>
              <w:rPr>
                <w:rFonts w:cs="Tahoma" w:ascii="Tahoma" w:hAnsi="Tahoma"/>
                <w:sz w:val="16"/>
                <w:szCs w:val="16"/>
              </w:rPr>
              <w:t>C with OSC</w:t>
            </w:r>
          </w:p>
          <w:p>
            <w:pPr>
              <w:pStyle w:val="TextBody"/>
              <w:keepNext w:val="true"/>
              <w:spacing w:before="0" w:after="180"/>
              <w:jc w:val="center"/>
              <w:rPr>
                <w:rFonts w:ascii="Tahoma" w:hAnsi="Tahoma" w:cs="Tahoma"/>
                <w:sz w:val="16"/>
                <w:szCs w:val="16"/>
              </w:rPr>
            </w:pPr>
            <w:r>
              <w:rPr>
                <w:rFonts w:cs="Tahoma" w:ascii="Tahoma" w:hAnsi="Tahoma"/>
                <w:sz w:val="18"/>
                <w:szCs w:val="16"/>
              </w:rPr>
              <w:t>(AFS 5.9)</w:t>
            </w:r>
          </w:p>
        </w:tc>
        <w:tc>
          <w:tcPr>
            <w:tcW w:w="1438" w:type="dxa"/>
            <w:tcBorders/>
          </w:tcPr>
          <w:p>
            <w:pPr>
              <w:pStyle w:val="TextBody"/>
              <w:keepNext w:val="true"/>
              <w:spacing w:before="0" w:after="180"/>
              <w:jc w:val="center"/>
              <w:rPr>
                <w:rFonts w:ascii="Tahoma" w:hAnsi="Tahoma" w:cs="Tahoma"/>
                <w:sz w:val="16"/>
                <w:szCs w:val="16"/>
              </w:rPr>
            </w:pPr>
            <w:r>
              <w:rPr>
                <w:rFonts w:cs="Tahoma" w:ascii="Tahoma" w:hAnsi="Tahoma"/>
                <w:sz w:val="16"/>
                <w:szCs w:val="16"/>
              </w:rPr>
              <w:t>VAMOS II (SAM)</w:t>
            </w:r>
          </w:p>
        </w:tc>
        <w:tc>
          <w:tcPr>
            <w:tcW w:w="1465" w:type="dxa"/>
            <w:tcBorders/>
          </w:tcPr>
          <w:p>
            <w:pPr>
              <w:pStyle w:val="TextBody"/>
              <w:keepNext w:val="true"/>
              <w:spacing w:before="0" w:after="180"/>
              <w:jc w:val="center"/>
              <w:rPr>
                <w:rFonts w:ascii="Tahoma" w:hAnsi="Tahoma" w:cs="Tahoma"/>
                <w:sz w:val="28"/>
                <w:szCs w:val="16"/>
              </w:rPr>
            </w:pPr>
            <w:r>
              <w:rPr>
                <w:rFonts w:cs="Tahoma" w:ascii="Tahoma" w:hAnsi="Tahoma"/>
                <w:sz w:val="28"/>
                <w:szCs w:val="16"/>
              </w:rPr>
              <w:t>8.1</w:t>
            </w:r>
          </w:p>
        </w:tc>
        <w:tc>
          <w:tcPr>
            <w:tcW w:w="1465" w:type="dxa"/>
            <w:tcBorders/>
          </w:tcPr>
          <w:p>
            <w:pPr>
              <w:pStyle w:val="TextBody"/>
              <w:keepNext w:val="true"/>
              <w:spacing w:before="0" w:after="180"/>
              <w:jc w:val="center"/>
              <w:rPr>
                <w:rFonts w:ascii="Tahoma" w:hAnsi="Tahoma" w:cs="Tahoma"/>
                <w:sz w:val="28"/>
                <w:szCs w:val="16"/>
              </w:rPr>
            </w:pPr>
            <w:r>
              <w:rPr>
                <w:rFonts w:cs="Tahoma" w:ascii="Tahoma" w:hAnsi="Tahoma"/>
                <w:sz w:val="28"/>
                <w:szCs w:val="16"/>
              </w:rPr>
              <w:t>7.7</w:t>
            </w:r>
          </w:p>
        </w:tc>
        <w:tc>
          <w:tcPr>
            <w:tcW w:w="1465" w:type="dxa"/>
            <w:tcBorders/>
          </w:tcPr>
          <w:p>
            <w:pPr>
              <w:pStyle w:val="TextBody"/>
              <w:keepNext w:val="true"/>
              <w:spacing w:before="0" w:after="180"/>
              <w:jc w:val="center"/>
              <w:rPr/>
            </w:pPr>
            <w:r>
              <w:rPr>
                <w:rFonts w:cs="Tahoma" w:ascii="Tahoma" w:hAnsi="Tahoma"/>
                <w:sz w:val="28"/>
                <w:szCs w:val="16"/>
              </w:rPr>
              <w:t>9.1</w:t>
            </w:r>
          </w:p>
        </w:tc>
        <w:tc>
          <w:tcPr>
            <w:tcW w:w="1465" w:type="dxa"/>
            <w:tcBorders/>
          </w:tcPr>
          <w:p>
            <w:pPr>
              <w:pStyle w:val="TextBody"/>
              <w:keepNext w:val="true"/>
              <w:spacing w:before="0" w:after="180"/>
              <w:jc w:val="center"/>
              <w:rPr>
                <w:rFonts w:ascii="Tahoma" w:hAnsi="Tahoma" w:cs="Tahoma"/>
                <w:sz w:val="28"/>
                <w:szCs w:val="16"/>
              </w:rPr>
            </w:pPr>
            <w:r>
              <w:rPr>
                <w:rFonts w:cs="Tahoma" w:ascii="Tahoma" w:hAnsi="Tahoma"/>
                <w:sz w:val="28"/>
                <w:szCs w:val="16"/>
              </w:rPr>
              <w:t>8.2</w:t>
            </w:r>
          </w:p>
        </w:tc>
      </w:tr>
      <w:tr>
        <w:trPr/>
        <w:tc>
          <w:tcPr>
            <w:tcW w:w="1867" w:type="dxa"/>
            <w:tcBorders/>
          </w:tcPr>
          <w:p>
            <w:pPr>
              <w:pStyle w:val="TextBody"/>
              <w:keepNext w:val="true"/>
              <w:jc w:val="center"/>
              <w:rPr>
                <w:rFonts w:ascii="Tahoma" w:hAnsi="Tahoma" w:cs="Tahoma"/>
                <w:sz w:val="16"/>
                <w:szCs w:val="16"/>
              </w:rPr>
            </w:pPr>
            <w:r>
              <w:rPr>
                <w:rFonts w:cs="Tahoma" w:ascii="Tahoma" w:hAnsi="Tahoma"/>
                <w:sz w:val="16"/>
                <w:szCs w:val="16"/>
              </w:rPr>
              <w:t>C with α-QPSK</w:t>
            </w:r>
          </w:p>
          <w:p>
            <w:pPr>
              <w:pStyle w:val="TextBody"/>
              <w:keepNext w:val="true"/>
              <w:spacing w:before="0" w:after="180"/>
              <w:jc w:val="center"/>
              <w:rPr>
                <w:rFonts w:ascii="Tahoma" w:hAnsi="Tahoma" w:cs="Tahoma"/>
                <w:sz w:val="16"/>
                <w:szCs w:val="16"/>
              </w:rPr>
            </w:pPr>
            <w:r>
              <w:rPr>
                <w:rFonts w:cs="Tahoma" w:ascii="Tahoma" w:hAnsi="Tahoma"/>
                <w:sz w:val="18"/>
                <w:szCs w:val="16"/>
              </w:rPr>
              <w:t>(AFS 5.9)</w:t>
            </w:r>
          </w:p>
        </w:tc>
        <w:tc>
          <w:tcPr>
            <w:tcW w:w="1438" w:type="dxa"/>
            <w:tcBorders/>
          </w:tcPr>
          <w:p>
            <w:pPr>
              <w:pStyle w:val="TextBody"/>
              <w:keepNext w:val="true"/>
              <w:spacing w:before="0" w:after="180"/>
              <w:jc w:val="center"/>
              <w:rPr>
                <w:rFonts w:ascii="Tahoma" w:hAnsi="Tahoma" w:cs="Tahoma"/>
                <w:sz w:val="16"/>
                <w:szCs w:val="16"/>
              </w:rPr>
            </w:pPr>
            <w:r>
              <w:rPr>
                <w:rFonts w:cs="Tahoma" w:ascii="Tahoma" w:hAnsi="Tahoma"/>
                <w:sz w:val="16"/>
                <w:szCs w:val="16"/>
              </w:rPr>
              <w:t>VAMOS II (SAM)</w:t>
            </w:r>
          </w:p>
        </w:tc>
        <w:tc>
          <w:tcPr>
            <w:tcW w:w="1465" w:type="dxa"/>
            <w:tcBorders/>
          </w:tcPr>
          <w:p>
            <w:pPr>
              <w:pStyle w:val="TextBody"/>
              <w:spacing w:before="0" w:after="180"/>
              <w:jc w:val="center"/>
              <w:rPr>
                <w:rFonts w:ascii="Tahoma" w:hAnsi="Tahoma" w:cs="Tahoma"/>
                <w:sz w:val="28"/>
                <w:szCs w:val="16"/>
              </w:rPr>
            </w:pPr>
            <w:r>
              <w:rPr>
                <w:rFonts w:cs="Tahoma" w:ascii="Tahoma" w:hAnsi="Tahoma"/>
                <w:sz w:val="28"/>
                <w:szCs w:val="16"/>
              </w:rPr>
              <w:t>8.9</w:t>
            </w:r>
          </w:p>
        </w:tc>
        <w:tc>
          <w:tcPr>
            <w:tcW w:w="1465" w:type="dxa"/>
            <w:tcBorders/>
          </w:tcPr>
          <w:p>
            <w:pPr>
              <w:pStyle w:val="TextBody"/>
              <w:spacing w:before="0" w:after="180"/>
              <w:jc w:val="center"/>
              <w:rPr>
                <w:rFonts w:ascii="Tahoma" w:hAnsi="Tahoma" w:cs="Tahoma"/>
                <w:sz w:val="28"/>
                <w:szCs w:val="16"/>
              </w:rPr>
            </w:pPr>
            <w:r>
              <w:rPr>
                <w:rFonts w:cs="Tahoma" w:ascii="Tahoma" w:hAnsi="Tahoma"/>
                <w:sz w:val="28"/>
                <w:szCs w:val="16"/>
              </w:rPr>
              <w:t>8.8</w:t>
            </w:r>
          </w:p>
        </w:tc>
        <w:tc>
          <w:tcPr>
            <w:tcW w:w="1465" w:type="dxa"/>
            <w:tcBorders/>
          </w:tcPr>
          <w:p>
            <w:pPr>
              <w:pStyle w:val="TextBody"/>
              <w:spacing w:before="0" w:after="180"/>
              <w:jc w:val="center"/>
              <w:rPr>
                <w:rFonts w:ascii="Tahoma" w:hAnsi="Tahoma" w:cs="Tahoma"/>
                <w:sz w:val="28"/>
                <w:szCs w:val="16"/>
              </w:rPr>
            </w:pPr>
            <w:r>
              <w:rPr>
                <w:rFonts w:cs="Tahoma" w:ascii="Tahoma" w:hAnsi="Tahoma"/>
                <w:sz w:val="28"/>
                <w:szCs w:val="16"/>
              </w:rPr>
              <w:t>9.5</w:t>
            </w:r>
          </w:p>
        </w:tc>
        <w:tc>
          <w:tcPr>
            <w:tcW w:w="1465" w:type="dxa"/>
            <w:tcBorders/>
          </w:tcPr>
          <w:p>
            <w:pPr>
              <w:pStyle w:val="TextBody"/>
              <w:spacing w:before="0" w:after="180"/>
              <w:jc w:val="center"/>
              <w:rPr>
                <w:rFonts w:ascii="Tahoma" w:hAnsi="Tahoma" w:cs="Tahoma"/>
                <w:sz w:val="28"/>
                <w:szCs w:val="16"/>
              </w:rPr>
            </w:pPr>
            <w:r>
              <w:rPr>
                <w:rFonts w:cs="Tahoma" w:ascii="Tahoma" w:hAnsi="Tahoma"/>
                <w:sz w:val="28"/>
                <w:szCs w:val="16"/>
              </w:rPr>
              <w:t>9.4</w:t>
            </w:r>
          </w:p>
        </w:tc>
      </w:tr>
    </w:tbl>
    <w:p>
      <w:pPr>
        <w:pStyle w:val="FP"/>
        <w:rPr/>
      </w:pPr>
      <w:r>
        <w:rPr/>
      </w:r>
    </w:p>
    <w:p>
      <w:pPr>
        <w:pStyle w:val="Normal"/>
        <w:rPr/>
      </w:pPr>
      <w:r>
        <w:rPr/>
        <w:t>The suggested MAIO hopping technique provide positive gains in high interference system scenarios for the full rate codec AFS 5.90.</w:t>
      </w:r>
    </w:p>
    <w:p>
      <w:pPr>
        <w:pStyle w:val="Normal"/>
        <w:rPr/>
      </w:pPr>
      <w:r>
        <w:rPr/>
        <w:t>The system level gain for the candidate technique OSC goes from 54% to 73% in a 1/3 frequency reuse (MUROS-3A) and from 46% to 56% in a 1/1 frequency reuse (MUROS-3B) compared to the non-VAMOS reference, C0.</w:t>
      </w:r>
    </w:p>
    <w:p>
      <w:pPr>
        <w:pStyle w:val="Normal"/>
        <w:rPr/>
      </w:pPr>
      <w:r>
        <w:rPr/>
        <w:t>For the candidate technique α-QPSK, the system level gain goes from 69% to 81% in a 1/3 frequency reuse and from 68% to 79% in a 1/1 frequency reuse compared with the non-VAMOS reference, C0.</w:t>
      </w:r>
    </w:p>
    <w:p>
      <w:pPr>
        <w:pStyle w:val="Normal"/>
        <w:rPr/>
      </w:pPr>
      <w:r>
        <w:rPr/>
        <w:t>The following should be noted regarding the results:</w:t>
      </w:r>
    </w:p>
    <w:p>
      <w:pPr>
        <w:pStyle w:val="B1"/>
        <w:rPr/>
      </w:pPr>
      <w:r>
        <w:rPr/>
        <w:t>-</w:t>
        <w:tab/>
        <w:t>The SAM receiver prototype used in these simulations has not been optimized or tuned</w:t>
      </w:r>
    </w:p>
    <w:p>
      <w:pPr>
        <w:pStyle w:val="B1"/>
        <w:rPr/>
      </w:pPr>
      <w:r>
        <w:rPr/>
        <w:t>-</w:t>
        <w:tab/>
        <w:t>The impact of MAIO hopping on other half rate speech codecs, such as AHS 5.90, is left FFS.</w:t>
      </w:r>
    </w:p>
    <w:p>
      <w:pPr>
        <w:pStyle w:val="B1"/>
        <w:rPr/>
      </w:pPr>
      <w:r>
        <w:rPr/>
        <w:t>-</w:t>
        <w:tab/>
        <w:t>The system is only evaluated on DL and the results are only valid for ideal UL. The UL might turn out to be the limiting link with improved DL receiver algorithms and is left FFS.</w:t>
      </w:r>
    </w:p>
    <w:p>
      <w:pPr>
        <w:pStyle w:val="B1"/>
        <w:rPr/>
      </w:pPr>
      <w:r>
        <w:rPr/>
        <w:t>-</w:t>
        <w:tab/>
        <w:t>System performance results for system scenario MUROS-2 is not included in this contribution since it has already been shown to be block limited for AFS 5.90.</w:t>
      </w:r>
    </w:p>
    <w:p>
      <w:pPr>
        <w:pStyle w:val="Heading4"/>
        <w:ind w:left="1418" w:hanging="1418"/>
        <w:rPr/>
      </w:pPr>
      <w:bookmarkStart w:id="473" w:name="__RefHeading___Toc518052829"/>
      <w:bookmarkEnd w:id="473"/>
      <w:r>
        <w:rPr>
          <w:lang w:eastAsia="zh-CN"/>
        </w:rPr>
        <w:t>8.2.2.3a</w:t>
      </w:r>
      <w:r>
        <w:rPr>
          <w:lang w:eastAsia="zh-CN"/>
        </w:rPr>
        <w:tab/>
      </w:r>
      <w:r>
        <w:rPr/>
        <w:t xml:space="preserve">MAIO Hopping Scheme </w:t>
      </w:r>
      <w:r>
        <w:rPr/>
        <w:t>Methodology</w:t>
      </w:r>
    </w:p>
    <w:p>
      <w:pPr>
        <w:pStyle w:val="Heading5"/>
        <w:ind w:left="1701" w:hanging="1701"/>
        <w:rPr/>
      </w:pPr>
      <w:bookmarkStart w:id="474" w:name="__RefHeading___Toc518052830"/>
      <w:r>
        <w:rPr>
          <w:lang w:eastAsia="zh-CN"/>
        </w:rPr>
        <w:t>8.2.2.3a.1</w:t>
      </w:r>
      <w:r>
        <w:rPr/>
        <w:tab/>
        <w:t xml:space="preserve">MAIO </w:t>
      </w:r>
      <w:r>
        <w:rPr>
          <w:lang w:eastAsia="zh-CN"/>
        </w:rPr>
        <w:t>H</w:t>
      </w:r>
      <w:r>
        <w:rPr/>
        <w:t xml:space="preserve">opping </w:t>
      </w:r>
      <w:r>
        <w:rPr>
          <w:lang w:eastAsia="zh-CN"/>
        </w:rPr>
        <w:t>S</w:t>
      </w:r>
      <w:r>
        <w:rPr/>
        <w:t xml:space="preserve">equence </w:t>
      </w:r>
      <w:r>
        <w:rPr>
          <w:lang w:eastAsia="zh-CN"/>
        </w:rPr>
        <w:t>G</w:t>
      </w:r>
      <w:r>
        <w:rPr/>
        <w:t>eneration</w:t>
      </w:r>
      <w:bookmarkEnd w:id="474"/>
      <w:r>
        <w:rPr/>
        <w:t xml:space="preserve"> </w:t>
      </w:r>
    </w:p>
    <w:p>
      <w:pPr>
        <w:pStyle w:val="Normal"/>
        <w:rPr>
          <w:lang w:eastAsia="zh-CN"/>
        </w:rPr>
      </w:pPr>
      <w:r>
        <w:rPr/>
        <w:t>The MAIO hopping sequences used in the simulations are generated by reusing the existing pseudo random hopping sequence generation according to 3GPP 45.002.</w:t>
      </w:r>
    </w:p>
    <w:p>
      <w:pPr>
        <w:pStyle w:val="Heading5"/>
        <w:ind w:left="1701" w:hanging="1701"/>
        <w:rPr/>
      </w:pPr>
      <w:bookmarkStart w:id="475" w:name="__RefHeading___Toc518052831"/>
      <w:r>
        <w:rPr>
          <w:lang w:eastAsia="zh-CN"/>
        </w:rPr>
        <w:t>8.2.2.3a.2</w:t>
      </w:r>
      <w:r>
        <w:rPr/>
        <w:tab/>
        <w:t xml:space="preserve">Channel </w:t>
      </w:r>
      <w:r>
        <w:rPr>
          <w:lang w:eastAsia="zh-CN"/>
        </w:rPr>
        <w:t>A</w:t>
      </w:r>
      <w:r>
        <w:rPr/>
        <w:t xml:space="preserve">llocation and </w:t>
      </w:r>
      <w:r>
        <w:rPr>
          <w:lang w:eastAsia="zh-CN"/>
        </w:rPr>
        <w:t>A</w:t>
      </w:r>
      <w:r>
        <w:rPr/>
        <w:t>daptation</w:t>
      </w:r>
      <w:bookmarkEnd w:id="475"/>
      <w:r>
        <w:rPr/>
        <w:t xml:space="preserve"> </w:t>
      </w:r>
    </w:p>
    <w:p>
      <w:pPr>
        <w:pStyle w:val="Normal"/>
        <w:rPr>
          <w:b/>
          <w:b/>
        </w:rPr>
      </w:pPr>
      <w:r>
        <w:rPr>
          <w:b/>
        </w:rPr>
        <w:t>Channel Allocation</w:t>
      </w:r>
    </w:p>
    <w:p>
      <w:pPr>
        <w:pStyle w:val="Normal"/>
        <w:ind w:left="100" w:hanging="100"/>
        <w:rPr/>
      </w:pPr>
      <w:r>
        <w:rPr/>
        <w:t>S</w:t>
      </w:r>
      <w:r>
        <w:rPr/>
        <w:t>ingle user TCH</w:t>
      </w:r>
      <w:r>
        <w:rPr/>
        <w:t xml:space="preserve"> channel will be assigned </w:t>
      </w:r>
      <w:r>
        <w:rPr/>
        <w:t>preferentially</w:t>
      </w:r>
      <w:r>
        <w:rPr/>
        <w:t xml:space="preserve"> also. In case of no </w:t>
      </w:r>
      <w:r>
        <w:rPr/>
        <w:t>available</w:t>
      </w:r>
      <w:r>
        <w:rPr/>
        <w:t xml:space="preserve"> </w:t>
      </w:r>
      <w:r>
        <w:rPr/>
        <w:t>single user TCH</w:t>
      </w:r>
      <w:r>
        <w:rPr/>
        <w:t xml:space="preserve"> channel, the user will be paired with the</w:t>
      </w:r>
      <w:r>
        <w:rPr>
          <w:lang w:eastAsia="zh-CN"/>
        </w:rPr>
        <w:t xml:space="preserve"> one</w:t>
      </w:r>
      <w:r>
        <w:rPr/>
        <w:t xml:space="preserve"> on a single user TCH channel with the best signal quality. </w:t>
      </w:r>
    </w:p>
    <w:p>
      <w:pPr>
        <w:pStyle w:val="Normal"/>
        <w:rPr>
          <w:b/>
          <w:b/>
        </w:rPr>
      </w:pPr>
      <w:r>
        <w:rPr>
          <w:b/>
        </w:rPr>
        <w:t>Channel Adaptation</w:t>
      </w:r>
    </w:p>
    <w:p>
      <w:pPr>
        <w:pStyle w:val="Normal"/>
        <w:rPr>
          <w:lang w:eastAsia="zh-CN"/>
        </w:rPr>
      </w:pPr>
      <w:r>
        <w:rPr/>
        <w:t>A</w:t>
      </w:r>
      <w:r>
        <w:rPr/>
        <w:t>daptation between VAMOS channels and non-VAMOS channels</w:t>
      </w:r>
      <w:r>
        <w:rPr/>
        <w:t xml:space="preserve"> was </w:t>
      </w:r>
      <w:r>
        <w:rPr/>
        <w:t>basically</w:t>
      </w:r>
      <w:r>
        <w:rPr/>
        <w:t xml:space="preserve"> performed according to the </w:t>
      </w:r>
      <w:r>
        <w:rPr/>
        <w:t>measurement</w:t>
      </w:r>
      <w:r>
        <w:rPr/>
        <w:t xml:space="preserve"> report</w:t>
      </w:r>
      <w:r>
        <w:rPr/>
        <w:t>s</w:t>
      </w:r>
      <w:r>
        <w:rPr/>
        <w:t xml:space="preserve">. Status of Rx level and Rx quality were considered as input to decide when to perform link adaptation. Pairing and un-pairing of MSs are according to the Rx level and Rx quality. No voice frame lost </w:t>
      </w:r>
      <w:r>
        <w:rPr/>
        <w:t xml:space="preserve">was assumed </w:t>
      </w:r>
      <w:r>
        <w:rPr/>
        <w:t>during the handover</w:t>
      </w:r>
      <w:r>
        <w:rPr/>
        <w:t xml:space="preserve"> for simplification</w:t>
      </w:r>
      <w:r>
        <w:rPr/>
        <w:t>.</w:t>
      </w:r>
    </w:p>
    <w:p>
      <w:pPr>
        <w:pStyle w:val="Heading5"/>
        <w:ind w:left="1701" w:hanging="1701"/>
        <w:rPr/>
      </w:pPr>
      <w:bookmarkStart w:id="476" w:name="__RefHeading___Toc518052832"/>
      <w:bookmarkEnd w:id="476"/>
      <w:r>
        <w:rPr>
          <w:lang w:eastAsia="zh-CN"/>
        </w:rPr>
        <w:t>8.2.2.3a.3</w:t>
      </w:r>
      <w:r>
        <w:rPr/>
        <w:tab/>
        <w:t>Power Control</w:t>
      </w:r>
    </w:p>
    <w:p>
      <w:pPr>
        <w:pStyle w:val="Normal"/>
        <w:rPr/>
      </w:pPr>
      <w:r>
        <w:rPr/>
        <w:t xml:space="preserve">The </w:t>
      </w:r>
      <w:r>
        <w:rPr/>
        <w:t>Power Control</w:t>
      </w:r>
      <w:r>
        <w:rPr/>
        <w:t xml:space="preserve"> method uses the Adaptive Symbol Constellation concept. The output power on each sub-channel is controlled independently by </w:t>
      </w:r>
      <w:r>
        <w:rPr/>
        <w:t>legacy</w:t>
      </w:r>
      <w:r>
        <w:rPr/>
        <w:t xml:space="preserve"> power control algorithm using path loss and quality as input</w:t>
      </w:r>
      <w:r>
        <w:rPr/>
        <w:t>. The value of SCPIR is limited within [-4dB, 4dB].</w:t>
      </w:r>
    </w:p>
    <w:p>
      <w:pPr>
        <w:pStyle w:val="Normal"/>
        <w:rPr>
          <w:lang w:eastAsia="zh-CN"/>
        </w:rPr>
      </w:pPr>
      <w:r>
        <w:rPr/>
        <w:t xml:space="preserve">The </w:t>
      </w:r>
      <w:r>
        <w:rPr/>
        <w:t>α</w:t>
      </w:r>
      <w:r>
        <w:rPr/>
        <w:t xml:space="preserve">-QPSK constellation will adapt to </w:t>
      </w:r>
      <w:r>
        <w:rPr/>
        <w:t xml:space="preserve">the </w:t>
      </w:r>
      <w:r>
        <w:rPr/>
        <w:t xml:space="preserve">power requirements of each </w:t>
      </w:r>
      <w:r>
        <w:rPr/>
        <w:t xml:space="preserve">sub-channel </w:t>
      </w:r>
      <w:r>
        <w:rPr/>
        <w:t xml:space="preserve">user </w:t>
      </w:r>
      <w:r>
        <w:rPr/>
        <w:t>by the imbalance ratio</w:t>
      </w:r>
      <w:r>
        <w:rPr/>
        <w:t>. Sum of total power of each sub-channel should not exceed maximum power limits of the physical channel.</w:t>
      </w:r>
    </w:p>
    <w:p>
      <w:pPr>
        <w:pStyle w:val="Heading5"/>
        <w:ind w:left="1701" w:hanging="1701"/>
        <w:rPr>
          <w:lang w:eastAsia="zh-CN"/>
        </w:rPr>
      </w:pPr>
      <w:bookmarkStart w:id="477" w:name="__RefHeading___Toc518052833"/>
      <w:bookmarkEnd w:id="477"/>
      <w:r>
        <w:rPr/>
        <w:t>8.2.2.3a.</w:t>
      </w:r>
      <w:r>
        <w:rPr>
          <w:lang w:eastAsia="zh-CN"/>
        </w:rPr>
        <w:t>4</w:t>
      </w:r>
      <w:r>
        <w:rPr/>
        <w:tab/>
        <w:t xml:space="preserve">Mechanism for </w:t>
      </w:r>
      <w:r>
        <w:rPr/>
        <w:t>A</w:t>
      </w:r>
      <w:r>
        <w:rPr/>
        <w:t>pplying MAIO Hopping</w:t>
      </w:r>
    </w:p>
    <w:p>
      <w:pPr>
        <w:pStyle w:val="Normal"/>
        <w:rPr>
          <w:lang w:eastAsia="zh-CN"/>
        </w:rPr>
      </w:pPr>
      <w:r>
        <w:rPr/>
        <w:t>T</w:t>
      </w:r>
      <w:r>
        <w:rPr/>
        <w:t xml:space="preserve">he MAIO hopping scheme is applied to all VAMOS second </w:t>
      </w:r>
      <w:r>
        <w:rPr/>
        <w:t>sub</w:t>
      </w:r>
      <w:r>
        <w:rPr/>
        <w:t xml:space="preserve">-channel users, for 20% frames. In the simulation, MAIO hopping </w:t>
      </w:r>
      <w:r>
        <w:rPr/>
        <w:t>actives</w:t>
      </w:r>
      <w:r>
        <w:rPr/>
        <w:t xml:space="preserve"> on the last frame within each five frames. The VAMOS first sub-</w:t>
      </w:r>
      <w:r>
        <w:rPr/>
        <w:t>channel</w:t>
      </w:r>
      <w:r>
        <w:rPr/>
        <w:t xml:space="preserve"> users are not </w:t>
      </w:r>
      <w:r>
        <w:rPr/>
        <w:t>involved</w:t>
      </w:r>
      <w:r>
        <w:rPr/>
        <w:t xml:space="preserve"> in MAIO hopping scheme.</w:t>
      </w:r>
      <w:r>
        <w:rPr>
          <w:lang w:eastAsia="zh-CN"/>
        </w:rPr>
        <w:t xml:space="preserve"> </w:t>
      </w:r>
      <w:r>
        <w:rPr>
          <w:lang w:eastAsia="zh-CN"/>
        </w:rPr>
        <w:t>I</w:t>
      </w:r>
      <w:r>
        <w:rPr>
          <w:lang w:eastAsia="zh-CN"/>
        </w:rPr>
        <w:t>t should be noted that, this MAIO hopping scheme used for this simulation is neither frame by frame MAIO hopping, nor applied to all VAMOS users. It is slightly different from that stated in Figure 8-9, Chapter 8.1.5.</w:t>
      </w:r>
    </w:p>
    <w:p>
      <w:pPr>
        <w:pStyle w:val="Heading5"/>
        <w:ind w:left="1701" w:hanging="1701"/>
        <w:rPr>
          <w:sz w:val="20"/>
        </w:rPr>
      </w:pPr>
      <w:bookmarkStart w:id="478" w:name="__RefHeading___Toc518052834"/>
      <w:bookmarkEnd w:id="478"/>
      <w:r>
        <w:rPr>
          <w:lang w:eastAsia="zh-CN"/>
        </w:rPr>
        <w:t>8.2.2.3a.5</w:t>
      </w:r>
      <w:r>
        <w:rPr/>
        <w:tab/>
      </w:r>
      <w:r>
        <w:rPr/>
        <w:t>P</w:t>
      </w:r>
      <w:r>
        <w:rPr/>
        <w:t xml:space="preserve">enetration </w:t>
      </w:r>
      <w:r>
        <w:rPr>
          <w:lang w:eastAsia="zh-CN"/>
        </w:rPr>
        <w:t>L</w:t>
      </w:r>
      <w:r>
        <w:rPr/>
        <w:t>evels</w:t>
      </w:r>
      <w:r>
        <w:rPr/>
        <w:t xml:space="preserve"> and MS </w:t>
      </w:r>
      <w:r>
        <w:rPr>
          <w:lang w:eastAsia="zh-CN"/>
        </w:rPr>
        <w:t>T</w:t>
      </w:r>
      <w:r>
        <w:rPr/>
        <w:t>ypes</w:t>
      </w:r>
    </w:p>
    <w:p>
      <w:pPr>
        <w:pStyle w:val="Normal"/>
        <w:rPr/>
      </w:pPr>
      <w:r>
        <w:rPr/>
        <w:t xml:space="preserve">100% VAMOS type I penetration level is applied in the system simulation. </w:t>
      </w:r>
    </w:p>
    <w:p>
      <w:pPr>
        <w:pStyle w:val="Heading5"/>
        <w:ind w:left="1701" w:hanging="1701"/>
        <w:rPr/>
      </w:pPr>
      <w:bookmarkStart w:id="479" w:name="__RefHeading___Toc518052835"/>
      <w:bookmarkEnd w:id="479"/>
      <w:r>
        <w:rPr>
          <w:lang w:eastAsia="zh-CN"/>
        </w:rPr>
        <w:t>8.2.2.3a.6</w:t>
      </w:r>
      <w:r>
        <w:rPr/>
        <w:tab/>
      </w:r>
      <w:r>
        <w:rPr/>
        <w:t>Link 2 System Interface</w:t>
      </w:r>
    </w:p>
    <w:p>
      <w:pPr>
        <w:pStyle w:val="Normal"/>
        <w:rPr>
          <w:lang w:eastAsia="zh-CN"/>
        </w:rPr>
      </w:pPr>
      <w:r>
        <w:rPr/>
        <w:t>4D L2S Mapping Methodology [</w:t>
      </w:r>
      <w:r>
        <w:rPr>
          <w:lang w:eastAsia="zh-CN"/>
        </w:rPr>
        <w:t>8-37</w:t>
      </w:r>
      <w:r>
        <w:rPr/>
        <w:t>] is used in system simulation.</w:t>
      </w:r>
    </w:p>
    <w:p>
      <w:pPr>
        <w:pStyle w:val="Heading5"/>
        <w:ind w:left="1701" w:hanging="1701"/>
        <w:rPr/>
      </w:pPr>
      <w:bookmarkStart w:id="480" w:name="__RefHeading___Toc518052836"/>
      <w:bookmarkEnd w:id="480"/>
      <w:r>
        <w:rPr>
          <w:lang w:eastAsia="zh-CN"/>
        </w:rPr>
        <w:t>8.2.2.3a.7</w:t>
      </w:r>
      <w:r>
        <w:rPr>
          <w:lang w:eastAsia="zh-CN"/>
        </w:rPr>
        <w:tab/>
      </w:r>
      <w:r>
        <w:rPr/>
        <w:t>System Performance Evaluation</w:t>
      </w:r>
    </w:p>
    <w:p>
      <w:pPr>
        <w:pStyle w:val="Heading6"/>
        <w:rPr/>
      </w:pPr>
      <w:bookmarkStart w:id="481" w:name="__RefHeading___Toc518052837"/>
      <w:bookmarkEnd w:id="481"/>
      <w:r>
        <w:rPr>
          <w:lang w:eastAsia="zh-CN"/>
        </w:rPr>
        <w:t>8.2.2.3a.7.1</w:t>
      </w:r>
      <w:r>
        <w:rPr/>
        <w:tab/>
      </w:r>
      <w:r>
        <w:rPr/>
        <w:t>Simulation assumption</w:t>
      </w:r>
    </w:p>
    <w:p>
      <w:pPr>
        <w:pStyle w:val="Normal"/>
        <w:rPr>
          <w:lang w:eastAsia="zh-CN"/>
        </w:rPr>
      </w:pPr>
      <w:r>
        <w:rPr/>
        <w:t>MUROS-2 simulation scenario is used in evaluating the system performance of this MAIO hopping scheme.</w:t>
      </w:r>
    </w:p>
    <w:p>
      <w:pPr>
        <w:pStyle w:val="TH"/>
        <w:rPr/>
      </w:pPr>
      <w:r>
        <w:rPr/>
        <w:t>Table 8-16a System Simulation A</w:t>
      </w:r>
      <w:r>
        <w:rPr/>
        <w:t>ssumptions</w:t>
      </w:r>
    </w:p>
    <w:tbl>
      <w:tblPr>
        <w:tblW w:w="3868" w:type="dxa"/>
        <w:jc w:val="center"/>
        <w:tblInd w:w="0" w:type="dxa"/>
        <w:tblLayout w:type="fixed"/>
        <w:tblCellMar>
          <w:top w:w="0" w:type="dxa"/>
          <w:left w:w="108" w:type="dxa"/>
          <w:bottom w:w="0" w:type="dxa"/>
          <w:right w:w="108" w:type="dxa"/>
        </w:tblCellMar>
      </w:tblPr>
      <w:tblGrid>
        <w:gridCol w:w="2453"/>
        <w:gridCol w:w="1415"/>
      </w:tblGrid>
      <w:tr>
        <w:trPr/>
        <w:tc>
          <w:tcPr>
            <w:tcW w:w="2453" w:type="dxa"/>
            <w:tcBorders>
              <w:top w:val="single" w:sz="4" w:space="0" w:color="000000"/>
              <w:left w:val="single" w:sz="4" w:space="0" w:color="000000"/>
              <w:bottom w:val="single" w:sz="4" w:space="0" w:color="000000"/>
              <w:right w:val="single" w:sz="4" w:space="0" w:color="000000"/>
            </w:tcBorders>
            <w:vAlign w:val="center"/>
          </w:tcPr>
          <w:p>
            <w:pPr>
              <w:pStyle w:val="Normal"/>
              <w:spacing w:before="60" w:after="60"/>
              <w:jc w:val="center"/>
              <w:rPr>
                <w:b/>
                <w:b/>
                <w:bCs/>
              </w:rPr>
            </w:pPr>
            <w:r>
              <w:rPr>
                <w:b/>
                <w:bCs/>
              </w:rPr>
              <w:t>Parameter</w:t>
            </w:r>
          </w:p>
        </w:tc>
        <w:tc>
          <w:tcPr>
            <w:tcW w:w="1415" w:type="dxa"/>
            <w:tcBorders>
              <w:top w:val="single" w:sz="4" w:space="0" w:color="000000"/>
              <w:left w:val="single" w:sz="4" w:space="0" w:color="000000"/>
              <w:bottom w:val="single" w:sz="4" w:space="0" w:color="000000"/>
              <w:right w:val="single" w:sz="4" w:space="0" w:color="000000"/>
            </w:tcBorders>
            <w:vAlign w:val="center"/>
          </w:tcPr>
          <w:p>
            <w:pPr>
              <w:pStyle w:val="Normal"/>
              <w:spacing w:before="60" w:after="60"/>
              <w:jc w:val="center"/>
              <w:rPr>
                <w:b/>
                <w:b/>
                <w:bCs/>
              </w:rPr>
            </w:pPr>
            <w:r>
              <w:rPr>
                <w:b/>
                <w:bCs/>
              </w:rPr>
              <w:t>MUROS-2</w:t>
            </w:r>
          </w:p>
        </w:tc>
      </w:tr>
      <w:tr>
        <w:trPr>
          <w:trHeight w:val="237" w:hRule="atLeast"/>
        </w:trPr>
        <w:tc>
          <w:tcPr>
            <w:tcW w:w="2453"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b/>
                <w:b/>
                <w:bCs/>
              </w:rPr>
            </w:pPr>
            <w:r>
              <w:rPr>
                <w:b/>
                <w:bCs/>
              </w:rPr>
              <w:t>Frequency band (MHz)</w:t>
            </w:r>
          </w:p>
        </w:tc>
        <w:tc>
          <w:tcPr>
            <w:tcW w:w="1415" w:type="dxa"/>
            <w:tcBorders>
              <w:top w:val="single" w:sz="4" w:space="0" w:color="000000"/>
              <w:left w:val="single" w:sz="4" w:space="0" w:color="000000"/>
              <w:bottom w:val="single" w:sz="4" w:space="0" w:color="000000"/>
              <w:right w:val="single" w:sz="4" w:space="0" w:color="000000"/>
            </w:tcBorders>
            <w:vAlign w:val="center"/>
          </w:tcPr>
          <w:p>
            <w:pPr>
              <w:pStyle w:val="Normal"/>
              <w:spacing w:before="60" w:after="60"/>
              <w:jc w:val="center"/>
              <w:rPr>
                <w:szCs w:val="21"/>
              </w:rPr>
            </w:pPr>
            <w:r>
              <w:rPr>
                <w:szCs w:val="21"/>
              </w:rPr>
              <w:t>900</w:t>
            </w:r>
          </w:p>
        </w:tc>
      </w:tr>
      <w:tr>
        <w:trPr/>
        <w:tc>
          <w:tcPr>
            <w:tcW w:w="2453" w:type="dxa"/>
            <w:tcBorders>
              <w:top w:val="single" w:sz="4" w:space="0" w:color="000000"/>
              <w:left w:val="single" w:sz="4" w:space="0" w:color="000000"/>
              <w:bottom w:val="single" w:sz="4" w:space="0" w:color="000000"/>
              <w:right w:val="single" w:sz="4" w:space="0" w:color="000000"/>
            </w:tcBorders>
            <w:vAlign w:val="center"/>
          </w:tcPr>
          <w:p>
            <w:pPr>
              <w:pStyle w:val="Normal"/>
              <w:spacing w:before="60" w:after="60"/>
              <w:jc w:val="center"/>
              <w:rPr>
                <w:b/>
                <w:b/>
                <w:bCs/>
              </w:rPr>
            </w:pPr>
            <w:r>
              <w:rPr>
                <w:b/>
                <w:bCs/>
              </w:rPr>
              <w:t>Cell radius</w:t>
            </w:r>
          </w:p>
        </w:tc>
        <w:tc>
          <w:tcPr>
            <w:tcW w:w="1415"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szCs w:val="21"/>
              </w:rPr>
            </w:pPr>
            <w:r>
              <w:rPr>
                <w:szCs w:val="21"/>
              </w:rPr>
              <w:t>500 m</w:t>
            </w:r>
          </w:p>
        </w:tc>
      </w:tr>
      <w:tr>
        <w:trPr/>
        <w:tc>
          <w:tcPr>
            <w:tcW w:w="2453" w:type="dxa"/>
            <w:tcBorders>
              <w:top w:val="single" w:sz="4" w:space="0" w:color="000000"/>
              <w:left w:val="single" w:sz="4" w:space="0" w:color="000000"/>
              <w:bottom w:val="single" w:sz="4" w:space="0" w:color="000000"/>
              <w:right w:val="single" w:sz="4" w:space="0" w:color="000000"/>
            </w:tcBorders>
            <w:vAlign w:val="center"/>
          </w:tcPr>
          <w:p>
            <w:pPr>
              <w:pStyle w:val="Normal"/>
              <w:spacing w:before="60" w:after="60"/>
              <w:jc w:val="center"/>
              <w:rPr>
                <w:b/>
                <w:b/>
                <w:bCs/>
              </w:rPr>
            </w:pPr>
            <w:r>
              <w:rPr>
                <w:b/>
                <w:bCs/>
              </w:rPr>
              <w:t>Bandwidth</w:t>
            </w:r>
          </w:p>
        </w:tc>
        <w:tc>
          <w:tcPr>
            <w:tcW w:w="1415"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pPr>
            <w:r>
              <w:rPr>
                <w:szCs w:val="21"/>
              </w:rPr>
              <w:t xml:space="preserve">11.6 </w:t>
            </w:r>
            <w:r>
              <w:rPr>
                <w:szCs w:val="21"/>
              </w:rPr>
              <w:t>MHz</w:t>
            </w:r>
          </w:p>
        </w:tc>
      </w:tr>
      <w:tr>
        <w:trPr/>
        <w:tc>
          <w:tcPr>
            <w:tcW w:w="2453" w:type="dxa"/>
            <w:tcBorders>
              <w:top w:val="single" w:sz="4" w:space="0" w:color="000000"/>
              <w:left w:val="single" w:sz="4" w:space="0" w:color="000000"/>
              <w:bottom w:val="single" w:sz="4" w:space="0" w:color="000000"/>
              <w:right w:val="single" w:sz="4" w:space="0" w:color="000000"/>
            </w:tcBorders>
            <w:vAlign w:val="center"/>
          </w:tcPr>
          <w:p>
            <w:pPr>
              <w:pStyle w:val="Normal"/>
              <w:spacing w:before="60" w:after="60"/>
              <w:jc w:val="center"/>
              <w:rPr>
                <w:b/>
                <w:b/>
                <w:bCs/>
              </w:rPr>
            </w:pPr>
            <w:r>
              <w:rPr>
                <w:b/>
                <w:bCs/>
              </w:rPr>
              <w:t>Guard band</w:t>
            </w:r>
          </w:p>
        </w:tc>
        <w:tc>
          <w:tcPr>
            <w:tcW w:w="1415"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szCs w:val="21"/>
              </w:rPr>
            </w:pPr>
            <w:r>
              <w:rPr>
                <w:szCs w:val="21"/>
              </w:rPr>
              <w:t>0.2 MHz</w:t>
            </w:r>
          </w:p>
        </w:tc>
      </w:tr>
      <w:tr>
        <w:trPr/>
        <w:tc>
          <w:tcPr>
            <w:tcW w:w="2453" w:type="dxa"/>
            <w:tcBorders>
              <w:top w:val="single" w:sz="4" w:space="0" w:color="000000"/>
              <w:left w:val="single" w:sz="4" w:space="0" w:color="000000"/>
              <w:bottom w:val="single" w:sz="4" w:space="0" w:color="000000"/>
              <w:right w:val="single" w:sz="4" w:space="0" w:color="000000"/>
            </w:tcBorders>
            <w:vAlign w:val="center"/>
          </w:tcPr>
          <w:p>
            <w:pPr>
              <w:pStyle w:val="Normal"/>
              <w:spacing w:before="60" w:after="60"/>
              <w:jc w:val="center"/>
              <w:rPr/>
            </w:pPr>
            <w:r>
              <w:rPr>
                <w:b/>
                <w:bCs/>
              </w:rPr>
              <w:t># channels excluding guard band</w:t>
            </w:r>
          </w:p>
        </w:tc>
        <w:tc>
          <w:tcPr>
            <w:tcW w:w="1415"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szCs w:val="21"/>
              </w:rPr>
            </w:pPr>
            <w:r>
              <w:rPr>
                <w:szCs w:val="21"/>
              </w:rPr>
              <w:t>57</w:t>
            </w:r>
          </w:p>
        </w:tc>
      </w:tr>
      <w:tr>
        <w:trPr/>
        <w:tc>
          <w:tcPr>
            <w:tcW w:w="2453" w:type="dxa"/>
            <w:tcBorders>
              <w:top w:val="single" w:sz="4" w:space="0" w:color="000000"/>
              <w:left w:val="single" w:sz="4" w:space="0" w:color="000000"/>
              <w:bottom w:val="single" w:sz="4" w:space="0" w:color="000000"/>
              <w:right w:val="single" w:sz="4" w:space="0" w:color="000000"/>
            </w:tcBorders>
            <w:vAlign w:val="center"/>
          </w:tcPr>
          <w:p>
            <w:pPr>
              <w:pStyle w:val="Normal"/>
              <w:spacing w:before="60" w:after="60"/>
              <w:jc w:val="center"/>
              <w:rPr>
                <w:b/>
                <w:b/>
                <w:bCs/>
              </w:rPr>
            </w:pPr>
            <w:r>
              <w:rPr>
                <w:b/>
                <w:bCs/>
              </w:rPr>
              <w:t># TRX</w:t>
            </w:r>
          </w:p>
        </w:tc>
        <w:tc>
          <w:tcPr>
            <w:tcW w:w="1415"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szCs w:val="21"/>
              </w:rPr>
            </w:pPr>
            <w:r>
              <w:rPr>
                <w:szCs w:val="21"/>
              </w:rPr>
              <w:t>6</w:t>
            </w:r>
          </w:p>
        </w:tc>
      </w:tr>
      <w:tr>
        <w:trPr/>
        <w:tc>
          <w:tcPr>
            <w:tcW w:w="2453" w:type="dxa"/>
            <w:tcBorders>
              <w:top w:val="single" w:sz="4" w:space="0" w:color="000000"/>
              <w:left w:val="single" w:sz="4" w:space="0" w:color="000000"/>
              <w:bottom w:val="single" w:sz="4" w:space="0" w:color="000000"/>
              <w:right w:val="single" w:sz="4" w:space="0" w:color="000000"/>
            </w:tcBorders>
            <w:vAlign w:val="center"/>
          </w:tcPr>
          <w:p>
            <w:pPr>
              <w:pStyle w:val="Normal"/>
              <w:spacing w:before="60" w:after="60"/>
              <w:jc w:val="center"/>
              <w:rPr>
                <w:b/>
                <w:b/>
                <w:bCs/>
              </w:rPr>
            </w:pPr>
            <w:r>
              <w:rPr>
                <w:b/>
                <w:bCs/>
              </w:rPr>
              <w:t>BCCH frequency reuse</w:t>
            </w:r>
          </w:p>
        </w:tc>
        <w:tc>
          <w:tcPr>
            <w:tcW w:w="1415"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szCs w:val="21"/>
              </w:rPr>
            </w:pPr>
            <w:r>
              <w:rPr/>
              <w:t>4/12</w:t>
            </w:r>
          </w:p>
        </w:tc>
      </w:tr>
      <w:tr>
        <w:trPr/>
        <w:tc>
          <w:tcPr>
            <w:tcW w:w="2453" w:type="dxa"/>
            <w:tcBorders>
              <w:top w:val="single" w:sz="4" w:space="0" w:color="000000"/>
              <w:left w:val="single" w:sz="4" w:space="0" w:color="000000"/>
              <w:bottom w:val="single" w:sz="4" w:space="0" w:color="000000"/>
              <w:right w:val="single" w:sz="4" w:space="0" w:color="000000"/>
            </w:tcBorders>
            <w:vAlign w:val="center"/>
          </w:tcPr>
          <w:p>
            <w:pPr>
              <w:pStyle w:val="Normal"/>
              <w:spacing w:before="60" w:after="60"/>
              <w:jc w:val="center"/>
              <w:rPr>
                <w:b/>
                <w:b/>
                <w:bCs/>
              </w:rPr>
            </w:pPr>
            <w:r>
              <w:rPr>
                <w:b/>
                <w:bCs/>
              </w:rPr>
              <w:t>TCH frequency reuse</w:t>
            </w:r>
          </w:p>
        </w:tc>
        <w:tc>
          <w:tcPr>
            <w:tcW w:w="1415"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szCs w:val="21"/>
              </w:rPr>
            </w:pPr>
            <w:r>
              <w:rPr>
                <w:szCs w:val="21"/>
              </w:rPr>
              <w:t>3/9</w:t>
            </w:r>
          </w:p>
        </w:tc>
      </w:tr>
      <w:tr>
        <w:trPr/>
        <w:tc>
          <w:tcPr>
            <w:tcW w:w="2453" w:type="dxa"/>
            <w:tcBorders>
              <w:top w:val="single" w:sz="4" w:space="0" w:color="000000"/>
              <w:left w:val="single" w:sz="4" w:space="0" w:color="000000"/>
              <w:bottom w:val="single" w:sz="4" w:space="0" w:color="000000"/>
              <w:right w:val="single" w:sz="4" w:space="0" w:color="000000"/>
            </w:tcBorders>
            <w:vAlign w:val="center"/>
          </w:tcPr>
          <w:p>
            <w:pPr>
              <w:pStyle w:val="Normal"/>
              <w:spacing w:before="60" w:after="60"/>
              <w:jc w:val="center"/>
              <w:rPr>
                <w:b/>
                <w:b/>
                <w:bCs/>
              </w:rPr>
            </w:pPr>
            <w:r>
              <w:rPr>
                <w:b/>
                <w:bCs/>
              </w:rPr>
              <w:t>Frequency Hopping</w:t>
            </w:r>
          </w:p>
        </w:tc>
        <w:tc>
          <w:tcPr>
            <w:tcW w:w="1415"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szCs w:val="21"/>
              </w:rPr>
            </w:pPr>
            <w:r>
              <w:rPr>
                <w:szCs w:val="21"/>
              </w:rPr>
              <w:t>Baseband</w:t>
            </w:r>
          </w:p>
        </w:tc>
      </w:tr>
      <w:tr>
        <w:trPr/>
        <w:tc>
          <w:tcPr>
            <w:tcW w:w="2453" w:type="dxa"/>
            <w:tcBorders>
              <w:top w:val="single" w:sz="4" w:space="0" w:color="000000"/>
              <w:left w:val="single" w:sz="4" w:space="0" w:color="000000"/>
              <w:bottom w:val="single" w:sz="4" w:space="0" w:color="000000"/>
              <w:right w:val="single" w:sz="4" w:space="0" w:color="000000"/>
            </w:tcBorders>
            <w:vAlign w:val="center"/>
          </w:tcPr>
          <w:p>
            <w:pPr>
              <w:pStyle w:val="Normal"/>
              <w:spacing w:before="60" w:after="60"/>
              <w:jc w:val="center"/>
              <w:rPr>
                <w:b/>
                <w:b/>
                <w:bCs/>
              </w:rPr>
            </w:pPr>
            <w:r>
              <w:rPr>
                <w:b/>
                <w:bCs/>
              </w:rPr>
              <w:t>Length of MA (# FH frequencies)</w:t>
            </w:r>
          </w:p>
        </w:tc>
        <w:tc>
          <w:tcPr>
            <w:tcW w:w="1415"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szCs w:val="21"/>
              </w:rPr>
            </w:pPr>
            <w:r>
              <w:rPr>
                <w:szCs w:val="21"/>
              </w:rPr>
              <w:t>5</w:t>
            </w:r>
          </w:p>
        </w:tc>
      </w:tr>
      <w:tr>
        <w:trPr/>
        <w:tc>
          <w:tcPr>
            <w:tcW w:w="2453" w:type="dxa"/>
            <w:tcBorders>
              <w:top w:val="single" w:sz="4" w:space="0" w:color="000000"/>
              <w:left w:val="single" w:sz="4" w:space="0" w:color="000000"/>
              <w:bottom w:val="single" w:sz="4" w:space="0" w:color="000000"/>
              <w:right w:val="single" w:sz="4" w:space="0" w:color="000000"/>
            </w:tcBorders>
            <w:vAlign w:val="center"/>
          </w:tcPr>
          <w:p>
            <w:pPr>
              <w:pStyle w:val="Normal"/>
              <w:spacing w:before="60" w:after="60"/>
              <w:jc w:val="center"/>
              <w:rPr>
                <w:b/>
                <w:b/>
                <w:bCs/>
              </w:rPr>
            </w:pPr>
            <w:r>
              <w:rPr>
                <w:b/>
                <w:bCs/>
              </w:rPr>
              <w:t>Fast fading type</w:t>
            </w:r>
          </w:p>
        </w:tc>
        <w:tc>
          <w:tcPr>
            <w:tcW w:w="1415"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szCs w:val="21"/>
              </w:rPr>
            </w:pPr>
            <w:r>
              <w:rPr>
                <w:szCs w:val="21"/>
              </w:rPr>
              <w:t>TU-50</w:t>
            </w:r>
          </w:p>
        </w:tc>
      </w:tr>
      <w:tr>
        <w:trPr/>
        <w:tc>
          <w:tcPr>
            <w:tcW w:w="2453" w:type="dxa"/>
            <w:tcBorders>
              <w:top w:val="single" w:sz="4" w:space="0" w:color="000000"/>
              <w:left w:val="single" w:sz="4" w:space="0" w:color="000000"/>
              <w:bottom w:val="single" w:sz="4" w:space="0" w:color="000000"/>
              <w:right w:val="single" w:sz="4" w:space="0" w:color="000000"/>
            </w:tcBorders>
            <w:vAlign w:val="center"/>
          </w:tcPr>
          <w:p>
            <w:pPr>
              <w:pStyle w:val="Normal"/>
              <w:spacing w:before="60" w:after="60"/>
              <w:jc w:val="center"/>
              <w:rPr>
                <w:b/>
                <w:b/>
                <w:bCs/>
              </w:rPr>
            </w:pPr>
            <w:r>
              <w:rPr>
                <w:b/>
                <w:bCs/>
              </w:rPr>
              <w:t>BCCH or TCH under interest</w:t>
            </w:r>
          </w:p>
        </w:tc>
        <w:tc>
          <w:tcPr>
            <w:tcW w:w="1415"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szCs w:val="21"/>
              </w:rPr>
            </w:pPr>
            <w:r>
              <w:rPr>
                <w:szCs w:val="21"/>
              </w:rPr>
              <w:t>Both</w:t>
            </w:r>
          </w:p>
        </w:tc>
      </w:tr>
      <w:tr>
        <w:trPr/>
        <w:tc>
          <w:tcPr>
            <w:tcW w:w="2453" w:type="dxa"/>
            <w:tcBorders>
              <w:top w:val="single" w:sz="4" w:space="0" w:color="000000"/>
              <w:left w:val="single" w:sz="4" w:space="0" w:color="000000"/>
              <w:bottom w:val="single" w:sz="4" w:space="0" w:color="000000"/>
              <w:right w:val="single" w:sz="4" w:space="0" w:color="000000"/>
            </w:tcBorders>
            <w:vAlign w:val="center"/>
          </w:tcPr>
          <w:p>
            <w:pPr>
              <w:pStyle w:val="Normal"/>
              <w:spacing w:before="60" w:after="60"/>
              <w:jc w:val="center"/>
              <w:rPr>
                <w:b/>
                <w:b/>
                <w:bCs/>
              </w:rPr>
            </w:pPr>
            <w:r>
              <w:rPr>
                <w:b/>
                <w:bCs/>
              </w:rPr>
              <w:t>Network sync mode</w:t>
            </w:r>
          </w:p>
        </w:tc>
        <w:tc>
          <w:tcPr>
            <w:tcW w:w="1415"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szCs w:val="21"/>
              </w:rPr>
            </w:pPr>
            <w:r>
              <w:rPr>
                <w:szCs w:val="21"/>
              </w:rPr>
              <w:t>sync</w:t>
            </w:r>
          </w:p>
        </w:tc>
      </w:tr>
      <w:tr>
        <w:trPr/>
        <w:tc>
          <w:tcPr>
            <w:tcW w:w="2453" w:type="dxa"/>
            <w:tcBorders>
              <w:top w:val="single" w:sz="4" w:space="0" w:color="000000"/>
              <w:left w:val="single" w:sz="4" w:space="0" w:color="000000"/>
              <w:bottom w:val="single" w:sz="4" w:space="0" w:color="000000"/>
              <w:right w:val="single" w:sz="4" w:space="0" w:color="000000"/>
            </w:tcBorders>
            <w:vAlign w:val="center"/>
          </w:tcPr>
          <w:p>
            <w:pPr>
              <w:pStyle w:val="Normal"/>
              <w:spacing w:before="60" w:after="60"/>
              <w:jc w:val="center"/>
              <w:rPr>
                <w:b/>
                <w:b/>
                <w:bCs/>
              </w:rPr>
            </w:pPr>
            <w:r>
              <w:rPr>
                <w:b/>
                <w:bCs/>
              </w:rPr>
              <w:t>Propagation Model</w:t>
            </w:r>
          </w:p>
        </w:tc>
        <w:tc>
          <w:tcPr>
            <w:tcW w:w="1415"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szCs w:val="21"/>
              </w:rPr>
            </w:pPr>
            <w:r>
              <w:rPr>
                <w:szCs w:val="21"/>
              </w:rPr>
              <w:t>UMTS 30.03</w:t>
            </w:r>
          </w:p>
        </w:tc>
      </w:tr>
      <w:tr>
        <w:trPr/>
        <w:tc>
          <w:tcPr>
            <w:tcW w:w="2453" w:type="dxa"/>
            <w:tcBorders>
              <w:top w:val="single" w:sz="4" w:space="0" w:color="000000"/>
              <w:left w:val="single" w:sz="4" w:space="0" w:color="000000"/>
              <w:bottom w:val="single" w:sz="4" w:space="0" w:color="000000"/>
              <w:right w:val="single" w:sz="4" w:space="0" w:color="000000"/>
            </w:tcBorders>
            <w:vAlign w:val="center"/>
          </w:tcPr>
          <w:p>
            <w:pPr>
              <w:pStyle w:val="Normal"/>
              <w:spacing w:before="60" w:after="60"/>
              <w:jc w:val="center"/>
              <w:rPr>
                <w:b/>
                <w:b/>
                <w:bCs/>
              </w:rPr>
            </w:pPr>
            <w:r>
              <w:rPr>
                <w:b/>
                <w:bCs/>
              </w:rPr>
              <w:t>Sector Antenna Pattern</w:t>
            </w:r>
          </w:p>
        </w:tc>
        <w:tc>
          <w:tcPr>
            <w:tcW w:w="1415"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szCs w:val="21"/>
              </w:rPr>
            </w:pPr>
            <w:r>
              <w:rPr>
                <w:szCs w:val="21"/>
              </w:rPr>
              <w:t>65° H-plane</w:t>
            </w:r>
          </w:p>
        </w:tc>
      </w:tr>
      <w:tr>
        <w:trPr/>
        <w:tc>
          <w:tcPr>
            <w:tcW w:w="2453" w:type="dxa"/>
            <w:tcBorders>
              <w:top w:val="single" w:sz="4" w:space="0" w:color="000000"/>
              <w:left w:val="single" w:sz="4" w:space="0" w:color="000000"/>
              <w:bottom w:val="single" w:sz="4" w:space="0" w:color="000000"/>
              <w:right w:val="single" w:sz="4" w:space="0" w:color="000000"/>
            </w:tcBorders>
            <w:vAlign w:val="center"/>
          </w:tcPr>
          <w:p>
            <w:pPr>
              <w:pStyle w:val="Normal"/>
              <w:spacing w:before="60" w:after="60"/>
              <w:jc w:val="center"/>
              <w:rPr>
                <w:b/>
                <w:b/>
                <w:bCs/>
              </w:rPr>
            </w:pPr>
            <w:r>
              <w:rPr>
                <w:b/>
                <w:bCs/>
              </w:rPr>
              <w:t>Network size</w:t>
            </w:r>
          </w:p>
        </w:tc>
        <w:tc>
          <w:tcPr>
            <w:tcW w:w="1415"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szCs w:val="21"/>
              </w:rPr>
            </w:pPr>
            <w:r>
              <w:rPr>
                <w:szCs w:val="21"/>
              </w:rPr>
              <w:t>144 cells</w:t>
            </w:r>
          </w:p>
        </w:tc>
      </w:tr>
      <w:tr>
        <w:trPr/>
        <w:tc>
          <w:tcPr>
            <w:tcW w:w="2453" w:type="dxa"/>
            <w:tcBorders>
              <w:top w:val="single" w:sz="4" w:space="0" w:color="000000"/>
              <w:left w:val="single" w:sz="4" w:space="0" w:color="000000"/>
              <w:bottom w:val="single" w:sz="4" w:space="0" w:color="000000"/>
              <w:right w:val="single" w:sz="4" w:space="0" w:color="000000"/>
            </w:tcBorders>
            <w:vAlign w:val="center"/>
          </w:tcPr>
          <w:p>
            <w:pPr>
              <w:pStyle w:val="Normal"/>
              <w:spacing w:before="60" w:after="60"/>
              <w:jc w:val="center"/>
              <w:rPr>
                <w:b/>
                <w:b/>
                <w:bCs/>
              </w:rPr>
            </w:pPr>
            <w:r>
              <w:rPr>
                <w:b/>
                <w:bCs/>
              </w:rPr>
              <w:t xml:space="preserve">Number of simulated </w:t>
            </w:r>
            <w:r>
              <w:rPr>
                <w:b/>
                <w:bCs/>
              </w:rPr>
              <w:t xml:space="preserve">TDMA </w:t>
            </w:r>
            <w:r>
              <w:rPr>
                <w:b/>
                <w:bCs/>
              </w:rPr>
              <w:t>frames</w:t>
            </w:r>
          </w:p>
        </w:tc>
        <w:tc>
          <w:tcPr>
            <w:tcW w:w="1415"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180"/>
              <w:jc w:val="center"/>
              <w:rPr>
                <w:szCs w:val="21"/>
              </w:rPr>
            </w:pPr>
            <w:r>
              <w:rPr>
                <w:szCs w:val="21"/>
              </w:rPr>
              <w:t>60000</w:t>
            </w:r>
          </w:p>
        </w:tc>
      </w:tr>
    </w:tbl>
    <w:p>
      <w:pPr>
        <w:pStyle w:val="FP"/>
        <w:rPr/>
      </w:pPr>
      <w:r>
        <w:rPr/>
      </w:r>
    </w:p>
    <w:p>
      <w:pPr>
        <w:pStyle w:val="Heading6"/>
        <w:rPr/>
      </w:pPr>
      <w:bookmarkStart w:id="482" w:name="__RefHeading___Toc518052838"/>
      <w:bookmarkStart w:id="483" w:name="_Ref211767822"/>
      <w:bookmarkEnd w:id="482"/>
      <w:r>
        <w:rPr>
          <w:lang w:eastAsia="zh-CN"/>
        </w:rPr>
        <w:t>8.2.2.3a.7.2</w:t>
      </w:r>
      <w:r>
        <w:rPr/>
        <w:tab/>
        <w:t>Channel modes</w:t>
      </w:r>
      <w:bookmarkEnd w:id="483"/>
    </w:p>
    <w:p>
      <w:pPr>
        <w:pStyle w:val="TH"/>
        <w:rPr/>
      </w:pPr>
      <w:bookmarkStart w:id="484" w:name="_Ref211754144"/>
      <w:r>
        <w:rPr>
          <w:lang w:val="fr-FR"/>
        </w:rPr>
        <w:t xml:space="preserve">Table </w:t>
      </w:r>
      <w:bookmarkEnd w:id="484"/>
      <w:r>
        <w:rPr>
          <w:lang w:val="fr-FR"/>
        </w:rPr>
        <w:t>8-16b</w:t>
      </w:r>
      <w:r>
        <w:rPr/>
        <w:t>: Channel Mode Adaptation for comparison</w:t>
      </w:r>
    </w:p>
    <w:tbl>
      <w:tblPr>
        <w:tblW w:w="6639" w:type="dxa"/>
        <w:jc w:val="center"/>
        <w:tblInd w:w="0" w:type="dxa"/>
        <w:tblLayout w:type="fixed"/>
        <w:tblCellMar>
          <w:top w:w="0" w:type="dxa"/>
          <w:left w:w="108" w:type="dxa"/>
          <w:bottom w:w="0" w:type="dxa"/>
          <w:right w:w="108" w:type="dxa"/>
        </w:tblCellMar>
      </w:tblPr>
      <w:tblGrid>
        <w:gridCol w:w="2711"/>
        <w:gridCol w:w="3928"/>
      </w:tblGrid>
      <w:tr>
        <w:trPr/>
        <w:tc>
          <w:tcPr>
            <w:tcW w:w="2711" w:type="dxa"/>
            <w:tcBorders>
              <w:top w:val="single" w:sz="4" w:space="0" w:color="000000"/>
              <w:left w:val="single" w:sz="4" w:space="0" w:color="000000"/>
              <w:bottom w:val="single" w:sz="4" w:space="0" w:color="000000"/>
              <w:right w:val="single" w:sz="4" w:space="0" w:color="000000"/>
            </w:tcBorders>
          </w:tcPr>
          <w:p>
            <w:pPr>
              <w:pStyle w:val="Tablecopy"/>
              <w:jc w:val="center"/>
              <w:rPr>
                <w:b/>
                <w:b/>
                <w:bCs/>
                <w:kern w:val="2"/>
                <w:sz w:val="21"/>
                <w:szCs w:val="24"/>
                <w:lang w:val="en-US" w:eastAsia="zh-CN"/>
              </w:rPr>
            </w:pPr>
            <w:r>
              <w:rPr>
                <w:b/>
                <w:bCs/>
                <w:kern w:val="2"/>
                <w:sz w:val="21"/>
                <w:szCs w:val="24"/>
                <w:lang w:val="en-US" w:eastAsia="zh-CN"/>
              </w:rPr>
              <w:t>Channel Mode Adaptation</w:t>
            </w:r>
          </w:p>
        </w:tc>
        <w:tc>
          <w:tcPr>
            <w:tcW w:w="3928" w:type="dxa"/>
            <w:tcBorders>
              <w:top w:val="single" w:sz="4" w:space="0" w:color="000000"/>
              <w:left w:val="single" w:sz="4" w:space="0" w:color="000000"/>
              <w:bottom w:val="single" w:sz="4" w:space="0" w:color="000000"/>
              <w:right w:val="single" w:sz="4" w:space="0" w:color="000000"/>
            </w:tcBorders>
          </w:tcPr>
          <w:p>
            <w:pPr>
              <w:pStyle w:val="Tablecopy"/>
              <w:jc w:val="center"/>
              <w:rPr>
                <w:b/>
                <w:b/>
                <w:bCs/>
                <w:kern w:val="2"/>
                <w:sz w:val="21"/>
                <w:szCs w:val="24"/>
                <w:lang w:val="en-US" w:eastAsia="zh-CN"/>
              </w:rPr>
            </w:pPr>
            <w:r>
              <w:rPr>
                <w:b/>
                <w:bCs/>
                <w:kern w:val="2"/>
                <w:sz w:val="21"/>
                <w:szCs w:val="24"/>
                <w:lang w:val="en-US" w:eastAsia="zh-CN"/>
              </w:rPr>
              <w:t>Channel modes</w:t>
            </w:r>
          </w:p>
        </w:tc>
      </w:tr>
      <w:tr>
        <w:trPr/>
        <w:tc>
          <w:tcPr>
            <w:tcW w:w="2711" w:type="dxa"/>
            <w:tcBorders>
              <w:top w:val="single" w:sz="4" w:space="0" w:color="000000"/>
              <w:left w:val="single" w:sz="4" w:space="0" w:color="000000"/>
              <w:bottom w:val="single" w:sz="4" w:space="0" w:color="000000"/>
              <w:right w:val="single" w:sz="4" w:space="0" w:color="000000"/>
            </w:tcBorders>
          </w:tcPr>
          <w:p>
            <w:pPr>
              <w:pStyle w:val="Tablecopy"/>
              <w:jc w:val="center"/>
              <w:rPr>
                <w:kern w:val="2"/>
                <w:sz w:val="21"/>
                <w:szCs w:val="21"/>
                <w:lang w:val="en-US" w:eastAsia="zh-CN"/>
              </w:rPr>
            </w:pPr>
            <w:r>
              <w:rPr>
                <w:kern w:val="2"/>
                <w:sz w:val="21"/>
                <w:szCs w:val="21"/>
                <w:lang w:val="en-US" w:eastAsia="zh-CN"/>
              </w:rPr>
              <w:t>Type A0</w:t>
            </w:r>
          </w:p>
        </w:tc>
        <w:tc>
          <w:tcPr>
            <w:tcW w:w="3928" w:type="dxa"/>
            <w:tcBorders>
              <w:top w:val="single" w:sz="4" w:space="0" w:color="000000"/>
              <w:left w:val="single" w:sz="4" w:space="0" w:color="000000"/>
              <w:bottom w:val="single" w:sz="4" w:space="0" w:color="000000"/>
              <w:right w:val="single" w:sz="4" w:space="0" w:color="000000"/>
            </w:tcBorders>
          </w:tcPr>
          <w:p>
            <w:pPr>
              <w:pStyle w:val="Tablecopy"/>
              <w:jc w:val="center"/>
              <w:rPr>
                <w:kern w:val="2"/>
                <w:sz w:val="21"/>
                <w:szCs w:val="21"/>
                <w:lang w:val="en-US" w:eastAsia="zh-CN"/>
              </w:rPr>
            </w:pPr>
            <w:r>
              <w:rPr>
                <w:kern w:val="2"/>
                <w:sz w:val="21"/>
                <w:szCs w:val="21"/>
                <w:lang w:val="en-US" w:eastAsia="zh-CN"/>
              </w:rPr>
              <w:t>GSM HR (Reference case)</w:t>
            </w:r>
          </w:p>
        </w:tc>
      </w:tr>
      <w:tr>
        <w:trPr/>
        <w:tc>
          <w:tcPr>
            <w:tcW w:w="2711" w:type="dxa"/>
            <w:tcBorders>
              <w:top w:val="single" w:sz="4" w:space="0" w:color="000000"/>
              <w:left w:val="single" w:sz="4" w:space="0" w:color="000000"/>
              <w:bottom w:val="single" w:sz="4" w:space="0" w:color="000000"/>
              <w:right w:val="single" w:sz="4" w:space="0" w:color="000000"/>
            </w:tcBorders>
          </w:tcPr>
          <w:p>
            <w:pPr>
              <w:pStyle w:val="Tablecopy"/>
              <w:jc w:val="center"/>
              <w:rPr/>
            </w:pPr>
            <w:r>
              <w:rPr>
                <w:kern w:val="2"/>
                <w:sz w:val="21"/>
                <w:szCs w:val="21"/>
                <w:lang w:val="en-US" w:eastAsia="zh-CN"/>
              </w:rPr>
              <w:t>Type A1</w:t>
            </w:r>
          </w:p>
        </w:tc>
        <w:tc>
          <w:tcPr>
            <w:tcW w:w="3928" w:type="dxa"/>
            <w:tcBorders>
              <w:top w:val="single" w:sz="4" w:space="0" w:color="000000"/>
              <w:left w:val="single" w:sz="4" w:space="0" w:color="000000"/>
              <w:bottom w:val="single" w:sz="4" w:space="0" w:color="000000"/>
              <w:right w:val="single" w:sz="4" w:space="0" w:color="000000"/>
            </w:tcBorders>
          </w:tcPr>
          <w:p>
            <w:pPr>
              <w:pStyle w:val="Tablecopy"/>
              <w:jc w:val="center"/>
              <w:rPr>
                <w:kern w:val="2"/>
                <w:sz w:val="21"/>
                <w:szCs w:val="21"/>
                <w:lang w:val="pt-BR" w:eastAsia="zh-CN"/>
              </w:rPr>
            </w:pPr>
            <w:r>
              <w:rPr>
                <w:kern w:val="2"/>
                <w:sz w:val="21"/>
                <w:szCs w:val="21"/>
                <w:lang w:val="pt-BR" w:eastAsia="zh-CN"/>
              </w:rPr>
              <w:t>GSM HR &lt;-&gt; MUROS (GSM HR)</w:t>
            </w:r>
          </w:p>
        </w:tc>
      </w:tr>
      <w:tr>
        <w:trPr/>
        <w:tc>
          <w:tcPr>
            <w:tcW w:w="2711" w:type="dxa"/>
            <w:tcBorders>
              <w:top w:val="single" w:sz="4" w:space="0" w:color="000000"/>
              <w:left w:val="single" w:sz="4" w:space="0" w:color="000000"/>
              <w:bottom w:val="single" w:sz="4" w:space="0" w:color="000000"/>
              <w:right w:val="single" w:sz="4" w:space="0" w:color="000000"/>
            </w:tcBorders>
          </w:tcPr>
          <w:p>
            <w:pPr>
              <w:pStyle w:val="Tablecopy"/>
              <w:jc w:val="center"/>
              <w:rPr>
                <w:kern w:val="2"/>
                <w:sz w:val="21"/>
                <w:szCs w:val="21"/>
                <w:lang w:val="en-US" w:eastAsia="zh-CN"/>
              </w:rPr>
            </w:pPr>
            <w:r>
              <w:rPr>
                <w:kern w:val="2"/>
                <w:sz w:val="21"/>
                <w:szCs w:val="21"/>
                <w:lang w:val="en-US" w:eastAsia="zh-CN"/>
              </w:rPr>
              <w:t>Type B0</w:t>
            </w:r>
          </w:p>
        </w:tc>
        <w:tc>
          <w:tcPr>
            <w:tcW w:w="3928" w:type="dxa"/>
            <w:tcBorders>
              <w:top w:val="single" w:sz="4" w:space="0" w:color="000000"/>
              <w:left w:val="single" w:sz="4" w:space="0" w:color="000000"/>
              <w:bottom w:val="single" w:sz="4" w:space="0" w:color="000000"/>
              <w:right w:val="single" w:sz="4" w:space="0" w:color="000000"/>
            </w:tcBorders>
          </w:tcPr>
          <w:p>
            <w:pPr>
              <w:pStyle w:val="Tablecopy"/>
              <w:jc w:val="center"/>
              <w:rPr>
                <w:kern w:val="2"/>
                <w:sz w:val="21"/>
                <w:szCs w:val="21"/>
                <w:lang w:val="en-US" w:eastAsia="zh-CN"/>
              </w:rPr>
            </w:pPr>
            <w:r>
              <w:rPr>
                <w:kern w:val="2"/>
                <w:sz w:val="21"/>
                <w:szCs w:val="21"/>
                <w:lang w:val="en-US" w:eastAsia="zh-CN"/>
              </w:rPr>
              <w:t>AFS 12.2 (Reference case)</w:t>
            </w:r>
          </w:p>
        </w:tc>
      </w:tr>
      <w:tr>
        <w:trPr/>
        <w:tc>
          <w:tcPr>
            <w:tcW w:w="2711" w:type="dxa"/>
            <w:tcBorders>
              <w:top w:val="single" w:sz="4" w:space="0" w:color="000000"/>
              <w:left w:val="single" w:sz="4" w:space="0" w:color="000000"/>
              <w:bottom w:val="single" w:sz="4" w:space="0" w:color="000000"/>
              <w:right w:val="single" w:sz="4" w:space="0" w:color="000000"/>
            </w:tcBorders>
          </w:tcPr>
          <w:p>
            <w:pPr>
              <w:pStyle w:val="Tablecopy"/>
              <w:jc w:val="center"/>
              <w:rPr>
                <w:kern w:val="2"/>
                <w:sz w:val="21"/>
                <w:szCs w:val="21"/>
                <w:lang w:val="en-US" w:eastAsia="zh-CN"/>
              </w:rPr>
            </w:pPr>
            <w:r>
              <w:rPr>
                <w:kern w:val="2"/>
                <w:sz w:val="21"/>
                <w:szCs w:val="21"/>
                <w:lang w:val="en-US" w:eastAsia="zh-CN"/>
              </w:rPr>
              <w:t>Type B1</w:t>
            </w:r>
          </w:p>
        </w:tc>
        <w:tc>
          <w:tcPr>
            <w:tcW w:w="3928" w:type="dxa"/>
            <w:tcBorders>
              <w:top w:val="single" w:sz="4" w:space="0" w:color="000000"/>
              <w:left w:val="single" w:sz="4" w:space="0" w:color="000000"/>
              <w:bottom w:val="single" w:sz="4" w:space="0" w:color="000000"/>
              <w:right w:val="single" w:sz="4" w:space="0" w:color="000000"/>
            </w:tcBorders>
          </w:tcPr>
          <w:p>
            <w:pPr>
              <w:pStyle w:val="Tablecopy"/>
              <w:jc w:val="center"/>
              <w:rPr>
                <w:kern w:val="2"/>
                <w:sz w:val="21"/>
                <w:szCs w:val="21"/>
                <w:lang w:val="en-US" w:eastAsia="zh-CN"/>
              </w:rPr>
            </w:pPr>
            <w:r>
              <w:rPr>
                <w:kern w:val="2"/>
                <w:sz w:val="21"/>
                <w:szCs w:val="21"/>
                <w:lang w:val="en-US" w:eastAsia="zh-CN"/>
              </w:rPr>
              <w:t>AFS 12.2 &lt;-&gt; MUROS (AFS 12.2)</w:t>
            </w:r>
          </w:p>
        </w:tc>
      </w:tr>
      <w:tr>
        <w:trPr/>
        <w:tc>
          <w:tcPr>
            <w:tcW w:w="2711" w:type="dxa"/>
            <w:tcBorders>
              <w:top w:val="single" w:sz="4" w:space="0" w:color="000000"/>
              <w:left w:val="single" w:sz="4" w:space="0" w:color="000000"/>
              <w:bottom w:val="single" w:sz="4" w:space="0" w:color="000000"/>
              <w:right w:val="single" w:sz="4" w:space="0" w:color="000000"/>
            </w:tcBorders>
          </w:tcPr>
          <w:p>
            <w:pPr>
              <w:pStyle w:val="Tablecopy"/>
              <w:jc w:val="center"/>
              <w:rPr>
                <w:kern w:val="2"/>
                <w:sz w:val="21"/>
                <w:szCs w:val="21"/>
                <w:lang w:val="en-US" w:eastAsia="zh-CN"/>
              </w:rPr>
            </w:pPr>
            <w:r>
              <w:rPr>
                <w:kern w:val="2"/>
                <w:sz w:val="21"/>
                <w:szCs w:val="21"/>
                <w:lang w:val="en-US" w:eastAsia="zh-CN"/>
              </w:rPr>
              <w:t>Type C0</w:t>
            </w:r>
          </w:p>
        </w:tc>
        <w:tc>
          <w:tcPr>
            <w:tcW w:w="3928" w:type="dxa"/>
            <w:tcBorders>
              <w:top w:val="single" w:sz="4" w:space="0" w:color="000000"/>
              <w:left w:val="single" w:sz="4" w:space="0" w:color="000000"/>
              <w:bottom w:val="single" w:sz="4" w:space="0" w:color="000000"/>
              <w:right w:val="single" w:sz="4" w:space="0" w:color="000000"/>
            </w:tcBorders>
          </w:tcPr>
          <w:p>
            <w:pPr>
              <w:pStyle w:val="Tablecopy"/>
              <w:jc w:val="center"/>
              <w:rPr>
                <w:kern w:val="2"/>
                <w:sz w:val="21"/>
                <w:szCs w:val="21"/>
                <w:lang w:val="en-US" w:eastAsia="zh-CN"/>
              </w:rPr>
            </w:pPr>
            <w:r>
              <w:rPr>
                <w:kern w:val="2"/>
                <w:sz w:val="21"/>
                <w:szCs w:val="21"/>
                <w:lang w:val="en-US" w:eastAsia="zh-CN"/>
              </w:rPr>
              <w:t>AFS 5.9 (Reference case)</w:t>
            </w:r>
          </w:p>
        </w:tc>
      </w:tr>
      <w:tr>
        <w:trPr/>
        <w:tc>
          <w:tcPr>
            <w:tcW w:w="2711" w:type="dxa"/>
            <w:tcBorders>
              <w:top w:val="single" w:sz="4" w:space="0" w:color="000000"/>
              <w:left w:val="single" w:sz="4" w:space="0" w:color="000000"/>
              <w:bottom w:val="single" w:sz="4" w:space="0" w:color="000000"/>
              <w:right w:val="single" w:sz="4" w:space="0" w:color="000000"/>
            </w:tcBorders>
          </w:tcPr>
          <w:p>
            <w:pPr>
              <w:pStyle w:val="Tablecopy"/>
              <w:jc w:val="center"/>
              <w:rPr>
                <w:kern w:val="2"/>
                <w:sz w:val="21"/>
                <w:szCs w:val="21"/>
                <w:lang w:val="en-US" w:eastAsia="zh-CN"/>
              </w:rPr>
            </w:pPr>
            <w:r>
              <w:rPr>
                <w:kern w:val="2"/>
                <w:sz w:val="21"/>
                <w:szCs w:val="21"/>
                <w:lang w:val="en-US" w:eastAsia="zh-CN"/>
              </w:rPr>
              <w:t>Type C1</w:t>
            </w:r>
          </w:p>
        </w:tc>
        <w:tc>
          <w:tcPr>
            <w:tcW w:w="3928" w:type="dxa"/>
            <w:tcBorders>
              <w:top w:val="single" w:sz="4" w:space="0" w:color="000000"/>
              <w:left w:val="single" w:sz="4" w:space="0" w:color="000000"/>
              <w:bottom w:val="single" w:sz="4" w:space="0" w:color="000000"/>
              <w:right w:val="single" w:sz="4" w:space="0" w:color="000000"/>
            </w:tcBorders>
          </w:tcPr>
          <w:p>
            <w:pPr>
              <w:pStyle w:val="Tablecopy"/>
              <w:jc w:val="center"/>
              <w:rPr>
                <w:kern w:val="2"/>
                <w:sz w:val="21"/>
                <w:szCs w:val="21"/>
                <w:lang w:val="en-US" w:eastAsia="zh-CN"/>
              </w:rPr>
            </w:pPr>
            <w:r>
              <w:rPr>
                <w:kern w:val="2"/>
                <w:sz w:val="21"/>
                <w:szCs w:val="21"/>
                <w:lang w:val="en-US" w:eastAsia="zh-CN"/>
              </w:rPr>
              <w:t>AFS 5.9 &lt;-&gt; MUROS (AFS 5.9)</w:t>
            </w:r>
          </w:p>
        </w:tc>
      </w:tr>
      <w:tr>
        <w:trPr/>
        <w:tc>
          <w:tcPr>
            <w:tcW w:w="2711" w:type="dxa"/>
            <w:tcBorders>
              <w:top w:val="single" w:sz="4" w:space="0" w:color="000000"/>
              <w:left w:val="single" w:sz="4" w:space="0" w:color="000000"/>
              <w:bottom w:val="single" w:sz="4" w:space="0" w:color="000000"/>
              <w:right w:val="single" w:sz="4" w:space="0" w:color="000000"/>
            </w:tcBorders>
          </w:tcPr>
          <w:p>
            <w:pPr>
              <w:pStyle w:val="Tablecopy"/>
              <w:jc w:val="center"/>
              <w:rPr>
                <w:kern w:val="2"/>
                <w:sz w:val="21"/>
                <w:szCs w:val="21"/>
                <w:lang w:val="en-US" w:eastAsia="zh-CN"/>
              </w:rPr>
            </w:pPr>
            <w:r>
              <w:rPr>
                <w:kern w:val="2"/>
                <w:sz w:val="21"/>
                <w:szCs w:val="21"/>
                <w:lang w:val="en-US" w:eastAsia="zh-CN"/>
              </w:rPr>
              <w:t>Type D0</w:t>
            </w:r>
          </w:p>
        </w:tc>
        <w:tc>
          <w:tcPr>
            <w:tcW w:w="3928" w:type="dxa"/>
            <w:tcBorders>
              <w:top w:val="single" w:sz="4" w:space="0" w:color="000000"/>
              <w:left w:val="single" w:sz="4" w:space="0" w:color="000000"/>
              <w:bottom w:val="single" w:sz="4" w:space="0" w:color="000000"/>
              <w:right w:val="single" w:sz="4" w:space="0" w:color="000000"/>
            </w:tcBorders>
          </w:tcPr>
          <w:p>
            <w:pPr>
              <w:pStyle w:val="Tablecopy"/>
              <w:jc w:val="center"/>
              <w:rPr>
                <w:kern w:val="2"/>
                <w:sz w:val="21"/>
                <w:szCs w:val="21"/>
                <w:lang w:val="en-US" w:eastAsia="zh-CN"/>
              </w:rPr>
            </w:pPr>
            <w:r>
              <w:rPr>
                <w:kern w:val="2"/>
                <w:sz w:val="21"/>
                <w:szCs w:val="21"/>
                <w:lang w:val="en-US" w:eastAsia="zh-CN"/>
              </w:rPr>
              <w:t>AHS 5.9 (Reference case)</w:t>
            </w:r>
          </w:p>
        </w:tc>
      </w:tr>
      <w:tr>
        <w:trPr/>
        <w:tc>
          <w:tcPr>
            <w:tcW w:w="2711" w:type="dxa"/>
            <w:tcBorders>
              <w:top w:val="single" w:sz="4" w:space="0" w:color="000000"/>
              <w:left w:val="single" w:sz="4" w:space="0" w:color="000000"/>
              <w:bottom w:val="single" w:sz="4" w:space="0" w:color="000000"/>
              <w:right w:val="single" w:sz="4" w:space="0" w:color="000000"/>
            </w:tcBorders>
          </w:tcPr>
          <w:p>
            <w:pPr>
              <w:pStyle w:val="Tablecopy"/>
              <w:jc w:val="center"/>
              <w:rPr>
                <w:kern w:val="2"/>
                <w:sz w:val="21"/>
                <w:szCs w:val="21"/>
                <w:lang w:val="en-US" w:eastAsia="zh-CN"/>
              </w:rPr>
            </w:pPr>
            <w:r>
              <w:rPr>
                <w:kern w:val="2"/>
                <w:sz w:val="21"/>
                <w:szCs w:val="21"/>
                <w:lang w:val="en-US" w:eastAsia="zh-CN"/>
              </w:rPr>
              <w:t>Type D1</w:t>
            </w:r>
          </w:p>
        </w:tc>
        <w:tc>
          <w:tcPr>
            <w:tcW w:w="3928" w:type="dxa"/>
            <w:tcBorders>
              <w:top w:val="single" w:sz="4" w:space="0" w:color="000000"/>
              <w:left w:val="single" w:sz="4" w:space="0" w:color="000000"/>
              <w:bottom w:val="single" w:sz="4" w:space="0" w:color="000000"/>
              <w:right w:val="single" w:sz="4" w:space="0" w:color="000000"/>
            </w:tcBorders>
          </w:tcPr>
          <w:p>
            <w:pPr>
              <w:pStyle w:val="Tablecopy"/>
              <w:jc w:val="center"/>
              <w:rPr>
                <w:kern w:val="2"/>
                <w:sz w:val="21"/>
                <w:szCs w:val="21"/>
                <w:lang w:val="en-US" w:eastAsia="zh-CN"/>
              </w:rPr>
            </w:pPr>
            <w:r>
              <w:rPr>
                <w:kern w:val="2"/>
                <w:sz w:val="21"/>
                <w:szCs w:val="21"/>
                <w:lang w:val="en-US" w:eastAsia="zh-CN"/>
              </w:rPr>
              <w:t>AHS 5.9 &lt;-&gt; MUROS (AHS 5.9)</w:t>
            </w:r>
          </w:p>
        </w:tc>
      </w:tr>
    </w:tbl>
    <w:p>
      <w:pPr>
        <w:pStyle w:val="FP"/>
        <w:rPr/>
      </w:pPr>
      <w:r>
        <w:rPr/>
      </w:r>
    </w:p>
    <w:p>
      <w:pPr>
        <w:pStyle w:val="Heading6"/>
        <w:rPr/>
      </w:pPr>
      <w:bookmarkStart w:id="485" w:name="__RefHeading___Toc518052839"/>
      <w:bookmarkStart w:id="486" w:name="_Ref212254536"/>
      <w:bookmarkEnd w:id="485"/>
      <w:r>
        <w:rPr>
          <w:lang w:eastAsia="zh-CN"/>
        </w:rPr>
        <w:t>8.2.2.3a.7.3</w:t>
      </w:r>
      <w:r>
        <w:rPr/>
        <w:tab/>
        <w:t>Minimum call quality performance</w:t>
      </w:r>
      <w:bookmarkEnd w:id="486"/>
    </w:p>
    <w:p>
      <w:pPr>
        <w:pStyle w:val="Normal"/>
        <w:rPr/>
      </w:pPr>
      <w:r>
        <w:rPr/>
        <w:t>The following criteria for call quality definition have been used:</w:t>
      </w:r>
    </w:p>
    <w:p>
      <w:pPr>
        <w:pStyle w:val="B1"/>
        <w:rPr/>
      </w:pPr>
      <w:r>
        <w:rPr/>
        <w:t>Average Call FER &lt; 2% for at least 95% of the users (Full Rate calls)</w:t>
      </w:r>
    </w:p>
    <w:p>
      <w:pPr>
        <w:pStyle w:val="B1"/>
        <w:rPr/>
      </w:pPr>
      <w:r>
        <w:rPr/>
        <w:t>Average Call FER &lt; 3% for at least 95% of the users (Half Rate calls)</w:t>
      </w:r>
    </w:p>
    <w:p>
      <w:pPr>
        <w:pStyle w:val="B1"/>
        <w:rPr/>
      </w:pPr>
      <w:r>
        <w:rPr/>
        <w:t xml:space="preserve">Blocked Calls </w:t>
      </w:r>
      <w:r>
        <w:rPr>
          <w:lang w:eastAsia="zh-CN"/>
        </w:rPr>
        <w:t>&lt;</w:t>
      </w:r>
      <w:r>
        <w:rPr/>
        <w:t xml:space="preserve"> 2% (Blocked Calls / Call Attempts * 100%)</w:t>
      </w:r>
    </w:p>
    <w:p>
      <w:pPr>
        <w:pStyle w:val="FP"/>
        <w:rPr/>
      </w:pPr>
      <w:r>
        <w:rPr/>
      </w:r>
    </w:p>
    <w:p>
      <w:pPr>
        <w:pStyle w:val="Heading6"/>
        <w:rPr/>
      </w:pPr>
      <w:bookmarkStart w:id="487" w:name="__RefHeading___Toc518052840"/>
      <w:bookmarkEnd w:id="487"/>
      <w:r>
        <w:rPr>
          <w:lang w:eastAsia="zh-CN"/>
        </w:rPr>
        <w:t>8.2.2.3a.7.4</w:t>
      </w:r>
      <w:r>
        <w:rPr>
          <w:lang w:eastAsia="zh-CN"/>
        </w:rPr>
        <w:tab/>
      </w:r>
      <w:r>
        <w:rPr/>
        <w:t>System performance results</w:t>
      </w:r>
    </w:p>
    <w:p>
      <w:pPr>
        <w:pStyle w:val="Normal"/>
        <w:rPr/>
      </w:pPr>
      <w:r>
        <w:rPr/>
        <w:t>System performance with MAIO hopping is evaluated in MUROS-2. Table 8-16c and 8-16d</w:t>
      </w:r>
      <w:r>
        <w:rPr/>
        <w:t xml:space="preserve"> </w:t>
      </w:r>
      <w:r>
        <w:rPr/>
        <w:t>summarize the</w:t>
      </w:r>
      <w:r>
        <w:rPr/>
        <w:t xml:space="preserve"> simulation </w:t>
      </w:r>
      <w:r>
        <w:rPr/>
        <w:t>results</w:t>
      </w:r>
      <w:r>
        <w:rPr/>
        <w:t xml:space="preserve">. </w:t>
      </w:r>
    </w:p>
    <w:p>
      <w:pPr>
        <w:pStyle w:val="TH"/>
        <w:rPr/>
      </w:pPr>
      <w:r>
        <w:rPr/>
        <w:t>Table 8-16c</w:t>
      </w:r>
      <w:r>
        <w:rPr>
          <w:lang w:val="en-US" w:eastAsia="en-US"/>
        </w:rPr>
        <w:t xml:space="preserve"> MUROS-2 System Performance without MAIO Hopping</w:t>
      </w:r>
    </w:p>
    <w:tbl>
      <w:tblPr>
        <w:tblW w:w="8500" w:type="dxa"/>
        <w:jc w:val="center"/>
        <w:tblInd w:w="0" w:type="dxa"/>
        <w:tblLayout w:type="fixed"/>
        <w:tblCellMar>
          <w:top w:w="0" w:type="dxa"/>
          <w:left w:w="108" w:type="dxa"/>
          <w:bottom w:w="0" w:type="dxa"/>
          <w:right w:w="108" w:type="dxa"/>
        </w:tblCellMar>
      </w:tblPr>
      <w:tblGrid>
        <w:gridCol w:w="1526"/>
        <w:gridCol w:w="2126"/>
        <w:gridCol w:w="1575"/>
        <w:gridCol w:w="1418"/>
        <w:gridCol w:w="1855"/>
      </w:tblGrid>
      <w:tr>
        <w:trPr/>
        <w:tc>
          <w:tcPr>
            <w:tcW w:w="1526"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b/>
                <w:b/>
                <w:bCs/>
              </w:rPr>
            </w:pPr>
            <w:r>
              <w:rPr>
                <w:b/>
                <w:bCs/>
              </w:rPr>
              <w:t>Type</w:t>
            </w:r>
          </w:p>
        </w:tc>
        <w:tc>
          <w:tcPr>
            <w:tcW w:w="2126"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b/>
                <w:b/>
                <w:bCs/>
              </w:rPr>
            </w:pPr>
            <w:r>
              <w:rPr>
                <w:b/>
                <w:bCs/>
              </w:rPr>
              <w:t>Description</w:t>
            </w:r>
          </w:p>
        </w:tc>
        <w:tc>
          <w:tcPr>
            <w:tcW w:w="1575"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b/>
                <w:b/>
                <w:bCs/>
              </w:rPr>
            </w:pPr>
            <w:r>
              <w:rPr>
                <w:b/>
                <w:bCs/>
              </w:rPr>
              <w:t>Spectral efficiency [Erl./MHz/site]</w:t>
            </w:r>
          </w:p>
        </w:tc>
        <w:tc>
          <w:tcPr>
            <w:tcW w:w="1418"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pPr>
            <w:r>
              <w:rPr>
                <w:b/>
                <w:bCs/>
              </w:rPr>
              <w:t>HW efficiency</w:t>
            </w:r>
            <w:r>
              <w:rPr>
                <w:b/>
                <w:bCs/>
              </w:rPr>
              <w:t xml:space="preserve"> </w:t>
            </w:r>
            <w:r>
              <w:rPr>
                <w:b/>
                <w:bCs/>
              </w:rPr>
              <w:t>[Erl./TRX]</w:t>
            </w:r>
          </w:p>
        </w:tc>
        <w:tc>
          <w:tcPr>
            <w:tcW w:w="1855"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b/>
                <w:b/>
                <w:bCs/>
              </w:rPr>
            </w:pPr>
            <w:r>
              <w:rPr>
                <w:b/>
                <w:bCs/>
              </w:rPr>
              <w:t>Call quality limitation</w:t>
            </w:r>
          </w:p>
        </w:tc>
      </w:tr>
      <w:tr>
        <w:trPr/>
        <w:tc>
          <w:tcPr>
            <w:tcW w:w="1526"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pPr>
            <w:r>
              <w:rPr/>
              <w:t>A0</w:t>
            </w:r>
          </w:p>
        </w:tc>
        <w:tc>
          <w:tcPr>
            <w:tcW w:w="2126"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pPr>
            <w:r>
              <w:rPr/>
              <w:t>GSM HR</w:t>
            </w:r>
          </w:p>
        </w:tc>
        <w:tc>
          <w:tcPr>
            <w:tcW w:w="1575"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color w:val="FF0000"/>
              </w:rPr>
            </w:pPr>
            <w:r>
              <w:rPr>
                <w:color w:val="FF0000"/>
              </w:rPr>
              <w:t xml:space="preserve">18.51 </w:t>
            </w:r>
          </w:p>
        </w:tc>
        <w:tc>
          <w:tcPr>
            <w:tcW w:w="1418"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color w:val="FF0000"/>
              </w:rPr>
            </w:pPr>
            <w:r>
              <w:rPr>
                <w:color w:val="FF0000"/>
              </w:rPr>
              <w:t xml:space="preserve">11.93 </w:t>
            </w:r>
          </w:p>
        </w:tc>
        <w:tc>
          <w:tcPr>
            <w:tcW w:w="1855"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pPr>
            <w:r>
              <w:rPr/>
              <w:t>Block limited</w:t>
            </w:r>
          </w:p>
        </w:tc>
      </w:tr>
      <w:tr>
        <w:trPr/>
        <w:tc>
          <w:tcPr>
            <w:tcW w:w="1526"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pPr>
            <w:r>
              <w:rPr/>
              <w:t>A1</w:t>
            </w:r>
          </w:p>
        </w:tc>
        <w:tc>
          <w:tcPr>
            <w:tcW w:w="2126"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pPr>
            <w:r>
              <w:rPr/>
              <w:t>VAMOS GSM HR</w:t>
            </w:r>
          </w:p>
        </w:tc>
        <w:tc>
          <w:tcPr>
            <w:tcW w:w="1575"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color w:val="0000FF"/>
              </w:rPr>
            </w:pPr>
            <w:r>
              <w:rPr>
                <w:color w:val="0000FF"/>
              </w:rPr>
              <w:t xml:space="preserve">37.86 </w:t>
            </w:r>
          </w:p>
        </w:tc>
        <w:tc>
          <w:tcPr>
            <w:tcW w:w="1418"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color w:val="0000FF"/>
              </w:rPr>
            </w:pPr>
            <w:r>
              <w:rPr>
                <w:color w:val="0000FF"/>
              </w:rPr>
              <w:t xml:space="preserve">24.40 </w:t>
            </w:r>
          </w:p>
        </w:tc>
        <w:tc>
          <w:tcPr>
            <w:tcW w:w="1855"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pPr>
            <w:r>
              <w:rPr/>
              <w:t>Quality limited</w:t>
            </w:r>
          </w:p>
        </w:tc>
      </w:tr>
      <w:tr>
        <w:trPr/>
        <w:tc>
          <w:tcPr>
            <w:tcW w:w="1526"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pPr>
            <w:r>
              <w:rPr/>
              <w:t>B0</w:t>
            </w:r>
          </w:p>
        </w:tc>
        <w:tc>
          <w:tcPr>
            <w:tcW w:w="2126"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pPr>
            <w:r>
              <w:rPr/>
              <w:t>AFS 12.2</w:t>
            </w:r>
          </w:p>
        </w:tc>
        <w:tc>
          <w:tcPr>
            <w:tcW w:w="1575"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color w:val="FF0000"/>
              </w:rPr>
            </w:pPr>
            <w:r>
              <w:rPr>
                <w:color w:val="FF0000"/>
              </w:rPr>
              <w:t xml:space="preserve">8.64 </w:t>
            </w:r>
          </w:p>
        </w:tc>
        <w:tc>
          <w:tcPr>
            <w:tcW w:w="1418"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color w:val="FF0000"/>
              </w:rPr>
            </w:pPr>
            <w:r>
              <w:rPr>
                <w:color w:val="FF0000"/>
              </w:rPr>
              <w:t xml:space="preserve">5.57 </w:t>
            </w:r>
          </w:p>
        </w:tc>
        <w:tc>
          <w:tcPr>
            <w:tcW w:w="1855"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pPr>
            <w:r>
              <w:rPr/>
              <w:t>Block limited</w:t>
            </w:r>
          </w:p>
        </w:tc>
      </w:tr>
      <w:tr>
        <w:trPr/>
        <w:tc>
          <w:tcPr>
            <w:tcW w:w="1526"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pPr>
            <w:r>
              <w:rPr/>
              <w:t>B1</w:t>
            </w:r>
          </w:p>
        </w:tc>
        <w:tc>
          <w:tcPr>
            <w:tcW w:w="2126"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pPr>
            <w:r>
              <w:rPr/>
              <w:t>VAMOS AFS 12.2</w:t>
            </w:r>
          </w:p>
        </w:tc>
        <w:tc>
          <w:tcPr>
            <w:tcW w:w="1575"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color w:val="0000FF"/>
              </w:rPr>
            </w:pPr>
            <w:r>
              <w:rPr>
                <w:color w:val="0000FF"/>
              </w:rPr>
              <w:t xml:space="preserve">14.06 </w:t>
            </w:r>
          </w:p>
        </w:tc>
        <w:tc>
          <w:tcPr>
            <w:tcW w:w="1418"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color w:val="0000FF"/>
              </w:rPr>
            </w:pPr>
            <w:r>
              <w:rPr>
                <w:color w:val="0000FF"/>
              </w:rPr>
              <w:t xml:space="preserve">9.06 </w:t>
            </w:r>
          </w:p>
        </w:tc>
        <w:tc>
          <w:tcPr>
            <w:tcW w:w="1855"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pPr>
            <w:r>
              <w:rPr/>
              <w:t>Quality limited</w:t>
            </w:r>
          </w:p>
        </w:tc>
      </w:tr>
      <w:tr>
        <w:trPr/>
        <w:tc>
          <w:tcPr>
            <w:tcW w:w="1526"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pPr>
            <w:r>
              <w:rPr/>
              <w:t>C0</w:t>
            </w:r>
          </w:p>
        </w:tc>
        <w:tc>
          <w:tcPr>
            <w:tcW w:w="2126"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pPr>
            <w:r>
              <w:rPr/>
              <w:t>AFS 5.9</w:t>
            </w:r>
          </w:p>
        </w:tc>
        <w:tc>
          <w:tcPr>
            <w:tcW w:w="1575"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color w:val="FF0000"/>
              </w:rPr>
            </w:pPr>
            <w:r>
              <w:rPr>
                <w:color w:val="FF0000"/>
              </w:rPr>
              <w:t xml:space="preserve">8.63 </w:t>
            </w:r>
          </w:p>
        </w:tc>
        <w:tc>
          <w:tcPr>
            <w:tcW w:w="1418"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color w:val="FF0000"/>
              </w:rPr>
            </w:pPr>
            <w:r>
              <w:rPr>
                <w:color w:val="FF0000"/>
              </w:rPr>
              <w:t xml:space="preserve">5.56 </w:t>
            </w:r>
          </w:p>
        </w:tc>
        <w:tc>
          <w:tcPr>
            <w:tcW w:w="1855"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pPr>
            <w:r>
              <w:rPr/>
              <w:t>Block limited</w:t>
            </w:r>
          </w:p>
        </w:tc>
      </w:tr>
      <w:tr>
        <w:trPr/>
        <w:tc>
          <w:tcPr>
            <w:tcW w:w="1526"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pPr>
            <w:r>
              <w:rPr/>
              <w:t>C1</w:t>
            </w:r>
          </w:p>
        </w:tc>
        <w:tc>
          <w:tcPr>
            <w:tcW w:w="2126"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pPr>
            <w:r>
              <w:rPr/>
              <w:t>VAMOS AFS 5.9</w:t>
            </w:r>
          </w:p>
        </w:tc>
        <w:tc>
          <w:tcPr>
            <w:tcW w:w="1575"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color w:val="FF0000"/>
              </w:rPr>
            </w:pPr>
            <w:r>
              <w:rPr>
                <w:color w:val="FF0000"/>
              </w:rPr>
              <w:t xml:space="preserve">18.37 </w:t>
            </w:r>
          </w:p>
        </w:tc>
        <w:tc>
          <w:tcPr>
            <w:tcW w:w="1418"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color w:val="FF0000"/>
              </w:rPr>
            </w:pPr>
            <w:r>
              <w:rPr>
                <w:color w:val="FF0000"/>
              </w:rPr>
              <w:t xml:space="preserve">11.84 </w:t>
            </w:r>
          </w:p>
        </w:tc>
        <w:tc>
          <w:tcPr>
            <w:tcW w:w="1855"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pPr>
            <w:r>
              <w:rPr/>
              <w:t>Block limited</w:t>
            </w:r>
          </w:p>
        </w:tc>
      </w:tr>
      <w:tr>
        <w:trPr/>
        <w:tc>
          <w:tcPr>
            <w:tcW w:w="1526"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pPr>
            <w:r>
              <w:rPr/>
              <w:t>D0</w:t>
            </w:r>
          </w:p>
        </w:tc>
        <w:tc>
          <w:tcPr>
            <w:tcW w:w="2126"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pPr>
            <w:r>
              <w:rPr/>
              <w:t>AHS 5.9</w:t>
            </w:r>
          </w:p>
        </w:tc>
        <w:tc>
          <w:tcPr>
            <w:tcW w:w="1575"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color w:val="FF0000"/>
              </w:rPr>
            </w:pPr>
            <w:r>
              <w:rPr>
                <w:color w:val="FF0000"/>
              </w:rPr>
              <w:t xml:space="preserve">18.50 </w:t>
            </w:r>
          </w:p>
        </w:tc>
        <w:tc>
          <w:tcPr>
            <w:tcW w:w="1418"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color w:val="FF0000"/>
              </w:rPr>
            </w:pPr>
            <w:r>
              <w:rPr>
                <w:color w:val="FF0000"/>
              </w:rPr>
              <w:t xml:space="preserve">11.92 </w:t>
            </w:r>
          </w:p>
        </w:tc>
        <w:tc>
          <w:tcPr>
            <w:tcW w:w="1855"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pPr>
            <w:r>
              <w:rPr/>
              <w:t>Block limited</w:t>
            </w:r>
          </w:p>
        </w:tc>
      </w:tr>
      <w:tr>
        <w:trPr/>
        <w:tc>
          <w:tcPr>
            <w:tcW w:w="1526"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pPr>
            <w:r>
              <w:rPr/>
              <w:t>D1</w:t>
            </w:r>
          </w:p>
        </w:tc>
        <w:tc>
          <w:tcPr>
            <w:tcW w:w="2126"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pPr>
            <w:r>
              <w:rPr/>
              <w:t>VAMOS AHS 5.9</w:t>
            </w:r>
          </w:p>
        </w:tc>
        <w:tc>
          <w:tcPr>
            <w:tcW w:w="1575"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color w:val="0000FF"/>
              </w:rPr>
            </w:pPr>
            <w:r>
              <w:rPr>
                <w:color w:val="0000FF"/>
              </w:rPr>
              <w:t xml:space="preserve">31.53 </w:t>
            </w:r>
          </w:p>
        </w:tc>
        <w:tc>
          <w:tcPr>
            <w:tcW w:w="1418"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color w:val="0000FF"/>
              </w:rPr>
            </w:pPr>
            <w:r>
              <w:rPr>
                <w:color w:val="0000FF"/>
              </w:rPr>
              <w:t xml:space="preserve">20.32 </w:t>
            </w:r>
          </w:p>
        </w:tc>
        <w:tc>
          <w:tcPr>
            <w:tcW w:w="1855"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pPr>
            <w:r>
              <w:rPr/>
              <w:t>Quality limited</w:t>
            </w:r>
          </w:p>
        </w:tc>
      </w:tr>
    </w:tbl>
    <w:p>
      <w:pPr>
        <w:pStyle w:val="FP"/>
        <w:rPr/>
      </w:pPr>
      <w:r>
        <w:rPr/>
      </w:r>
    </w:p>
    <w:p>
      <w:pPr>
        <w:pStyle w:val="TH"/>
        <w:rPr/>
      </w:pPr>
      <w:r>
        <w:rPr/>
        <w:t>Table 8-16d</w:t>
      </w:r>
      <w:r>
        <w:rPr>
          <w:lang w:val="en-US" w:eastAsia="en-US"/>
        </w:rPr>
        <w:t xml:space="preserve"> MUROS-2 System Performance with MAIO Hopping</w:t>
      </w:r>
    </w:p>
    <w:tbl>
      <w:tblPr>
        <w:tblW w:w="8500" w:type="dxa"/>
        <w:jc w:val="center"/>
        <w:tblInd w:w="0" w:type="dxa"/>
        <w:tblLayout w:type="fixed"/>
        <w:tblCellMar>
          <w:top w:w="0" w:type="dxa"/>
          <w:left w:w="108" w:type="dxa"/>
          <w:bottom w:w="0" w:type="dxa"/>
          <w:right w:w="108" w:type="dxa"/>
        </w:tblCellMar>
      </w:tblPr>
      <w:tblGrid>
        <w:gridCol w:w="1526"/>
        <w:gridCol w:w="2126"/>
        <w:gridCol w:w="1575"/>
        <w:gridCol w:w="1418"/>
        <w:gridCol w:w="1855"/>
      </w:tblGrid>
      <w:tr>
        <w:trPr/>
        <w:tc>
          <w:tcPr>
            <w:tcW w:w="1526"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b/>
                <w:b/>
                <w:bCs/>
              </w:rPr>
            </w:pPr>
            <w:r>
              <w:rPr>
                <w:b/>
                <w:bCs/>
              </w:rPr>
              <w:t>Type</w:t>
            </w:r>
          </w:p>
        </w:tc>
        <w:tc>
          <w:tcPr>
            <w:tcW w:w="2126"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b/>
                <w:b/>
                <w:bCs/>
              </w:rPr>
            </w:pPr>
            <w:r>
              <w:rPr>
                <w:b/>
                <w:bCs/>
              </w:rPr>
              <w:t>Description</w:t>
            </w:r>
          </w:p>
        </w:tc>
        <w:tc>
          <w:tcPr>
            <w:tcW w:w="1575"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b/>
                <w:b/>
                <w:bCs/>
              </w:rPr>
            </w:pPr>
            <w:r>
              <w:rPr>
                <w:b/>
                <w:bCs/>
              </w:rPr>
              <w:t>Spectral efficiency [Erl./MHz/site]</w:t>
            </w:r>
          </w:p>
        </w:tc>
        <w:tc>
          <w:tcPr>
            <w:tcW w:w="1418"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pPr>
            <w:r>
              <w:rPr>
                <w:b/>
                <w:bCs/>
              </w:rPr>
              <w:t>HW efficiency</w:t>
            </w:r>
            <w:r>
              <w:rPr>
                <w:b/>
                <w:bCs/>
              </w:rPr>
              <w:t xml:space="preserve"> </w:t>
            </w:r>
            <w:r>
              <w:rPr>
                <w:b/>
                <w:bCs/>
              </w:rPr>
              <w:t>[Erl./TRX]</w:t>
            </w:r>
          </w:p>
        </w:tc>
        <w:tc>
          <w:tcPr>
            <w:tcW w:w="1855"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b/>
                <w:b/>
                <w:bCs/>
              </w:rPr>
            </w:pPr>
            <w:r>
              <w:rPr>
                <w:b/>
                <w:bCs/>
              </w:rPr>
              <w:t>Call quality limitation</w:t>
            </w:r>
          </w:p>
        </w:tc>
      </w:tr>
      <w:tr>
        <w:trPr/>
        <w:tc>
          <w:tcPr>
            <w:tcW w:w="1526"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pPr>
            <w:r>
              <w:rPr/>
              <w:t>A0</w:t>
            </w:r>
          </w:p>
        </w:tc>
        <w:tc>
          <w:tcPr>
            <w:tcW w:w="2126"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pPr>
            <w:r>
              <w:rPr/>
              <w:t>GSM HR</w:t>
            </w:r>
          </w:p>
        </w:tc>
        <w:tc>
          <w:tcPr>
            <w:tcW w:w="1575"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color w:val="FF0000"/>
              </w:rPr>
            </w:pPr>
            <w:r>
              <w:rPr>
                <w:color w:val="FF0000"/>
              </w:rPr>
              <w:t xml:space="preserve">18.51 </w:t>
            </w:r>
          </w:p>
        </w:tc>
        <w:tc>
          <w:tcPr>
            <w:tcW w:w="1418"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color w:val="FF0000"/>
              </w:rPr>
            </w:pPr>
            <w:r>
              <w:rPr>
                <w:color w:val="FF0000"/>
              </w:rPr>
              <w:t xml:space="preserve">11.93 </w:t>
            </w:r>
          </w:p>
        </w:tc>
        <w:tc>
          <w:tcPr>
            <w:tcW w:w="1855"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pPr>
            <w:r>
              <w:rPr/>
              <w:t>Block limited</w:t>
            </w:r>
          </w:p>
        </w:tc>
      </w:tr>
      <w:tr>
        <w:trPr/>
        <w:tc>
          <w:tcPr>
            <w:tcW w:w="1526"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pPr>
            <w:r>
              <w:rPr/>
              <w:t>A1</w:t>
            </w:r>
          </w:p>
        </w:tc>
        <w:tc>
          <w:tcPr>
            <w:tcW w:w="2126"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pPr>
            <w:r>
              <w:rPr/>
              <w:t>VAMOS GSM HR</w:t>
            </w:r>
          </w:p>
        </w:tc>
        <w:tc>
          <w:tcPr>
            <w:tcW w:w="1575"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color w:val="0000FF"/>
              </w:rPr>
            </w:pPr>
            <w:r>
              <w:rPr>
                <w:color w:val="0000FF"/>
              </w:rPr>
              <w:t xml:space="preserve">37.41 </w:t>
            </w:r>
          </w:p>
        </w:tc>
        <w:tc>
          <w:tcPr>
            <w:tcW w:w="1418"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color w:val="0000FF"/>
              </w:rPr>
            </w:pPr>
            <w:r>
              <w:rPr>
                <w:color w:val="0000FF"/>
              </w:rPr>
              <w:t xml:space="preserve">24.11 </w:t>
            </w:r>
          </w:p>
        </w:tc>
        <w:tc>
          <w:tcPr>
            <w:tcW w:w="1855"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pPr>
            <w:r>
              <w:rPr/>
              <w:t>Quality limited</w:t>
            </w:r>
          </w:p>
        </w:tc>
      </w:tr>
      <w:tr>
        <w:trPr/>
        <w:tc>
          <w:tcPr>
            <w:tcW w:w="1526"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pPr>
            <w:r>
              <w:rPr/>
              <w:t>B0</w:t>
            </w:r>
          </w:p>
        </w:tc>
        <w:tc>
          <w:tcPr>
            <w:tcW w:w="2126"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pPr>
            <w:r>
              <w:rPr/>
              <w:t>AFS 12.2</w:t>
            </w:r>
          </w:p>
        </w:tc>
        <w:tc>
          <w:tcPr>
            <w:tcW w:w="1575"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color w:val="FF0000"/>
              </w:rPr>
            </w:pPr>
            <w:r>
              <w:rPr>
                <w:color w:val="FF0000"/>
              </w:rPr>
              <w:t xml:space="preserve">8.64 </w:t>
            </w:r>
          </w:p>
        </w:tc>
        <w:tc>
          <w:tcPr>
            <w:tcW w:w="1418"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color w:val="FF0000"/>
              </w:rPr>
            </w:pPr>
            <w:r>
              <w:rPr>
                <w:color w:val="FF0000"/>
              </w:rPr>
              <w:t xml:space="preserve">5.57 </w:t>
            </w:r>
          </w:p>
        </w:tc>
        <w:tc>
          <w:tcPr>
            <w:tcW w:w="1855"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pPr>
            <w:r>
              <w:rPr/>
              <w:t>Block limited</w:t>
            </w:r>
          </w:p>
        </w:tc>
      </w:tr>
      <w:tr>
        <w:trPr/>
        <w:tc>
          <w:tcPr>
            <w:tcW w:w="1526"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pPr>
            <w:r>
              <w:rPr/>
              <w:t>B1</w:t>
            </w:r>
          </w:p>
        </w:tc>
        <w:tc>
          <w:tcPr>
            <w:tcW w:w="2126"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pPr>
            <w:r>
              <w:rPr/>
              <w:t>VAMOS AFS 12.2</w:t>
            </w:r>
          </w:p>
        </w:tc>
        <w:tc>
          <w:tcPr>
            <w:tcW w:w="1575"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color w:val="0000FF"/>
              </w:rPr>
            </w:pPr>
            <w:r>
              <w:rPr>
                <w:color w:val="0000FF"/>
              </w:rPr>
              <w:t xml:space="preserve">14.32 </w:t>
            </w:r>
          </w:p>
        </w:tc>
        <w:tc>
          <w:tcPr>
            <w:tcW w:w="1418"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color w:val="0000FF"/>
              </w:rPr>
            </w:pPr>
            <w:r>
              <w:rPr>
                <w:color w:val="0000FF"/>
              </w:rPr>
              <w:t xml:space="preserve">9.23 </w:t>
            </w:r>
          </w:p>
        </w:tc>
        <w:tc>
          <w:tcPr>
            <w:tcW w:w="1855"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pPr>
            <w:r>
              <w:rPr/>
              <w:t>Quality limited</w:t>
            </w:r>
          </w:p>
        </w:tc>
      </w:tr>
      <w:tr>
        <w:trPr/>
        <w:tc>
          <w:tcPr>
            <w:tcW w:w="1526"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pPr>
            <w:r>
              <w:rPr/>
              <w:t>C0</w:t>
            </w:r>
          </w:p>
        </w:tc>
        <w:tc>
          <w:tcPr>
            <w:tcW w:w="2126"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pPr>
            <w:r>
              <w:rPr/>
              <w:t>AFS 5.9</w:t>
            </w:r>
          </w:p>
        </w:tc>
        <w:tc>
          <w:tcPr>
            <w:tcW w:w="1575"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color w:val="FF0000"/>
              </w:rPr>
            </w:pPr>
            <w:r>
              <w:rPr>
                <w:color w:val="FF0000"/>
              </w:rPr>
              <w:t xml:space="preserve">8.63 </w:t>
            </w:r>
          </w:p>
        </w:tc>
        <w:tc>
          <w:tcPr>
            <w:tcW w:w="1418"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color w:val="FF0000"/>
              </w:rPr>
            </w:pPr>
            <w:r>
              <w:rPr>
                <w:color w:val="FF0000"/>
              </w:rPr>
              <w:t xml:space="preserve">5.56 </w:t>
            </w:r>
          </w:p>
        </w:tc>
        <w:tc>
          <w:tcPr>
            <w:tcW w:w="1855"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pPr>
            <w:r>
              <w:rPr/>
              <w:t>Block limited</w:t>
            </w:r>
          </w:p>
        </w:tc>
      </w:tr>
      <w:tr>
        <w:trPr/>
        <w:tc>
          <w:tcPr>
            <w:tcW w:w="1526"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pPr>
            <w:r>
              <w:rPr/>
              <w:t>C1</w:t>
            </w:r>
          </w:p>
        </w:tc>
        <w:tc>
          <w:tcPr>
            <w:tcW w:w="2126"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pPr>
            <w:r>
              <w:rPr/>
              <w:t>VAMOS AFS 5.9</w:t>
            </w:r>
          </w:p>
        </w:tc>
        <w:tc>
          <w:tcPr>
            <w:tcW w:w="1575"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color w:val="FF0000"/>
              </w:rPr>
            </w:pPr>
            <w:r>
              <w:rPr>
                <w:color w:val="FF0000"/>
              </w:rPr>
              <w:t xml:space="preserve">18.31 </w:t>
            </w:r>
          </w:p>
        </w:tc>
        <w:tc>
          <w:tcPr>
            <w:tcW w:w="1418"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color w:val="FF0000"/>
              </w:rPr>
            </w:pPr>
            <w:r>
              <w:rPr>
                <w:color w:val="FF0000"/>
              </w:rPr>
              <w:t xml:space="preserve">11.80 </w:t>
            </w:r>
          </w:p>
        </w:tc>
        <w:tc>
          <w:tcPr>
            <w:tcW w:w="1855"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pPr>
            <w:r>
              <w:rPr/>
              <w:t>Block limited</w:t>
            </w:r>
          </w:p>
        </w:tc>
      </w:tr>
      <w:tr>
        <w:trPr/>
        <w:tc>
          <w:tcPr>
            <w:tcW w:w="1526"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pPr>
            <w:r>
              <w:rPr/>
              <w:t>D0</w:t>
            </w:r>
          </w:p>
        </w:tc>
        <w:tc>
          <w:tcPr>
            <w:tcW w:w="2126"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pPr>
            <w:r>
              <w:rPr/>
              <w:t>AHS 5.9</w:t>
            </w:r>
          </w:p>
        </w:tc>
        <w:tc>
          <w:tcPr>
            <w:tcW w:w="1575"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color w:val="FF0000"/>
              </w:rPr>
            </w:pPr>
            <w:r>
              <w:rPr>
                <w:color w:val="FF0000"/>
              </w:rPr>
              <w:t xml:space="preserve">18.50 </w:t>
            </w:r>
          </w:p>
        </w:tc>
        <w:tc>
          <w:tcPr>
            <w:tcW w:w="1418"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color w:val="FF0000"/>
              </w:rPr>
            </w:pPr>
            <w:r>
              <w:rPr>
                <w:color w:val="FF0000"/>
              </w:rPr>
              <w:t xml:space="preserve">11.92 </w:t>
            </w:r>
          </w:p>
        </w:tc>
        <w:tc>
          <w:tcPr>
            <w:tcW w:w="1855"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pPr>
            <w:r>
              <w:rPr/>
              <w:t>Block limited</w:t>
            </w:r>
          </w:p>
        </w:tc>
      </w:tr>
      <w:tr>
        <w:trPr/>
        <w:tc>
          <w:tcPr>
            <w:tcW w:w="1526"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pPr>
            <w:r>
              <w:rPr/>
              <w:t>D1</w:t>
            </w:r>
          </w:p>
        </w:tc>
        <w:tc>
          <w:tcPr>
            <w:tcW w:w="2126"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pPr>
            <w:r>
              <w:rPr/>
              <w:t>VAMOS AHS 5.9</w:t>
            </w:r>
          </w:p>
        </w:tc>
        <w:tc>
          <w:tcPr>
            <w:tcW w:w="1575"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color w:val="0000FF"/>
              </w:rPr>
            </w:pPr>
            <w:r>
              <w:rPr>
                <w:color w:val="0000FF"/>
              </w:rPr>
              <w:t xml:space="preserve">31.67 </w:t>
            </w:r>
          </w:p>
        </w:tc>
        <w:tc>
          <w:tcPr>
            <w:tcW w:w="1418"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color w:val="0000FF"/>
              </w:rPr>
            </w:pPr>
            <w:r>
              <w:rPr>
                <w:color w:val="0000FF"/>
              </w:rPr>
              <w:t xml:space="preserve">20.41 </w:t>
            </w:r>
          </w:p>
        </w:tc>
        <w:tc>
          <w:tcPr>
            <w:tcW w:w="1855"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pPr>
            <w:r>
              <w:rPr/>
              <w:t>Quality limited</w:t>
            </w:r>
          </w:p>
        </w:tc>
      </w:tr>
    </w:tbl>
    <w:p>
      <w:pPr>
        <w:pStyle w:val="FP"/>
        <w:rPr/>
      </w:pPr>
      <w:r>
        <w:rPr/>
      </w:r>
    </w:p>
    <w:p>
      <w:pPr>
        <w:pStyle w:val="Normal"/>
        <w:rPr/>
      </w:pPr>
      <w:r>
        <w:rPr/>
        <w:t>Comparison</w:t>
      </w:r>
      <w:r>
        <w:rPr/>
        <w:t xml:space="preserve"> </w:t>
      </w:r>
      <w:r>
        <w:rPr/>
        <w:t>of system performance</w:t>
      </w:r>
      <w:r>
        <w:rPr/>
        <w:t xml:space="preserve"> results in this section is presented with Block Limiting in </w:t>
      </w:r>
      <w:r>
        <w:rPr>
          <w:color w:val="FF6600"/>
        </w:rPr>
        <w:t>red</w:t>
      </w:r>
      <w:r>
        <w:rPr/>
        <w:t xml:space="preserve"> and Quality Limiting in </w:t>
      </w:r>
      <w:r>
        <w:rPr>
          <w:color w:val="3366FF"/>
        </w:rPr>
        <w:t>blue</w:t>
      </w:r>
      <w:r>
        <w:rPr/>
        <w:t>.</w:t>
      </w:r>
    </w:p>
    <w:p>
      <w:pPr>
        <w:pStyle w:val="TH"/>
        <w:rPr/>
      </w:pPr>
      <w:r>
        <w:rPr/>
        <w:t xml:space="preserve">Table 8-16e: </w:t>
      </w:r>
      <w:r>
        <w:rPr>
          <w:lang w:val="en-US" w:eastAsia="en-US"/>
        </w:rPr>
        <w:t>Comparison</w:t>
      </w:r>
      <w:r>
        <w:rPr/>
        <w:t xml:space="preserve"> of System Performance Results</w:t>
      </w:r>
    </w:p>
    <w:tbl>
      <w:tblPr>
        <w:tblW w:w="8296" w:type="dxa"/>
        <w:jc w:val="center"/>
        <w:tblInd w:w="0" w:type="dxa"/>
        <w:tblLayout w:type="fixed"/>
        <w:tblCellMar>
          <w:top w:w="0" w:type="dxa"/>
          <w:left w:w="108" w:type="dxa"/>
          <w:bottom w:w="0" w:type="dxa"/>
          <w:right w:w="108" w:type="dxa"/>
        </w:tblCellMar>
      </w:tblPr>
      <w:tblGrid>
        <w:gridCol w:w="1488"/>
        <w:gridCol w:w="3404"/>
        <w:gridCol w:w="3404"/>
      </w:tblGrid>
      <w:tr>
        <w:trPr/>
        <w:tc>
          <w:tcPr>
            <w:tcW w:w="1488" w:type="dxa"/>
            <w:tcBorders>
              <w:top w:val="single" w:sz="4" w:space="0" w:color="000000"/>
              <w:left w:val="single" w:sz="4" w:space="0" w:color="000000"/>
              <w:bottom w:val="single" w:sz="4" w:space="0" w:color="000000"/>
              <w:right w:val="single" w:sz="4" w:space="0" w:color="000000"/>
            </w:tcBorders>
            <w:vAlign w:val="center"/>
          </w:tcPr>
          <w:p>
            <w:pPr>
              <w:pStyle w:val="Tablecopy"/>
              <w:jc w:val="center"/>
              <w:rPr>
                <w:b/>
                <w:b/>
                <w:bCs/>
                <w:kern w:val="2"/>
                <w:sz w:val="21"/>
                <w:szCs w:val="24"/>
                <w:lang w:val="en-US" w:eastAsia="zh-CN"/>
              </w:rPr>
            </w:pPr>
            <w:r>
              <w:rPr>
                <w:b/>
                <w:bCs/>
                <w:kern w:val="2"/>
                <w:sz w:val="21"/>
                <w:szCs w:val="24"/>
                <w:lang w:val="en-US" w:eastAsia="zh-CN"/>
              </w:rPr>
              <w:t>Type</w:t>
            </w:r>
          </w:p>
        </w:tc>
        <w:tc>
          <w:tcPr>
            <w:tcW w:w="3404" w:type="dxa"/>
            <w:tcBorders>
              <w:top w:val="single" w:sz="4" w:space="0" w:color="000000"/>
              <w:left w:val="single" w:sz="4" w:space="0" w:color="000000"/>
              <w:bottom w:val="single" w:sz="4" w:space="0" w:color="000000"/>
              <w:right w:val="single" w:sz="4" w:space="0" w:color="000000"/>
            </w:tcBorders>
            <w:vAlign w:val="center"/>
          </w:tcPr>
          <w:p>
            <w:pPr>
              <w:pStyle w:val="Tablecopy"/>
              <w:jc w:val="center"/>
              <w:rPr/>
            </w:pPr>
            <w:r>
              <w:rPr>
                <w:b/>
                <w:bCs/>
                <w:kern w:val="2"/>
                <w:sz w:val="21"/>
                <w:szCs w:val="24"/>
                <w:lang w:val="en-US" w:eastAsia="zh-CN"/>
              </w:rPr>
              <w:t xml:space="preserve">Gain </w:t>
            </w:r>
            <w:r>
              <w:rPr>
                <w:b/>
                <w:bCs/>
                <w:kern w:val="2"/>
                <w:sz w:val="21"/>
                <w:szCs w:val="24"/>
                <w:lang w:val="en-US" w:eastAsia="zh-CN"/>
              </w:rPr>
              <w:t>[%]</w:t>
            </w:r>
          </w:p>
          <w:p>
            <w:pPr>
              <w:pStyle w:val="Tablecopy"/>
              <w:jc w:val="center"/>
              <w:rPr>
                <w:b/>
                <w:b/>
                <w:bCs/>
                <w:kern w:val="2"/>
                <w:sz w:val="21"/>
                <w:szCs w:val="24"/>
                <w:lang w:val="en-US" w:eastAsia="zh-CN"/>
              </w:rPr>
            </w:pPr>
            <w:r>
              <w:rPr>
                <w:b/>
                <w:bCs/>
                <w:kern w:val="2"/>
                <w:sz w:val="21"/>
                <w:szCs w:val="24"/>
                <w:lang w:val="en-US" w:eastAsia="zh-CN"/>
              </w:rPr>
              <w:t>MUROS-2</w:t>
            </w:r>
            <w:r>
              <w:rPr>
                <w:b/>
                <w:bCs/>
                <w:kern w:val="2"/>
                <w:sz w:val="21"/>
                <w:szCs w:val="24"/>
                <w:lang w:val="en-US" w:eastAsia="zh-CN"/>
              </w:rPr>
              <w:t xml:space="preserve"> </w:t>
            </w:r>
            <w:r>
              <w:rPr>
                <w:b/>
                <w:bCs/>
                <w:kern w:val="2"/>
                <w:sz w:val="21"/>
                <w:szCs w:val="24"/>
                <w:lang w:val="en-US" w:eastAsia="zh-CN"/>
              </w:rPr>
              <w:t>With</w:t>
            </w:r>
            <w:r>
              <w:rPr>
                <w:b/>
                <w:bCs/>
                <w:kern w:val="2"/>
                <w:sz w:val="21"/>
                <w:szCs w:val="24"/>
                <w:lang w:val="en-US" w:eastAsia="zh-CN"/>
              </w:rPr>
              <w:t>out</w:t>
            </w:r>
            <w:r>
              <w:rPr>
                <w:b/>
                <w:bCs/>
                <w:kern w:val="2"/>
                <w:sz w:val="21"/>
                <w:szCs w:val="24"/>
                <w:lang w:val="en-US" w:eastAsia="zh-CN"/>
              </w:rPr>
              <w:t xml:space="preserve"> MAIO hopping</w:t>
            </w:r>
          </w:p>
        </w:tc>
        <w:tc>
          <w:tcPr>
            <w:tcW w:w="3404" w:type="dxa"/>
            <w:tcBorders>
              <w:top w:val="single" w:sz="4" w:space="0" w:color="000000"/>
              <w:left w:val="single" w:sz="4" w:space="0" w:color="000000"/>
              <w:bottom w:val="single" w:sz="4" w:space="0" w:color="000000"/>
              <w:right w:val="single" w:sz="4" w:space="0" w:color="000000"/>
            </w:tcBorders>
            <w:vAlign w:val="center"/>
          </w:tcPr>
          <w:p>
            <w:pPr>
              <w:pStyle w:val="Tablecopy"/>
              <w:jc w:val="center"/>
              <w:rPr/>
            </w:pPr>
            <w:r>
              <w:rPr>
                <w:b/>
                <w:bCs/>
                <w:kern w:val="2"/>
                <w:sz w:val="21"/>
                <w:szCs w:val="24"/>
                <w:lang w:val="en-US" w:eastAsia="zh-CN"/>
              </w:rPr>
              <w:t xml:space="preserve">Gain </w:t>
            </w:r>
            <w:r>
              <w:rPr>
                <w:b/>
                <w:bCs/>
                <w:kern w:val="2"/>
                <w:sz w:val="21"/>
                <w:szCs w:val="24"/>
                <w:lang w:val="en-US" w:eastAsia="zh-CN"/>
              </w:rPr>
              <w:t>[%]</w:t>
            </w:r>
          </w:p>
          <w:p>
            <w:pPr>
              <w:pStyle w:val="Tablecopy"/>
              <w:jc w:val="center"/>
              <w:rPr/>
            </w:pPr>
            <w:r>
              <w:rPr>
                <w:b/>
                <w:bCs/>
                <w:kern w:val="2"/>
                <w:sz w:val="21"/>
                <w:szCs w:val="24"/>
                <w:lang w:val="en-US" w:eastAsia="zh-CN"/>
              </w:rPr>
              <w:t>MUROS-2</w:t>
            </w:r>
            <w:r>
              <w:rPr>
                <w:b/>
                <w:bCs/>
                <w:kern w:val="2"/>
                <w:sz w:val="21"/>
                <w:szCs w:val="24"/>
                <w:lang w:val="en-US" w:eastAsia="zh-CN"/>
              </w:rPr>
              <w:t xml:space="preserve"> </w:t>
            </w:r>
            <w:r>
              <w:rPr>
                <w:b/>
                <w:bCs/>
                <w:kern w:val="2"/>
                <w:sz w:val="21"/>
                <w:szCs w:val="24"/>
                <w:lang w:val="en-US" w:eastAsia="zh-CN"/>
              </w:rPr>
              <w:t>With MAIO hopping</w:t>
            </w:r>
          </w:p>
        </w:tc>
      </w:tr>
      <w:tr>
        <w:trPr/>
        <w:tc>
          <w:tcPr>
            <w:tcW w:w="1488" w:type="dxa"/>
            <w:tcBorders>
              <w:top w:val="single" w:sz="4" w:space="0" w:color="000000"/>
              <w:left w:val="single" w:sz="4" w:space="0" w:color="000000"/>
              <w:bottom w:val="single" w:sz="4" w:space="0" w:color="000000"/>
              <w:right w:val="single" w:sz="4" w:space="0" w:color="000000"/>
            </w:tcBorders>
            <w:vAlign w:val="center"/>
          </w:tcPr>
          <w:p>
            <w:pPr>
              <w:pStyle w:val="Tablecopy"/>
              <w:jc w:val="center"/>
              <w:rPr>
                <w:color w:val="0000FF"/>
                <w:kern w:val="2"/>
                <w:sz w:val="21"/>
                <w:szCs w:val="24"/>
                <w:lang w:val="en-US" w:eastAsia="zh-CN"/>
              </w:rPr>
            </w:pPr>
            <w:r>
              <w:rPr>
                <w:b/>
                <w:bCs/>
                <w:kern w:val="2"/>
                <w:sz w:val="21"/>
                <w:szCs w:val="24"/>
                <w:lang w:val="en-US" w:eastAsia="zh-CN"/>
              </w:rPr>
              <w:t>A</w:t>
            </w:r>
          </w:p>
        </w:tc>
        <w:tc>
          <w:tcPr>
            <w:tcW w:w="3404"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color w:val="0000FF"/>
              </w:rPr>
            </w:pPr>
            <w:r>
              <w:rPr>
                <w:color w:val="0000FF"/>
              </w:rPr>
              <w:t xml:space="preserve">104.53 </w:t>
            </w:r>
          </w:p>
        </w:tc>
        <w:tc>
          <w:tcPr>
            <w:tcW w:w="3404"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color w:val="0000FF"/>
              </w:rPr>
            </w:pPr>
            <w:r>
              <w:rPr>
                <w:color w:val="0000FF"/>
              </w:rPr>
              <w:t xml:space="preserve">102.10 </w:t>
            </w:r>
          </w:p>
        </w:tc>
      </w:tr>
      <w:tr>
        <w:trPr/>
        <w:tc>
          <w:tcPr>
            <w:tcW w:w="1488" w:type="dxa"/>
            <w:tcBorders>
              <w:top w:val="single" w:sz="4" w:space="0" w:color="000000"/>
              <w:left w:val="single" w:sz="4" w:space="0" w:color="000000"/>
              <w:bottom w:val="single" w:sz="4" w:space="0" w:color="000000"/>
              <w:right w:val="single" w:sz="4" w:space="0" w:color="000000"/>
            </w:tcBorders>
            <w:vAlign w:val="center"/>
          </w:tcPr>
          <w:p>
            <w:pPr>
              <w:pStyle w:val="Tablecopy"/>
              <w:jc w:val="center"/>
              <w:rPr>
                <w:color w:val="0000FF"/>
                <w:kern w:val="2"/>
                <w:sz w:val="21"/>
                <w:szCs w:val="24"/>
                <w:lang w:val="en-US" w:eastAsia="zh-CN"/>
              </w:rPr>
            </w:pPr>
            <w:r>
              <w:rPr>
                <w:b/>
                <w:bCs/>
                <w:kern w:val="2"/>
                <w:sz w:val="21"/>
                <w:szCs w:val="24"/>
                <w:lang w:val="en-US" w:eastAsia="zh-CN"/>
              </w:rPr>
              <w:t>B</w:t>
            </w:r>
          </w:p>
        </w:tc>
        <w:tc>
          <w:tcPr>
            <w:tcW w:w="3404"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color w:val="0000FF"/>
              </w:rPr>
            </w:pPr>
            <w:r>
              <w:rPr>
                <w:color w:val="0000FF"/>
              </w:rPr>
              <w:t xml:space="preserve">62.66 </w:t>
            </w:r>
          </w:p>
        </w:tc>
        <w:tc>
          <w:tcPr>
            <w:tcW w:w="3404"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color w:val="0000FF"/>
              </w:rPr>
            </w:pPr>
            <w:r>
              <w:rPr>
                <w:color w:val="0000FF"/>
              </w:rPr>
              <w:t xml:space="preserve">65.71 </w:t>
            </w:r>
          </w:p>
        </w:tc>
      </w:tr>
      <w:tr>
        <w:trPr/>
        <w:tc>
          <w:tcPr>
            <w:tcW w:w="1488" w:type="dxa"/>
            <w:tcBorders>
              <w:top w:val="single" w:sz="4" w:space="0" w:color="000000"/>
              <w:left w:val="single" w:sz="4" w:space="0" w:color="000000"/>
              <w:bottom w:val="single" w:sz="4" w:space="0" w:color="000000"/>
              <w:right w:val="single" w:sz="4" w:space="0" w:color="000000"/>
            </w:tcBorders>
            <w:vAlign w:val="center"/>
          </w:tcPr>
          <w:p>
            <w:pPr>
              <w:pStyle w:val="Tablecopy"/>
              <w:jc w:val="center"/>
              <w:rPr>
                <w:color w:val="FF0000"/>
                <w:kern w:val="2"/>
                <w:sz w:val="21"/>
                <w:szCs w:val="24"/>
                <w:lang w:val="en-US" w:eastAsia="zh-CN"/>
              </w:rPr>
            </w:pPr>
            <w:r>
              <w:rPr>
                <w:b/>
                <w:bCs/>
                <w:kern w:val="2"/>
                <w:sz w:val="21"/>
                <w:szCs w:val="24"/>
                <w:lang w:val="en-US" w:eastAsia="zh-CN"/>
              </w:rPr>
              <w:t>C</w:t>
            </w:r>
          </w:p>
        </w:tc>
        <w:tc>
          <w:tcPr>
            <w:tcW w:w="3404"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color w:val="FF0000"/>
              </w:rPr>
            </w:pPr>
            <w:r>
              <w:rPr>
                <w:color w:val="FF0000"/>
              </w:rPr>
              <w:t xml:space="preserve">112.95 </w:t>
            </w:r>
          </w:p>
        </w:tc>
        <w:tc>
          <w:tcPr>
            <w:tcW w:w="3404"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color w:val="FF0000"/>
              </w:rPr>
            </w:pPr>
            <w:r>
              <w:rPr>
                <w:color w:val="FF0000"/>
              </w:rPr>
              <w:t xml:space="preserve">112.23 </w:t>
            </w:r>
          </w:p>
        </w:tc>
      </w:tr>
      <w:tr>
        <w:trPr/>
        <w:tc>
          <w:tcPr>
            <w:tcW w:w="1488" w:type="dxa"/>
            <w:tcBorders>
              <w:top w:val="single" w:sz="4" w:space="0" w:color="000000"/>
              <w:left w:val="single" w:sz="4" w:space="0" w:color="000000"/>
              <w:bottom w:val="single" w:sz="4" w:space="0" w:color="000000"/>
              <w:right w:val="single" w:sz="4" w:space="0" w:color="000000"/>
            </w:tcBorders>
            <w:vAlign w:val="center"/>
          </w:tcPr>
          <w:p>
            <w:pPr>
              <w:pStyle w:val="Tablecopy"/>
              <w:jc w:val="center"/>
              <w:rPr>
                <w:color w:val="0000FF"/>
                <w:kern w:val="2"/>
                <w:sz w:val="21"/>
                <w:szCs w:val="24"/>
                <w:lang w:val="en-US" w:eastAsia="zh-CN"/>
              </w:rPr>
            </w:pPr>
            <w:r>
              <w:rPr>
                <w:b/>
                <w:bCs/>
                <w:kern w:val="2"/>
                <w:sz w:val="21"/>
                <w:szCs w:val="24"/>
                <w:lang w:val="en-US" w:eastAsia="zh-CN"/>
              </w:rPr>
              <w:t>D</w:t>
            </w:r>
          </w:p>
        </w:tc>
        <w:tc>
          <w:tcPr>
            <w:tcW w:w="3404"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color w:val="0000FF"/>
              </w:rPr>
            </w:pPr>
            <w:r>
              <w:rPr>
                <w:color w:val="0000FF"/>
              </w:rPr>
              <w:t xml:space="preserve">70.47 </w:t>
            </w:r>
          </w:p>
        </w:tc>
        <w:tc>
          <w:tcPr>
            <w:tcW w:w="3404" w:type="dxa"/>
            <w:tcBorders>
              <w:top w:val="single" w:sz="4" w:space="0" w:color="000000"/>
              <w:left w:val="single" w:sz="4" w:space="0" w:color="000000"/>
              <w:bottom w:val="single" w:sz="4" w:space="0" w:color="000000"/>
              <w:right w:val="single" w:sz="4" w:space="0" w:color="000000"/>
            </w:tcBorders>
            <w:vAlign w:val="center"/>
          </w:tcPr>
          <w:p>
            <w:pPr>
              <w:pStyle w:val="TextBody"/>
              <w:spacing w:before="0" w:after="180"/>
              <w:jc w:val="center"/>
              <w:rPr>
                <w:color w:val="0000FF"/>
              </w:rPr>
            </w:pPr>
            <w:r>
              <w:rPr>
                <w:color w:val="0000FF"/>
              </w:rPr>
              <w:t xml:space="preserve">71.22 </w:t>
            </w:r>
          </w:p>
        </w:tc>
      </w:tr>
    </w:tbl>
    <w:p>
      <w:pPr>
        <w:pStyle w:val="FP"/>
        <w:rPr/>
      </w:pPr>
      <w:r>
        <w:rPr/>
      </w:r>
    </w:p>
    <w:p>
      <w:pPr>
        <w:pStyle w:val="Heading4"/>
        <w:ind w:left="1418" w:hanging="1418"/>
        <w:rPr/>
      </w:pPr>
      <w:bookmarkStart w:id="488" w:name="__RefHeading___Toc518052841"/>
      <w:bookmarkEnd w:id="488"/>
      <w:r>
        <w:rPr>
          <w:lang w:val="en-US" w:eastAsia="en-US"/>
        </w:rPr>
        <w:t>8.2.2.4</w:t>
        <w:tab/>
        <w:t>Evaluation of wide pulse for VAMOS</w:t>
      </w:r>
    </w:p>
    <w:p>
      <w:pPr>
        <w:pStyle w:val="Heading5"/>
        <w:ind w:left="1701" w:hanging="1701"/>
        <w:rPr/>
      </w:pPr>
      <w:bookmarkStart w:id="489" w:name="__RefHeading___Toc518052842"/>
      <w:bookmarkEnd w:id="489"/>
      <w:r>
        <w:rPr/>
        <w:t>8.2.2.4.1</w:t>
        <w:tab/>
        <w:t>Background</w:t>
      </w:r>
    </w:p>
    <w:p>
      <w:pPr>
        <w:pStyle w:val="Normal"/>
        <w:rPr/>
      </w:pPr>
      <w:r>
        <w:rPr/>
        <w:t>The linearized GMSK pulse shape was first introduced for EGPRS with 8PSK modulation. The pulse introduces inter-symbol interference while keeping the adjacent channel protection at roughly 18 dB</w:t>
      </w:r>
      <w:r>
        <w:rPr>
          <w:rStyle w:val="FootnoteCharacters"/>
          <w:rStyle w:val="FootnoteAnchor"/>
        </w:rPr>
        <w:footnoteReference w:id="8"/>
      </w:r>
      <w:r>
        <w:rPr/>
        <w:t xml:space="preserve"> between GSM carriers.</w:t>
      </w:r>
    </w:p>
    <w:p>
      <w:pPr>
        <w:pStyle w:val="Normal"/>
        <w:rPr/>
      </w:pPr>
      <w:r>
        <w:rPr/>
        <w:t>Introducing a wider pulse for VAMOS will reduce the inter-symbol interference and decrease the adjacent channel protection.</w:t>
      </w:r>
    </w:p>
    <w:p>
      <w:pPr>
        <w:pStyle w:val="Normal"/>
        <w:rPr/>
      </w:pPr>
      <w:r>
        <w:rPr/>
        <w:t>With reduced inter-symbol interference the orthogonality between the paired VAMOS users is improved, which can potentially improve the VAMOS operation with AQPSK resulting in increased speech capacity.</w:t>
      </w:r>
    </w:p>
    <w:p>
      <w:pPr>
        <w:pStyle w:val="Normal"/>
        <w:rPr/>
      </w:pPr>
      <w:r>
        <w:rPr/>
        <w:t>However, for users experiencing the wider pulse shape as adjacent interferer the experienced interference level will potentially increase in which case it would negatively impact performance.</w:t>
      </w:r>
    </w:p>
    <w:p>
      <w:pPr>
        <w:pStyle w:val="Heading5"/>
        <w:ind w:left="1701" w:hanging="1701"/>
        <w:rPr/>
      </w:pPr>
      <w:bookmarkStart w:id="490" w:name="__RefHeading___Toc518052843"/>
      <w:bookmarkEnd w:id="490"/>
      <w:r>
        <w:rPr/>
        <w:t>8.2.2.4.2</w:t>
        <w:tab/>
        <w:t>Methodology</w:t>
      </w:r>
    </w:p>
    <w:p>
      <w:pPr>
        <w:pStyle w:val="Normal"/>
        <w:rPr/>
      </w:pPr>
      <w:r>
        <w:rPr/>
        <w:t>Two different MS penetration scenarios have been investigated, listed in Table 8-16f.</w:t>
      </w:r>
    </w:p>
    <w:p>
      <w:pPr>
        <w:pStyle w:val="TH"/>
        <w:rPr/>
      </w:pPr>
      <w:r>
        <w:rPr/>
        <w:t>Table 8-16f. MS penetration scenarios investigated</w:t>
      </w:r>
    </w:p>
    <w:tbl>
      <w:tblPr>
        <w:tblW w:w="8664" w:type="dxa"/>
        <w:jc w:val="center"/>
        <w:tblInd w:w="0" w:type="dxa"/>
        <w:tblLayout w:type="fixed"/>
        <w:tblCellMar>
          <w:top w:w="0" w:type="dxa"/>
          <w:left w:w="108" w:type="dxa"/>
          <w:bottom w:w="0" w:type="dxa"/>
          <w:right w:w="108" w:type="dxa"/>
        </w:tblCellMar>
      </w:tblPr>
      <w:tblGrid>
        <w:gridCol w:w="1476"/>
        <w:gridCol w:w="2644"/>
        <w:gridCol w:w="4544"/>
      </w:tblGrid>
      <w:tr>
        <w:trPr/>
        <w:tc>
          <w:tcPr>
            <w:tcW w:w="1476" w:type="dxa"/>
            <w:tcBorders>
              <w:top w:val="single" w:sz="4" w:space="0" w:color="000000"/>
              <w:left w:val="single" w:sz="4" w:space="0" w:color="000000"/>
              <w:bottom w:val="single" w:sz="4" w:space="0" w:color="000000"/>
              <w:right w:val="single" w:sz="4" w:space="0" w:color="000000"/>
            </w:tcBorders>
            <w:shd w:fill="003366" w:val="clear"/>
          </w:tcPr>
          <w:p>
            <w:pPr>
              <w:pStyle w:val="Normal"/>
              <w:rPr>
                <w:color w:val="FFFFFF"/>
              </w:rPr>
            </w:pPr>
            <w:r>
              <w:rPr>
                <w:color w:val="FFFFFF"/>
              </w:rPr>
              <w:t xml:space="preserve">MS penetration </w:t>
            </w:r>
          </w:p>
          <w:p>
            <w:pPr>
              <w:pStyle w:val="Normal"/>
              <w:spacing w:before="0" w:after="180"/>
              <w:rPr>
                <w:color w:val="FFFFFF"/>
              </w:rPr>
            </w:pPr>
            <w:r>
              <w:rPr>
                <w:color w:val="FFFFFF"/>
              </w:rPr>
              <w:t>scen.</w:t>
            </w:r>
          </w:p>
        </w:tc>
        <w:tc>
          <w:tcPr>
            <w:tcW w:w="2644" w:type="dxa"/>
            <w:tcBorders>
              <w:top w:val="single" w:sz="4" w:space="0" w:color="000000"/>
              <w:left w:val="single" w:sz="4" w:space="0" w:color="000000"/>
              <w:bottom w:val="single" w:sz="4" w:space="0" w:color="000000"/>
              <w:right w:val="single" w:sz="4" w:space="0" w:color="000000"/>
            </w:tcBorders>
            <w:shd w:fill="003366" w:val="clear"/>
          </w:tcPr>
          <w:p>
            <w:pPr>
              <w:pStyle w:val="Normal"/>
              <w:rPr>
                <w:color w:val="FFFFFF"/>
              </w:rPr>
            </w:pPr>
            <w:r>
              <w:rPr>
                <w:color w:val="FFFFFF"/>
              </w:rPr>
              <w:t>MS penetrations</w:t>
            </w:r>
          </w:p>
          <w:p>
            <w:pPr>
              <w:pStyle w:val="Normal"/>
              <w:spacing w:before="0" w:after="180"/>
              <w:rPr/>
            </w:pPr>
            <w:r>
              <w:rPr>
                <w:color w:val="FFFFFF"/>
              </w:rPr>
              <w:t>(non-SAIC/SAIC/VAMOSI)</w:t>
            </w:r>
          </w:p>
        </w:tc>
        <w:tc>
          <w:tcPr>
            <w:tcW w:w="4544" w:type="dxa"/>
            <w:tcBorders>
              <w:top w:val="single" w:sz="4" w:space="0" w:color="000000"/>
              <w:left w:val="single" w:sz="4" w:space="0" w:color="000000"/>
              <w:bottom w:val="single" w:sz="4" w:space="0" w:color="000000"/>
              <w:right w:val="single" w:sz="4" w:space="0" w:color="000000"/>
            </w:tcBorders>
            <w:shd w:fill="003366" w:val="clear"/>
          </w:tcPr>
          <w:p>
            <w:pPr>
              <w:pStyle w:val="Normal"/>
              <w:spacing w:before="0" w:after="180"/>
              <w:rPr>
                <w:color w:val="FFFFFF"/>
              </w:rPr>
            </w:pPr>
            <w:r>
              <w:rPr>
                <w:color w:val="FFFFFF"/>
              </w:rPr>
              <w:t>Description</w:t>
            </w:r>
          </w:p>
        </w:tc>
      </w:tr>
      <w:tr>
        <w:trPr/>
        <w:tc>
          <w:tcPr>
            <w:tcW w:w="1476" w:type="dxa"/>
            <w:tcBorders>
              <w:top w:val="single" w:sz="4" w:space="0" w:color="000000"/>
              <w:left w:val="single" w:sz="4" w:space="0" w:color="000000"/>
              <w:bottom w:val="single" w:sz="4" w:space="0" w:color="000000"/>
              <w:right w:val="single" w:sz="4" w:space="0" w:color="000000"/>
            </w:tcBorders>
          </w:tcPr>
          <w:p>
            <w:pPr>
              <w:pStyle w:val="Normal"/>
              <w:spacing w:before="0" w:after="180"/>
              <w:rPr/>
            </w:pPr>
            <w:r>
              <w:rPr/>
              <w:t>I</w:t>
            </w:r>
          </w:p>
        </w:tc>
        <w:tc>
          <w:tcPr>
            <w:tcW w:w="2644" w:type="dxa"/>
            <w:tcBorders>
              <w:top w:val="single" w:sz="4" w:space="0" w:color="000000"/>
              <w:left w:val="single" w:sz="4" w:space="0" w:color="000000"/>
              <w:bottom w:val="single" w:sz="4" w:space="0" w:color="000000"/>
              <w:right w:val="single" w:sz="4" w:space="0" w:color="000000"/>
            </w:tcBorders>
          </w:tcPr>
          <w:p>
            <w:pPr>
              <w:pStyle w:val="Normal"/>
              <w:spacing w:before="0" w:after="180"/>
              <w:rPr/>
            </w:pPr>
            <w:r>
              <w:rPr/>
              <w:t>(0/0/100)</w:t>
            </w:r>
          </w:p>
        </w:tc>
        <w:tc>
          <w:tcPr>
            <w:tcW w:w="4544" w:type="dxa"/>
            <w:tcBorders>
              <w:top w:val="single" w:sz="4" w:space="0" w:color="000000"/>
              <w:left w:val="single" w:sz="4" w:space="0" w:color="000000"/>
              <w:bottom w:val="single" w:sz="4" w:space="0" w:color="000000"/>
              <w:right w:val="single" w:sz="4" w:space="0" w:color="000000"/>
            </w:tcBorders>
          </w:tcPr>
          <w:p>
            <w:pPr>
              <w:pStyle w:val="Normal"/>
              <w:rPr/>
            </w:pPr>
            <w:r>
              <w:rPr/>
              <w:t xml:space="preserve">100% VAMOS I penetrations </w:t>
            </w:r>
          </w:p>
          <w:p>
            <w:pPr>
              <w:pStyle w:val="Normal"/>
              <w:rPr/>
            </w:pPr>
            <w:r>
              <w:rPr/>
              <w:t xml:space="preserve">Only one TX pulse applied for AQPSK throughout the respective simulation </w:t>
            </w:r>
          </w:p>
          <w:p>
            <w:pPr>
              <w:pStyle w:val="Normal"/>
              <w:spacing w:before="0" w:after="180"/>
              <w:rPr/>
            </w:pPr>
            <w:r>
              <w:rPr/>
              <w:t>System capacity is evaluated on all users</w:t>
            </w:r>
          </w:p>
        </w:tc>
      </w:tr>
      <w:tr>
        <w:trPr/>
        <w:tc>
          <w:tcPr>
            <w:tcW w:w="1476" w:type="dxa"/>
            <w:tcBorders>
              <w:top w:val="single" w:sz="4" w:space="0" w:color="000000"/>
              <w:left w:val="single" w:sz="4" w:space="0" w:color="000000"/>
              <w:bottom w:val="single" w:sz="4" w:space="0" w:color="000000"/>
              <w:right w:val="single" w:sz="4" w:space="0" w:color="000000"/>
            </w:tcBorders>
          </w:tcPr>
          <w:p>
            <w:pPr>
              <w:pStyle w:val="Normal"/>
              <w:spacing w:before="0" w:after="180"/>
              <w:rPr/>
            </w:pPr>
            <w:r>
              <w:rPr/>
              <w:t>II</w:t>
            </w:r>
          </w:p>
        </w:tc>
        <w:tc>
          <w:tcPr>
            <w:tcW w:w="2644" w:type="dxa"/>
            <w:tcBorders>
              <w:top w:val="single" w:sz="4" w:space="0" w:color="000000"/>
              <w:left w:val="single" w:sz="4" w:space="0" w:color="000000"/>
              <w:bottom w:val="single" w:sz="4" w:space="0" w:color="000000"/>
              <w:right w:val="single" w:sz="4" w:space="0" w:color="000000"/>
            </w:tcBorders>
          </w:tcPr>
          <w:p>
            <w:pPr>
              <w:pStyle w:val="Normal"/>
              <w:spacing w:before="0" w:after="180"/>
              <w:rPr/>
            </w:pPr>
            <w:r>
              <w:rPr/>
              <w:t>(35/15/50)</w:t>
            </w:r>
          </w:p>
        </w:tc>
        <w:tc>
          <w:tcPr>
            <w:tcW w:w="4544" w:type="dxa"/>
            <w:tcBorders>
              <w:top w:val="single" w:sz="4" w:space="0" w:color="000000"/>
              <w:left w:val="single" w:sz="4" w:space="0" w:color="000000"/>
              <w:bottom w:val="single" w:sz="4" w:space="0" w:color="000000"/>
              <w:right w:val="single" w:sz="4" w:space="0" w:color="000000"/>
            </w:tcBorders>
          </w:tcPr>
          <w:p>
            <w:pPr>
              <w:pStyle w:val="Normal"/>
              <w:rPr/>
            </w:pPr>
            <w:r>
              <w:rPr/>
              <w:t>50 % penetration of non-VAMOS mobiles</w:t>
            </w:r>
          </w:p>
          <w:p>
            <w:pPr>
              <w:pStyle w:val="Normal"/>
              <w:rPr/>
            </w:pPr>
            <w:r>
              <w:rPr/>
              <w:t>Both non-SAIC and SAIC mobiles are allowed to be allocated on VAMOS channels and also to utilize the TX pulse used (i.e. also wider pulse shapes)</w:t>
            </w:r>
          </w:p>
          <w:p>
            <w:pPr>
              <w:pStyle w:val="Normal"/>
              <w:spacing w:before="0" w:after="180"/>
              <w:rPr/>
            </w:pPr>
            <w:r>
              <w:rPr/>
              <w:t>System capacity is evaluated on all users</w:t>
            </w:r>
          </w:p>
        </w:tc>
      </w:tr>
    </w:tbl>
    <w:p>
      <w:pPr>
        <w:pStyle w:val="Normal"/>
        <w:rPr/>
      </w:pPr>
      <w:r>
        <w:rPr/>
        <w:t>It should be noted that system evaluation has been performed utilizing only one TX pulse shape (i.e. different TX pulse shapes have not been used depending on the MS capability), unless otherwise stated.</w:t>
      </w:r>
    </w:p>
    <w:p>
      <w:pPr>
        <w:pStyle w:val="Normal"/>
        <w:rPr/>
      </w:pPr>
      <w:r>
        <w:rPr/>
        <w:t>At most 11 different TX pulse shapes, listed in Table 8-16g have been evaluated.</w:t>
      </w:r>
    </w:p>
    <w:p>
      <w:pPr>
        <w:pStyle w:val="TH"/>
        <w:rPr/>
      </w:pPr>
      <w:r>
        <w:rPr/>
        <w:t>Table 8-16g. Evaluated TX pulse shapes.</w:t>
      </w:r>
    </w:p>
    <w:tbl>
      <w:tblPr>
        <w:tblW w:w="5595" w:type="dxa"/>
        <w:jc w:val="center"/>
        <w:tblInd w:w="0" w:type="dxa"/>
        <w:tblLayout w:type="fixed"/>
        <w:tblCellMar>
          <w:top w:w="0" w:type="dxa"/>
          <w:left w:w="108" w:type="dxa"/>
          <w:bottom w:w="0" w:type="dxa"/>
          <w:right w:w="108" w:type="dxa"/>
        </w:tblCellMar>
      </w:tblPr>
      <w:tblGrid>
        <w:gridCol w:w="1353"/>
        <w:gridCol w:w="4242"/>
      </w:tblGrid>
      <w:tr>
        <w:trPr/>
        <w:tc>
          <w:tcPr>
            <w:tcW w:w="1353" w:type="dxa"/>
            <w:tcBorders>
              <w:top w:val="single" w:sz="4" w:space="0" w:color="000000"/>
              <w:left w:val="single" w:sz="4" w:space="0" w:color="000000"/>
              <w:bottom w:val="single" w:sz="4" w:space="0" w:color="000000"/>
              <w:right w:val="single" w:sz="4" w:space="0" w:color="000000"/>
            </w:tcBorders>
            <w:shd w:fill="003366" w:val="clear"/>
          </w:tcPr>
          <w:p>
            <w:pPr>
              <w:pStyle w:val="Normal"/>
              <w:spacing w:before="0" w:after="180"/>
              <w:rPr>
                <w:color w:val="FFFFFF"/>
              </w:rPr>
            </w:pPr>
            <w:r>
              <w:rPr>
                <w:color w:val="FFFFFF"/>
              </w:rPr>
              <w:t>TX pulse</w:t>
            </w:r>
          </w:p>
        </w:tc>
        <w:tc>
          <w:tcPr>
            <w:tcW w:w="4242" w:type="dxa"/>
            <w:tcBorders>
              <w:top w:val="single" w:sz="4" w:space="0" w:color="000000"/>
              <w:left w:val="single" w:sz="4" w:space="0" w:color="000000"/>
              <w:bottom w:val="single" w:sz="4" w:space="0" w:color="000000"/>
              <w:right w:val="single" w:sz="4" w:space="0" w:color="000000"/>
            </w:tcBorders>
            <w:shd w:fill="003366" w:val="clear"/>
          </w:tcPr>
          <w:p>
            <w:pPr>
              <w:pStyle w:val="Normal"/>
              <w:spacing w:before="0" w:after="180"/>
              <w:rPr>
                <w:color w:val="FFFFFF"/>
              </w:rPr>
            </w:pPr>
            <w:r>
              <w:rPr>
                <w:color w:val="FFFFFF"/>
              </w:rPr>
              <w:t>Description</w:t>
            </w:r>
          </w:p>
        </w:tc>
      </w:tr>
      <w:tr>
        <w:trPr/>
        <w:tc>
          <w:tcPr>
            <w:tcW w:w="1353" w:type="dxa"/>
            <w:tcBorders>
              <w:top w:val="single" w:sz="4" w:space="0" w:color="000000"/>
              <w:left w:val="single" w:sz="4" w:space="0" w:color="000000"/>
              <w:bottom w:val="single" w:sz="4" w:space="0" w:color="000000"/>
              <w:right w:val="single" w:sz="4" w:space="0" w:color="000000"/>
            </w:tcBorders>
          </w:tcPr>
          <w:p>
            <w:pPr>
              <w:pStyle w:val="Normal"/>
              <w:spacing w:before="0" w:after="180"/>
              <w:rPr/>
            </w:pPr>
            <w:r>
              <w:rPr/>
              <w:t>LinGMSK</w:t>
            </w:r>
          </w:p>
        </w:tc>
        <w:tc>
          <w:tcPr>
            <w:tcW w:w="4242" w:type="dxa"/>
            <w:tcBorders>
              <w:top w:val="single" w:sz="4" w:space="0" w:color="000000"/>
              <w:left w:val="single" w:sz="4" w:space="0" w:color="000000"/>
              <w:bottom w:val="single" w:sz="4" w:space="0" w:color="000000"/>
              <w:right w:val="single" w:sz="4" w:space="0" w:color="000000"/>
            </w:tcBorders>
          </w:tcPr>
          <w:p>
            <w:pPr>
              <w:pStyle w:val="Normal"/>
              <w:spacing w:before="0" w:after="180"/>
              <w:rPr/>
            </w:pPr>
            <w:r>
              <w:rPr/>
              <w:t>Linearized GMSK</w:t>
            </w:r>
          </w:p>
        </w:tc>
      </w:tr>
      <w:tr>
        <w:trPr/>
        <w:tc>
          <w:tcPr>
            <w:tcW w:w="1353" w:type="dxa"/>
            <w:tcBorders>
              <w:top w:val="single" w:sz="4" w:space="0" w:color="000000"/>
              <w:left w:val="single" w:sz="4" w:space="0" w:color="000000"/>
              <w:bottom w:val="single" w:sz="4" w:space="0" w:color="000000"/>
              <w:right w:val="single" w:sz="4" w:space="0" w:color="000000"/>
            </w:tcBorders>
          </w:tcPr>
          <w:p>
            <w:pPr>
              <w:pStyle w:val="Normal"/>
              <w:spacing w:before="0" w:after="180"/>
              <w:rPr/>
            </w:pPr>
            <w:r>
              <w:rPr/>
              <w:t>VO1</w:t>
            </w:r>
          </w:p>
        </w:tc>
        <w:tc>
          <w:tcPr>
            <w:tcW w:w="4242" w:type="dxa"/>
            <w:tcBorders>
              <w:top w:val="single" w:sz="4" w:space="0" w:color="000000"/>
              <w:left w:val="single" w:sz="4" w:space="0" w:color="000000"/>
              <w:bottom w:val="single" w:sz="4" w:space="0" w:color="000000"/>
              <w:right w:val="single" w:sz="4" w:space="0" w:color="000000"/>
            </w:tcBorders>
          </w:tcPr>
          <w:p>
            <w:pPr>
              <w:pStyle w:val="Normal"/>
              <w:spacing w:before="0" w:after="180"/>
              <w:rPr/>
            </w:pPr>
            <w:r>
              <w:rPr/>
              <w:t>VAMOS OPT1</w:t>
            </w:r>
          </w:p>
        </w:tc>
      </w:tr>
      <w:tr>
        <w:trPr/>
        <w:tc>
          <w:tcPr>
            <w:tcW w:w="1353" w:type="dxa"/>
            <w:tcBorders>
              <w:top w:val="single" w:sz="4" w:space="0" w:color="000000"/>
              <w:left w:val="single" w:sz="4" w:space="0" w:color="000000"/>
              <w:bottom w:val="single" w:sz="4" w:space="0" w:color="000000"/>
              <w:right w:val="single" w:sz="4" w:space="0" w:color="000000"/>
            </w:tcBorders>
          </w:tcPr>
          <w:p>
            <w:pPr>
              <w:pStyle w:val="Normal"/>
              <w:spacing w:before="0" w:after="180"/>
              <w:rPr/>
            </w:pPr>
            <w:r>
              <w:rPr/>
              <w:t>VO2</w:t>
            </w:r>
          </w:p>
        </w:tc>
        <w:tc>
          <w:tcPr>
            <w:tcW w:w="4242" w:type="dxa"/>
            <w:tcBorders>
              <w:top w:val="single" w:sz="4" w:space="0" w:color="000000"/>
              <w:left w:val="single" w:sz="4" w:space="0" w:color="000000"/>
              <w:bottom w:val="single" w:sz="4" w:space="0" w:color="000000"/>
              <w:right w:val="single" w:sz="4" w:space="0" w:color="000000"/>
            </w:tcBorders>
          </w:tcPr>
          <w:p>
            <w:pPr>
              <w:pStyle w:val="Normal"/>
              <w:spacing w:before="0" w:after="180"/>
              <w:rPr/>
            </w:pPr>
            <w:r>
              <w:rPr/>
              <w:t>VAMOS OPT2</w:t>
            </w:r>
          </w:p>
        </w:tc>
      </w:tr>
      <w:tr>
        <w:trPr/>
        <w:tc>
          <w:tcPr>
            <w:tcW w:w="1353" w:type="dxa"/>
            <w:tcBorders>
              <w:top w:val="single" w:sz="4" w:space="0" w:color="000000"/>
              <w:left w:val="single" w:sz="4" w:space="0" w:color="000000"/>
              <w:bottom w:val="single" w:sz="4" w:space="0" w:color="000000"/>
              <w:right w:val="single" w:sz="4" w:space="0" w:color="000000"/>
            </w:tcBorders>
          </w:tcPr>
          <w:p>
            <w:pPr>
              <w:pStyle w:val="Normal"/>
              <w:spacing w:before="0" w:after="180"/>
              <w:rPr/>
            </w:pPr>
            <w:r>
              <w:rPr/>
              <w:t>HanRRC</w:t>
            </w:r>
          </w:p>
        </w:tc>
        <w:tc>
          <w:tcPr>
            <w:tcW w:w="4242" w:type="dxa"/>
            <w:tcBorders>
              <w:top w:val="single" w:sz="4" w:space="0" w:color="000000"/>
              <w:left w:val="single" w:sz="4" w:space="0" w:color="000000"/>
              <w:bottom w:val="single" w:sz="4" w:space="0" w:color="000000"/>
              <w:right w:val="single" w:sz="4" w:space="0" w:color="000000"/>
            </w:tcBorders>
          </w:tcPr>
          <w:p>
            <w:pPr>
              <w:pStyle w:val="Normal"/>
              <w:rPr/>
            </w:pPr>
            <w:r>
              <w:rPr/>
              <w:t xml:space="preserve">RRC pulse </w:t>
            </w:r>
          </w:p>
          <w:p>
            <w:pPr>
              <w:pStyle w:val="Normal"/>
              <w:rPr/>
            </w:pPr>
            <w:r>
              <w:rPr/>
              <w:t>180-320 kHz</w:t>
            </w:r>
            <w:r>
              <w:rPr>
                <w:vertAlign w:val="superscript"/>
              </w:rPr>
              <w:t>1</w:t>
            </w:r>
            <w:r>
              <w:rPr/>
              <w:t xml:space="preserve"> (20 kHz steps)</w:t>
            </w:r>
          </w:p>
          <w:p>
            <w:pPr>
              <w:pStyle w:val="Normal"/>
              <w:rPr/>
            </w:pPr>
            <w:r>
              <w:rPr/>
              <w:t>rolloff = 0.3</w:t>
            </w:r>
          </w:p>
          <w:p>
            <w:pPr>
              <w:pStyle w:val="Normal"/>
              <w:rPr/>
            </w:pPr>
            <w:r>
              <w:rPr/>
              <w:t>Hanning windowed</w:t>
            </w:r>
          </w:p>
          <w:p>
            <w:pPr>
              <w:pStyle w:val="Normal"/>
              <w:spacing w:before="0" w:after="180"/>
              <w:rPr/>
            </w:pPr>
            <w:r>
              <w:rPr/>
              <w:t>5 symbols</w:t>
            </w:r>
          </w:p>
        </w:tc>
      </w:tr>
      <w:tr>
        <w:trPr/>
        <w:tc>
          <w:tcPr>
            <w:tcW w:w="5595" w:type="dxa"/>
            <w:gridSpan w:val="2"/>
            <w:tcBorders>
              <w:top w:val="single" w:sz="4" w:space="0" w:color="000000"/>
              <w:left w:val="single" w:sz="4" w:space="0" w:color="000000"/>
              <w:bottom w:val="single" w:sz="4" w:space="0" w:color="000000"/>
              <w:right w:val="single" w:sz="4" w:space="0" w:color="000000"/>
            </w:tcBorders>
          </w:tcPr>
          <w:p>
            <w:pPr>
              <w:pStyle w:val="Normal"/>
              <w:spacing w:before="0" w:after="180"/>
              <w:rPr/>
            </w:pPr>
            <w:r>
              <w:rPr/>
              <w:t>1) 3dB bandwith before windowing.</w:t>
            </w:r>
          </w:p>
        </w:tc>
      </w:tr>
    </w:tbl>
    <w:p>
      <w:pPr>
        <w:pStyle w:val="NO"/>
        <w:rPr/>
      </w:pPr>
      <w:r>
        <w:rPr/>
        <w:t>NOTE: In the system level evaluation a power backoff corresponding to the PAR of LinGMSK has been applied to all pulse shapes. Considering that LinGMSK experiences larger PAR than all pulses, except for Han. RRC 320 kHz (where the difference is 0.25 dB), this can be seen as a possibility of further improvements with a wider pulse.</w:t>
      </w:r>
    </w:p>
    <w:p>
      <w:pPr>
        <w:pStyle w:val="Heading6"/>
        <w:rPr/>
      </w:pPr>
      <w:bookmarkStart w:id="491" w:name="__RefHeading___Toc518052844"/>
      <w:bookmarkEnd w:id="491"/>
      <w:r>
        <w:rPr/>
        <w:t>8.2.2.4.2.1</w:t>
        <w:tab/>
        <w:t>Power control</w:t>
      </w:r>
    </w:p>
    <w:p>
      <w:pPr>
        <w:pStyle w:val="Normal"/>
        <w:rPr/>
      </w:pPr>
      <w:r>
        <w:rPr/>
        <w:t>Alpha-QPSK power control has been applied in the system simulations with a maximum SCPIR of 8 dB and a SCPIR granularity of 2 dB.</w:t>
      </w:r>
    </w:p>
    <w:p>
      <w:pPr>
        <w:pStyle w:val="Heading6"/>
        <w:rPr/>
      </w:pPr>
      <w:bookmarkStart w:id="492" w:name="__RefHeading___Toc518052845"/>
      <w:bookmarkEnd w:id="492"/>
      <w:r>
        <w:rPr/>
        <w:t>8.2.2.4.2.2</w:t>
        <w:tab/>
        <w:t>Channel allocation</w:t>
      </w:r>
    </w:p>
    <w:p>
      <w:pPr>
        <w:pStyle w:val="Normal"/>
        <w:ind w:left="1985" w:hanging="1985"/>
        <w:rPr/>
      </w:pPr>
      <w:r>
        <w:rPr/>
        <w:t>The channel allocation methodology is described in Section 2.1 of [8-11].</w:t>
      </w:r>
    </w:p>
    <w:p>
      <w:pPr>
        <w:pStyle w:val="Heading6"/>
        <w:rPr/>
      </w:pPr>
      <w:bookmarkStart w:id="493" w:name="__RefHeading___Toc518052846"/>
      <w:bookmarkEnd w:id="493"/>
      <w:r>
        <w:rPr/>
        <w:t>8.2.2.4.2.3</w:t>
        <w:tab/>
        <w:t>Modelling of link performance</w:t>
      </w:r>
    </w:p>
    <w:p>
      <w:pPr>
        <w:pStyle w:val="Normal"/>
        <w:rPr/>
      </w:pPr>
      <w:r>
        <w:rPr/>
        <w:t>An integrated link level simulator has been used in the system level evaluations. More details on the methodology for that simulator are provided in [8-39].</w:t>
      </w:r>
    </w:p>
    <w:p>
      <w:pPr>
        <w:pStyle w:val="Heading5"/>
        <w:ind w:left="1701" w:hanging="1701"/>
        <w:rPr/>
      </w:pPr>
      <w:bookmarkStart w:id="494" w:name="__RefHeading___Toc518052847"/>
      <w:bookmarkEnd w:id="494"/>
      <w:r>
        <w:rPr/>
        <w:t>8.2.2.4.3</w:t>
        <w:tab/>
        <w:t>Results</w:t>
      </w:r>
    </w:p>
    <w:p>
      <w:pPr>
        <w:pStyle w:val="Heading6"/>
        <w:rPr/>
      </w:pPr>
      <w:bookmarkStart w:id="495" w:name="__RefHeading___Toc518052848"/>
      <w:bookmarkEnd w:id="495"/>
      <w:r>
        <w:rPr/>
        <w:t>8.2.2.4.3.1</w:t>
        <w:tab/>
        <w:t>Simulation assumptions</w:t>
      </w:r>
    </w:p>
    <w:p>
      <w:pPr>
        <w:pStyle w:val="Normal"/>
        <w:rPr/>
      </w:pPr>
      <w:r>
        <w:rPr/>
        <w:t>Network configurations are according to Section 5 with simulation time of 300 sec. and network size of 144 cells for MUROS-2 and simulation time 500 sec and network size of 75 cells for MUROS-3.</w:t>
      </w:r>
    </w:p>
    <w:p>
      <w:pPr>
        <w:pStyle w:val="Normal"/>
        <w:rPr/>
      </w:pPr>
      <w:r>
        <w:rPr/>
        <w:t>Two MS receivers have been modelled in the simulations with RX bandwidth according to Table 8-16h.</w:t>
      </w:r>
    </w:p>
    <w:p>
      <w:pPr>
        <w:pStyle w:val="TH"/>
        <w:rPr/>
      </w:pPr>
      <w:r>
        <w:rPr/>
        <w:t>Table 8-16h. MS Rx bandwidth.</w:t>
      </w:r>
    </w:p>
    <w:tbl>
      <w:tblPr>
        <w:tblW w:w="3619" w:type="dxa"/>
        <w:jc w:val="center"/>
        <w:tblInd w:w="0" w:type="dxa"/>
        <w:tblLayout w:type="fixed"/>
        <w:tblCellMar>
          <w:top w:w="0" w:type="dxa"/>
          <w:left w:w="108" w:type="dxa"/>
          <w:bottom w:w="0" w:type="dxa"/>
          <w:right w:w="108" w:type="dxa"/>
        </w:tblCellMar>
      </w:tblPr>
      <w:tblGrid>
        <w:gridCol w:w="1898"/>
        <w:gridCol w:w="1721"/>
      </w:tblGrid>
      <w:tr>
        <w:trPr/>
        <w:tc>
          <w:tcPr>
            <w:tcW w:w="1898" w:type="dxa"/>
            <w:tcBorders>
              <w:top w:val="single" w:sz="4" w:space="0" w:color="000000"/>
              <w:left w:val="single" w:sz="4" w:space="0" w:color="000000"/>
              <w:bottom w:val="single" w:sz="4" w:space="0" w:color="000000"/>
              <w:right w:val="single" w:sz="4" w:space="0" w:color="000000"/>
            </w:tcBorders>
            <w:shd w:fill="003366" w:val="clear"/>
          </w:tcPr>
          <w:p>
            <w:pPr>
              <w:pStyle w:val="Normal"/>
              <w:spacing w:before="0" w:after="180"/>
              <w:rPr>
                <w:color w:val="FFFFFF"/>
              </w:rPr>
            </w:pPr>
            <w:r>
              <w:rPr>
                <w:color w:val="FFFFFF"/>
              </w:rPr>
              <w:t xml:space="preserve">MS receiver </w:t>
            </w:r>
          </w:p>
        </w:tc>
        <w:tc>
          <w:tcPr>
            <w:tcW w:w="1721" w:type="dxa"/>
            <w:tcBorders>
              <w:top w:val="single" w:sz="4" w:space="0" w:color="000000"/>
              <w:left w:val="single" w:sz="4" w:space="0" w:color="000000"/>
              <w:bottom w:val="single" w:sz="4" w:space="0" w:color="000000"/>
              <w:right w:val="single" w:sz="4" w:space="0" w:color="000000"/>
            </w:tcBorders>
            <w:shd w:fill="003366" w:val="clear"/>
          </w:tcPr>
          <w:p>
            <w:pPr>
              <w:pStyle w:val="Normal"/>
              <w:spacing w:before="0" w:after="180"/>
              <w:rPr>
                <w:color w:val="FFFFFF"/>
              </w:rPr>
            </w:pPr>
            <w:r>
              <w:rPr>
                <w:color w:val="FFFFFF"/>
              </w:rPr>
              <w:t>RX bandwidth</w:t>
            </w:r>
          </w:p>
        </w:tc>
      </w:tr>
      <w:tr>
        <w:trPr/>
        <w:tc>
          <w:tcPr>
            <w:tcW w:w="1898" w:type="dxa"/>
            <w:tcBorders>
              <w:top w:val="single" w:sz="4" w:space="0" w:color="000000"/>
              <w:left w:val="single" w:sz="4" w:space="0" w:color="000000"/>
              <w:bottom w:val="single" w:sz="4" w:space="0" w:color="000000"/>
              <w:right w:val="single" w:sz="4" w:space="0" w:color="000000"/>
            </w:tcBorders>
          </w:tcPr>
          <w:p>
            <w:pPr>
              <w:pStyle w:val="Normal"/>
              <w:spacing w:before="0" w:after="180"/>
              <w:rPr/>
            </w:pPr>
            <w:r>
              <w:rPr/>
              <w:t>SAIC/VAMOS I</w:t>
            </w:r>
          </w:p>
        </w:tc>
        <w:tc>
          <w:tcPr>
            <w:tcW w:w="1721" w:type="dxa"/>
            <w:tcBorders>
              <w:top w:val="single" w:sz="4" w:space="0" w:color="000000"/>
              <w:left w:val="single" w:sz="4" w:space="0" w:color="000000"/>
              <w:bottom w:val="single" w:sz="4" w:space="0" w:color="000000"/>
              <w:right w:val="single" w:sz="4" w:space="0" w:color="000000"/>
            </w:tcBorders>
          </w:tcPr>
          <w:p>
            <w:pPr>
              <w:pStyle w:val="Normal"/>
              <w:spacing w:before="0" w:after="180"/>
              <w:rPr>
                <w:lang w:val="es-ES"/>
              </w:rPr>
            </w:pPr>
            <w:r>
              <w:rPr>
                <w:lang w:val="es-ES"/>
              </w:rPr>
              <w:t>250 kHz</w:t>
            </w:r>
          </w:p>
        </w:tc>
      </w:tr>
      <w:tr>
        <w:trPr/>
        <w:tc>
          <w:tcPr>
            <w:tcW w:w="1898" w:type="dxa"/>
            <w:tcBorders>
              <w:top w:val="single" w:sz="4" w:space="0" w:color="000000"/>
              <w:left w:val="single" w:sz="4" w:space="0" w:color="000000"/>
              <w:bottom w:val="single" w:sz="4" w:space="0" w:color="000000"/>
              <w:right w:val="single" w:sz="4" w:space="0" w:color="000000"/>
            </w:tcBorders>
          </w:tcPr>
          <w:p>
            <w:pPr>
              <w:pStyle w:val="Normal"/>
              <w:spacing w:before="0" w:after="180"/>
              <w:rPr/>
            </w:pPr>
            <w:r>
              <w:rPr/>
              <w:t>Non-SAIC</w:t>
            </w:r>
          </w:p>
        </w:tc>
        <w:tc>
          <w:tcPr>
            <w:tcW w:w="1721" w:type="dxa"/>
            <w:tcBorders>
              <w:top w:val="single" w:sz="4" w:space="0" w:color="000000"/>
              <w:left w:val="single" w:sz="4" w:space="0" w:color="000000"/>
              <w:bottom w:val="single" w:sz="4" w:space="0" w:color="000000"/>
              <w:right w:val="single" w:sz="4" w:space="0" w:color="000000"/>
            </w:tcBorders>
          </w:tcPr>
          <w:p>
            <w:pPr>
              <w:pStyle w:val="Normal"/>
              <w:spacing w:before="0" w:after="180"/>
              <w:rPr>
                <w:lang w:val="es-ES"/>
              </w:rPr>
            </w:pPr>
            <w:r>
              <w:rPr>
                <w:lang w:val="es-ES"/>
              </w:rPr>
              <w:t>160 kHz</w:t>
            </w:r>
          </w:p>
        </w:tc>
      </w:tr>
    </w:tbl>
    <w:p>
      <w:pPr>
        <w:pStyle w:val="Normal"/>
        <w:ind w:left="1985" w:hanging="1985"/>
        <w:rPr/>
      </w:pPr>
      <w:r>
        <w:rPr/>
      </w:r>
    </w:p>
    <w:p>
      <w:pPr>
        <w:pStyle w:val="Normal"/>
        <w:rPr/>
      </w:pPr>
      <w:r>
        <w:rPr/>
        <w:t>Two different channel modes have been evaluated, chosen based on the maximum provided gains by VAMOS and relevance of the codecs.</w:t>
      </w:r>
    </w:p>
    <w:p>
      <w:pPr>
        <w:pStyle w:val="TH"/>
        <w:rPr/>
      </w:pPr>
      <w:r>
        <w:rPr>
          <w:lang w:val="fr-FR"/>
        </w:rPr>
        <w:t>Table 8-16i. Channel mode adaptations</w:t>
      </w:r>
      <w:r>
        <w:rPr/>
        <w:t>.</w:t>
      </w:r>
    </w:p>
    <w:tbl>
      <w:tblPr>
        <w:tblW w:w="5826" w:type="dxa"/>
        <w:jc w:val="center"/>
        <w:tblInd w:w="0" w:type="dxa"/>
        <w:tblLayout w:type="fixed"/>
        <w:tblCellMar>
          <w:top w:w="0" w:type="dxa"/>
          <w:left w:w="108" w:type="dxa"/>
          <w:bottom w:w="0" w:type="dxa"/>
          <w:right w:w="108" w:type="dxa"/>
        </w:tblCellMar>
      </w:tblPr>
      <w:tblGrid>
        <w:gridCol w:w="1898"/>
        <w:gridCol w:w="3928"/>
      </w:tblGrid>
      <w:tr>
        <w:trPr/>
        <w:tc>
          <w:tcPr>
            <w:tcW w:w="1898" w:type="dxa"/>
            <w:tcBorders>
              <w:top w:val="single" w:sz="4" w:space="0" w:color="000000"/>
              <w:left w:val="single" w:sz="4" w:space="0" w:color="000000"/>
              <w:bottom w:val="single" w:sz="4" w:space="0" w:color="000000"/>
              <w:right w:val="single" w:sz="4" w:space="0" w:color="000000"/>
            </w:tcBorders>
            <w:shd w:fill="003366" w:val="clear"/>
          </w:tcPr>
          <w:p>
            <w:pPr>
              <w:pStyle w:val="Normal"/>
              <w:spacing w:before="0" w:after="180"/>
              <w:rPr>
                <w:color w:val="FFFFFF"/>
              </w:rPr>
            </w:pPr>
            <w:r>
              <w:rPr>
                <w:color w:val="FFFFFF"/>
              </w:rPr>
              <w:t xml:space="preserve">Network configuration </w:t>
            </w:r>
          </w:p>
        </w:tc>
        <w:tc>
          <w:tcPr>
            <w:tcW w:w="3928" w:type="dxa"/>
            <w:tcBorders>
              <w:top w:val="single" w:sz="4" w:space="0" w:color="000000"/>
              <w:left w:val="single" w:sz="4" w:space="0" w:color="000000"/>
              <w:bottom w:val="single" w:sz="4" w:space="0" w:color="000000"/>
              <w:right w:val="single" w:sz="4" w:space="0" w:color="000000"/>
            </w:tcBorders>
            <w:shd w:fill="003366" w:val="clear"/>
          </w:tcPr>
          <w:p>
            <w:pPr>
              <w:pStyle w:val="Normal"/>
              <w:spacing w:before="0" w:after="180"/>
              <w:rPr>
                <w:color w:val="FFFFFF"/>
              </w:rPr>
            </w:pPr>
            <w:r>
              <w:rPr>
                <w:color w:val="FFFFFF"/>
              </w:rPr>
              <w:t>Channel modes</w:t>
            </w:r>
          </w:p>
        </w:tc>
      </w:tr>
      <w:tr>
        <w:trPr/>
        <w:tc>
          <w:tcPr>
            <w:tcW w:w="1898" w:type="dxa"/>
            <w:tcBorders>
              <w:top w:val="single" w:sz="4" w:space="0" w:color="000000"/>
              <w:left w:val="single" w:sz="4" w:space="0" w:color="000000"/>
              <w:bottom w:val="single" w:sz="4" w:space="0" w:color="000000"/>
              <w:right w:val="single" w:sz="4" w:space="0" w:color="000000"/>
            </w:tcBorders>
          </w:tcPr>
          <w:p>
            <w:pPr>
              <w:pStyle w:val="Normal"/>
              <w:spacing w:before="0" w:after="180"/>
              <w:rPr/>
            </w:pPr>
            <w:r>
              <w:rPr/>
              <w:t>MUROS-3A &amp; 3B</w:t>
            </w:r>
          </w:p>
        </w:tc>
        <w:tc>
          <w:tcPr>
            <w:tcW w:w="3928" w:type="dxa"/>
            <w:tcBorders>
              <w:top w:val="single" w:sz="4" w:space="0" w:color="000000"/>
              <w:left w:val="single" w:sz="4" w:space="0" w:color="000000"/>
              <w:bottom w:val="single" w:sz="4" w:space="0" w:color="000000"/>
              <w:right w:val="single" w:sz="4" w:space="0" w:color="000000"/>
            </w:tcBorders>
          </w:tcPr>
          <w:p>
            <w:pPr>
              <w:pStyle w:val="Normal"/>
              <w:spacing w:before="0" w:after="180"/>
              <w:rPr>
                <w:lang w:val="es-ES"/>
              </w:rPr>
            </w:pPr>
            <w:r>
              <w:rPr>
                <w:lang w:val="es-ES"/>
              </w:rPr>
              <w:t>AFS 5.9 (Reference case)</w:t>
            </w:r>
          </w:p>
        </w:tc>
      </w:tr>
      <w:tr>
        <w:trPr/>
        <w:tc>
          <w:tcPr>
            <w:tcW w:w="1898" w:type="dxa"/>
            <w:tcBorders>
              <w:top w:val="single" w:sz="4" w:space="0" w:color="000000"/>
              <w:left w:val="single" w:sz="4" w:space="0" w:color="000000"/>
              <w:bottom w:val="single" w:sz="4" w:space="0" w:color="000000"/>
              <w:right w:val="single" w:sz="4" w:space="0" w:color="000000"/>
            </w:tcBorders>
          </w:tcPr>
          <w:p>
            <w:pPr>
              <w:pStyle w:val="Normal"/>
              <w:spacing w:before="0" w:after="180"/>
              <w:rPr/>
            </w:pPr>
            <w:r>
              <w:rPr/>
              <w:t>MUROS-3A &amp; 3B</w:t>
            </w:r>
          </w:p>
        </w:tc>
        <w:tc>
          <w:tcPr>
            <w:tcW w:w="3928" w:type="dxa"/>
            <w:tcBorders>
              <w:top w:val="single" w:sz="4" w:space="0" w:color="000000"/>
              <w:left w:val="single" w:sz="4" w:space="0" w:color="000000"/>
              <w:bottom w:val="single" w:sz="4" w:space="0" w:color="000000"/>
              <w:right w:val="single" w:sz="4" w:space="0" w:color="000000"/>
            </w:tcBorders>
          </w:tcPr>
          <w:p>
            <w:pPr>
              <w:pStyle w:val="Normal"/>
              <w:spacing w:before="0" w:after="180"/>
              <w:rPr>
                <w:lang w:val="es-ES"/>
              </w:rPr>
            </w:pPr>
            <w:r>
              <w:rPr>
                <w:lang w:val="es-ES"/>
              </w:rPr>
              <w:t>AFS 5.9 &lt;-&gt; VAMOS (AFS 5.9)</w:t>
            </w:r>
          </w:p>
        </w:tc>
      </w:tr>
      <w:tr>
        <w:trPr/>
        <w:tc>
          <w:tcPr>
            <w:tcW w:w="1898" w:type="dxa"/>
            <w:tcBorders>
              <w:top w:val="single" w:sz="4" w:space="0" w:color="000000"/>
              <w:left w:val="single" w:sz="4" w:space="0" w:color="000000"/>
              <w:bottom w:val="single" w:sz="4" w:space="0" w:color="000000"/>
              <w:right w:val="single" w:sz="4" w:space="0" w:color="000000"/>
            </w:tcBorders>
          </w:tcPr>
          <w:p>
            <w:pPr>
              <w:pStyle w:val="Normal"/>
              <w:spacing w:before="0" w:after="180"/>
              <w:rPr/>
            </w:pPr>
            <w:r>
              <w:rPr/>
              <w:t>MUROS-2</w:t>
            </w:r>
          </w:p>
        </w:tc>
        <w:tc>
          <w:tcPr>
            <w:tcW w:w="3928" w:type="dxa"/>
            <w:tcBorders>
              <w:top w:val="single" w:sz="4" w:space="0" w:color="000000"/>
              <w:left w:val="single" w:sz="4" w:space="0" w:color="000000"/>
              <w:bottom w:val="single" w:sz="4" w:space="0" w:color="000000"/>
              <w:right w:val="single" w:sz="4" w:space="0" w:color="000000"/>
            </w:tcBorders>
          </w:tcPr>
          <w:p>
            <w:pPr>
              <w:pStyle w:val="Normal"/>
              <w:spacing w:before="0" w:after="180"/>
              <w:rPr>
                <w:lang w:val="es-ES"/>
              </w:rPr>
            </w:pPr>
            <w:r>
              <w:rPr>
                <w:lang w:val="es-ES"/>
              </w:rPr>
              <w:t>AHS 5.9 (Reference case)</w:t>
            </w:r>
          </w:p>
        </w:tc>
      </w:tr>
      <w:tr>
        <w:trPr/>
        <w:tc>
          <w:tcPr>
            <w:tcW w:w="1898" w:type="dxa"/>
            <w:tcBorders>
              <w:top w:val="single" w:sz="4" w:space="0" w:color="000000"/>
              <w:left w:val="single" w:sz="4" w:space="0" w:color="000000"/>
              <w:bottom w:val="single" w:sz="4" w:space="0" w:color="000000"/>
              <w:right w:val="single" w:sz="4" w:space="0" w:color="000000"/>
            </w:tcBorders>
          </w:tcPr>
          <w:p>
            <w:pPr>
              <w:pStyle w:val="Normal"/>
              <w:spacing w:before="0" w:after="180"/>
              <w:rPr/>
            </w:pPr>
            <w:r>
              <w:rPr/>
              <w:t>MUROS-2</w:t>
            </w:r>
          </w:p>
        </w:tc>
        <w:tc>
          <w:tcPr>
            <w:tcW w:w="3928" w:type="dxa"/>
            <w:tcBorders>
              <w:top w:val="single" w:sz="4" w:space="0" w:color="000000"/>
              <w:left w:val="single" w:sz="4" w:space="0" w:color="000000"/>
              <w:bottom w:val="single" w:sz="4" w:space="0" w:color="000000"/>
              <w:right w:val="single" w:sz="4" w:space="0" w:color="000000"/>
            </w:tcBorders>
          </w:tcPr>
          <w:p>
            <w:pPr>
              <w:pStyle w:val="Normal"/>
              <w:spacing w:before="0" w:after="180"/>
              <w:rPr>
                <w:lang w:val="es-ES"/>
              </w:rPr>
            </w:pPr>
            <w:r>
              <w:rPr>
                <w:lang w:val="es-ES"/>
              </w:rPr>
              <w:t>AHS 5.9 &lt;-&gt; VAMOS (AHS 5.9)</w:t>
            </w:r>
          </w:p>
        </w:tc>
      </w:tr>
    </w:tbl>
    <w:p>
      <w:pPr>
        <w:pStyle w:val="Normal"/>
        <w:rPr>
          <w:lang w:val="fr-FR"/>
        </w:rPr>
      </w:pPr>
      <w:r>
        <w:rPr>
          <w:lang w:val="fr-FR"/>
        </w:rPr>
      </w:r>
    </w:p>
    <w:p>
      <w:pPr>
        <w:pStyle w:val="Normal"/>
        <w:rPr/>
      </w:pPr>
      <w:r>
        <w:rPr>
          <w:lang w:val="en-US"/>
        </w:rPr>
        <w:t>Minimum call quality is defined according to 5.6 unless otherwise stated.</w:t>
      </w:r>
    </w:p>
    <w:p>
      <w:pPr>
        <w:pStyle w:val="Heading6"/>
        <w:rPr/>
      </w:pPr>
      <w:bookmarkStart w:id="496" w:name="__RefHeading___Toc518052849"/>
      <w:bookmarkEnd w:id="496"/>
      <w:r>
        <w:rPr/>
        <w:t>8.2.2.4.3.2</w:t>
        <w:tab/>
        <w:t>System capacity gains</w:t>
      </w:r>
    </w:p>
    <w:p>
      <w:pPr>
        <w:pStyle w:val="Heading7"/>
        <w:rPr/>
      </w:pPr>
      <w:bookmarkStart w:id="497" w:name="__RefHeading___Toc518052850"/>
      <w:bookmarkEnd w:id="497"/>
      <w:r>
        <w:rPr/>
        <w:t>8.2.2.4.3.2.1</w:t>
        <w:tab/>
        <w:t>MUROS-2, MS penetration scenario I</w:t>
      </w:r>
    </w:p>
    <w:p>
      <w:pPr>
        <w:pStyle w:val="Normal"/>
        <w:rPr/>
      </w:pPr>
      <w:r>
        <w:rPr/>
        <w:t>At 100% VAMOS I penetration, there are clear gains with all wider TX pulse shapes investigated with maximum additional gains (compared to the linearized GMSK pulse) of 14 percentage points for the Hanning windowed RRC of 240 and 260 kHz pulse. At pulse width 300 kHz a loss, compared to the maximum gain, is seen when increasing the width further.</w:t>
      </w:r>
    </w:p>
    <w:p>
      <w:pPr>
        <w:pStyle w:val="TH"/>
        <w:rPr/>
      </w:pPr>
      <w:r>
        <w:rPr/>
        <w:drawing>
          <wp:inline distT="0" distB="0" distL="0" distR="0">
            <wp:extent cx="4276090" cy="2849245"/>
            <wp:effectExtent l="0" t="0" r="0" b="0"/>
            <wp:docPr id="271" name="Image2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254" descr=""/>
                    <pic:cNvPicPr>
                      <a:picLocks noChangeAspect="1" noChangeArrowheads="1"/>
                    </pic:cNvPicPr>
                  </pic:nvPicPr>
                  <pic:blipFill>
                    <a:blip r:embed="rId289"/>
                    <a:srcRect l="-7" t="-10" r="-7" b="-10"/>
                    <a:stretch>
                      <a:fillRect/>
                    </a:stretch>
                  </pic:blipFill>
                  <pic:spPr bwMode="auto">
                    <a:xfrm>
                      <a:off x="0" y="0"/>
                      <a:ext cx="4276090" cy="2849245"/>
                    </a:xfrm>
                    <a:prstGeom prst="rect">
                      <a:avLst/>
                    </a:prstGeom>
                  </pic:spPr>
                </pic:pic>
              </a:graphicData>
            </a:graphic>
          </wp:inline>
        </w:drawing>
      </w:r>
    </w:p>
    <w:p>
      <w:pPr>
        <w:pStyle w:val="TF"/>
        <w:rPr/>
      </w:pPr>
      <w:r>
        <w:rPr>
          <w:lang w:val="it-IT"/>
        </w:rPr>
        <w:t>Figure 8-69a. Capacity gain MUROS-2, Scenario I.</w:t>
      </w:r>
    </w:p>
    <w:p>
      <w:pPr>
        <w:pStyle w:val="Heading7"/>
        <w:rPr>
          <w:lang w:val="it-IT"/>
        </w:rPr>
      </w:pPr>
      <w:bookmarkStart w:id="498" w:name="__RefHeading___Toc518052851"/>
      <w:bookmarkEnd w:id="498"/>
      <w:r>
        <w:rPr>
          <w:lang w:val="it-IT"/>
        </w:rPr>
        <w:t>8.2.2.4.3.2.2</w:t>
        <w:tab/>
        <w:t>MUROS-2, MS penetration scenario II</w:t>
      </w:r>
    </w:p>
    <w:p>
      <w:pPr>
        <w:pStyle w:val="Normal"/>
        <w:rPr/>
      </w:pPr>
      <w:r>
        <w:rPr/>
        <w:t>At 50% VAMOS I penetration and 35% non-SAIC penetration the gains profile  with a wider pulse is similar to the case of 100% penetration, with maximum additional gains of 10 percentage points.</w:t>
      </w:r>
    </w:p>
    <w:p>
      <w:pPr>
        <w:pStyle w:val="TH"/>
        <w:rPr/>
      </w:pPr>
      <w:r>
        <w:rPr/>
        <w:drawing>
          <wp:inline distT="0" distB="0" distL="0" distR="0">
            <wp:extent cx="4389755" cy="2924810"/>
            <wp:effectExtent l="0" t="0" r="0" b="0"/>
            <wp:docPr id="272" name="Image2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255" descr=""/>
                    <pic:cNvPicPr>
                      <a:picLocks noChangeAspect="1" noChangeArrowheads="1"/>
                    </pic:cNvPicPr>
                  </pic:nvPicPr>
                  <pic:blipFill>
                    <a:blip r:embed="rId290"/>
                    <a:srcRect l="-7" t="-10" r="-7" b="-10"/>
                    <a:stretch>
                      <a:fillRect/>
                    </a:stretch>
                  </pic:blipFill>
                  <pic:spPr bwMode="auto">
                    <a:xfrm>
                      <a:off x="0" y="0"/>
                      <a:ext cx="4389755" cy="2924810"/>
                    </a:xfrm>
                    <a:prstGeom prst="rect">
                      <a:avLst/>
                    </a:prstGeom>
                  </pic:spPr>
                </pic:pic>
              </a:graphicData>
            </a:graphic>
          </wp:inline>
        </w:drawing>
      </w:r>
    </w:p>
    <w:p>
      <w:pPr>
        <w:pStyle w:val="TF"/>
        <w:rPr>
          <w:lang w:val="it-IT"/>
        </w:rPr>
      </w:pPr>
      <w:r>
        <w:rPr>
          <w:lang w:val="it-IT"/>
        </w:rPr>
        <w:t>Figure 8-69b. MUROS-2, Scenario II.</w:t>
      </w:r>
    </w:p>
    <w:p>
      <w:pPr>
        <w:pStyle w:val="Heading7"/>
        <w:rPr/>
      </w:pPr>
      <w:bookmarkStart w:id="499" w:name="__RefHeading___Toc518052852"/>
      <w:bookmarkEnd w:id="499"/>
      <w:r>
        <w:rPr/>
        <w:t>8.2.2.4.3.2.2</w:t>
        <w:tab/>
        <w:t>MUROS-3A and MUROS3-B, MS penetrations scenario I</w:t>
      </w:r>
    </w:p>
    <w:p>
      <w:pPr>
        <w:pStyle w:val="Normal"/>
        <w:rPr>
          <w:lang w:val="en-US"/>
        </w:rPr>
      </w:pPr>
      <w:r>
        <w:rPr/>
        <w:t>In the tighter re-use scenario, 1/3, the gains with a wider pulse shape are smaller. However, no losses are observed at neither 100 % VAMOS I penetration</w:t>
      </w:r>
    </w:p>
    <w:p>
      <w:pPr>
        <w:pStyle w:val="TH"/>
        <w:rPr/>
      </w:pPr>
      <w:r>
        <w:rPr/>
        <w:drawing>
          <wp:inline distT="0" distB="0" distL="0" distR="0">
            <wp:extent cx="4525010" cy="3004185"/>
            <wp:effectExtent l="0" t="0" r="0" b="0"/>
            <wp:docPr id="273" name="Image2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256" descr=""/>
                    <pic:cNvPicPr>
                      <a:picLocks noChangeAspect="1" noChangeArrowheads="1"/>
                    </pic:cNvPicPr>
                  </pic:nvPicPr>
                  <pic:blipFill>
                    <a:blip r:embed="rId291"/>
                    <a:srcRect l="-7" t="-10" r="-7" b="-10"/>
                    <a:stretch>
                      <a:fillRect/>
                    </a:stretch>
                  </pic:blipFill>
                  <pic:spPr bwMode="auto">
                    <a:xfrm>
                      <a:off x="0" y="0"/>
                      <a:ext cx="4525010" cy="3004185"/>
                    </a:xfrm>
                    <a:prstGeom prst="rect">
                      <a:avLst/>
                    </a:prstGeom>
                  </pic:spPr>
                </pic:pic>
              </a:graphicData>
            </a:graphic>
          </wp:inline>
        </w:drawing>
      </w:r>
    </w:p>
    <w:p>
      <w:pPr>
        <w:pStyle w:val="TF"/>
        <w:rPr>
          <w:lang w:val="it-IT"/>
        </w:rPr>
      </w:pPr>
      <w:r>
        <w:rPr>
          <w:lang w:val="it-IT"/>
        </w:rPr>
        <w:t>Figure 8-69c. MUROS-3A, Scenario I</w:t>
      </w:r>
    </w:p>
    <w:p>
      <w:pPr>
        <w:pStyle w:val="Heading7"/>
        <w:rPr/>
      </w:pPr>
      <w:bookmarkStart w:id="500" w:name="__RefHeading___Toc518052853"/>
      <w:bookmarkEnd w:id="500"/>
      <w:r>
        <w:rPr/>
        <w:t>8.2.2.4.3.2.2</w:t>
        <w:tab/>
        <w:t>MUROS-3A and MUROS3-B, MS penetrations scenario I</w:t>
      </w:r>
    </w:p>
    <w:p>
      <w:pPr>
        <w:pStyle w:val="Normal"/>
        <w:rPr>
          <w:lang w:val="en-US"/>
        </w:rPr>
      </w:pPr>
      <w:r>
        <w:rPr/>
        <w:t>In the tighter re-use scenario, 1/3, the gains with a wider pulse shape are smaller. However, no losses are observed at neither 100 % VAMOS I penetration</w:t>
      </w:r>
    </w:p>
    <w:p>
      <w:pPr>
        <w:pStyle w:val="TH"/>
        <w:rPr/>
      </w:pPr>
      <w:r>
        <w:rPr/>
        <w:drawing>
          <wp:inline distT="0" distB="0" distL="0" distR="0">
            <wp:extent cx="4525010" cy="3004185"/>
            <wp:effectExtent l="0" t="0" r="0" b="0"/>
            <wp:docPr id="274" name="Image2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257" descr=""/>
                    <pic:cNvPicPr>
                      <a:picLocks noChangeAspect="1" noChangeArrowheads="1"/>
                    </pic:cNvPicPr>
                  </pic:nvPicPr>
                  <pic:blipFill>
                    <a:blip r:embed="rId292"/>
                    <a:srcRect l="-7" t="-10" r="-7" b="-10"/>
                    <a:stretch>
                      <a:fillRect/>
                    </a:stretch>
                  </pic:blipFill>
                  <pic:spPr bwMode="auto">
                    <a:xfrm>
                      <a:off x="0" y="0"/>
                      <a:ext cx="4525010" cy="3004185"/>
                    </a:xfrm>
                    <a:prstGeom prst="rect">
                      <a:avLst/>
                    </a:prstGeom>
                  </pic:spPr>
                </pic:pic>
              </a:graphicData>
            </a:graphic>
          </wp:inline>
        </w:drawing>
      </w:r>
    </w:p>
    <w:p>
      <w:pPr>
        <w:pStyle w:val="TF"/>
        <w:rPr>
          <w:lang w:val="it-IT"/>
        </w:rPr>
      </w:pPr>
      <w:r>
        <w:rPr>
          <w:lang w:val="it-IT"/>
        </w:rPr>
        <w:t>Figure 8-69c. MUROS-3A, Scenario I</w:t>
      </w:r>
    </w:p>
    <w:p>
      <w:pPr>
        <w:pStyle w:val="Heading6"/>
        <w:rPr/>
      </w:pPr>
      <w:bookmarkStart w:id="501" w:name="__RefHeading___Toc518052854"/>
      <w:bookmarkEnd w:id="501"/>
      <w:r>
        <w:rPr>
          <w:lang w:val="en-US"/>
        </w:rPr>
        <w:t>8.2.2.4.3.3</w:t>
        <w:tab/>
        <w:t>Impact on legacy users</w:t>
      </w:r>
    </w:p>
    <w:p>
      <w:pPr>
        <w:pStyle w:val="Normal"/>
        <w:rPr/>
      </w:pPr>
      <w:r>
        <w:rPr/>
        <w:t xml:space="preserve">To estimate the impact a wider pulse might have on legacy users network simulations were carried out with the MS penetrations. </w:t>
      </w:r>
    </w:p>
    <w:p>
      <w:pPr>
        <w:pStyle w:val="Normal"/>
        <w:rPr/>
      </w:pPr>
      <w:r>
        <w:rPr/>
        <w:t>In these simulations statistics are logged for all users in the network but the allocations are separated between users in VAMOS mode and non-VAMOS mode. I.e. for the case of non-VAMOS allocations the statistics are always collected with GMSK as carrier modulation experiencing increased adj-channel interference and decreased co-channel interference due to the wide band TX pulse. Users in VAMOS mode will be subject to possible gains with the wide band pulse while also being subject to the difference in interferer characteristics.</w:t>
      </w:r>
    </w:p>
    <w:p>
      <w:pPr>
        <w:pStyle w:val="Normal"/>
        <w:rPr>
          <w:lang w:val="en-US"/>
        </w:rPr>
      </w:pPr>
      <w:r>
        <w:rPr/>
        <w:t>The network is placed at a load corresponding to the highest capacity gain achieved with a wide pulse at quality limitation</w:t>
      </w:r>
    </w:p>
    <w:p>
      <w:pPr>
        <w:pStyle w:val="Normal"/>
        <w:rPr/>
      </w:pPr>
      <w:r>
        <w:rPr/>
        <w:t>The requirement on minimum call FER has been chosen to target 95 % happy users. This is to allow for more statistics to be calculated and to make it easier to identify the impact from a wider pulse.</w:t>
      </w:r>
    </w:p>
    <w:p>
      <w:pPr>
        <w:pStyle w:val="Heading7"/>
        <w:ind w:left="0" w:hanging="0"/>
        <w:rPr>
          <w:lang w:val="en-US"/>
        </w:rPr>
      </w:pPr>
      <w:bookmarkStart w:id="502" w:name="__RefHeading___Toc518052855"/>
      <w:bookmarkEnd w:id="502"/>
      <w:r>
        <w:rPr>
          <w:lang w:val="en-US"/>
        </w:rPr>
        <w:t>8.2.2.4.3.3.1</w:t>
        <w:tab/>
        <w:t>MUROS-2</w:t>
      </w:r>
    </w:p>
    <w:p>
      <w:pPr>
        <w:pStyle w:val="Normal"/>
        <w:rPr/>
      </w:pPr>
      <w:r>
        <w:rPr/>
        <w:t>Firstly, the potential gains by a wider pulse are investigated in Figure 8-69e for users in VAMOS mode in MS penetration scenario I. It can be seen that the quality is significantly increased with at most 9 percentage points of users fulfilling the quality requirement.</w:t>
      </w:r>
    </w:p>
    <w:p>
      <w:pPr>
        <w:pStyle w:val="TH"/>
        <w:rPr/>
      </w:pPr>
      <w:r>
        <w:rPr/>
        <w:drawing>
          <wp:inline distT="0" distB="0" distL="0" distR="0">
            <wp:extent cx="4384040" cy="2621915"/>
            <wp:effectExtent l="0" t="0" r="0" b="0"/>
            <wp:docPr id="275" name="Image2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258" descr=""/>
                    <pic:cNvPicPr>
                      <a:picLocks noChangeAspect="1" noChangeArrowheads="1"/>
                    </pic:cNvPicPr>
                  </pic:nvPicPr>
                  <pic:blipFill>
                    <a:blip r:embed="rId293"/>
                    <a:srcRect l="-7" t="4977" r="-7" b="4977"/>
                    <a:stretch>
                      <a:fillRect/>
                    </a:stretch>
                  </pic:blipFill>
                  <pic:spPr bwMode="auto">
                    <a:xfrm>
                      <a:off x="0" y="0"/>
                      <a:ext cx="4384040" cy="2621915"/>
                    </a:xfrm>
                    <a:prstGeom prst="rect">
                      <a:avLst/>
                    </a:prstGeom>
                  </pic:spPr>
                </pic:pic>
              </a:graphicData>
            </a:graphic>
          </wp:inline>
        </w:drawing>
      </w:r>
    </w:p>
    <w:p>
      <w:pPr>
        <w:pStyle w:val="TF"/>
        <w:rPr/>
      </w:pPr>
      <w:bookmarkStart w:id="503" w:name="_Ref277707733"/>
      <w:r>
        <w:rPr/>
        <w:t xml:space="preserve">Figure </w:t>
      </w:r>
      <w:bookmarkEnd w:id="503"/>
      <w:r>
        <w:rPr/>
        <w:t>8-69e. Impact on performance from different TX pulse shapes on users in VAMOS mode, MS penetration scenario I.</w:t>
      </w:r>
    </w:p>
    <w:p>
      <w:pPr>
        <w:pStyle w:val="Normal"/>
        <w:rPr/>
      </w:pPr>
      <w:r>
        <w:rPr/>
        <w:t>In the remainder of this section only impact to users in non-VAMOS mode is investigated.</w:t>
      </w:r>
    </w:p>
    <w:p>
      <w:pPr>
        <w:pStyle w:val="Normal"/>
        <w:rPr/>
      </w:pPr>
      <w:r>
        <w:rPr/>
        <w:t>In figure 8-69f the quality of users allocated in non-VAMOS mode are depicted for MS penetration scenario I.</w:t>
      </w:r>
    </w:p>
    <w:p>
      <w:pPr>
        <w:pStyle w:val="TH"/>
        <w:rPr/>
      </w:pPr>
      <w:r>
        <w:rPr/>
        <w:drawing>
          <wp:inline distT="0" distB="0" distL="0" distR="0">
            <wp:extent cx="4326255" cy="3194050"/>
            <wp:effectExtent l="0" t="0" r="0" b="0"/>
            <wp:docPr id="276" name="Image2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259" descr=""/>
                    <pic:cNvPicPr>
                      <a:picLocks noChangeAspect="1" noChangeArrowheads="1"/>
                    </pic:cNvPicPr>
                  </pic:nvPicPr>
                  <pic:blipFill>
                    <a:blip r:embed="rId294"/>
                    <a:srcRect l="-5" t="-6" r="-5" b="-6"/>
                    <a:stretch>
                      <a:fillRect/>
                    </a:stretch>
                  </pic:blipFill>
                  <pic:spPr bwMode="auto">
                    <a:xfrm>
                      <a:off x="0" y="0"/>
                      <a:ext cx="4326255" cy="3194050"/>
                    </a:xfrm>
                    <a:prstGeom prst="rect">
                      <a:avLst/>
                    </a:prstGeom>
                  </pic:spPr>
                </pic:pic>
              </a:graphicData>
            </a:graphic>
          </wp:inline>
        </w:drawing>
      </w:r>
    </w:p>
    <w:p>
      <w:pPr>
        <w:pStyle w:val="TF"/>
        <w:rPr/>
      </w:pPr>
      <w:bookmarkStart w:id="504" w:name="_Ref261771418"/>
      <w:r>
        <w:rPr/>
        <w:t xml:space="preserve">Figure </w:t>
      </w:r>
      <w:bookmarkEnd w:id="504"/>
      <w:r>
        <w:rPr/>
        <w:t>8-69f. Impact on performance from different TX pulse shapes on users in non-VAMOS mode, MS penetration scenario I.</w:t>
      </w:r>
    </w:p>
    <w:p>
      <w:pPr>
        <w:pStyle w:val="Normal"/>
        <w:rPr/>
      </w:pPr>
      <w:r>
        <w:rPr/>
        <w:t>It can be seen that the impact to users in non-VAMOS mode due to the wide pulse is negligible up to a bandwidth of 240 kHz where a more visible impact is seen especially for HanRRC300. However, if using the quality criteria (a call FER requirements of 3%) the quality difference between the two extremes in the pulses investigated (i.e. LinGMSK and HanRRC300) is still below 0.1% percentage points.</w:t>
      </w:r>
    </w:p>
    <w:p>
      <w:pPr>
        <w:pStyle w:val="Normal"/>
        <w:rPr/>
      </w:pPr>
      <w:r>
        <w:rPr/>
        <w:t>Figure 8-69g shows the performance per MS type in the mixed MS type penetration scenario II for MUROS-2. It can be seen that a similar profile is seen for the SAIC MS as in the Figure. For non-SAIC MSs an improved performance can be seen with a widening of the pulse up to 260 kHz. This is due to the relatively narrow RX bandwidth (160 kHz) that will be less impacted by the increased ACI from the wide pulse, while the reduced CCI benefits the receiver.</w:t>
      </w:r>
    </w:p>
    <w:p>
      <w:pPr>
        <w:pStyle w:val="TH"/>
        <w:rPr/>
      </w:pPr>
      <w:r>
        <w:rPr/>
        <w:drawing>
          <wp:inline distT="0" distB="0" distL="0" distR="0">
            <wp:extent cx="4156710" cy="2499995"/>
            <wp:effectExtent l="0" t="0" r="0" b="0"/>
            <wp:docPr id="277" name="Image2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260" descr=""/>
                    <pic:cNvPicPr>
                      <a:picLocks noChangeAspect="1" noChangeArrowheads="1"/>
                    </pic:cNvPicPr>
                  </pic:nvPicPr>
                  <pic:blipFill>
                    <a:blip r:embed="rId295"/>
                    <a:srcRect l="-7" t="4977" r="-7" b="4977"/>
                    <a:stretch>
                      <a:fillRect/>
                    </a:stretch>
                  </pic:blipFill>
                  <pic:spPr bwMode="auto">
                    <a:xfrm>
                      <a:off x="0" y="0"/>
                      <a:ext cx="4156710" cy="2499995"/>
                    </a:xfrm>
                    <a:prstGeom prst="rect">
                      <a:avLst/>
                    </a:prstGeom>
                  </pic:spPr>
                </pic:pic>
              </a:graphicData>
            </a:graphic>
          </wp:inline>
        </w:drawing>
      </w:r>
    </w:p>
    <w:p>
      <w:pPr>
        <w:pStyle w:val="TF"/>
        <w:rPr/>
      </w:pPr>
      <w:r>
        <w:rPr/>
        <w:t>Figure 8-69g. Impact on performance from different TX pulse shapes on users in non-VAMOS mode, MS penetration scenario II</w:t>
      </w:r>
    </w:p>
    <w:p>
      <w:pPr>
        <w:pStyle w:val="Normal"/>
        <w:rPr/>
      </w:pPr>
      <w:r>
        <w:rPr>
          <w:lang w:val="en-US"/>
        </w:rPr>
        <w:t>Similar impact to legacy users have been seen also in tighter frequency re-use scenario MUROS3-A. Please see [8-38] for more details.</w:t>
      </w:r>
    </w:p>
    <w:p>
      <w:pPr>
        <w:pStyle w:val="Heading6"/>
        <w:rPr>
          <w:lang w:val="en-US"/>
        </w:rPr>
      </w:pPr>
      <w:bookmarkStart w:id="505" w:name="__RefHeading___Toc518052856"/>
      <w:bookmarkEnd w:id="505"/>
      <w:r>
        <w:rPr>
          <w:lang w:val="en-US"/>
        </w:rPr>
        <w:t>8.2.2.4.3.4</w:t>
        <w:tab/>
        <w:t>Discussion</w:t>
      </w:r>
    </w:p>
    <w:p>
      <w:pPr>
        <w:pStyle w:val="Normal"/>
        <w:rPr/>
      </w:pPr>
      <w:r>
        <w:rPr/>
        <w:t>This document evaluates the impact on system capacity of a wider pulse. It has been seen that a wider pulse can bring gains in all three network configurations investigated (3/9, 1/3 and 1/1 re-use). The largest gains were seen for the 3/9 re-use with up to 14 percentage points in addition to the gains with the LinGMSK pulse. In all scenarios there are no large additional gains by increasing the 3 dB bandwidth of the un-windowed RRC pulse larger than 220 kHz. It should be noted that the bandwidth actually transmitted, i.e. after windowing has not been investigated.</w:t>
      </w:r>
    </w:p>
    <w:p>
      <w:pPr>
        <w:pStyle w:val="Normal"/>
        <w:rPr/>
      </w:pPr>
      <w:r>
        <w:rPr/>
        <w:t>The contribution has shown that there are gains in speech capacity to be expected by the introduction of a wide pulse both at high and moderate penetration of VAMOS MSs and in both the tight and sparse frequency re-use scenarios investigated.</w:t>
      </w:r>
    </w:p>
    <w:p>
      <w:pPr>
        <w:pStyle w:val="Heading3"/>
        <w:rPr/>
      </w:pPr>
      <w:bookmarkStart w:id="506" w:name="__RefHeading___Toc518052857"/>
      <w:bookmarkEnd w:id="506"/>
      <w:r>
        <w:rPr/>
        <w:t>8.2.3</w:t>
        <w:tab/>
        <w:t>Verification of Link to System Mapping</w:t>
      </w:r>
    </w:p>
    <w:p>
      <w:pPr>
        <w:pStyle w:val="Normal"/>
        <w:jc w:val="both"/>
        <w:rPr/>
      </w:pPr>
      <w:r>
        <w:rPr/>
        <w:t>This section depicts verification results for the employed Link to System mapping for this candidate technique as agreed at GERAN#41.</w:t>
      </w:r>
    </w:p>
    <w:p>
      <w:pPr>
        <w:pStyle w:val="Heading4"/>
        <w:ind w:left="1418" w:hanging="1418"/>
        <w:rPr/>
      </w:pPr>
      <w:bookmarkStart w:id="507" w:name="__RefHeading___Toc518052858"/>
      <w:bookmarkEnd w:id="507"/>
      <w:r>
        <w:rPr/>
        <w:t>8.2.3.1</w:t>
        <w:tab/>
        <w:t>Methodology, DL</w:t>
      </w:r>
    </w:p>
    <w:p>
      <w:pPr>
        <w:pStyle w:val="Normal"/>
        <w:rPr/>
      </w:pPr>
      <w:r>
        <w:rPr/>
        <w:t xml:space="preserve">To derive the L2S mapping tables for Adaptive Symbol Constellation the interference is collected burst-wise from a link level simulator and put in bins to get an instantaneous, burst wise C/I mapping to be used in the system simulator. </w:t>
      </w:r>
    </w:p>
    <w:p>
      <w:pPr>
        <w:pStyle w:val="Normal"/>
        <w:rPr/>
      </w:pPr>
      <w:r>
        <w:rPr/>
        <w:t>In addition to C/I also the D/I is collected. The D/I is defined as the ratio between the strongest co-channel interferer and the rest of interference. The strongest co-channel interferer could either be an external GMSK modulated co-channel or the second, unwanted sub channel.</w:t>
      </w:r>
    </w:p>
    <w:p>
      <w:pPr>
        <w:pStyle w:val="Normal"/>
        <w:rPr/>
      </w:pPr>
      <w:r>
        <w:rPr/>
        <w:t>An MS receiver can experience interference from either GMSK modulated external interference, external MUROS interference and/or the unwanted sub channel from the α-QPSK constellation. The interference from packet data channels are not modeled but if modeled it is expected to perform very similar to MUROS modulation.</w:t>
      </w:r>
    </w:p>
    <w:p>
      <w:pPr>
        <w:pStyle w:val="Normal"/>
        <w:rPr/>
      </w:pPr>
      <w:r>
        <w:rPr/>
        <w:t>For each interferer scenario two different mappings are derived:</w:t>
      </w:r>
    </w:p>
    <w:p>
      <w:pPr>
        <w:pStyle w:val="Normal"/>
        <w:rPr>
          <w:u w:val="single"/>
        </w:rPr>
      </w:pPr>
      <w:r>
        <w:rPr>
          <w:u w:val="single"/>
        </w:rPr>
        <w:t>SAIC and SAM</w:t>
      </w:r>
    </w:p>
    <w:p>
      <w:pPr>
        <w:pStyle w:val="B1"/>
        <w:rPr/>
      </w:pPr>
      <w:r>
        <w:rPr/>
        <w:t>1)</w:t>
        <w:tab/>
        <w:t>The unwanted sub channel is stronger than the strongest external GMSK modulated co-channel interference.</w:t>
      </w:r>
    </w:p>
    <w:p>
      <w:pPr>
        <w:pStyle w:val="B1"/>
        <w:rPr/>
      </w:pPr>
      <w:r>
        <w:rPr/>
        <w:t>2)</w:t>
        <w:tab/>
        <w:t>External GMSK modulated co-channel interference is stronger than the unwanted sub channel</w:t>
      </w:r>
    </w:p>
    <w:p>
      <w:pPr>
        <w:pStyle w:val="Normal"/>
        <w:rPr/>
      </w:pPr>
      <w:r>
        <w:rPr/>
        <w:t>non-SAIC</w:t>
      </w:r>
    </w:p>
    <w:p>
      <w:pPr>
        <w:pStyle w:val="B1"/>
        <w:rPr/>
      </w:pPr>
      <w:r>
        <w:rPr/>
        <w:t>1)</w:t>
        <w:tab/>
        <w:t>The unwanted sub channel is stronger than the strongest external interferer.</w:t>
      </w:r>
    </w:p>
    <w:p>
      <w:pPr>
        <w:pStyle w:val="B1"/>
        <w:rPr/>
      </w:pPr>
      <w:r>
        <w:rPr/>
        <w:t>2)</w:t>
        <w:tab/>
        <w:t>External interference is stronger than the unwanted sub channel.</w:t>
      </w:r>
    </w:p>
    <w:p>
      <w:pPr>
        <w:pStyle w:val="NO"/>
        <w:rPr/>
      </w:pPr>
      <w:r>
        <w:rPr/>
        <w:t xml:space="preserve">NOTE: </w:t>
        <w:tab/>
        <w:t>The difference between the two approaches is that the non-SAIC MS does not take into account if the external interference is GMSK or not since it does not have the capability to suppress the interference.</w:t>
      </w:r>
    </w:p>
    <w:p>
      <w:pPr>
        <w:pStyle w:val="Heading5"/>
        <w:ind w:left="1701" w:hanging="1701"/>
        <w:rPr/>
      </w:pPr>
      <w:bookmarkStart w:id="508" w:name="__RefHeading___Toc518052859"/>
      <w:bookmarkEnd w:id="508"/>
      <w:r>
        <w:rPr/>
        <w:t>8.2.3.1.1</w:t>
        <w:tab/>
        <w:t>Interference scenarios</w:t>
      </w:r>
    </w:p>
    <w:p>
      <w:pPr>
        <w:pStyle w:val="Normal"/>
        <w:rPr/>
      </w:pPr>
      <w:r>
        <w:rPr/>
        <w:t xml:space="preserve">Based on the agreed working assumptions that the L2S methodology should be verified for, </w:t>
      </w:r>
    </w:p>
    <w:p>
      <w:pPr>
        <w:pStyle w:val="B1"/>
        <w:rPr/>
      </w:pPr>
      <w:r>
        <w:rPr/>
        <w:t>1)</w:t>
        <w:tab/>
        <w:t>The SCPIR envisaged for the operation of the candidate technique</w:t>
      </w:r>
    </w:p>
    <w:p>
      <w:pPr>
        <w:pStyle w:val="B1"/>
        <w:rPr/>
      </w:pPr>
      <w:r>
        <w:rPr/>
        <w:t>2)</w:t>
        <w:tab/>
        <w:t>Uncoded BER only</w:t>
      </w:r>
    </w:p>
    <w:p>
      <w:pPr>
        <w:pStyle w:val="B1"/>
        <w:rPr/>
      </w:pPr>
      <w:r>
        <w:rPr/>
        <w:t>3)</w:t>
        <w:tab/>
        <w:t>The interference modulation envisaged to be present in the system,</w:t>
      </w:r>
    </w:p>
    <w:p>
      <w:pPr>
        <w:pStyle w:val="Normal"/>
        <w:rPr/>
      </w:pPr>
      <w:r>
        <w:rPr/>
        <w:t>the following scenarios have been identified for a DL MS receiver in synchronous operation:</w:t>
      </w:r>
    </w:p>
    <w:p>
      <w:pPr>
        <w:pStyle w:val="TH"/>
        <w:rPr/>
      </w:pPr>
      <w:r>
        <w:rPr/>
        <w:t>Table 8-17: Verification scenarios</w:t>
      </w:r>
    </w:p>
    <w:tbl>
      <w:tblPr>
        <w:tblW w:w="7876" w:type="dxa"/>
        <w:jc w:val="center"/>
        <w:tblInd w:w="0" w:type="dxa"/>
        <w:tblLayout w:type="fixed"/>
        <w:tblCellMar>
          <w:top w:w="0" w:type="dxa"/>
          <w:left w:w="108" w:type="dxa"/>
          <w:bottom w:w="0" w:type="dxa"/>
          <w:right w:w="108" w:type="dxa"/>
        </w:tblCellMar>
      </w:tblPr>
      <w:tblGrid>
        <w:gridCol w:w="1088"/>
        <w:gridCol w:w="1697"/>
        <w:gridCol w:w="1697"/>
        <w:gridCol w:w="1697"/>
        <w:gridCol w:w="1697"/>
      </w:tblGrid>
      <w:tr>
        <w:trPr/>
        <w:tc>
          <w:tcPr>
            <w:tcW w:w="1088" w:type="dxa"/>
            <w:tcBorders/>
            <w:shd w:fill="000080" w:val="clear"/>
          </w:tcPr>
          <w:p>
            <w:pPr>
              <w:pStyle w:val="Normal"/>
              <w:spacing w:before="0" w:after="180"/>
              <w:jc w:val="center"/>
              <w:rPr>
                <w:rFonts w:ascii="Tahoma" w:hAnsi="Tahoma" w:cs="Tahoma"/>
                <w:b/>
                <w:b/>
                <w:bCs/>
                <w:sz w:val="16"/>
                <w:szCs w:val="16"/>
              </w:rPr>
            </w:pPr>
            <w:r>
              <w:rPr>
                <w:rFonts w:cs="Tahoma" w:ascii="Tahoma" w:hAnsi="Tahoma"/>
                <w:b/>
                <w:bCs/>
                <w:sz w:val="16"/>
                <w:szCs w:val="16"/>
              </w:rPr>
              <w:t>Test case</w:t>
            </w:r>
          </w:p>
        </w:tc>
        <w:tc>
          <w:tcPr>
            <w:tcW w:w="1697" w:type="dxa"/>
            <w:tcBorders/>
            <w:shd w:fill="000080" w:val="clear"/>
          </w:tcPr>
          <w:p>
            <w:pPr>
              <w:pStyle w:val="Normal"/>
              <w:spacing w:before="0" w:after="180"/>
              <w:jc w:val="center"/>
              <w:rPr>
                <w:rFonts w:ascii="Tahoma" w:hAnsi="Tahoma" w:cs="Tahoma"/>
                <w:b/>
                <w:b/>
                <w:bCs/>
                <w:sz w:val="16"/>
                <w:szCs w:val="16"/>
              </w:rPr>
            </w:pPr>
            <w:r>
              <w:rPr>
                <w:rFonts w:cs="Tahoma" w:ascii="Tahoma" w:hAnsi="Tahoma"/>
                <w:b/>
                <w:bCs/>
                <w:sz w:val="16"/>
                <w:szCs w:val="16"/>
              </w:rPr>
              <w:t>Carrier mod</w:t>
            </w:r>
          </w:p>
        </w:tc>
        <w:tc>
          <w:tcPr>
            <w:tcW w:w="1697" w:type="dxa"/>
            <w:tcBorders/>
            <w:shd w:fill="000080" w:val="clear"/>
          </w:tcPr>
          <w:p>
            <w:pPr>
              <w:pStyle w:val="Normal"/>
              <w:spacing w:before="0" w:after="180"/>
              <w:jc w:val="center"/>
              <w:rPr>
                <w:rFonts w:ascii="Tahoma" w:hAnsi="Tahoma" w:cs="Tahoma"/>
                <w:b/>
                <w:b/>
                <w:bCs/>
                <w:sz w:val="16"/>
                <w:szCs w:val="16"/>
              </w:rPr>
            </w:pPr>
            <w:r>
              <w:rPr>
                <w:rFonts w:cs="Tahoma" w:ascii="Tahoma" w:hAnsi="Tahoma"/>
                <w:b/>
                <w:bCs/>
                <w:sz w:val="16"/>
                <w:szCs w:val="16"/>
              </w:rPr>
              <w:t>Intf. mod</w:t>
            </w:r>
          </w:p>
        </w:tc>
        <w:tc>
          <w:tcPr>
            <w:tcW w:w="1697" w:type="dxa"/>
            <w:tcBorders/>
            <w:shd w:fill="000080" w:val="clear"/>
          </w:tcPr>
          <w:p>
            <w:pPr>
              <w:pStyle w:val="Normal"/>
              <w:spacing w:before="0" w:after="180"/>
              <w:jc w:val="center"/>
              <w:rPr/>
            </w:pPr>
            <w:r>
              <w:rPr>
                <w:rFonts w:cs="Tahoma" w:ascii="Tahoma" w:hAnsi="Tahoma"/>
                <w:b/>
                <w:bCs/>
                <w:sz w:val="16"/>
                <w:szCs w:val="16"/>
              </w:rPr>
              <w:t>Intf. scenario</w:t>
            </w:r>
          </w:p>
        </w:tc>
        <w:tc>
          <w:tcPr>
            <w:tcW w:w="1697" w:type="dxa"/>
            <w:tcBorders/>
            <w:shd w:fill="000080" w:val="clear"/>
          </w:tcPr>
          <w:p>
            <w:pPr>
              <w:pStyle w:val="Normal"/>
              <w:spacing w:before="0" w:after="180"/>
              <w:jc w:val="center"/>
              <w:rPr>
                <w:rFonts w:ascii="Tahoma" w:hAnsi="Tahoma" w:cs="Tahoma"/>
                <w:b/>
                <w:b/>
                <w:bCs/>
                <w:sz w:val="16"/>
                <w:szCs w:val="16"/>
              </w:rPr>
            </w:pPr>
            <w:r>
              <w:rPr>
                <w:rFonts w:cs="Tahoma" w:ascii="Tahoma" w:hAnsi="Tahoma"/>
                <w:b/>
                <w:bCs/>
                <w:sz w:val="16"/>
                <w:szCs w:val="16"/>
              </w:rPr>
              <w:t>SCPIR</w:t>
            </w:r>
          </w:p>
        </w:tc>
      </w:tr>
      <w:tr>
        <w:trPr/>
        <w:tc>
          <w:tcPr>
            <w:tcW w:w="1088" w:type="dxa"/>
            <w:tcBorders/>
          </w:tcPr>
          <w:p>
            <w:pPr>
              <w:pStyle w:val="Normal"/>
              <w:spacing w:before="0" w:after="180"/>
              <w:jc w:val="center"/>
              <w:rPr>
                <w:rFonts w:ascii="Tahoma" w:hAnsi="Tahoma" w:cs="Tahoma"/>
                <w:sz w:val="16"/>
                <w:szCs w:val="16"/>
              </w:rPr>
            </w:pPr>
            <w:r>
              <w:rPr>
                <w:rFonts w:cs="Tahoma" w:ascii="Tahoma" w:hAnsi="Tahoma"/>
                <w:sz w:val="16"/>
                <w:szCs w:val="16"/>
              </w:rPr>
              <w:t>1</w:t>
            </w:r>
          </w:p>
        </w:tc>
        <w:tc>
          <w:tcPr>
            <w:tcW w:w="1697" w:type="dxa"/>
            <w:tcBorders/>
          </w:tcPr>
          <w:p>
            <w:pPr>
              <w:pStyle w:val="Normal"/>
              <w:spacing w:before="0" w:after="180"/>
              <w:jc w:val="center"/>
              <w:rPr>
                <w:rFonts w:ascii="Tahoma" w:hAnsi="Tahoma" w:cs="Tahoma"/>
                <w:sz w:val="16"/>
                <w:szCs w:val="16"/>
              </w:rPr>
            </w:pPr>
            <w:r>
              <w:rPr>
                <w:rFonts w:cs="Tahoma" w:ascii="Tahoma" w:hAnsi="Tahoma"/>
                <w:sz w:val="16"/>
                <w:szCs w:val="16"/>
              </w:rPr>
              <w:t>GMSK</w:t>
            </w:r>
          </w:p>
        </w:tc>
        <w:tc>
          <w:tcPr>
            <w:tcW w:w="1697" w:type="dxa"/>
            <w:tcBorders/>
          </w:tcPr>
          <w:p>
            <w:pPr>
              <w:pStyle w:val="Normal"/>
              <w:spacing w:before="0" w:after="180"/>
              <w:jc w:val="center"/>
              <w:rPr>
                <w:rFonts w:ascii="Tahoma" w:hAnsi="Tahoma" w:cs="Tahoma"/>
                <w:sz w:val="16"/>
                <w:szCs w:val="16"/>
              </w:rPr>
            </w:pPr>
            <w:r>
              <w:rPr>
                <w:rFonts w:cs="Tahoma" w:ascii="Tahoma" w:hAnsi="Tahoma"/>
                <w:sz w:val="16"/>
                <w:szCs w:val="16"/>
              </w:rPr>
              <w:t>GMSK</w:t>
            </w:r>
          </w:p>
        </w:tc>
        <w:tc>
          <w:tcPr>
            <w:tcW w:w="1697" w:type="dxa"/>
            <w:tcBorders/>
          </w:tcPr>
          <w:p>
            <w:pPr>
              <w:pStyle w:val="Normal"/>
              <w:spacing w:before="0" w:after="180"/>
              <w:jc w:val="center"/>
              <w:rPr>
                <w:rFonts w:ascii="Tahoma" w:hAnsi="Tahoma" w:cs="Tahoma"/>
                <w:sz w:val="16"/>
                <w:szCs w:val="16"/>
              </w:rPr>
            </w:pPr>
            <w:r>
              <w:rPr>
                <w:rFonts w:cs="Tahoma" w:ascii="Tahoma" w:hAnsi="Tahoma"/>
                <w:sz w:val="16"/>
                <w:szCs w:val="16"/>
              </w:rPr>
              <w:t>MTS-1</w:t>
            </w:r>
          </w:p>
        </w:tc>
        <w:tc>
          <w:tcPr>
            <w:tcW w:w="1697" w:type="dxa"/>
            <w:tcBorders/>
          </w:tcPr>
          <w:p>
            <w:pPr>
              <w:pStyle w:val="Normal"/>
              <w:spacing w:before="0" w:after="180"/>
              <w:jc w:val="center"/>
              <w:rPr>
                <w:rFonts w:ascii="Tahoma" w:hAnsi="Tahoma" w:cs="Tahoma"/>
                <w:sz w:val="16"/>
                <w:szCs w:val="16"/>
              </w:rPr>
            </w:pPr>
            <w:r>
              <w:rPr>
                <w:rFonts w:cs="Tahoma" w:ascii="Tahoma" w:hAnsi="Tahoma"/>
                <w:sz w:val="16"/>
                <w:szCs w:val="16"/>
              </w:rPr>
              <w:t>-</w:t>
            </w:r>
          </w:p>
        </w:tc>
      </w:tr>
      <w:tr>
        <w:trPr/>
        <w:tc>
          <w:tcPr>
            <w:tcW w:w="1088" w:type="dxa"/>
            <w:tcBorders/>
          </w:tcPr>
          <w:p>
            <w:pPr>
              <w:pStyle w:val="Normal"/>
              <w:spacing w:before="0" w:after="180"/>
              <w:jc w:val="center"/>
              <w:rPr>
                <w:rFonts w:ascii="Tahoma" w:hAnsi="Tahoma" w:cs="Tahoma"/>
                <w:sz w:val="16"/>
                <w:szCs w:val="16"/>
              </w:rPr>
            </w:pPr>
            <w:r>
              <w:rPr>
                <w:rFonts w:cs="Tahoma" w:ascii="Tahoma" w:hAnsi="Tahoma"/>
                <w:sz w:val="16"/>
                <w:szCs w:val="16"/>
              </w:rPr>
              <w:t>2</w:t>
            </w:r>
          </w:p>
        </w:tc>
        <w:tc>
          <w:tcPr>
            <w:tcW w:w="1697" w:type="dxa"/>
            <w:tcBorders/>
          </w:tcPr>
          <w:p>
            <w:pPr>
              <w:pStyle w:val="Normal"/>
              <w:spacing w:before="0" w:after="180"/>
              <w:jc w:val="center"/>
              <w:rPr>
                <w:rFonts w:ascii="Tahoma" w:hAnsi="Tahoma" w:cs="Tahoma"/>
                <w:sz w:val="16"/>
                <w:szCs w:val="16"/>
              </w:rPr>
            </w:pPr>
            <w:r>
              <w:rPr>
                <w:rFonts w:cs="Tahoma" w:ascii="Tahoma" w:hAnsi="Tahoma"/>
                <w:sz w:val="16"/>
                <w:szCs w:val="16"/>
              </w:rPr>
              <w:t>GMSK</w:t>
            </w:r>
          </w:p>
        </w:tc>
        <w:tc>
          <w:tcPr>
            <w:tcW w:w="1697" w:type="dxa"/>
            <w:tcBorders/>
          </w:tcPr>
          <w:p>
            <w:pPr>
              <w:pStyle w:val="Normal"/>
              <w:spacing w:before="0" w:after="180"/>
              <w:jc w:val="center"/>
              <w:rPr>
                <w:rFonts w:ascii="Tahoma" w:hAnsi="Tahoma" w:cs="Tahoma"/>
                <w:sz w:val="16"/>
                <w:szCs w:val="16"/>
              </w:rPr>
            </w:pPr>
            <w:r>
              <w:rPr>
                <w:rFonts w:cs="Tahoma" w:ascii="Tahoma" w:hAnsi="Tahoma"/>
                <w:sz w:val="16"/>
                <w:szCs w:val="16"/>
              </w:rPr>
              <w:t>QPSK</w:t>
            </w:r>
          </w:p>
        </w:tc>
        <w:tc>
          <w:tcPr>
            <w:tcW w:w="1697" w:type="dxa"/>
            <w:tcBorders/>
          </w:tcPr>
          <w:p>
            <w:pPr>
              <w:pStyle w:val="Normal"/>
              <w:spacing w:before="0" w:after="180"/>
              <w:jc w:val="center"/>
              <w:rPr>
                <w:rFonts w:ascii="Tahoma" w:hAnsi="Tahoma" w:cs="Tahoma"/>
                <w:sz w:val="16"/>
                <w:szCs w:val="16"/>
              </w:rPr>
            </w:pPr>
            <w:r>
              <w:rPr>
                <w:rFonts w:cs="Tahoma" w:ascii="Tahoma" w:hAnsi="Tahoma"/>
                <w:sz w:val="16"/>
                <w:szCs w:val="16"/>
              </w:rPr>
              <w:t>MTS-1</w:t>
            </w:r>
          </w:p>
        </w:tc>
        <w:tc>
          <w:tcPr>
            <w:tcW w:w="1697" w:type="dxa"/>
            <w:tcBorders/>
          </w:tcPr>
          <w:p>
            <w:pPr>
              <w:pStyle w:val="Normal"/>
              <w:spacing w:before="0" w:after="180"/>
              <w:jc w:val="center"/>
              <w:rPr>
                <w:rFonts w:ascii="Tahoma" w:hAnsi="Tahoma" w:cs="Tahoma"/>
                <w:sz w:val="16"/>
                <w:szCs w:val="16"/>
              </w:rPr>
            </w:pPr>
            <w:r>
              <w:rPr>
                <w:rFonts w:cs="Tahoma" w:ascii="Tahoma" w:hAnsi="Tahoma"/>
                <w:sz w:val="16"/>
                <w:szCs w:val="16"/>
              </w:rPr>
              <w:t>-</w:t>
            </w:r>
          </w:p>
        </w:tc>
      </w:tr>
      <w:tr>
        <w:trPr/>
        <w:tc>
          <w:tcPr>
            <w:tcW w:w="1088" w:type="dxa"/>
            <w:tcBorders/>
          </w:tcPr>
          <w:p>
            <w:pPr>
              <w:pStyle w:val="Normal"/>
              <w:spacing w:before="0" w:after="180"/>
              <w:jc w:val="center"/>
              <w:rPr>
                <w:rFonts w:ascii="Tahoma" w:hAnsi="Tahoma" w:cs="Tahoma"/>
                <w:sz w:val="16"/>
                <w:szCs w:val="16"/>
              </w:rPr>
            </w:pPr>
            <w:r>
              <w:rPr>
                <w:rFonts w:cs="Tahoma" w:ascii="Tahoma" w:hAnsi="Tahoma"/>
                <w:sz w:val="16"/>
                <w:szCs w:val="16"/>
              </w:rPr>
              <w:t>3</w:t>
            </w:r>
          </w:p>
        </w:tc>
        <w:tc>
          <w:tcPr>
            <w:tcW w:w="1697" w:type="dxa"/>
            <w:tcBorders/>
          </w:tcPr>
          <w:p>
            <w:pPr>
              <w:pStyle w:val="Normal"/>
              <w:spacing w:before="0" w:after="180"/>
              <w:jc w:val="center"/>
              <w:rPr>
                <w:rFonts w:ascii="Tahoma" w:hAnsi="Tahoma" w:cs="Tahoma"/>
                <w:sz w:val="16"/>
                <w:szCs w:val="16"/>
              </w:rPr>
            </w:pPr>
            <w:r>
              <w:rPr>
                <w:rFonts w:cs="Tahoma" w:ascii="Tahoma" w:hAnsi="Tahoma"/>
                <w:sz w:val="16"/>
                <w:szCs w:val="16"/>
              </w:rPr>
              <w:t>GMSK</w:t>
            </w:r>
          </w:p>
        </w:tc>
        <w:tc>
          <w:tcPr>
            <w:tcW w:w="1697" w:type="dxa"/>
            <w:tcBorders/>
          </w:tcPr>
          <w:p>
            <w:pPr>
              <w:pStyle w:val="Normal"/>
              <w:spacing w:before="0" w:after="180"/>
              <w:jc w:val="center"/>
              <w:rPr>
                <w:rFonts w:ascii="Tahoma" w:hAnsi="Tahoma" w:cs="Tahoma"/>
                <w:sz w:val="16"/>
                <w:szCs w:val="16"/>
              </w:rPr>
            </w:pPr>
            <w:r>
              <w:rPr>
                <w:rFonts w:cs="Tahoma" w:ascii="Tahoma" w:hAnsi="Tahoma"/>
                <w:sz w:val="16"/>
                <w:szCs w:val="16"/>
              </w:rPr>
              <w:t>GMSK</w:t>
            </w:r>
          </w:p>
        </w:tc>
        <w:tc>
          <w:tcPr>
            <w:tcW w:w="1697" w:type="dxa"/>
            <w:tcBorders/>
          </w:tcPr>
          <w:p>
            <w:pPr>
              <w:pStyle w:val="Normal"/>
              <w:spacing w:before="0" w:after="180"/>
              <w:jc w:val="center"/>
              <w:rPr>
                <w:rFonts w:ascii="Tahoma" w:hAnsi="Tahoma" w:cs="Tahoma"/>
                <w:sz w:val="16"/>
                <w:szCs w:val="16"/>
              </w:rPr>
            </w:pPr>
            <w:r>
              <w:rPr>
                <w:rFonts w:cs="Tahoma" w:ascii="Tahoma" w:hAnsi="Tahoma"/>
                <w:sz w:val="16"/>
                <w:szCs w:val="16"/>
              </w:rPr>
              <w:t>MTS-2</w:t>
            </w:r>
          </w:p>
        </w:tc>
        <w:tc>
          <w:tcPr>
            <w:tcW w:w="1697" w:type="dxa"/>
            <w:tcBorders/>
          </w:tcPr>
          <w:p>
            <w:pPr>
              <w:pStyle w:val="Normal"/>
              <w:spacing w:before="0" w:after="180"/>
              <w:jc w:val="center"/>
              <w:rPr>
                <w:rFonts w:ascii="Tahoma" w:hAnsi="Tahoma" w:cs="Tahoma"/>
                <w:sz w:val="16"/>
                <w:szCs w:val="16"/>
              </w:rPr>
            </w:pPr>
            <w:r>
              <w:rPr>
                <w:rFonts w:cs="Tahoma" w:ascii="Tahoma" w:hAnsi="Tahoma"/>
                <w:sz w:val="16"/>
                <w:szCs w:val="16"/>
              </w:rPr>
              <w:t>-</w:t>
            </w:r>
          </w:p>
        </w:tc>
      </w:tr>
      <w:tr>
        <w:trPr/>
        <w:tc>
          <w:tcPr>
            <w:tcW w:w="1088" w:type="dxa"/>
            <w:tcBorders/>
          </w:tcPr>
          <w:p>
            <w:pPr>
              <w:pStyle w:val="Normal"/>
              <w:spacing w:before="0" w:after="180"/>
              <w:jc w:val="center"/>
              <w:rPr>
                <w:rFonts w:ascii="Tahoma" w:hAnsi="Tahoma" w:cs="Tahoma"/>
                <w:sz w:val="16"/>
                <w:szCs w:val="16"/>
              </w:rPr>
            </w:pPr>
            <w:r>
              <w:rPr>
                <w:rFonts w:cs="Tahoma" w:ascii="Tahoma" w:hAnsi="Tahoma"/>
                <w:sz w:val="16"/>
                <w:szCs w:val="16"/>
              </w:rPr>
              <w:t>4</w:t>
            </w:r>
          </w:p>
        </w:tc>
        <w:tc>
          <w:tcPr>
            <w:tcW w:w="1697" w:type="dxa"/>
            <w:tcBorders/>
          </w:tcPr>
          <w:p>
            <w:pPr>
              <w:pStyle w:val="Normal"/>
              <w:spacing w:before="0" w:after="180"/>
              <w:jc w:val="center"/>
              <w:rPr>
                <w:rFonts w:ascii="Tahoma" w:hAnsi="Tahoma" w:cs="Tahoma"/>
                <w:sz w:val="16"/>
                <w:szCs w:val="16"/>
              </w:rPr>
            </w:pPr>
            <w:r>
              <w:rPr>
                <w:rFonts w:cs="Tahoma" w:ascii="Tahoma" w:hAnsi="Tahoma"/>
                <w:sz w:val="16"/>
                <w:szCs w:val="16"/>
              </w:rPr>
              <w:t>GMSK</w:t>
            </w:r>
          </w:p>
        </w:tc>
        <w:tc>
          <w:tcPr>
            <w:tcW w:w="1697" w:type="dxa"/>
            <w:tcBorders/>
          </w:tcPr>
          <w:p>
            <w:pPr>
              <w:pStyle w:val="Normal"/>
              <w:spacing w:before="0" w:after="180"/>
              <w:jc w:val="center"/>
              <w:rPr>
                <w:rFonts w:ascii="Tahoma" w:hAnsi="Tahoma" w:cs="Tahoma"/>
                <w:sz w:val="16"/>
                <w:szCs w:val="16"/>
              </w:rPr>
            </w:pPr>
            <w:r>
              <w:rPr>
                <w:rFonts w:cs="Tahoma" w:ascii="Tahoma" w:hAnsi="Tahoma"/>
                <w:sz w:val="16"/>
                <w:szCs w:val="16"/>
              </w:rPr>
              <w:t>QPSK</w:t>
            </w:r>
          </w:p>
        </w:tc>
        <w:tc>
          <w:tcPr>
            <w:tcW w:w="1697" w:type="dxa"/>
            <w:tcBorders/>
          </w:tcPr>
          <w:p>
            <w:pPr>
              <w:pStyle w:val="Normal"/>
              <w:spacing w:before="0" w:after="180"/>
              <w:jc w:val="center"/>
              <w:rPr>
                <w:rFonts w:ascii="Tahoma" w:hAnsi="Tahoma" w:cs="Tahoma"/>
                <w:sz w:val="16"/>
                <w:szCs w:val="16"/>
              </w:rPr>
            </w:pPr>
            <w:r>
              <w:rPr>
                <w:rFonts w:cs="Tahoma" w:ascii="Tahoma" w:hAnsi="Tahoma"/>
                <w:sz w:val="16"/>
                <w:szCs w:val="16"/>
              </w:rPr>
              <w:t>MTS-2</w:t>
            </w:r>
          </w:p>
        </w:tc>
        <w:tc>
          <w:tcPr>
            <w:tcW w:w="1697" w:type="dxa"/>
            <w:tcBorders/>
          </w:tcPr>
          <w:p>
            <w:pPr>
              <w:pStyle w:val="Normal"/>
              <w:spacing w:before="0" w:after="180"/>
              <w:jc w:val="center"/>
              <w:rPr>
                <w:rFonts w:ascii="Tahoma" w:hAnsi="Tahoma" w:cs="Tahoma"/>
                <w:sz w:val="16"/>
                <w:szCs w:val="16"/>
              </w:rPr>
            </w:pPr>
            <w:r>
              <w:rPr>
                <w:rFonts w:cs="Tahoma" w:ascii="Tahoma" w:hAnsi="Tahoma"/>
                <w:sz w:val="16"/>
                <w:szCs w:val="16"/>
              </w:rPr>
              <w:t>-</w:t>
            </w:r>
          </w:p>
        </w:tc>
      </w:tr>
      <w:tr>
        <w:trPr/>
        <w:tc>
          <w:tcPr>
            <w:tcW w:w="1088" w:type="dxa"/>
            <w:tcBorders/>
          </w:tcPr>
          <w:p>
            <w:pPr>
              <w:pStyle w:val="Normal"/>
              <w:spacing w:before="0" w:after="180"/>
              <w:jc w:val="center"/>
              <w:rPr>
                <w:rFonts w:ascii="Tahoma" w:hAnsi="Tahoma" w:cs="Tahoma"/>
                <w:sz w:val="16"/>
                <w:szCs w:val="16"/>
              </w:rPr>
            </w:pPr>
            <w:r>
              <w:rPr>
                <w:rFonts w:cs="Tahoma" w:ascii="Tahoma" w:hAnsi="Tahoma"/>
                <w:sz w:val="16"/>
                <w:szCs w:val="16"/>
              </w:rPr>
              <w:t>5</w:t>
            </w:r>
          </w:p>
        </w:tc>
        <w:tc>
          <w:tcPr>
            <w:tcW w:w="1697" w:type="dxa"/>
            <w:tcBorders/>
          </w:tcPr>
          <w:p>
            <w:pPr>
              <w:pStyle w:val="Normal"/>
              <w:spacing w:before="0" w:after="180"/>
              <w:jc w:val="center"/>
              <w:rPr>
                <w:rFonts w:ascii="Tahoma" w:hAnsi="Tahoma" w:cs="Tahoma"/>
                <w:sz w:val="16"/>
                <w:szCs w:val="16"/>
              </w:rPr>
            </w:pPr>
            <w:r>
              <w:rPr>
                <w:rFonts w:cs="Tahoma" w:ascii="Tahoma" w:hAnsi="Tahoma"/>
                <w:sz w:val="16"/>
                <w:szCs w:val="16"/>
              </w:rPr>
              <w:t>α-QPSK</w:t>
            </w:r>
          </w:p>
        </w:tc>
        <w:tc>
          <w:tcPr>
            <w:tcW w:w="1697" w:type="dxa"/>
            <w:tcBorders/>
          </w:tcPr>
          <w:p>
            <w:pPr>
              <w:pStyle w:val="Normal"/>
              <w:spacing w:before="0" w:after="180"/>
              <w:jc w:val="center"/>
              <w:rPr>
                <w:rFonts w:ascii="Tahoma" w:hAnsi="Tahoma" w:cs="Tahoma"/>
                <w:sz w:val="16"/>
                <w:szCs w:val="16"/>
              </w:rPr>
            </w:pPr>
            <w:r>
              <w:rPr>
                <w:rFonts w:cs="Tahoma" w:ascii="Tahoma" w:hAnsi="Tahoma"/>
                <w:sz w:val="16"/>
                <w:szCs w:val="16"/>
              </w:rPr>
              <w:t>GMSK</w:t>
            </w:r>
          </w:p>
        </w:tc>
        <w:tc>
          <w:tcPr>
            <w:tcW w:w="1697" w:type="dxa"/>
            <w:tcBorders/>
          </w:tcPr>
          <w:p>
            <w:pPr>
              <w:pStyle w:val="Normal"/>
              <w:spacing w:before="0" w:after="180"/>
              <w:jc w:val="center"/>
              <w:rPr>
                <w:rFonts w:ascii="Tahoma" w:hAnsi="Tahoma" w:cs="Tahoma"/>
                <w:sz w:val="16"/>
                <w:szCs w:val="16"/>
              </w:rPr>
            </w:pPr>
            <w:r>
              <w:rPr>
                <w:rFonts w:cs="Tahoma" w:ascii="Tahoma" w:hAnsi="Tahoma"/>
                <w:sz w:val="16"/>
                <w:szCs w:val="16"/>
              </w:rPr>
              <w:t>MTS-1</w:t>
            </w:r>
          </w:p>
        </w:tc>
        <w:tc>
          <w:tcPr>
            <w:tcW w:w="1697" w:type="dxa"/>
            <w:tcBorders/>
          </w:tcPr>
          <w:p>
            <w:pPr>
              <w:pStyle w:val="Normal"/>
              <w:spacing w:before="0" w:after="180"/>
              <w:jc w:val="center"/>
              <w:rPr>
                <w:rFonts w:ascii="Tahoma" w:hAnsi="Tahoma" w:cs="Tahoma"/>
                <w:sz w:val="16"/>
                <w:szCs w:val="16"/>
              </w:rPr>
            </w:pPr>
            <w:r>
              <w:rPr>
                <w:rFonts w:cs="Tahoma" w:ascii="Tahoma" w:hAnsi="Tahoma"/>
                <w:sz w:val="16"/>
                <w:szCs w:val="16"/>
              </w:rPr>
              <w:t>*</w:t>
            </w:r>
          </w:p>
        </w:tc>
      </w:tr>
      <w:tr>
        <w:trPr/>
        <w:tc>
          <w:tcPr>
            <w:tcW w:w="1088" w:type="dxa"/>
            <w:tcBorders/>
          </w:tcPr>
          <w:p>
            <w:pPr>
              <w:pStyle w:val="Normal"/>
              <w:spacing w:before="0" w:after="180"/>
              <w:jc w:val="center"/>
              <w:rPr>
                <w:rFonts w:ascii="Tahoma" w:hAnsi="Tahoma" w:cs="Tahoma"/>
                <w:sz w:val="16"/>
                <w:szCs w:val="16"/>
              </w:rPr>
            </w:pPr>
            <w:r>
              <w:rPr>
                <w:rFonts w:cs="Tahoma" w:ascii="Tahoma" w:hAnsi="Tahoma"/>
                <w:sz w:val="16"/>
                <w:szCs w:val="16"/>
              </w:rPr>
              <w:t>6</w:t>
            </w:r>
          </w:p>
        </w:tc>
        <w:tc>
          <w:tcPr>
            <w:tcW w:w="1697" w:type="dxa"/>
            <w:tcBorders/>
          </w:tcPr>
          <w:p>
            <w:pPr>
              <w:pStyle w:val="Normal"/>
              <w:spacing w:before="0" w:after="180"/>
              <w:jc w:val="center"/>
              <w:rPr>
                <w:rFonts w:ascii="Tahoma" w:hAnsi="Tahoma" w:cs="Tahoma"/>
                <w:sz w:val="16"/>
                <w:szCs w:val="16"/>
              </w:rPr>
            </w:pPr>
            <w:r>
              <w:rPr>
                <w:rFonts w:cs="Tahoma" w:ascii="Tahoma" w:hAnsi="Tahoma"/>
                <w:sz w:val="16"/>
                <w:szCs w:val="16"/>
              </w:rPr>
              <w:t>α-QPSK</w:t>
            </w:r>
          </w:p>
        </w:tc>
        <w:tc>
          <w:tcPr>
            <w:tcW w:w="1697" w:type="dxa"/>
            <w:tcBorders/>
          </w:tcPr>
          <w:p>
            <w:pPr>
              <w:pStyle w:val="Normal"/>
              <w:spacing w:before="0" w:after="180"/>
              <w:jc w:val="center"/>
              <w:rPr>
                <w:rFonts w:ascii="Tahoma" w:hAnsi="Tahoma" w:cs="Tahoma"/>
                <w:sz w:val="16"/>
                <w:szCs w:val="16"/>
              </w:rPr>
            </w:pPr>
            <w:r>
              <w:rPr>
                <w:rFonts w:cs="Tahoma" w:ascii="Tahoma" w:hAnsi="Tahoma"/>
                <w:sz w:val="16"/>
                <w:szCs w:val="16"/>
              </w:rPr>
              <w:t>QPSK</w:t>
            </w:r>
          </w:p>
        </w:tc>
        <w:tc>
          <w:tcPr>
            <w:tcW w:w="1697" w:type="dxa"/>
            <w:tcBorders/>
          </w:tcPr>
          <w:p>
            <w:pPr>
              <w:pStyle w:val="Normal"/>
              <w:spacing w:before="0" w:after="180"/>
              <w:jc w:val="center"/>
              <w:rPr>
                <w:rFonts w:ascii="Tahoma" w:hAnsi="Tahoma" w:cs="Tahoma"/>
                <w:sz w:val="16"/>
                <w:szCs w:val="16"/>
              </w:rPr>
            </w:pPr>
            <w:r>
              <w:rPr>
                <w:rFonts w:cs="Tahoma" w:ascii="Tahoma" w:hAnsi="Tahoma"/>
                <w:sz w:val="16"/>
                <w:szCs w:val="16"/>
              </w:rPr>
              <w:t>MTS-1</w:t>
            </w:r>
          </w:p>
        </w:tc>
        <w:tc>
          <w:tcPr>
            <w:tcW w:w="1697" w:type="dxa"/>
            <w:tcBorders/>
          </w:tcPr>
          <w:p>
            <w:pPr>
              <w:pStyle w:val="Normal"/>
              <w:spacing w:before="0" w:after="180"/>
              <w:jc w:val="center"/>
              <w:rPr>
                <w:rFonts w:ascii="Tahoma" w:hAnsi="Tahoma" w:cs="Tahoma"/>
                <w:sz w:val="16"/>
                <w:szCs w:val="16"/>
              </w:rPr>
            </w:pPr>
            <w:r>
              <w:rPr>
                <w:rFonts w:cs="Tahoma" w:ascii="Tahoma" w:hAnsi="Tahoma"/>
                <w:sz w:val="16"/>
                <w:szCs w:val="16"/>
              </w:rPr>
              <w:t>*</w:t>
            </w:r>
          </w:p>
        </w:tc>
      </w:tr>
      <w:tr>
        <w:trPr/>
        <w:tc>
          <w:tcPr>
            <w:tcW w:w="1088" w:type="dxa"/>
            <w:tcBorders/>
          </w:tcPr>
          <w:p>
            <w:pPr>
              <w:pStyle w:val="Normal"/>
              <w:spacing w:before="0" w:after="180"/>
              <w:jc w:val="center"/>
              <w:rPr>
                <w:rFonts w:ascii="Tahoma" w:hAnsi="Tahoma" w:cs="Tahoma"/>
                <w:sz w:val="16"/>
                <w:szCs w:val="16"/>
              </w:rPr>
            </w:pPr>
            <w:r>
              <w:rPr>
                <w:rFonts w:cs="Tahoma" w:ascii="Tahoma" w:hAnsi="Tahoma"/>
                <w:sz w:val="16"/>
                <w:szCs w:val="16"/>
              </w:rPr>
              <w:t>7</w:t>
            </w:r>
          </w:p>
        </w:tc>
        <w:tc>
          <w:tcPr>
            <w:tcW w:w="1697" w:type="dxa"/>
            <w:tcBorders/>
          </w:tcPr>
          <w:p>
            <w:pPr>
              <w:pStyle w:val="Normal"/>
              <w:spacing w:before="0" w:after="180"/>
              <w:jc w:val="center"/>
              <w:rPr>
                <w:rFonts w:ascii="Tahoma" w:hAnsi="Tahoma" w:cs="Tahoma"/>
                <w:sz w:val="16"/>
                <w:szCs w:val="16"/>
              </w:rPr>
            </w:pPr>
            <w:r>
              <w:rPr>
                <w:rFonts w:cs="Tahoma" w:ascii="Tahoma" w:hAnsi="Tahoma"/>
                <w:sz w:val="16"/>
                <w:szCs w:val="16"/>
              </w:rPr>
              <w:t>α-QPSK</w:t>
            </w:r>
          </w:p>
        </w:tc>
        <w:tc>
          <w:tcPr>
            <w:tcW w:w="1697" w:type="dxa"/>
            <w:tcBorders/>
          </w:tcPr>
          <w:p>
            <w:pPr>
              <w:pStyle w:val="Normal"/>
              <w:spacing w:before="0" w:after="180"/>
              <w:jc w:val="center"/>
              <w:rPr>
                <w:rFonts w:ascii="Tahoma" w:hAnsi="Tahoma" w:cs="Tahoma"/>
                <w:sz w:val="16"/>
                <w:szCs w:val="16"/>
              </w:rPr>
            </w:pPr>
            <w:r>
              <w:rPr>
                <w:rFonts w:cs="Tahoma" w:ascii="Tahoma" w:hAnsi="Tahoma"/>
                <w:sz w:val="16"/>
                <w:szCs w:val="16"/>
              </w:rPr>
              <w:t>GMSK</w:t>
            </w:r>
          </w:p>
        </w:tc>
        <w:tc>
          <w:tcPr>
            <w:tcW w:w="1697" w:type="dxa"/>
            <w:tcBorders/>
          </w:tcPr>
          <w:p>
            <w:pPr>
              <w:pStyle w:val="Normal"/>
              <w:spacing w:before="0" w:after="180"/>
              <w:jc w:val="center"/>
              <w:rPr>
                <w:rFonts w:ascii="Tahoma" w:hAnsi="Tahoma" w:cs="Tahoma"/>
                <w:sz w:val="16"/>
                <w:szCs w:val="16"/>
              </w:rPr>
            </w:pPr>
            <w:r>
              <w:rPr>
                <w:rFonts w:cs="Tahoma" w:ascii="Tahoma" w:hAnsi="Tahoma"/>
                <w:sz w:val="16"/>
                <w:szCs w:val="16"/>
              </w:rPr>
              <w:t>MTS-2</w:t>
            </w:r>
          </w:p>
        </w:tc>
        <w:tc>
          <w:tcPr>
            <w:tcW w:w="1697" w:type="dxa"/>
            <w:tcBorders/>
          </w:tcPr>
          <w:p>
            <w:pPr>
              <w:pStyle w:val="Normal"/>
              <w:spacing w:before="0" w:after="180"/>
              <w:jc w:val="center"/>
              <w:rPr>
                <w:rFonts w:ascii="Tahoma" w:hAnsi="Tahoma" w:cs="Tahoma"/>
                <w:sz w:val="16"/>
                <w:szCs w:val="16"/>
              </w:rPr>
            </w:pPr>
            <w:r>
              <w:rPr>
                <w:rFonts w:cs="Tahoma" w:ascii="Tahoma" w:hAnsi="Tahoma"/>
                <w:sz w:val="16"/>
                <w:szCs w:val="16"/>
              </w:rPr>
              <w:t>*</w:t>
            </w:r>
          </w:p>
        </w:tc>
      </w:tr>
      <w:tr>
        <w:trPr/>
        <w:tc>
          <w:tcPr>
            <w:tcW w:w="1088" w:type="dxa"/>
            <w:tcBorders/>
          </w:tcPr>
          <w:p>
            <w:pPr>
              <w:pStyle w:val="Normal"/>
              <w:spacing w:before="0" w:after="180"/>
              <w:jc w:val="center"/>
              <w:rPr>
                <w:rFonts w:ascii="Tahoma" w:hAnsi="Tahoma" w:cs="Tahoma"/>
                <w:sz w:val="16"/>
                <w:szCs w:val="16"/>
              </w:rPr>
            </w:pPr>
            <w:r>
              <w:rPr>
                <w:rFonts w:cs="Tahoma" w:ascii="Tahoma" w:hAnsi="Tahoma"/>
                <w:sz w:val="16"/>
                <w:szCs w:val="16"/>
              </w:rPr>
              <w:t>8</w:t>
            </w:r>
          </w:p>
        </w:tc>
        <w:tc>
          <w:tcPr>
            <w:tcW w:w="1697" w:type="dxa"/>
            <w:tcBorders/>
          </w:tcPr>
          <w:p>
            <w:pPr>
              <w:pStyle w:val="Normal"/>
              <w:spacing w:before="0" w:after="180"/>
              <w:jc w:val="center"/>
              <w:rPr>
                <w:rFonts w:ascii="Tahoma" w:hAnsi="Tahoma" w:cs="Tahoma"/>
                <w:sz w:val="16"/>
                <w:szCs w:val="16"/>
              </w:rPr>
            </w:pPr>
            <w:r>
              <w:rPr>
                <w:rFonts w:cs="Tahoma" w:ascii="Tahoma" w:hAnsi="Tahoma"/>
                <w:sz w:val="16"/>
                <w:szCs w:val="16"/>
              </w:rPr>
              <w:t>α-QPSK</w:t>
            </w:r>
          </w:p>
        </w:tc>
        <w:tc>
          <w:tcPr>
            <w:tcW w:w="1697" w:type="dxa"/>
            <w:tcBorders/>
          </w:tcPr>
          <w:p>
            <w:pPr>
              <w:pStyle w:val="Normal"/>
              <w:spacing w:before="0" w:after="180"/>
              <w:jc w:val="center"/>
              <w:rPr>
                <w:rFonts w:ascii="Tahoma" w:hAnsi="Tahoma" w:cs="Tahoma"/>
                <w:sz w:val="16"/>
                <w:szCs w:val="16"/>
              </w:rPr>
            </w:pPr>
            <w:r>
              <w:rPr>
                <w:rFonts w:cs="Tahoma" w:ascii="Tahoma" w:hAnsi="Tahoma"/>
                <w:sz w:val="16"/>
                <w:szCs w:val="16"/>
              </w:rPr>
              <w:t>QPSK</w:t>
            </w:r>
          </w:p>
        </w:tc>
        <w:tc>
          <w:tcPr>
            <w:tcW w:w="1697" w:type="dxa"/>
            <w:tcBorders/>
          </w:tcPr>
          <w:p>
            <w:pPr>
              <w:pStyle w:val="Normal"/>
              <w:spacing w:before="0" w:after="180"/>
              <w:jc w:val="center"/>
              <w:rPr>
                <w:rFonts w:ascii="Tahoma" w:hAnsi="Tahoma" w:cs="Tahoma"/>
                <w:sz w:val="16"/>
                <w:szCs w:val="16"/>
              </w:rPr>
            </w:pPr>
            <w:r>
              <w:rPr>
                <w:rFonts w:cs="Tahoma" w:ascii="Tahoma" w:hAnsi="Tahoma"/>
                <w:sz w:val="16"/>
                <w:szCs w:val="16"/>
              </w:rPr>
              <w:t>MTS-2</w:t>
            </w:r>
          </w:p>
        </w:tc>
        <w:tc>
          <w:tcPr>
            <w:tcW w:w="1697" w:type="dxa"/>
            <w:tcBorders/>
          </w:tcPr>
          <w:p>
            <w:pPr>
              <w:pStyle w:val="Normal"/>
              <w:spacing w:before="0" w:after="180"/>
              <w:jc w:val="center"/>
              <w:rPr>
                <w:rFonts w:ascii="Tahoma" w:hAnsi="Tahoma" w:cs="Tahoma"/>
                <w:sz w:val="16"/>
                <w:szCs w:val="16"/>
              </w:rPr>
            </w:pPr>
            <w:r>
              <w:rPr>
                <w:rFonts w:cs="Tahoma" w:ascii="Tahoma" w:hAnsi="Tahoma"/>
                <w:sz w:val="16"/>
                <w:szCs w:val="16"/>
              </w:rPr>
              <w:t>*</w:t>
            </w:r>
          </w:p>
        </w:tc>
      </w:tr>
    </w:tbl>
    <w:p>
      <w:pPr>
        <w:pStyle w:val="Normal"/>
        <w:rPr/>
      </w:pPr>
      <w:r>
        <w:rPr/>
        <w:t xml:space="preserve"> </w:t>
      </w:r>
      <w:r>
        <w:rPr/>
        <w:tab/>
        <w:t>* Dependent on the MS type modeled.</w:t>
      </w:r>
    </w:p>
    <w:p>
      <w:pPr>
        <w:pStyle w:val="NO"/>
        <w:rPr/>
      </w:pPr>
      <w:r>
        <w:rPr/>
        <w:t>NOTE: It has been assumed that all external MUROS interference is QPSK, and not α-QPSK, modulated. This is considered a worst case scenario since the more shifted the QPSK constellation is the more easily can the interference be suppressed by a SAIC receiver.</w:t>
      </w:r>
    </w:p>
    <w:p>
      <w:pPr>
        <w:pStyle w:val="Normal"/>
        <w:rPr/>
      </w:pPr>
      <w:r>
        <w:rPr/>
        <w:t>Link simulations have been used to generate the link-2-system mappings while a system simulator has been used for the verification.</w:t>
      </w:r>
    </w:p>
    <w:p>
      <w:pPr>
        <w:pStyle w:val="Heading5"/>
        <w:ind w:left="1701" w:hanging="1701"/>
        <w:rPr/>
      </w:pPr>
      <w:bookmarkStart w:id="509" w:name="__RefHeading___Toc518052860"/>
      <w:bookmarkEnd w:id="509"/>
      <w:r>
        <w:rPr/>
        <w:t>8.2.3.1.2</w:t>
        <w:tab/>
        <w:t>Raw BER verification levels</w:t>
      </w:r>
    </w:p>
    <w:p>
      <w:pPr>
        <w:pStyle w:val="Normal"/>
        <w:rPr/>
      </w:pPr>
      <w:r>
        <w:rPr/>
        <w:t xml:space="preserve">The raw BER has been verified for raw BER levels corresponding to normal operation around 1 % FER for the speech codecs used in the MUROS study. </w:t>
      </w:r>
    </w:p>
    <w:p>
      <w:pPr>
        <w:pStyle w:val="Normal"/>
        <w:rPr/>
      </w:pPr>
      <w:r>
        <w:rPr/>
        <w:t>In the figure below it can be seen that appropriate raw BER levels are 2-20 %.</w:t>
      </w:r>
    </w:p>
    <w:p>
      <w:pPr>
        <w:pStyle w:val="TH"/>
        <w:rPr/>
      </w:pPr>
      <w:r>
        <w:rPr/>
        <w:drawing>
          <wp:inline distT="0" distB="0" distL="0" distR="0">
            <wp:extent cx="6116955" cy="3991610"/>
            <wp:effectExtent l="0" t="0" r="0" b="0"/>
            <wp:docPr id="278" name="Image2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261" descr=""/>
                    <pic:cNvPicPr>
                      <a:picLocks noChangeAspect="1" noChangeArrowheads="1"/>
                    </pic:cNvPicPr>
                  </pic:nvPicPr>
                  <pic:blipFill>
                    <a:blip r:embed="rId296"/>
                    <a:srcRect l="-2" t="-4" r="-2" b="-4"/>
                    <a:stretch>
                      <a:fillRect/>
                    </a:stretch>
                  </pic:blipFill>
                  <pic:spPr bwMode="auto">
                    <a:xfrm>
                      <a:off x="0" y="0"/>
                      <a:ext cx="6116955" cy="3991610"/>
                    </a:xfrm>
                    <a:prstGeom prst="rect">
                      <a:avLst/>
                    </a:prstGeom>
                  </pic:spPr>
                </pic:pic>
              </a:graphicData>
            </a:graphic>
          </wp:inline>
        </w:drawing>
      </w:r>
    </w:p>
    <w:p>
      <w:pPr>
        <w:pStyle w:val="TF"/>
        <w:rPr/>
      </w:pPr>
      <w:r>
        <w:rPr/>
        <w:t>Figure 8-70: Raw BER and corresponding FER for speech codecs used in the system simulations</w:t>
        <w:br/>
      </w:r>
    </w:p>
    <w:p>
      <w:pPr>
        <w:pStyle w:val="Heading5"/>
        <w:ind w:left="1701" w:hanging="1701"/>
        <w:rPr/>
      </w:pPr>
      <w:bookmarkStart w:id="510" w:name="__RefHeading___Toc518052861"/>
      <w:bookmarkEnd w:id="510"/>
      <w:r>
        <w:rPr/>
        <w:t>8.2.3.1.3</w:t>
        <w:tab/>
        <w:t>Interference statistics</w:t>
      </w:r>
    </w:p>
    <w:p>
      <w:pPr>
        <w:pStyle w:val="Normal"/>
        <w:rPr/>
      </w:pPr>
      <w:r>
        <w:rPr/>
        <w:t>Interference is collected for each burst, separating each type of interferer. For each burst the C/I and D/I is identified. The C/I is defined as the carrier/sub carrier power-to-total interference ratio while the D/I is defined as the strongest co-channel interferer to the rest of interferers.</w:t>
      </w:r>
    </w:p>
    <w:p>
      <w:pPr>
        <w:pStyle w:val="Heading5"/>
        <w:ind w:left="1701" w:hanging="1701"/>
        <w:rPr/>
      </w:pPr>
      <w:bookmarkStart w:id="511" w:name="__RefHeading___Toc518052862"/>
      <w:bookmarkEnd w:id="511"/>
      <w:r>
        <w:rPr/>
        <w:t>8.2.3.1.4</w:t>
        <w:tab/>
        <w:t>Adjacent channel interference</w:t>
      </w:r>
    </w:p>
    <w:p>
      <w:pPr>
        <w:pStyle w:val="Normal"/>
        <w:rPr/>
      </w:pPr>
      <w:r>
        <w:rPr/>
        <w:t>When calculating the total interference power there is no distinction of whether the signal is an adjacent channel interferer or co channel interferer.</w:t>
      </w:r>
    </w:p>
    <w:p>
      <w:pPr>
        <w:pStyle w:val="Normal"/>
        <w:rPr/>
      </w:pPr>
      <w:r>
        <w:rPr/>
        <w:t>To get a common measure of the interference power irrespective of the type of interferer the C/I needs to be defined at the receiver front end. There is no impact to co channel interference since it will have the same spectral properties as the carrier signal. However, for adjacent channel interference the interference power at the receiver needs to be assessed. Link level simulations have been used to define corresponding co-channel interference for each level of adjacent channel interference. In the simulations QPSK modulated interference is used in order for the SAIC receiver not to suppress the co channel interferer.</w:t>
      </w:r>
    </w:p>
    <w:p>
      <w:pPr>
        <w:pStyle w:val="TH"/>
        <w:rPr/>
      </w:pPr>
      <w:r>
        <w:rPr/>
        <w:drawing>
          <wp:inline distT="0" distB="0" distL="0" distR="0">
            <wp:extent cx="5268595" cy="3444240"/>
            <wp:effectExtent l="0" t="0" r="0" b="0"/>
            <wp:docPr id="279" name="Image2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262" descr=""/>
                    <pic:cNvPicPr>
                      <a:picLocks noChangeAspect="1" noChangeArrowheads="1"/>
                    </pic:cNvPicPr>
                  </pic:nvPicPr>
                  <pic:blipFill>
                    <a:blip r:embed="rId297"/>
                    <a:srcRect l="5899" t="-3" r="5899" b="-3"/>
                    <a:stretch>
                      <a:fillRect/>
                    </a:stretch>
                  </pic:blipFill>
                  <pic:spPr bwMode="auto">
                    <a:xfrm>
                      <a:off x="0" y="0"/>
                      <a:ext cx="5268595" cy="3444240"/>
                    </a:xfrm>
                    <a:prstGeom prst="rect">
                      <a:avLst/>
                    </a:prstGeom>
                  </pic:spPr>
                </pic:pic>
              </a:graphicData>
            </a:graphic>
          </wp:inline>
        </w:drawing>
      </w:r>
    </w:p>
    <w:p>
      <w:pPr>
        <w:pStyle w:val="TF"/>
        <w:rPr/>
      </w:pPr>
      <w:r>
        <w:rPr/>
        <w:t>Figure 8-71: Performance difference between co channel and adjacent channel interference.</w:t>
      </w:r>
    </w:p>
    <w:p>
      <w:pPr>
        <w:pStyle w:val="EX"/>
        <w:rPr>
          <w:lang w:val="en-US"/>
        </w:rPr>
      </w:pPr>
      <w:r>
        <w:rPr>
          <w:lang w:val="en-US"/>
        </w:rPr>
      </w:r>
    </w:p>
    <w:p>
      <w:pPr>
        <w:pStyle w:val="Normal"/>
        <w:rPr/>
      </w:pPr>
      <w:r>
        <w:rPr/>
        <w:t>It can be seen that the receiver filter seems to be able to mitigate the adjacent channel interference by approximately 21-22 dB.</w:t>
      </w:r>
    </w:p>
    <w:p>
      <w:pPr>
        <w:pStyle w:val="Normal"/>
        <w:rPr/>
      </w:pPr>
      <w:r>
        <w:rPr/>
        <w:t>For each burst the adjacent channel interference power is mapped to a corresponding co-channel interference power based on the plot above.</w:t>
      </w:r>
    </w:p>
    <w:p>
      <w:pPr>
        <w:pStyle w:val="Heading5"/>
        <w:ind w:left="1701" w:hanging="1701"/>
        <w:rPr/>
      </w:pPr>
      <w:bookmarkStart w:id="512" w:name="__RefHeading___Toc518052863"/>
      <w:bookmarkEnd w:id="512"/>
      <w:r>
        <w:rPr/>
        <w:t>8.2.3.1.5</w:t>
        <w:tab/>
        <w:t>Mappings</w:t>
      </w:r>
    </w:p>
    <w:p>
      <w:pPr>
        <w:pStyle w:val="Normal"/>
        <w:rPr/>
      </w:pPr>
      <w:r>
        <w:rPr/>
        <w:t>Examples of L2S mappings used in the evaluation for the SAIC receiver are shown in the figures below.</w:t>
      </w:r>
    </w:p>
    <w:p>
      <w:pPr>
        <w:pStyle w:val="TH"/>
        <w:rPr/>
      </w:pPr>
      <w:r>
        <w:rPr/>
        <w:drawing>
          <wp:inline distT="0" distB="0" distL="0" distR="0">
            <wp:extent cx="5197475" cy="3714750"/>
            <wp:effectExtent l="0" t="0" r="0" b="0"/>
            <wp:docPr id="280" name="Image2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263" descr=""/>
                    <pic:cNvPicPr>
                      <a:picLocks noChangeAspect="1" noChangeArrowheads="1"/>
                    </pic:cNvPicPr>
                  </pic:nvPicPr>
                  <pic:blipFill>
                    <a:blip r:embed="rId298"/>
                    <a:srcRect l="4454" t="-3" r="4454" b="-3"/>
                    <a:stretch>
                      <a:fillRect/>
                    </a:stretch>
                  </pic:blipFill>
                  <pic:spPr bwMode="auto">
                    <a:xfrm>
                      <a:off x="0" y="0"/>
                      <a:ext cx="5197475" cy="3714750"/>
                    </a:xfrm>
                    <a:prstGeom prst="rect">
                      <a:avLst/>
                    </a:prstGeom>
                  </pic:spPr>
                </pic:pic>
              </a:graphicData>
            </a:graphic>
          </wp:inline>
        </w:drawing>
      </w:r>
    </w:p>
    <w:p>
      <w:pPr>
        <w:pStyle w:val="TF"/>
        <w:rPr/>
      </w:pPr>
      <w:r>
        <w:rPr/>
        <w:t>Figure 8-72: L2S mapping for SAIC receiver. 2</w:t>
      </w:r>
      <w:r>
        <w:rPr>
          <w:vertAlign w:val="superscript"/>
        </w:rPr>
        <w:t>nd</w:t>
      </w:r>
      <w:r>
        <w:rPr/>
        <w:t xml:space="preserve"> sub channel stronger than external GMSK co-channel.</w:t>
      </w:r>
    </w:p>
    <w:p>
      <w:pPr>
        <w:pStyle w:val="TH"/>
        <w:rPr/>
      </w:pPr>
      <w:r>
        <w:rPr/>
        <w:drawing>
          <wp:inline distT="0" distB="0" distL="0" distR="0">
            <wp:extent cx="5231765" cy="3665220"/>
            <wp:effectExtent l="0" t="0" r="0" b="0"/>
            <wp:docPr id="281" name="Image2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264" descr=""/>
                    <pic:cNvPicPr>
                      <a:picLocks noChangeAspect="1" noChangeArrowheads="1"/>
                    </pic:cNvPicPr>
                  </pic:nvPicPr>
                  <pic:blipFill>
                    <a:blip r:embed="rId299"/>
                    <a:srcRect l="-2" t="-3" r="-2" b="-3"/>
                    <a:stretch>
                      <a:fillRect/>
                    </a:stretch>
                  </pic:blipFill>
                  <pic:spPr bwMode="auto">
                    <a:xfrm>
                      <a:off x="0" y="0"/>
                      <a:ext cx="5231765" cy="3665220"/>
                    </a:xfrm>
                    <a:prstGeom prst="rect">
                      <a:avLst/>
                    </a:prstGeom>
                  </pic:spPr>
                </pic:pic>
              </a:graphicData>
            </a:graphic>
          </wp:inline>
        </w:drawing>
      </w:r>
    </w:p>
    <w:p>
      <w:pPr>
        <w:pStyle w:val="TF"/>
        <w:rPr/>
      </w:pPr>
      <w:r>
        <w:rPr/>
        <w:t>Figure 8-73: L2S mapping for SAIC receiver. External co-channel interferer stronger than 2</w:t>
      </w:r>
      <w:r>
        <w:rPr>
          <w:vertAlign w:val="superscript"/>
        </w:rPr>
        <w:t>nd</w:t>
      </w:r>
      <w:r>
        <w:rPr/>
        <w:t xml:space="preserve"> sub channel.</w:t>
      </w:r>
    </w:p>
    <w:p>
      <w:pPr>
        <w:pStyle w:val="FP"/>
        <w:rPr/>
      </w:pPr>
      <w:r>
        <w:rPr/>
      </w:r>
    </w:p>
    <w:p>
      <w:pPr>
        <w:pStyle w:val="Normal"/>
        <w:rPr/>
      </w:pPr>
      <w:r>
        <w:rPr/>
        <w:t>It can be seen that it is easier for the SAIC receiver to suppress the unwanted sub channel than external co-channel interference. It is clear from both maps that, given a C/I, the higher the D/I the better the performance.</w:t>
      </w:r>
    </w:p>
    <w:p>
      <w:pPr>
        <w:pStyle w:val="Heading4"/>
        <w:ind w:left="1418" w:hanging="1418"/>
        <w:rPr/>
      </w:pPr>
      <w:bookmarkStart w:id="513" w:name="__RefHeading___Toc518052864"/>
      <w:bookmarkEnd w:id="513"/>
      <w:r>
        <w:rPr/>
        <w:t>8.2.3.2</w:t>
        <w:tab/>
        <w:t>Verification, DL</w:t>
      </w:r>
    </w:p>
    <w:p>
      <w:pPr>
        <w:pStyle w:val="Normal"/>
        <w:rPr/>
      </w:pPr>
      <w:r>
        <w:rPr/>
        <w:t>The simulation assumptions are summarized in Table 8-18.</w:t>
      </w:r>
    </w:p>
    <w:p>
      <w:pPr>
        <w:pStyle w:val="FP"/>
        <w:rPr/>
      </w:pPr>
      <w:r>
        <w:rPr/>
      </w:r>
    </w:p>
    <w:p>
      <w:pPr>
        <w:pStyle w:val="TH"/>
        <w:rPr/>
      </w:pPr>
      <w:r>
        <w:rPr/>
        <w:t>Table 8-18: Simulation assumptions</w:t>
      </w:r>
    </w:p>
    <w:tbl>
      <w:tblPr>
        <w:tblW w:w="6220" w:type="dxa"/>
        <w:jc w:val="center"/>
        <w:tblInd w:w="0" w:type="dxa"/>
        <w:tblLayout w:type="fixed"/>
        <w:tblCellMar>
          <w:top w:w="0" w:type="dxa"/>
          <w:left w:w="108" w:type="dxa"/>
          <w:bottom w:w="0" w:type="dxa"/>
          <w:right w:w="108" w:type="dxa"/>
        </w:tblCellMar>
      </w:tblPr>
      <w:tblGrid>
        <w:gridCol w:w="2388"/>
        <w:gridCol w:w="3832"/>
      </w:tblGrid>
      <w:tr>
        <w:trPr/>
        <w:tc>
          <w:tcPr>
            <w:tcW w:w="2388" w:type="dxa"/>
            <w:tcBorders>
              <w:top w:val="single" w:sz="4" w:space="0" w:color="000000"/>
              <w:left w:val="single" w:sz="4" w:space="0" w:color="000000"/>
              <w:bottom w:val="single" w:sz="4" w:space="0" w:color="000000"/>
              <w:right w:val="single" w:sz="4" w:space="0" w:color="000000"/>
            </w:tcBorders>
            <w:shd w:fill="000080" w:val="clear"/>
          </w:tcPr>
          <w:p>
            <w:pPr>
              <w:pStyle w:val="Tablecolhead"/>
              <w:keepNext w:val="true"/>
              <w:rPr>
                <w:sz w:val="20"/>
                <w:szCs w:val="20"/>
              </w:rPr>
            </w:pPr>
            <w:r>
              <w:rPr>
                <w:sz w:val="20"/>
                <w:szCs w:val="20"/>
              </w:rPr>
              <w:t>Parameter</w:t>
            </w:r>
          </w:p>
        </w:tc>
        <w:tc>
          <w:tcPr>
            <w:tcW w:w="3832" w:type="dxa"/>
            <w:tcBorders>
              <w:top w:val="single" w:sz="4" w:space="0" w:color="000000"/>
              <w:left w:val="single" w:sz="4" w:space="0" w:color="000000"/>
              <w:bottom w:val="single" w:sz="4" w:space="0" w:color="000000"/>
              <w:right w:val="single" w:sz="4" w:space="0" w:color="000000"/>
            </w:tcBorders>
            <w:shd w:fill="000080" w:val="clear"/>
          </w:tcPr>
          <w:p>
            <w:pPr>
              <w:pStyle w:val="Tablecolhead"/>
              <w:keepNext w:val="true"/>
              <w:rPr>
                <w:sz w:val="20"/>
                <w:szCs w:val="20"/>
              </w:rPr>
            </w:pPr>
            <w:r>
              <w:rPr>
                <w:sz w:val="20"/>
                <w:szCs w:val="20"/>
              </w:rPr>
              <w:t>Value</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blecopy"/>
              <w:keepNext w:val="true"/>
              <w:rPr>
                <w:sz w:val="20"/>
                <w:szCs w:val="20"/>
              </w:rPr>
            </w:pPr>
            <w:r>
              <w:rPr>
                <w:sz w:val="20"/>
                <w:szCs w:val="20"/>
              </w:rPr>
              <w:t>Channel profile</w:t>
            </w:r>
          </w:p>
        </w:tc>
        <w:tc>
          <w:tcPr>
            <w:tcW w:w="3832" w:type="dxa"/>
            <w:tcBorders>
              <w:top w:val="single" w:sz="4" w:space="0" w:color="000000"/>
              <w:left w:val="single" w:sz="4" w:space="0" w:color="000000"/>
              <w:bottom w:val="single" w:sz="4" w:space="0" w:color="000000"/>
              <w:right w:val="single" w:sz="4" w:space="0" w:color="000000"/>
            </w:tcBorders>
          </w:tcPr>
          <w:p>
            <w:pPr>
              <w:pStyle w:val="Tablecopy"/>
              <w:keepNext w:val="true"/>
              <w:rPr>
                <w:sz w:val="20"/>
                <w:szCs w:val="20"/>
              </w:rPr>
            </w:pPr>
            <w:r>
              <w:rPr>
                <w:sz w:val="20"/>
                <w:szCs w:val="20"/>
              </w:rPr>
              <w:t>Typical Urban (TU)</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blecopy"/>
              <w:keepNext w:val="true"/>
              <w:rPr>
                <w:sz w:val="20"/>
                <w:szCs w:val="20"/>
              </w:rPr>
            </w:pPr>
            <w:r>
              <w:rPr>
                <w:sz w:val="20"/>
                <w:szCs w:val="20"/>
              </w:rPr>
              <w:t>Terminal speed</w:t>
            </w:r>
          </w:p>
        </w:tc>
        <w:tc>
          <w:tcPr>
            <w:tcW w:w="3832" w:type="dxa"/>
            <w:tcBorders>
              <w:top w:val="single" w:sz="4" w:space="0" w:color="000000"/>
              <w:left w:val="single" w:sz="4" w:space="0" w:color="000000"/>
              <w:bottom w:val="single" w:sz="4" w:space="0" w:color="000000"/>
              <w:right w:val="single" w:sz="4" w:space="0" w:color="000000"/>
            </w:tcBorders>
          </w:tcPr>
          <w:p>
            <w:pPr>
              <w:pStyle w:val="Tablecopy"/>
              <w:rPr>
                <w:sz w:val="20"/>
                <w:szCs w:val="20"/>
              </w:rPr>
            </w:pPr>
            <w:r>
              <w:rPr>
                <w:sz w:val="20"/>
                <w:szCs w:val="20"/>
              </w:rPr>
              <w:t>3 km/h</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blecopy"/>
              <w:keepNext w:val="true"/>
              <w:rPr>
                <w:sz w:val="20"/>
                <w:szCs w:val="20"/>
              </w:rPr>
            </w:pPr>
            <w:r>
              <w:rPr>
                <w:sz w:val="20"/>
                <w:szCs w:val="20"/>
              </w:rPr>
              <w:t>Frequency band</w:t>
            </w:r>
          </w:p>
        </w:tc>
        <w:tc>
          <w:tcPr>
            <w:tcW w:w="3832" w:type="dxa"/>
            <w:tcBorders>
              <w:top w:val="single" w:sz="4" w:space="0" w:color="000000"/>
              <w:left w:val="single" w:sz="4" w:space="0" w:color="000000"/>
              <w:bottom w:val="single" w:sz="4" w:space="0" w:color="000000"/>
              <w:right w:val="single" w:sz="4" w:space="0" w:color="000000"/>
            </w:tcBorders>
          </w:tcPr>
          <w:p>
            <w:pPr>
              <w:pStyle w:val="Tablecopy"/>
              <w:keepNext w:val="true"/>
              <w:rPr>
                <w:sz w:val="20"/>
                <w:szCs w:val="20"/>
              </w:rPr>
            </w:pPr>
            <w:r>
              <w:rPr>
                <w:sz w:val="20"/>
                <w:szCs w:val="20"/>
              </w:rPr>
              <w:t>900 MHz</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blecopy"/>
              <w:keepNext w:val="true"/>
              <w:rPr>
                <w:sz w:val="20"/>
                <w:szCs w:val="20"/>
              </w:rPr>
            </w:pPr>
            <w:r>
              <w:rPr>
                <w:sz w:val="20"/>
                <w:szCs w:val="20"/>
              </w:rPr>
              <w:t>Frequency hopping</w:t>
            </w:r>
          </w:p>
        </w:tc>
        <w:tc>
          <w:tcPr>
            <w:tcW w:w="3832" w:type="dxa"/>
            <w:tcBorders>
              <w:top w:val="single" w:sz="4" w:space="0" w:color="000000"/>
              <w:left w:val="single" w:sz="4" w:space="0" w:color="000000"/>
              <w:bottom w:val="single" w:sz="4" w:space="0" w:color="000000"/>
              <w:right w:val="single" w:sz="4" w:space="0" w:color="000000"/>
            </w:tcBorders>
          </w:tcPr>
          <w:p>
            <w:pPr>
              <w:pStyle w:val="Tablecopy"/>
              <w:keepNext w:val="true"/>
              <w:rPr>
                <w:sz w:val="20"/>
                <w:szCs w:val="20"/>
                <w:lang w:val="it-IT" w:eastAsia="en-US"/>
              </w:rPr>
            </w:pPr>
            <w:r>
              <w:rPr>
                <w:sz w:val="20"/>
                <w:szCs w:val="20"/>
                <w:lang w:val="it-IT" w:eastAsia="en-US"/>
              </w:rPr>
              <w:t>Ideal</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blecopy"/>
              <w:keepNext w:val="true"/>
              <w:rPr>
                <w:sz w:val="20"/>
                <w:szCs w:val="20"/>
              </w:rPr>
            </w:pPr>
            <w:r>
              <w:rPr>
                <w:sz w:val="20"/>
                <w:szCs w:val="20"/>
              </w:rPr>
              <w:t>Antenna diversity</w:t>
            </w:r>
          </w:p>
        </w:tc>
        <w:tc>
          <w:tcPr>
            <w:tcW w:w="3832" w:type="dxa"/>
            <w:tcBorders>
              <w:top w:val="single" w:sz="4" w:space="0" w:color="000000"/>
              <w:left w:val="single" w:sz="4" w:space="0" w:color="000000"/>
              <w:bottom w:val="single" w:sz="4" w:space="0" w:color="000000"/>
              <w:right w:val="single" w:sz="4" w:space="0" w:color="000000"/>
            </w:tcBorders>
          </w:tcPr>
          <w:p>
            <w:pPr>
              <w:pStyle w:val="Tablecopy"/>
              <w:keepNext w:val="true"/>
              <w:rPr>
                <w:sz w:val="20"/>
                <w:szCs w:val="20"/>
              </w:rPr>
            </w:pPr>
            <w:r>
              <w:rPr>
                <w:sz w:val="20"/>
                <w:szCs w:val="20"/>
              </w:rPr>
              <w:t>No</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blecopy"/>
              <w:keepNext w:val="true"/>
              <w:rPr>
                <w:sz w:val="20"/>
                <w:szCs w:val="20"/>
              </w:rPr>
            </w:pPr>
            <w:r>
              <w:rPr>
                <w:sz w:val="20"/>
                <w:szCs w:val="20"/>
              </w:rPr>
              <w:t>Interference scenario</w:t>
            </w:r>
          </w:p>
        </w:tc>
        <w:tc>
          <w:tcPr>
            <w:tcW w:w="3832" w:type="dxa"/>
            <w:tcBorders>
              <w:top w:val="single" w:sz="4" w:space="0" w:color="000000"/>
              <w:left w:val="single" w:sz="4" w:space="0" w:color="000000"/>
              <w:bottom w:val="single" w:sz="4" w:space="0" w:color="000000"/>
              <w:right w:val="single" w:sz="4" w:space="0" w:color="000000"/>
            </w:tcBorders>
          </w:tcPr>
          <w:p>
            <w:pPr>
              <w:pStyle w:val="Tablecopy"/>
              <w:keepNext w:val="true"/>
              <w:rPr>
                <w:sz w:val="20"/>
                <w:szCs w:val="20"/>
              </w:rPr>
            </w:pPr>
            <w:r>
              <w:rPr>
                <w:sz w:val="20"/>
                <w:szCs w:val="20"/>
              </w:rPr>
              <w:t>MTS-1</w:t>
            </w:r>
          </w:p>
          <w:p>
            <w:pPr>
              <w:pStyle w:val="Tablecopy"/>
              <w:keepNext w:val="true"/>
              <w:rPr>
                <w:sz w:val="20"/>
                <w:szCs w:val="20"/>
              </w:rPr>
            </w:pPr>
            <w:r>
              <w:rPr>
                <w:sz w:val="20"/>
                <w:szCs w:val="20"/>
              </w:rPr>
              <w:t>MTS-2</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blecopy"/>
              <w:keepNext w:val="true"/>
              <w:rPr>
                <w:sz w:val="20"/>
                <w:szCs w:val="20"/>
              </w:rPr>
            </w:pPr>
            <w:r>
              <w:rPr>
                <w:sz w:val="20"/>
                <w:szCs w:val="20"/>
              </w:rPr>
              <w:t>Interference modulation</w:t>
            </w:r>
          </w:p>
        </w:tc>
        <w:tc>
          <w:tcPr>
            <w:tcW w:w="3832" w:type="dxa"/>
            <w:tcBorders>
              <w:top w:val="single" w:sz="4" w:space="0" w:color="000000"/>
              <w:left w:val="single" w:sz="4" w:space="0" w:color="000000"/>
              <w:bottom w:val="single" w:sz="4" w:space="0" w:color="000000"/>
              <w:right w:val="single" w:sz="4" w:space="0" w:color="000000"/>
            </w:tcBorders>
          </w:tcPr>
          <w:p>
            <w:pPr>
              <w:pStyle w:val="Tablecopy"/>
              <w:keepNext w:val="true"/>
              <w:rPr>
                <w:sz w:val="20"/>
                <w:szCs w:val="20"/>
              </w:rPr>
            </w:pPr>
            <w:r>
              <w:rPr>
                <w:sz w:val="20"/>
                <w:szCs w:val="20"/>
              </w:rPr>
              <w:t>GMSK</w:t>
            </w:r>
          </w:p>
          <w:p>
            <w:pPr>
              <w:pStyle w:val="Tablecopy"/>
              <w:keepNext w:val="true"/>
              <w:rPr>
                <w:sz w:val="20"/>
                <w:szCs w:val="20"/>
              </w:rPr>
            </w:pPr>
            <w:r>
              <w:rPr>
                <w:sz w:val="20"/>
                <w:szCs w:val="20"/>
              </w:rPr>
              <w:t>QPSK</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blecopy"/>
              <w:keepNext w:val="true"/>
              <w:rPr>
                <w:sz w:val="20"/>
                <w:szCs w:val="20"/>
              </w:rPr>
            </w:pPr>
            <w:r>
              <w:rPr>
                <w:sz w:val="20"/>
                <w:szCs w:val="20"/>
              </w:rPr>
              <w:t>Receiver type</w:t>
            </w:r>
          </w:p>
        </w:tc>
        <w:tc>
          <w:tcPr>
            <w:tcW w:w="3832" w:type="dxa"/>
            <w:tcBorders>
              <w:top w:val="single" w:sz="4" w:space="0" w:color="000000"/>
              <w:left w:val="single" w:sz="4" w:space="0" w:color="000000"/>
              <w:bottom w:val="single" w:sz="4" w:space="0" w:color="000000"/>
              <w:right w:val="single" w:sz="4" w:space="0" w:color="000000"/>
            </w:tcBorders>
          </w:tcPr>
          <w:p>
            <w:pPr>
              <w:pStyle w:val="Tablecopy"/>
              <w:keepNext w:val="true"/>
              <w:tabs>
                <w:tab w:val="clear" w:pos="284"/>
                <w:tab w:val="left" w:pos="2552" w:leader="none"/>
              </w:tabs>
              <w:jc w:val="left"/>
              <w:rPr>
                <w:sz w:val="20"/>
                <w:szCs w:val="20"/>
              </w:rPr>
            </w:pPr>
            <w:r>
              <w:rPr>
                <w:sz w:val="20"/>
                <w:szCs w:val="20"/>
              </w:rPr>
              <w:t xml:space="preserve">1. The SAIC algorithm used for the receiver utilizes a spatial-temporal Vector Autoregressive (VAR) Model </w:t>
            </w:r>
          </w:p>
          <w:p>
            <w:pPr>
              <w:pStyle w:val="Tablecopy"/>
              <w:keepNext w:val="true"/>
              <w:tabs>
                <w:tab w:val="clear" w:pos="284"/>
                <w:tab w:val="left" w:pos="2552" w:leader="none"/>
              </w:tabs>
              <w:jc w:val="left"/>
              <w:rPr>
                <w:sz w:val="20"/>
                <w:szCs w:val="20"/>
              </w:rPr>
            </w:pPr>
            <w:r>
              <w:rPr>
                <w:sz w:val="20"/>
                <w:szCs w:val="20"/>
              </w:rPr>
              <w:t>2. Legacy non-SAIC MS receiver</w:t>
            </w:r>
          </w:p>
          <w:p>
            <w:pPr>
              <w:pStyle w:val="Tablecopy"/>
              <w:keepNext w:val="true"/>
              <w:tabs>
                <w:tab w:val="clear" w:pos="284"/>
                <w:tab w:val="left" w:pos="2552" w:leader="none"/>
              </w:tabs>
              <w:jc w:val="left"/>
              <w:rPr>
                <w:sz w:val="20"/>
                <w:szCs w:val="20"/>
              </w:rPr>
            </w:pPr>
            <w:r>
              <w:rPr>
                <w:sz w:val="20"/>
                <w:szCs w:val="20"/>
              </w:rPr>
              <w:t>3. SAM receiver, [5]</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blecopy"/>
              <w:keepNext w:val="true"/>
              <w:rPr>
                <w:sz w:val="20"/>
                <w:szCs w:val="20"/>
              </w:rPr>
            </w:pPr>
            <w:r>
              <w:rPr>
                <w:sz w:val="20"/>
                <w:szCs w:val="20"/>
              </w:rPr>
              <w:t>Frequency offset of external interferers</w:t>
            </w:r>
          </w:p>
        </w:tc>
        <w:tc>
          <w:tcPr>
            <w:tcW w:w="3832" w:type="dxa"/>
            <w:tcBorders>
              <w:top w:val="single" w:sz="4" w:space="0" w:color="000000"/>
              <w:left w:val="single" w:sz="4" w:space="0" w:color="000000"/>
              <w:bottom w:val="single" w:sz="4" w:space="0" w:color="000000"/>
              <w:right w:val="single" w:sz="4" w:space="0" w:color="000000"/>
            </w:tcBorders>
          </w:tcPr>
          <w:p>
            <w:pPr>
              <w:pStyle w:val="Tablecopy"/>
              <w:keepNext w:val="true"/>
              <w:tabs>
                <w:tab w:val="clear" w:pos="284"/>
                <w:tab w:val="left" w:pos="2552" w:leader="none"/>
              </w:tabs>
              <w:jc w:val="left"/>
              <w:rPr>
                <w:sz w:val="20"/>
                <w:szCs w:val="20"/>
              </w:rPr>
            </w:pPr>
            <w:r>
              <w:rPr>
                <w:sz w:val="20"/>
                <w:szCs w:val="20"/>
              </w:rPr>
              <w:t>N(50 Hz, 17 Hz)</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blecopy"/>
              <w:keepNext w:val="true"/>
              <w:jc w:val="left"/>
              <w:rPr>
                <w:sz w:val="20"/>
                <w:szCs w:val="20"/>
              </w:rPr>
            </w:pPr>
            <w:r>
              <w:rPr>
                <w:sz w:val="20"/>
                <w:szCs w:val="20"/>
              </w:rPr>
              <w:t>Impairments:</w:t>
            </w:r>
          </w:p>
          <w:p>
            <w:pPr>
              <w:pStyle w:val="Tablecopy"/>
              <w:keepNext w:val="true"/>
              <w:jc w:val="left"/>
              <w:rPr>
                <w:sz w:val="20"/>
                <w:szCs w:val="20"/>
              </w:rPr>
            </w:pPr>
            <w:r>
              <w:rPr>
                <w:sz w:val="20"/>
                <w:szCs w:val="20"/>
              </w:rPr>
              <w:t>–</w:t>
            </w:r>
            <w:r>
              <w:rPr>
                <w:rFonts w:eastAsia="Times New Roman"/>
                <w:sz w:val="20"/>
                <w:szCs w:val="20"/>
              </w:rPr>
              <w:t xml:space="preserve"> </w:t>
            </w:r>
            <w:r>
              <w:rPr>
                <w:sz w:val="20"/>
                <w:szCs w:val="20"/>
              </w:rPr>
              <w:t>Phase noise</w:t>
            </w:r>
          </w:p>
          <w:p>
            <w:pPr>
              <w:pStyle w:val="Tablecopy"/>
              <w:keepNext w:val="true"/>
              <w:jc w:val="left"/>
              <w:rPr>
                <w:sz w:val="20"/>
                <w:szCs w:val="20"/>
              </w:rPr>
            </w:pPr>
            <w:r>
              <w:rPr>
                <w:sz w:val="20"/>
                <w:szCs w:val="20"/>
              </w:rPr>
              <w:t>–</w:t>
            </w:r>
            <w:r>
              <w:rPr>
                <w:rFonts w:eastAsia="Times New Roman"/>
                <w:sz w:val="20"/>
                <w:szCs w:val="20"/>
              </w:rPr>
              <w:t xml:space="preserve"> </w:t>
            </w:r>
            <w:r>
              <w:rPr>
                <w:sz w:val="20"/>
                <w:szCs w:val="20"/>
              </w:rPr>
              <w:t>I/Q gain imbalance</w:t>
            </w:r>
          </w:p>
          <w:p>
            <w:pPr>
              <w:pStyle w:val="Tablecopy"/>
              <w:keepNext w:val="true"/>
              <w:jc w:val="left"/>
              <w:rPr>
                <w:sz w:val="20"/>
                <w:szCs w:val="20"/>
              </w:rPr>
            </w:pPr>
            <w:r>
              <w:rPr>
                <w:sz w:val="20"/>
                <w:szCs w:val="20"/>
              </w:rPr>
              <w:t>–</w:t>
            </w:r>
            <w:r>
              <w:rPr>
                <w:sz w:val="20"/>
                <w:szCs w:val="20"/>
              </w:rPr>
              <w:t>I/Q phase imbalance</w:t>
            </w:r>
          </w:p>
          <w:p>
            <w:pPr>
              <w:pStyle w:val="Tablecopy"/>
              <w:keepNext w:val="true"/>
              <w:jc w:val="left"/>
              <w:rPr>
                <w:sz w:val="20"/>
                <w:szCs w:val="20"/>
              </w:rPr>
            </w:pPr>
            <w:r>
              <w:rPr>
                <w:sz w:val="20"/>
                <w:szCs w:val="20"/>
              </w:rPr>
              <w:t>–</w:t>
            </w:r>
            <w:r>
              <w:rPr>
                <w:rFonts w:eastAsia="Times New Roman"/>
                <w:sz w:val="20"/>
                <w:szCs w:val="20"/>
              </w:rPr>
              <w:t xml:space="preserve"> </w:t>
            </w:r>
            <w:r>
              <w:rPr>
                <w:sz w:val="20"/>
                <w:szCs w:val="20"/>
              </w:rPr>
              <w:t>DC offset</w:t>
            </w:r>
          </w:p>
          <w:p>
            <w:pPr>
              <w:pStyle w:val="Tablecopy"/>
              <w:keepNext w:val="true"/>
              <w:jc w:val="left"/>
              <w:rPr>
                <w:sz w:val="20"/>
                <w:szCs w:val="20"/>
              </w:rPr>
            </w:pPr>
            <w:r>
              <w:rPr>
                <w:sz w:val="20"/>
                <w:szCs w:val="20"/>
              </w:rPr>
              <w:t>–</w:t>
            </w:r>
            <w:r>
              <w:rPr>
                <w:rFonts w:eastAsia="Times New Roman"/>
                <w:sz w:val="20"/>
                <w:szCs w:val="20"/>
              </w:rPr>
              <w:t xml:space="preserve"> </w:t>
            </w:r>
            <w:r>
              <w:rPr>
                <w:sz w:val="20"/>
                <w:szCs w:val="20"/>
              </w:rPr>
              <w:t>Frequency error</w:t>
            </w:r>
          </w:p>
          <w:p>
            <w:pPr>
              <w:pStyle w:val="Tablecopy"/>
              <w:keepNext w:val="true"/>
              <w:jc w:val="left"/>
              <w:rPr>
                <w:sz w:val="20"/>
                <w:szCs w:val="20"/>
              </w:rPr>
            </w:pPr>
            <w:r>
              <w:rPr>
                <w:sz w:val="20"/>
                <w:szCs w:val="20"/>
              </w:rPr>
              <w:t>–</w:t>
            </w:r>
            <w:r>
              <w:rPr>
                <w:rFonts w:eastAsia="Times New Roman"/>
                <w:sz w:val="20"/>
                <w:szCs w:val="20"/>
              </w:rPr>
              <w:t xml:space="preserve"> </w:t>
            </w:r>
            <w:r>
              <w:rPr>
                <w:sz w:val="20"/>
                <w:szCs w:val="20"/>
              </w:rPr>
              <w:t>PA model</w:t>
            </w:r>
          </w:p>
        </w:tc>
        <w:tc>
          <w:tcPr>
            <w:tcW w:w="3832" w:type="dxa"/>
            <w:tcBorders>
              <w:top w:val="single" w:sz="4" w:space="0" w:color="000000"/>
              <w:left w:val="single" w:sz="4" w:space="0" w:color="000000"/>
              <w:bottom w:val="single" w:sz="4" w:space="0" w:color="000000"/>
              <w:right w:val="single" w:sz="4" w:space="0" w:color="000000"/>
            </w:tcBorders>
          </w:tcPr>
          <w:p>
            <w:pPr>
              <w:pStyle w:val="Tablecopy"/>
              <w:keepNext w:val="true"/>
              <w:rPr>
                <w:sz w:val="20"/>
                <w:szCs w:val="20"/>
              </w:rPr>
            </w:pPr>
            <w:r>
              <w:rPr>
                <w:sz w:val="20"/>
                <w:szCs w:val="20"/>
              </w:rPr>
              <w:t>Tx / Rx</w:t>
            </w:r>
          </w:p>
          <w:p>
            <w:pPr>
              <w:pStyle w:val="Tablecopy"/>
              <w:keepNext w:val="true"/>
              <w:rPr>
                <w:sz w:val="20"/>
                <w:szCs w:val="20"/>
              </w:rPr>
            </w:pPr>
            <w:r>
              <w:rPr>
                <w:sz w:val="20"/>
                <w:szCs w:val="20"/>
              </w:rPr>
              <w:t>0.8 / 1.0   [degrees (RMS)]</w:t>
            </w:r>
          </w:p>
          <w:p>
            <w:pPr>
              <w:pStyle w:val="Tablecopy"/>
              <w:keepNext w:val="true"/>
              <w:rPr>
                <w:sz w:val="20"/>
                <w:szCs w:val="20"/>
              </w:rPr>
            </w:pPr>
            <w:r>
              <w:rPr>
                <w:sz w:val="20"/>
                <w:szCs w:val="20"/>
              </w:rPr>
              <w:t>0.1 / 0.2   [dB]</w:t>
            </w:r>
          </w:p>
          <w:p>
            <w:pPr>
              <w:pStyle w:val="Tablecopy"/>
              <w:keepNext w:val="true"/>
              <w:rPr>
                <w:sz w:val="20"/>
                <w:szCs w:val="20"/>
              </w:rPr>
            </w:pPr>
            <w:r>
              <w:rPr>
                <w:sz w:val="20"/>
                <w:szCs w:val="20"/>
              </w:rPr>
              <w:t>0.2 / 1.5   [degrees]</w:t>
            </w:r>
          </w:p>
          <w:p>
            <w:pPr>
              <w:pStyle w:val="Tablecopy"/>
              <w:keepNext w:val="true"/>
              <w:rPr>
                <w:sz w:val="20"/>
                <w:szCs w:val="20"/>
              </w:rPr>
            </w:pPr>
            <w:r>
              <w:rPr>
                <w:sz w:val="20"/>
                <w:szCs w:val="20"/>
              </w:rPr>
              <w:t>-45 / -40  [dBc]</w:t>
            </w:r>
          </w:p>
          <w:p>
            <w:pPr>
              <w:pStyle w:val="Tablecopy"/>
              <w:keepNext w:val="true"/>
              <w:rPr/>
            </w:pPr>
            <w:r>
              <w:rPr>
                <w:rFonts w:eastAsia="Times New Roman"/>
                <w:sz w:val="20"/>
                <w:szCs w:val="20"/>
              </w:rPr>
              <w:t xml:space="preserve">  </w:t>
            </w:r>
            <w:r>
              <w:rPr>
                <w:sz w:val="20"/>
                <w:szCs w:val="20"/>
              </w:rPr>
              <w:t>-   / 25      [Hz]</w:t>
            </w:r>
          </w:p>
          <w:p>
            <w:pPr>
              <w:pStyle w:val="Tablecopy"/>
              <w:keepNext w:val="true"/>
              <w:rPr>
                <w:sz w:val="20"/>
                <w:szCs w:val="20"/>
              </w:rPr>
            </w:pPr>
            <w:r>
              <w:rPr>
                <w:sz w:val="20"/>
                <w:szCs w:val="20"/>
              </w:rPr>
              <w:t>Yes/   -</w:t>
            </w:r>
          </w:p>
        </w:tc>
      </w:tr>
    </w:tbl>
    <w:p>
      <w:pPr>
        <w:pStyle w:val="FP"/>
        <w:rPr/>
      </w:pPr>
      <w:r>
        <w:rPr/>
      </w:r>
    </w:p>
    <w:p>
      <w:pPr>
        <w:pStyle w:val="Heading5"/>
        <w:ind w:left="1701" w:hanging="1701"/>
        <w:rPr/>
      </w:pPr>
      <w:bookmarkStart w:id="514" w:name="__RefHeading___Toc518052865"/>
      <w:bookmarkEnd w:id="514"/>
      <w:r>
        <w:rPr/>
        <w:t>8.2.3.2.1</w:t>
        <w:tab/>
        <w:t>SAIC</w:t>
      </w:r>
    </w:p>
    <w:p>
      <w:pPr>
        <w:pStyle w:val="Normal"/>
        <w:rPr/>
      </w:pPr>
      <w:r>
        <w:rPr/>
        <w:t xml:space="preserve">The SCPIRs investigated for the SAIC receiver on an α-QPSK carrier is [-8, -4, 0, 4, 8] which is expected to cover most scenarios possible with a SAIC architecture. </w:t>
      </w:r>
    </w:p>
    <w:p>
      <w:pPr>
        <w:pStyle w:val="TH"/>
        <w:rPr/>
      </w:pPr>
      <w:r>
        <w:rPr/>
      </w:r>
    </w:p>
    <w:tbl>
      <w:tblPr>
        <w:tblW w:w="9998" w:type="dxa"/>
        <w:jc w:val="center"/>
        <w:tblInd w:w="0" w:type="dxa"/>
        <w:tblLayout w:type="fixed"/>
        <w:tblCellMar>
          <w:top w:w="0" w:type="dxa"/>
          <w:left w:w="108" w:type="dxa"/>
          <w:bottom w:w="0" w:type="dxa"/>
          <w:right w:w="108" w:type="dxa"/>
        </w:tblCellMar>
      </w:tblPr>
      <w:tblGrid>
        <w:gridCol w:w="4538"/>
        <w:gridCol w:w="5460"/>
      </w:tblGrid>
      <w:tr>
        <w:trPr/>
        <w:tc>
          <w:tcPr>
            <w:tcW w:w="4538" w:type="dxa"/>
            <w:tcBorders/>
          </w:tcPr>
          <w:p>
            <w:pPr>
              <w:pStyle w:val="TH"/>
              <w:spacing w:before="60" w:after="180"/>
              <w:rPr/>
            </w:pPr>
            <w:r>
              <w:rPr/>
              <w:drawing>
                <wp:inline distT="0" distB="0" distL="0" distR="0">
                  <wp:extent cx="2615565" cy="2127250"/>
                  <wp:effectExtent l="0" t="0" r="0" b="0"/>
                  <wp:docPr id="282" name="Image2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265" descr=""/>
                          <pic:cNvPicPr>
                            <a:picLocks noChangeAspect="1" noChangeArrowheads="1"/>
                          </pic:cNvPicPr>
                        </pic:nvPicPr>
                        <pic:blipFill>
                          <a:blip r:embed="rId300"/>
                          <a:srcRect l="7867" t="3407" r="7867" b="3407"/>
                          <a:stretch>
                            <a:fillRect/>
                          </a:stretch>
                        </pic:blipFill>
                        <pic:spPr bwMode="auto">
                          <a:xfrm>
                            <a:off x="0" y="0"/>
                            <a:ext cx="2615565" cy="2127250"/>
                          </a:xfrm>
                          <a:prstGeom prst="rect">
                            <a:avLst/>
                          </a:prstGeom>
                        </pic:spPr>
                      </pic:pic>
                    </a:graphicData>
                  </a:graphic>
                </wp:inline>
              </w:drawing>
            </w:r>
          </w:p>
        </w:tc>
        <w:tc>
          <w:tcPr>
            <w:tcW w:w="5460" w:type="dxa"/>
            <w:tcBorders/>
          </w:tcPr>
          <w:p>
            <w:pPr>
              <w:pStyle w:val="TH"/>
              <w:spacing w:before="60" w:after="180"/>
              <w:rPr/>
            </w:pPr>
            <w:r>
              <w:rPr/>
              <w:drawing>
                <wp:inline distT="0" distB="0" distL="0" distR="0">
                  <wp:extent cx="3329305" cy="2127250"/>
                  <wp:effectExtent l="0" t="0" r="0" b="0"/>
                  <wp:docPr id="283" name="Image2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266" descr=""/>
                          <pic:cNvPicPr>
                            <a:picLocks noChangeAspect="1" noChangeArrowheads="1"/>
                          </pic:cNvPicPr>
                        </pic:nvPicPr>
                        <pic:blipFill>
                          <a:blip r:embed="rId301"/>
                          <a:srcRect l="7867" t="3407" r="7867" b="3407"/>
                          <a:stretch>
                            <a:fillRect/>
                          </a:stretch>
                        </pic:blipFill>
                        <pic:spPr bwMode="auto">
                          <a:xfrm>
                            <a:off x="0" y="0"/>
                            <a:ext cx="3329305" cy="2127250"/>
                          </a:xfrm>
                          <a:prstGeom prst="rect">
                            <a:avLst/>
                          </a:prstGeom>
                        </pic:spPr>
                      </pic:pic>
                    </a:graphicData>
                  </a:graphic>
                </wp:inline>
              </w:drawing>
            </w:r>
          </w:p>
        </w:tc>
      </w:tr>
      <w:tr>
        <w:trPr/>
        <w:tc>
          <w:tcPr>
            <w:tcW w:w="4538" w:type="dxa"/>
            <w:tcBorders/>
          </w:tcPr>
          <w:p>
            <w:pPr>
              <w:pStyle w:val="TH"/>
              <w:spacing w:before="60" w:after="180"/>
              <w:rPr/>
            </w:pPr>
            <w:r>
              <w:rPr/>
              <w:drawing>
                <wp:inline distT="0" distB="0" distL="0" distR="0">
                  <wp:extent cx="2743835" cy="2117090"/>
                  <wp:effectExtent l="0" t="0" r="0" b="0"/>
                  <wp:docPr id="284" name="Image2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267" descr=""/>
                          <pic:cNvPicPr>
                            <a:picLocks noChangeAspect="1" noChangeArrowheads="1"/>
                          </pic:cNvPicPr>
                        </pic:nvPicPr>
                        <pic:blipFill>
                          <a:blip r:embed="rId302"/>
                          <a:srcRect l="7867" t="3407" r="7867" b="3407"/>
                          <a:stretch>
                            <a:fillRect/>
                          </a:stretch>
                        </pic:blipFill>
                        <pic:spPr bwMode="auto">
                          <a:xfrm>
                            <a:off x="0" y="0"/>
                            <a:ext cx="2743835" cy="2117090"/>
                          </a:xfrm>
                          <a:prstGeom prst="rect">
                            <a:avLst/>
                          </a:prstGeom>
                        </pic:spPr>
                      </pic:pic>
                    </a:graphicData>
                  </a:graphic>
                </wp:inline>
              </w:drawing>
            </w:r>
          </w:p>
        </w:tc>
        <w:tc>
          <w:tcPr>
            <w:tcW w:w="5460" w:type="dxa"/>
            <w:tcBorders/>
          </w:tcPr>
          <w:p>
            <w:pPr>
              <w:pStyle w:val="TH"/>
              <w:spacing w:before="60" w:after="180"/>
              <w:rPr/>
            </w:pPr>
            <w:r>
              <w:rPr/>
              <w:drawing>
                <wp:inline distT="0" distB="0" distL="0" distR="0">
                  <wp:extent cx="3329305" cy="2117090"/>
                  <wp:effectExtent l="0" t="0" r="0" b="0"/>
                  <wp:docPr id="285" name="Image2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268" descr=""/>
                          <pic:cNvPicPr>
                            <a:picLocks noChangeAspect="1" noChangeArrowheads="1"/>
                          </pic:cNvPicPr>
                        </pic:nvPicPr>
                        <pic:blipFill>
                          <a:blip r:embed="rId303"/>
                          <a:srcRect l="7867" t="3407" r="7867" b="3407"/>
                          <a:stretch>
                            <a:fillRect/>
                          </a:stretch>
                        </pic:blipFill>
                        <pic:spPr bwMode="auto">
                          <a:xfrm>
                            <a:off x="0" y="0"/>
                            <a:ext cx="3329305" cy="2117090"/>
                          </a:xfrm>
                          <a:prstGeom prst="rect">
                            <a:avLst/>
                          </a:prstGeom>
                        </pic:spPr>
                      </pic:pic>
                    </a:graphicData>
                  </a:graphic>
                </wp:inline>
              </w:drawing>
            </w:r>
          </w:p>
        </w:tc>
      </w:tr>
    </w:tbl>
    <w:p>
      <w:pPr>
        <w:pStyle w:val="TF"/>
        <w:rPr/>
      </w:pPr>
      <w:r>
        <w:rPr/>
        <w:t>Figure 8-74:. GMSK carrier verification. Test case 1 (top left), 2 (top right), 3 (bottom left), 4 (bottom right)</w:t>
      </w:r>
    </w:p>
    <w:p>
      <w:pPr>
        <w:pStyle w:val="FP"/>
        <w:rPr/>
      </w:pPr>
      <w:r>
        <w:rPr/>
      </w:r>
    </w:p>
    <w:tbl>
      <w:tblPr>
        <w:tblW w:w="10220" w:type="dxa"/>
        <w:jc w:val="center"/>
        <w:tblInd w:w="0" w:type="dxa"/>
        <w:tblLayout w:type="fixed"/>
        <w:tblCellMar>
          <w:top w:w="0" w:type="dxa"/>
          <w:left w:w="108" w:type="dxa"/>
          <w:bottom w:w="0" w:type="dxa"/>
          <w:right w:w="108" w:type="dxa"/>
        </w:tblCellMar>
      </w:tblPr>
      <w:tblGrid>
        <w:gridCol w:w="4740"/>
        <w:gridCol w:w="5480"/>
      </w:tblGrid>
      <w:tr>
        <w:trPr/>
        <w:tc>
          <w:tcPr>
            <w:tcW w:w="4740" w:type="dxa"/>
            <w:tcBorders/>
          </w:tcPr>
          <w:p>
            <w:pPr>
              <w:pStyle w:val="TH"/>
              <w:spacing w:before="60" w:after="180"/>
              <w:rPr/>
            </w:pPr>
            <w:r>
              <w:rPr/>
              <w:drawing>
                <wp:inline distT="0" distB="0" distL="0" distR="0">
                  <wp:extent cx="2707640" cy="1979930"/>
                  <wp:effectExtent l="0" t="0" r="0" b="0"/>
                  <wp:docPr id="286" name="Image2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269" descr=""/>
                          <pic:cNvPicPr>
                            <a:picLocks noChangeAspect="1" noChangeArrowheads="1"/>
                          </pic:cNvPicPr>
                        </pic:nvPicPr>
                        <pic:blipFill>
                          <a:blip r:embed="rId304"/>
                          <a:srcRect l="7867" t="3407" r="7867" b="3407"/>
                          <a:stretch>
                            <a:fillRect/>
                          </a:stretch>
                        </pic:blipFill>
                        <pic:spPr bwMode="auto">
                          <a:xfrm>
                            <a:off x="0" y="0"/>
                            <a:ext cx="2707640" cy="1979930"/>
                          </a:xfrm>
                          <a:prstGeom prst="rect">
                            <a:avLst/>
                          </a:prstGeom>
                        </pic:spPr>
                      </pic:pic>
                    </a:graphicData>
                  </a:graphic>
                </wp:inline>
              </w:drawing>
            </w:r>
          </w:p>
        </w:tc>
        <w:tc>
          <w:tcPr>
            <w:tcW w:w="5480" w:type="dxa"/>
            <w:tcBorders/>
          </w:tcPr>
          <w:p>
            <w:pPr>
              <w:pStyle w:val="TH"/>
              <w:spacing w:before="60" w:after="180"/>
              <w:rPr/>
            </w:pPr>
            <w:r>
              <w:rPr/>
              <w:drawing>
                <wp:inline distT="0" distB="0" distL="0" distR="0">
                  <wp:extent cx="2926715" cy="2064385"/>
                  <wp:effectExtent l="0" t="0" r="0" b="0"/>
                  <wp:docPr id="287" name="Image2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270" descr=""/>
                          <pic:cNvPicPr>
                            <a:picLocks noChangeAspect="1" noChangeArrowheads="1"/>
                          </pic:cNvPicPr>
                        </pic:nvPicPr>
                        <pic:blipFill>
                          <a:blip r:embed="rId305"/>
                          <a:srcRect l="7867" t="3407" r="7867" b="3407"/>
                          <a:stretch>
                            <a:fillRect/>
                          </a:stretch>
                        </pic:blipFill>
                        <pic:spPr bwMode="auto">
                          <a:xfrm>
                            <a:off x="0" y="0"/>
                            <a:ext cx="2926715" cy="2064385"/>
                          </a:xfrm>
                          <a:prstGeom prst="rect">
                            <a:avLst/>
                          </a:prstGeom>
                        </pic:spPr>
                      </pic:pic>
                    </a:graphicData>
                  </a:graphic>
                </wp:inline>
              </w:drawing>
            </w:r>
          </w:p>
        </w:tc>
      </w:tr>
      <w:tr>
        <w:trPr/>
        <w:tc>
          <w:tcPr>
            <w:tcW w:w="4740" w:type="dxa"/>
            <w:tcBorders/>
          </w:tcPr>
          <w:p>
            <w:pPr>
              <w:pStyle w:val="TH"/>
              <w:spacing w:before="60" w:after="180"/>
              <w:rPr/>
            </w:pPr>
            <w:r>
              <w:rPr/>
              <w:drawing>
                <wp:inline distT="0" distB="0" distL="0" distR="0">
                  <wp:extent cx="2872105" cy="2117090"/>
                  <wp:effectExtent l="0" t="0" r="0" b="0"/>
                  <wp:docPr id="288" name="Image2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271" descr=""/>
                          <pic:cNvPicPr>
                            <a:picLocks noChangeAspect="1" noChangeArrowheads="1"/>
                          </pic:cNvPicPr>
                        </pic:nvPicPr>
                        <pic:blipFill>
                          <a:blip r:embed="rId306"/>
                          <a:srcRect l="7867" t="3407" r="7867" b="3407"/>
                          <a:stretch>
                            <a:fillRect/>
                          </a:stretch>
                        </pic:blipFill>
                        <pic:spPr bwMode="auto">
                          <a:xfrm>
                            <a:off x="0" y="0"/>
                            <a:ext cx="2872105" cy="2117090"/>
                          </a:xfrm>
                          <a:prstGeom prst="rect">
                            <a:avLst/>
                          </a:prstGeom>
                        </pic:spPr>
                      </pic:pic>
                    </a:graphicData>
                  </a:graphic>
                </wp:inline>
              </w:drawing>
            </w:r>
          </w:p>
        </w:tc>
        <w:tc>
          <w:tcPr>
            <w:tcW w:w="5480" w:type="dxa"/>
            <w:tcBorders/>
          </w:tcPr>
          <w:p>
            <w:pPr>
              <w:pStyle w:val="TH"/>
              <w:spacing w:before="60" w:after="180"/>
              <w:rPr/>
            </w:pPr>
            <w:r>
              <w:rPr/>
              <w:drawing>
                <wp:inline distT="0" distB="0" distL="0" distR="0">
                  <wp:extent cx="2872105" cy="2127250"/>
                  <wp:effectExtent l="0" t="0" r="0" b="0"/>
                  <wp:docPr id="289" name="Image2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272" descr=""/>
                          <pic:cNvPicPr>
                            <a:picLocks noChangeAspect="1" noChangeArrowheads="1"/>
                          </pic:cNvPicPr>
                        </pic:nvPicPr>
                        <pic:blipFill>
                          <a:blip r:embed="rId307"/>
                          <a:srcRect l="7867" t="3407" r="7867" b="3407"/>
                          <a:stretch>
                            <a:fillRect/>
                          </a:stretch>
                        </pic:blipFill>
                        <pic:spPr bwMode="auto">
                          <a:xfrm>
                            <a:off x="0" y="0"/>
                            <a:ext cx="2872105" cy="2127250"/>
                          </a:xfrm>
                          <a:prstGeom prst="rect">
                            <a:avLst/>
                          </a:prstGeom>
                        </pic:spPr>
                      </pic:pic>
                    </a:graphicData>
                  </a:graphic>
                </wp:inline>
              </w:drawing>
            </w:r>
          </w:p>
        </w:tc>
      </w:tr>
    </w:tbl>
    <w:p>
      <w:pPr>
        <w:pStyle w:val="TF"/>
        <w:rPr/>
      </w:pPr>
      <w:r>
        <w:rPr/>
        <w:t>Figure 8-75:  α-QPSK carrier verification. Test case 5 (top left), 6 (top right), 7 (bottom left), 8 (bottom right).</w:t>
      </w:r>
    </w:p>
    <w:p>
      <w:pPr>
        <w:pStyle w:val="Normal"/>
        <w:rPr/>
      </w:pPr>
      <w:r>
        <w:rPr/>
        <w:t>It can be seen that all scenarios there is a good correspondence between the verified and simulated link performance. In rare cases a difference of up to 0.5 dB is observed. However, in most cases the difference in performance is within 0.2 dB.</w:t>
      </w:r>
    </w:p>
    <w:p>
      <w:pPr>
        <w:pStyle w:val="Heading5"/>
        <w:ind w:left="1701" w:hanging="1701"/>
        <w:rPr/>
      </w:pPr>
      <w:bookmarkStart w:id="515" w:name="__RefHeading___Toc518052866"/>
      <w:bookmarkEnd w:id="515"/>
      <w:r>
        <w:rPr/>
        <w:t>8.2.3.2.2</w:t>
        <w:tab/>
        <w:t>non-SAIC</w:t>
      </w:r>
    </w:p>
    <w:p>
      <w:pPr>
        <w:pStyle w:val="Normal"/>
        <w:rPr/>
      </w:pPr>
      <w:r>
        <w:rPr/>
        <w:t>Since the non-SAIC receiver is unable to suppress the interference from the other sub channel, only positive SCPIRs have been considered for this receiver, [0, 4, 8].</w:t>
      </w:r>
    </w:p>
    <w:p>
      <w:pPr>
        <w:pStyle w:val="TH"/>
        <w:rPr/>
      </w:pPr>
      <w:r>
        <w:rPr/>
      </w:r>
    </w:p>
    <w:tbl>
      <w:tblPr>
        <w:tblW w:w="10279" w:type="dxa"/>
        <w:jc w:val="center"/>
        <w:tblInd w:w="0" w:type="dxa"/>
        <w:tblLayout w:type="fixed"/>
        <w:tblCellMar>
          <w:top w:w="0" w:type="dxa"/>
          <w:left w:w="108" w:type="dxa"/>
          <w:bottom w:w="0" w:type="dxa"/>
          <w:right w:w="108" w:type="dxa"/>
        </w:tblCellMar>
      </w:tblPr>
      <w:tblGrid>
        <w:gridCol w:w="4913"/>
        <w:gridCol w:w="5366"/>
      </w:tblGrid>
      <w:tr>
        <w:trPr/>
        <w:tc>
          <w:tcPr>
            <w:tcW w:w="4913" w:type="dxa"/>
            <w:tcBorders/>
          </w:tcPr>
          <w:p>
            <w:pPr>
              <w:pStyle w:val="TH"/>
              <w:spacing w:before="60" w:after="180"/>
              <w:rPr/>
            </w:pPr>
            <w:r>
              <w:rPr/>
              <w:drawing>
                <wp:inline distT="0" distB="0" distL="0" distR="0">
                  <wp:extent cx="2981960" cy="1885315"/>
                  <wp:effectExtent l="0" t="0" r="0" b="0"/>
                  <wp:docPr id="290" name="Image2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273" descr=""/>
                          <pic:cNvPicPr>
                            <a:picLocks noChangeAspect="1" noChangeArrowheads="1"/>
                          </pic:cNvPicPr>
                        </pic:nvPicPr>
                        <pic:blipFill>
                          <a:blip r:embed="rId308"/>
                          <a:srcRect l="7867" t="3407" r="7867" b="3407"/>
                          <a:stretch>
                            <a:fillRect/>
                          </a:stretch>
                        </pic:blipFill>
                        <pic:spPr bwMode="auto">
                          <a:xfrm>
                            <a:off x="0" y="0"/>
                            <a:ext cx="2981960" cy="1885315"/>
                          </a:xfrm>
                          <a:prstGeom prst="rect">
                            <a:avLst/>
                          </a:prstGeom>
                        </pic:spPr>
                      </pic:pic>
                    </a:graphicData>
                  </a:graphic>
                </wp:inline>
              </w:drawing>
            </w:r>
          </w:p>
        </w:tc>
        <w:tc>
          <w:tcPr>
            <w:tcW w:w="5366" w:type="dxa"/>
            <w:tcBorders/>
          </w:tcPr>
          <w:p>
            <w:pPr>
              <w:pStyle w:val="TH"/>
              <w:spacing w:before="60" w:after="180"/>
              <w:rPr/>
            </w:pPr>
            <w:r>
              <w:rPr/>
              <w:drawing>
                <wp:inline distT="0" distB="0" distL="0" distR="0">
                  <wp:extent cx="3036570" cy="1853565"/>
                  <wp:effectExtent l="0" t="0" r="0" b="0"/>
                  <wp:docPr id="291" name="Image2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274" descr=""/>
                          <pic:cNvPicPr>
                            <a:picLocks noChangeAspect="1" noChangeArrowheads="1"/>
                          </pic:cNvPicPr>
                        </pic:nvPicPr>
                        <pic:blipFill>
                          <a:blip r:embed="rId309"/>
                          <a:srcRect l="7867" t="3407" r="7867" b="3407"/>
                          <a:stretch>
                            <a:fillRect/>
                          </a:stretch>
                        </pic:blipFill>
                        <pic:spPr bwMode="auto">
                          <a:xfrm>
                            <a:off x="0" y="0"/>
                            <a:ext cx="3036570" cy="1853565"/>
                          </a:xfrm>
                          <a:prstGeom prst="rect">
                            <a:avLst/>
                          </a:prstGeom>
                        </pic:spPr>
                      </pic:pic>
                    </a:graphicData>
                  </a:graphic>
                </wp:inline>
              </w:drawing>
            </w:r>
          </w:p>
        </w:tc>
      </w:tr>
      <w:tr>
        <w:trPr/>
        <w:tc>
          <w:tcPr>
            <w:tcW w:w="4913" w:type="dxa"/>
            <w:tcBorders/>
          </w:tcPr>
          <w:p>
            <w:pPr>
              <w:pStyle w:val="TH"/>
              <w:spacing w:before="60" w:after="180"/>
              <w:rPr/>
            </w:pPr>
            <w:r>
              <w:rPr/>
              <w:drawing>
                <wp:inline distT="0" distB="0" distL="0" distR="0">
                  <wp:extent cx="2872105" cy="1832610"/>
                  <wp:effectExtent l="0" t="0" r="0" b="0"/>
                  <wp:docPr id="292" name="Image2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275" descr=""/>
                          <pic:cNvPicPr>
                            <a:picLocks noChangeAspect="1" noChangeArrowheads="1"/>
                          </pic:cNvPicPr>
                        </pic:nvPicPr>
                        <pic:blipFill>
                          <a:blip r:embed="rId310"/>
                          <a:srcRect l="7867" t="3407" r="7867" b="3407"/>
                          <a:stretch>
                            <a:fillRect/>
                          </a:stretch>
                        </pic:blipFill>
                        <pic:spPr bwMode="auto">
                          <a:xfrm>
                            <a:off x="0" y="0"/>
                            <a:ext cx="2872105" cy="1832610"/>
                          </a:xfrm>
                          <a:prstGeom prst="rect">
                            <a:avLst/>
                          </a:prstGeom>
                        </pic:spPr>
                      </pic:pic>
                    </a:graphicData>
                  </a:graphic>
                </wp:inline>
              </w:drawing>
            </w:r>
          </w:p>
        </w:tc>
        <w:tc>
          <w:tcPr>
            <w:tcW w:w="5366" w:type="dxa"/>
            <w:tcBorders/>
          </w:tcPr>
          <w:p>
            <w:pPr>
              <w:pStyle w:val="TH"/>
              <w:spacing w:before="60" w:after="180"/>
              <w:rPr/>
            </w:pPr>
            <w:r>
              <w:rPr/>
              <w:drawing>
                <wp:inline distT="0" distB="0" distL="0" distR="0">
                  <wp:extent cx="3018155" cy="1758950"/>
                  <wp:effectExtent l="0" t="0" r="0" b="0"/>
                  <wp:docPr id="293" name="Image2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276" descr=""/>
                          <pic:cNvPicPr>
                            <a:picLocks noChangeAspect="1" noChangeArrowheads="1"/>
                          </pic:cNvPicPr>
                        </pic:nvPicPr>
                        <pic:blipFill>
                          <a:blip r:embed="rId311"/>
                          <a:srcRect l="7867" t="3407" r="7867" b="3407"/>
                          <a:stretch>
                            <a:fillRect/>
                          </a:stretch>
                        </pic:blipFill>
                        <pic:spPr bwMode="auto">
                          <a:xfrm>
                            <a:off x="0" y="0"/>
                            <a:ext cx="3018155" cy="1758950"/>
                          </a:xfrm>
                          <a:prstGeom prst="rect">
                            <a:avLst/>
                          </a:prstGeom>
                        </pic:spPr>
                      </pic:pic>
                    </a:graphicData>
                  </a:graphic>
                </wp:inline>
              </w:drawing>
            </w:r>
          </w:p>
        </w:tc>
      </w:tr>
    </w:tbl>
    <w:p>
      <w:pPr>
        <w:pStyle w:val="TF"/>
        <w:rPr/>
      </w:pPr>
      <w:r>
        <w:rPr/>
        <w:t>Figure 8-76: GMSK carrier verification. Test case 1 (top left), 2 (top right), 3 (bottom left), 4 (bottom right).</w:t>
      </w:r>
    </w:p>
    <w:p>
      <w:pPr>
        <w:pStyle w:val="TH"/>
        <w:rPr/>
      </w:pPr>
      <w:r>
        <w:rPr/>
      </w:r>
    </w:p>
    <w:tbl>
      <w:tblPr>
        <w:tblW w:w="10121" w:type="dxa"/>
        <w:jc w:val="center"/>
        <w:tblInd w:w="0" w:type="dxa"/>
        <w:tblLayout w:type="fixed"/>
        <w:tblCellMar>
          <w:top w:w="0" w:type="dxa"/>
          <w:left w:w="108" w:type="dxa"/>
          <w:bottom w:w="0" w:type="dxa"/>
          <w:right w:w="108" w:type="dxa"/>
        </w:tblCellMar>
      </w:tblPr>
      <w:tblGrid>
        <w:gridCol w:w="5057"/>
        <w:gridCol w:w="5064"/>
      </w:tblGrid>
      <w:tr>
        <w:trPr/>
        <w:tc>
          <w:tcPr>
            <w:tcW w:w="5057" w:type="dxa"/>
            <w:tcBorders/>
          </w:tcPr>
          <w:p>
            <w:pPr>
              <w:pStyle w:val="TH"/>
              <w:spacing w:before="60" w:after="180"/>
              <w:rPr/>
            </w:pPr>
            <w:r>
              <w:rPr/>
              <w:drawing>
                <wp:inline distT="0" distB="0" distL="0" distR="0">
                  <wp:extent cx="2981960" cy="1906270"/>
                  <wp:effectExtent l="0" t="0" r="0" b="0"/>
                  <wp:docPr id="294" name="Image2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277" descr=""/>
                          <pic:cNvPicPr>
                            <a:picLocks noChangeAspect="1" noChangeArrowheads="1"/>
                          </pic:cNvPicPr>
                        </pic:nvPicPr>
                        <pic:blipFill>
                          <a:blip r:embed="rId312"/>
                          <a:srcRect l="7867" t="3407" r="7867" b="3407"/>
                          <a:stretch>
                            <a:fillRect/>
                          </a:stretch>
                        </pic:blipFill>
                        <pic:spPr bwMode="auto">
                          <a:xfrm>
                            <a:off x="0" y="0"/>
                            <a:ext cx="2981960" cy="1906270"/>
                          </a:xfrm>
                          <a:prstGeom prst="rect">
                            <a:avLst/>
                          </a:prstGeom>
                        </pic:spPr>
                      </pic:pic>
                    </a:graphicData>
                  </a:graphic>
                </wp:inline>
              </w:drawing>
            </w:r>
          </w:p>
        </w:tc>
        <w:tc>
          <w:tcPr>
            <w:tcW w:w="5064" w:type="dxa"/>
            <w:tcBorders/>
          </w:tcPr>
          <w:p>
            <w:pPr>
              <w:pStyle w:val="TH"/>
              <w:spacing w:before="60" w:after="180"/>
              <w:rPr/>
            </w:pPr>
            <w:r>
              <w:rPr/>
              <w:drawing>
                <wp:inline distT="0" distB="0" distL="0" distR="0">
                  <wp:extent cx="3036570" cy="1927225"/>
                  <wp:effectExtent l="0" t="0" r="0" b="0"/>
                  <wp:docPr id="295" name="Image2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278" descr=""/>
                          <pic:cNvPicPr>
                            <a:picLocks noChangeAspect="1" noChangeArrowheads="1"/>
                          </pic:cNvPicPr>
                        </pic:nvPicPr>
                        <pic:blipFill>
                          <a:blip r:embed="rId313"/>
                          <a:srcRect l="7867" t="3407" r="7867" b="3407"/>
                          <a:stretch>
                            <a:fillRect/>
                          </a:stretch>
                        </pic:blipFill>
                        <pic:spPr bwMode="auto">
                          <a:xfrm>
                            <a:off x="0" y="0"/>
                            <a:ext cx="3036570" cy="1927225"/>
                          </a:xfrm>
                          <a:prstGeom prst="rect">
                            <a:avLst/>
                          </a:prstGeom>
                        </pic:spPr>
                      </pic:pic>
                    </a:graphicData>
                  </a:graphic>
                </wp:inline>
              </w:drawing>
            </w:r>
          </w:p>
        </w:tc>
      </w:tr>
      <w:tr>
        <w:trPr/>
        <w:tc>
          <w:tcPr>
            <w:tcW w:w="5057" w:type="dxa"/>
            <w:tcBorders/>
          </w:tcPr>
          <w:p>
            <w:pPr>
              <w:pStyle w:val="TH"/>
              <w:spacing w:before="60" w:after="180"/>
              <w:rPr/>
            </w:pPr>
            <w:r>
              <w:rPr/>
              <w:drawing>
                <wp:inline distT="0" distB="0" distL="0" distR="0">
                  <wp:extent cx="3073400" cy="1958975"/>
                  <wp:effectExtent l="0" t="0" r="0" b="0"/>
                  <wp:docPr id="296" name="Image2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279" descr=""/>
                          <pic:cNvPicPr>
                            <a:picLocks noChangeAspect="1" noChangeArrowheads="1"/>
                          </pic:cNvPicPr>
                        </pic:nvPicPr>
                        <pic:blipFill>
                          <a:blip r:embed="rId314"/>
                          <a:srcRect l="7867" t="3407" r="7867" b="3407"/>
                          <a:stretch>
                            <a:fillRect/>
                          </a:stretch>
                        </pic:blipFill>
                        <pic:spPr bwMode="auto">
                          <a:xfrm>
                            <a:off x="0" y="0"/>
                            <a:ext cx="3073400" cy="1958975"/>
                          </a:xfrm>
                          <a:prstGeom prst="rect">
                            <a:avLst/>
                          </a:prstGeom>
                        </pic:spPr>
                      </pic:pic>
                    </a:graphicData>
                  </a:graphic>
                </wp:inline>
              </w:drawing>
            </w:r>
          </w:p>
        </w:tc>
        <w:tc>
          <w:tcPr>
            <w:tcW w:w="5064" w:type="dxa"/>
            <w:tcBorders/>
          </w:tcPr>
          <w:p>
            <w:pPr>
              <w:pStyle w:val="TH"/>
              <w:spacing w:before="60" w:after="180"/>
              <w:rPr/>
            </w:pPr>
            <w:r>
              <w:rPr/>
              <w:drawing>
                <wp:inline distT="0" distB="0" distL="0" distR="0">
                  <wp:extent cx="2945130" cy="1874520"/>
                  <wp:effectExtent l="0" t="0" r="0" b="0"/>
                  <wp:docPr id="297" name="Image2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280" descr=""/>
                          <pic:cNvPicPr>
                            <a:picLocks noChangeAspect="1" noChangeArrowheads="1"/>
                          </pic:cNvPicPr>
                        </pic:nvPicPr>
                        <pic:blipFill>
                          <a:blip r:embed="rId315"/>
                          <a:srcRect l="7867" t="3407" r="7867" b="3407"/>
                          <a:stretch>
                            <a:fillRect/>
                          </a:stretch>
                        </pic:blipFill>
                        <pic:spPr bwMode="auto">
                          <a:xfrm>
                            <a:off x="0" y="0"/>
                            <a:ext cx="2945130" cy="1874520"/>
                          </a:xfrm>
                          <a:prstGeom prst="rect">
                            <a:avLst/>
                          </a:prstGeom>
                        </pic:spPr>
                      </pic:pic>
                    </a:graphicData>
                  </a:graphic>
                </wp:inline>
              </w:drawing>
            </w:r>
          </w:p>
        </w:tc>
      </w:tr>
    </w:tbl>
    <w:p>
      <w:pPr>
        <w:pStyle w:val="TF"/>
        <w:rPr/>
      </w:pPr>
      <w:r>
        <w:rPr/>
        <w:t>Figure 8-77: α-QPSK carrier verification. Test case 5 (top left), 6 (top right), 7 (bottom left), 8 (bottom right).</w:t>
      </w:r>
    </w:p>
    <w:p>
      <w:pPr>
        <w:pStyle w:val="Normal"/>
        <w:rPr/>
      </w:pPr>
      <w:r>
        <w:rPr/>
        <w:t>It can be seen that all scenarios there is a good correspondence between the verified and simulated link performance. In rare cases a difference of up to 0.5 dB is observed. However, in most cases the difference in performance is within 0.3 dB.</w:t>
      </w:r>
    </w:p>
    <w:p>
      <w:pPr>
        <w:pStyle w:val="Heading5"/>
        <w:ind w:left="1701" w:hanging="1701"/>
        <w:rPr/>
      </w:pPr>
      <w:bookmarkStart w:id="516" w:name="__RefHeading___Toc518052867"/>
      <w:bookmarkEnd w:id="516"/>
      <w:r>
        <w:rPr/>
        <w:t>8.2.3.2.3</w:t>
        <w:tab/>
        <w:t>SAM</w:t>
      </w:r>
    </w:p>
    <w:p>
      <w:pPr>
        <w:pStyle w:val="Normal"/>
        <w:rPr/>
      </w:pPr>
      <w:r>
        <w:rPr/>
        <w:t>The SAM receiver has been shown to provide good performance even in the case of large SCPIRs, see [5]. Thus, the receiver has been verified using SCPIRs up to -14 dB.</w:t>
      </w:r>
    </w:p>
    <w:p>
      <w:pPr>
        <w:pStyle w:val="TH"/>
        <w:rPr/>
      </w:pPr>
      <w:r>
        <w:rPr/>
      </w:r>
    </w:p>
    <w:tbl>
      <w:tblPr>
        <w:tblW w:w="10047" w:type="dxa"/>
        <w:jc w:val="center"/>
        <w:tblInd w:w="0" w:type="dxa"/>
        <w:tblLayout w:type="fixed"/>
        <w:tblCellMar>
          <w:top w:w="0" w:type="dxa"/>
          <w:left w:w="108" w:type="dxa"/>
          <w:bottom w:w="0" w:type="dxa"/>
          <w:right w:w="108" w:type="dxa"/>
        </w:tblCellMar>
      </w:tblPr>
      <w:tblGrid>
        <w:gridCol w:w="4942"/>
        <w:gridCol w:w="5105"/>
      </w:tblGrid>
      <w:tr>
        <w:trPr/>
        <w:tc>
          <w:tcPr>
            <w:tcW w:w="4942" w:type="dxa"/>
            <w:tcBorders/>
          </w:tcPr>
          <w:p>
            <w:pPr>
              <w:pStyle w:val="TH"/>
              <w:spacing w:before="60" w:after="180"/>
              <w:rPr/>
            </w:pPr>
            <w:r>
              <w:rPr/>
              <w:drawing>
                <wp:inline distT="0" distB="0" distL="0" distR="0">
                  <wp:extent cx="3000375" cy="1908175"/>
                  <wp:effectExtent l="0" t="0" r="0" b="0"/>
                  <wp:docPr id="298" name="Image2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281" descr=""/>
                          <pic:cNvPicPr>
                            <a:picLocks noChangeAspect="1" noChangeArrowheads="1"/>
                          </pic:cNvPicPr>
                        </pic:nvPicPr>
                        <pic:blipFill>
                          <a:blip r:embed="rId316"/>
                          <a:srcRect l="7867" t="3423" r="7867" b="3423"/>
                          <a:stretch>
                            <a:fillRect/>
                          </a:stretch>
                        </pic:blipFill>
                        <pic:spPr bwMode="auto">
                          <a:xfrm>
                            <a:off x="0" y="0"/>
                            <a:ext cx="3000375" cy="1908175"/>
                          </a:xfrm>
                          <a:prstGeom prst="rect">
                            <a:avLst/>
                          </a:prstGeom>
                        </pic:spPr>
                      </pic:pic>
                    </a:graphicData>
                  </a:graphic>
                </wp:inline>
              </w:drawing>
            </w:r>
          </w:p>
        </w:tc>
        <w:tc>
          <w:tcPr>
            <w:tcW w:w="5105" w:type="dxa"/>
            <w:tcBorders/>
          </w:tcPr>
          <w:p>
            <w:pPr>
              <w:pStyle w:val="TH"/>
              <w:spacing w:before="60" w:after="180"/>
              <w:rPr/>
            </w:pPr>
            <w:r>
              <w:rPr/>
              <w:drawing>
                <wp:inline distT="0" distB="0" distL="0" distR="0">
                  <wp:extent cx="3000375" cy="1908175"/>
                  <wp:effectExtent l="0" t="0" r="0" b="0"/>
                  <wp:docPr id="299" name="Image2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82" descr=""/>
                          <pic:cNvPicPr>
                            <a:picLocks noChangeAspect="1" noChangeArrowheads="1"/>
                          </pic:cNvPicPr>
                        </pic:nvPicPr>
                        <pic:blipFill>
                          <a:blip r:embed="rId317"/>
                          <a:srcRect l="7867" t="3423" r="7867" b="3423"/>
                          <a:stretch>
                            <a:fillRect/>
                          </a:stretch>
                        </pic:blipFill>
                        <pic:spPr bwMode="auto">
                          <a:xfrm>
                            <a:off x="0" y="0"/>
                            <a:ext cx="3000375" cy="1908175"/>
                          </a:xfrm>
                          <a:prstGeom prst="rect">
                            <a:avLst/>
                          </a:prstGeom>
                        </pic:spPr>
                      </pic:pic>
                    </a:graphicData>
                  </a:graphic>
                </wp:inline>
              </w:drawing>
            </w:r>
          </w:p>
        </w:tc>
      </w:tr>
      <w:tr>
        <w:trPr/>
        <w:tc>
          <w:tcPr>
            <w:tcW w:w="4942" w:type="dxa"/>
            <w:tcBorders/>
          </w:tcPr>
          <w:p>
            <w:pPr>
              <w:pStyle w:val="TH"/>
              <w:spacing w:before="60" w:after="180"/>
              <w:rPr/>
            </w:pPr>
            <w:r>
              <w:rPr/>
              <w:drawing>
                <wp:inline distT="0" distB="0" distL="0" distR="0">
                  <wp:extent cx="3000375" cy="1887220"/>
                  <wp:effectExtent l="0" t="0" r="0" b="0"/>
                  <wp:docPr id="300" name="Image2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283" descr=""/>
                          <pic:cNvPicPr>
                            <a:picLocks noChangeAspect="1" noChangeArrowheads="1"/>
                          </pic:cNvPicPr>
                        </pic:nvPicPr>
                        <pic:blipFill>
                          <a:blip r:embed="rId318"/>
                          <a:srcRect l="7867" t="3423" r="7867" b="3423"/>
                          <a:stretch>
                            <a:fillRect/>
                          </a:stretch>
                        </pic:blipFill>
                        <pic:spPr bwMode="auto">
                          <a:xfrm>
                            <a:off x="0" y="0"/>
                            <a:ext cx="3000375" cy="1887220"/>
                          </a:xfrm>
                          <a:prstGeom prst="rect">
                            <a:avLst/>
                          </a:prstGeom>
                        </pic:spPr>
                      </pic:pic>
                    </a:graphicData>
                  </a:graphic>
                </wp:inline>
              </w:drawing>
            </w:r>
          </w:p>
        </w:tc>
        <w:tc>
          <w:tcPr>
            <w:tcW w:w="5105" w:type="dxa"/>
            <w:tcBorders/>
          </w:tcPr>
          <w:p>
            <w:pPr>
              <w:pStyle w:val="TH"/>
              <w:spacing w:before="60" w:after="180"/>
              <w:rPr/>
            </w:pPr>
            <w:r>
              <w:rPr/>
              <w:drawing>
                <wp:inline distT="0" distB="0" distL="0" distR="0">
                  <wp:extent cx="2926715" cy="1845310"/>
                  <wp:effectExtent l="0" t="0" r="0" b="0"/>
                  <wp:docPr id="301" name="Image2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284" descr=""/>
                          <pic:cNvPicPr>
                            <a:picLocks noChangeAspect="1" noChangeArrowheads="1"/>
                          </pic:cNvPicPr>
                        </pic:nvPicPr>
                        <pic:blipFill>
                          <a:blip r:embed="rId319"/>
                          <a:srcRect l="7867" t="3423" r="7867" b="3423"/>
                          <a:stretch>
                            <a:fillRect/>
                          </a:stretch>
                        </pic:blipFill>
                        <pic:spPr bwMode="auto">
                          <a:xfrm>
                            <a:off x="0" y="0"/>
                            <a:ext cx="2926715" cy="1845310"/>
                          </a:xfrm>
                          <a:prstGeom prst="rect">
                            <a:avLst/>
                          </a:prstGeom>
                        </pic:spPr>
                      </pic:pic>
                    </a:graphicData>
                  </a:graphic>
                </wp:inline>
              </w:drawing>
            </w:r>
          </w:p>
        </w:tc>
      </w:tr>
    </w:tbl>
    <w:p>
      <w:pPr>
        <w:pStyle w:val="TF"/>
        <w:rPr/>
      </w:pPr>
      <w:r>
        <w:rPr/>
        <w:t>Figure 8-78: GMSK carrier verification. Test case 1 (top left), 2 (top right), 3 (bottom left), 4 (bottom right).</w:t>
      </w:r>
    </w:p>
    <w:p>
      <w:pPr>
        <w:pStyle w:val="FP"/>
        <w:rPr/>
      </w:pPr>
      <w:r>
        <w:rPr/>
      </w:r>
    </w:p>
    <w:p>
      <w:pPr>
        <w:pStyle w:val="TH"/>
        <w:rPr/>
      </w:pPr>
      <w:r>
        <w:rPr/>
      </w:r>
    </w:p>
    <w:tbl>
      <w:tblPr>
        <w:tblW w:w="10271" w:type="dxa"/>
        <w:jc w:val="center"/>
        <w:tblInd w:w="0" w:type="dxa"/>
        <w:tblLayout w:type="fixed"/>
        <w:tblCellMar>
          <w:top w:w="0" w:type="dxa"/>
          <w:left w:w="108" w:type="dxa"/>
          <w:bottom w:w="0" w:type="dxa"/>
          <w:right w:w="108" w:type="dxa"/>
        </w:tblCellMar>
      </w:tblPr>
      <w:tblGrid>
        <w:gridCol w:w="4938"/>
        <w:gridCol w:w="5333"/>
      </w:tblGrid>
      <w:tr>
        <w:trPr/>
        <w:tc>
          <w:tcPr>
            <w:tcW w:w="4938" w:type="dxa"/>
            <w:tcBorders/>
          </w:tcPr>
          <w:p>
            <w:pPr>
              <w:pStyle w:val="TH"/>
              <w:spacing w:before="60" w:after="180"/>
              <w:rPr/>
            </w:pPr>
            <w:r>
              <w:rPr/>
              <w:drawing>
                <wp:inline distT="0" distB="0" distL="0" distR="0">
                  <wp:extent cx="2945130" cy="1866265"/>
                  <wp:effectExtent l="0" t="0" r="0" b="0"/>
                  <wp:docPr id="302" name="Image2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285" descr=""/>
                          <pic:cNvPicPr>
                            <a:picLocks noChangeAspect="1" noChangeArrowheads="1"/>
                          </pic:cNvPicPr>
                        </pic:nvPicPr>
                        <pic:blipFill>
                          <a:blip r:embed="rId320"/>
                          <a:srcRect l="7867" t="3423" r="7867" b="3423"/>
                          <a:stretch>
                            <a:fillRect/>
                          </a:stretch>
                        </pic:blipFill>
                        <pic:spPr bwMode="auto">
                          <a:xfrm>
                            <a:off x="0" y="0"/>
                            <a:ext cx="2945130" cy="1866265"/>
                          </a:xfrm>
                          <a:prstGeom prst="rect">
                            <a:avLst/>
                          </a:prstGeom>
                        </pic:spPr>
                      </pic:pic>
                    </a:graphicData>
                  </a:graphic>
                </wp:inline>
              </w:drawing>
            </w:r>
          </w:p>
        </w:tc>
        <w:tc>
          <w:tcPr>
            <w:tcW w:w="5333" w:type="dxa"/>
            <w:tcBorders/>
          </w:tcPr>
          <w:p>
            <w:pPr>
              <w:pStyle w:val="TH"/>
              <w:spacing w:before="60" w:after="180"/>
              <w:rPr/>
            </w:pPr>
            <w:r>
              <w:rPr/>
              <w:drawing>
                <wp:inline distT="0" distB="0" distL="0" distR="0">
                  <wp:extent cx="2926715" cy="1855470"/>
                  <wp:effectExtent l="0" t="0" r="0" b="0"/>
                  <wp:docPr id="303" name="Image2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286" descr=""/>
                          <pic:cNvPicPr>
                            <a:picLocks noChangeAspect="1" noChangeArrowheads="1"/>
                          </pic:cNvPicPr>
                        </pic:nvPicPr>
                        <pic:blipFill>
                          <a:blip r:embed="rId321"/>
                          <a:srcRect l="7867" t="3423" r="7867" b="3423"/>
                          <a:stretch>
                            <a:fillRect/>
                          </a:stretch>
                        </pic:blipFill>
                        <pic:spPr bwMode="auto">
                          <a:xfrm>
                            <a:off x="0" y="0"/>
                            <a:ext cx="2926715" cy="1855470"/>
                          </a:xfrm>
                          <a:prstGeom prst="rect">
                            <a:avLst/>
                          </a:prstGeom>
                        </pic:spPr>
                      </pic:pic>
                    </a:graphicData>
                  </a:graphic>
                </wp:inline>
              </w:drawing>
            </w:r>
          </w:p>
        </w:tc>
      </w:tr>
      <w:tr>
        <w:trPr/>
        <w:tc>
          <w:tcPr>
            <w:tcW w:w="4938" w:type="dxa"/>
            <w:tcBorders/>
          </w:tcPr>
          <w:p>
            <w:pPr>
              <w:pStyle w:val="TH"/>
              <w:spacing w:before="60" w:after="180"/>
              <w:rPr/>
            </w:pPr>
            <w:r>
              <w:rPr/>
              <w:drawing>
                <wp:inline distT="0" distB="0" distL="0" distR="0">
                  <wp:extent cx="2981960" cy="1887220"/>
                  <wp:effectExtent l="0" t="0" r="0" b="0"/>
                  <wp:docPr id="304" name="Image2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287" descr=""/>
                          <pic:cNvPicPr>
                            <a:picLocks noChangeAspect="1" noChangeArrowheads="1"/>
                          </pic:cNvPicPr>
                        </pic:nvPicPr>
                        <pic:blipFill>
                          <a:blip r:embed="rId322"/>
                          <a:srcRect l="7867" t="3423" r="7867" b="3423"/>
                          <a:stretch>
                            <a:fillRect/>
                          </a:stretch>
                        </pic:blipFill>
                        <pic:spPr bwMode="auto">
                          <a:xfrm>
                            <a:off x="0" y="0"/>
                            <a:ext cx="2981960" cy="1887220"/>
                          </a:xfrm>
                          <a:prstGeom prst="rect">
                            <a:avLst/>
                          </a:prstGeom>
                        </pic:spPr>
                      </pic:pic>
                    </a:graphicData>
                  </a:graphic>
                </wp:inline>
              </w:drawing>
            </w:r>
          </w:p>
        </w:tc>
        <w:tc>
          <w:tcPr>
            <w:tcW w:w="5333" w:type="dxa"/>
            <w:tcBorders/>
          </w:tcPr>
          <w:p>
            <w:pPr>
              <w:pStyle w:val="TH"/>
              <w:spacing w:before="60" w:after="180"/>
              <w:rPr/>
            </w:pPr>
            <w:r>
              <w:rPr/>
              <w:drawing>
                <wp:inline distT="0" distB="0" distL="0" distR="0">
                  <wp:extent cx="3018155" cy="1908175"/>
                  <wp:effectExtent l="0" t="0" r="0" b="0"/>
                  <wp:docPr id="305" name="Image2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288" descr=""/>
                          <pic:cNvPicPr>
                            <a:picLocks noChangeAspect="1" noChangeArrowheads="1"/>
                          </pic:cNvPicPr>
                        </pic:nvPicPr>
                        <pic:blipFill>
                          <a:blip r:embed="rId323"/>
                          <a:srcRect l="7867" t="3423" r="7867" b="3423"/>
                          <a:stretch>
                            <a:fillRect/>
                          </a:stretch>
                        </pic:blipFill>
                        <pic:spPr bwMode="auto">
                          <a:xfrm>
                            <a:off x="0" y="0"/>
                            <a:ext cx="3018155" cy="1908175"/>
                          </a:xfrm>
                          <a:prstGeom prst="rect">
                            <a:avLst/>
                          </a:prstGeom>
                        </pic:spPr>
                      </pic:pic>
                    </a:graphicData>
                  </a:graphic>
                </wp:inline>
              </w:drawing>
            </w:r>
          </w:p>
        </w:tc>
      </w:tr>
    </w:tbl>
    <w:p>
      <w:pPr>
        <w:pStyle w:val="TF"/>
        <w:rPr/>
      </w:pPr>
      <w:r>
        <w:rPr/>
        <w:t>Figure 8-79:  α-QPSK carrier verification. Test case 5 (top left), 6 (top right), 7 (bottom left), 8 (bottom right).</w:t>
      </w:r>
    </w:p>
    <w:p>
      <w:pPr>
        <w:pStyle w:val="FP"/>
        <w:rPr/>
      </w:pPr>
      <w:r>
        <w:rPr/>
      </w:r>
    </w:p>
    <w:p>
      <w:pPr>
        <w:pStyle w:val="Heading3"/>
        <w:rPr>
          <w:lang w:eastAsia="zh-CN"/>
        </w:rPr>
      </w:pPr>
      <w:bookmarkStart w:id="517" w:name="__RefHeading___Toc518052868"/>
      <w:bookmarkEnd w:id="517"/>
      <w:r>
        <w:rPr/>
        <w:t>8.2.</w:t>
      </w:r>
      <w:r>
        <w:rPr>
          <w:lang w:eastAsia="zh-CN"/>
        </w:rPr>
        <w:t>4</w:t>
      </w:r>
      <w:r>
        <w:rPr/>
        <w:tab/>
      </w:r>
      <w:r>
        <w:rPr>
          <w:lang w:eastAsia="zh-CN"/>
        </w:rPr>
        <w:t>Verfication of 4-dimension Link to System Mapping</w:t>
      </w:r>
    </w:p>
    <w:p>
      <w:pPr>
        <w:pStyle w:val="Normal"/>
        <w:rPr/>
      </w:pPr>
      <w:r>
        <w:rPr/>
        <w:t>In the 4-dimension Link to System mapping approach, the mapping tables are calculated using CIR, DIR, SCPIR and CAR as inputs, and two types of mapping tables will be generated with link level simulation:  (CIR</w:t>
      </w:r>
      <w:r>
        <w:rPr>
          <w:rFonts w:ascii="Arial Unicode MS" w:hAnsi="Arial Unicode MS" w:cs="Arial Unicode MS" w:eastAsia="Arial Unicode MS"/>
        </w:rPr>
        <w:t>，</w:t>
      </w:r>
      <w:r>
        <w:rPr/>
        <w:t>DIR, SCPIR, CAR)-&gt;BER and (AVG_BEP, STD_BEP)-&gt; FEP. So that the effects from CCI, ACI and co-VAMOS channel interference could be well emulated. In which, the</w:t>
      </w:r>
    </w:p>
    <w:p>
      <w:pPr>
        <w:pStyle w:val="Normal"/>
        <w:rPr/>
      </w:pPr>
      <w:r>
        <w:rPr/>
        <w:t xml:space="preserve">CIR, defined as the ratio between power of the VAMOS carrier and the total power of all the external interference, varies from -16 dB to 32 dB, with step of 2 dB. For value between will be linear interpolated. </w:t>
      </w:r>
    </w:p>
    <w:p>
      <w:pPr>
        <w:pStyle w:val="Normal"/>
        <w:rPr/>
      </w:pPr>
      <w:r>
        <w:rPr/>
        <w:t>DIR, defined as the power ratio between the power of the strongest external CCIs and the total power of the rest CCIs, varies from -4 dB to 24 dB, with step of 4 dB. For value between will be linear interpolated.</w:t>
      </w:r>
    </w:p>
    <w:p>
      <w:pPr>
        <w:pStyle w:val="Normal"/>
        <w:rPr/>
      </w:pPr>
      <w:r>
        <w:rPr/>
        <w:t>SCPIR, defined as the power ratio between paired VAMOS sub-channels, varies within [-4, 0, 4,  +∞] dB for VAMOS I type MS (+∞ dB represents GMSK modulation). For value between will be linear interpolated.</w:t>
      </w:r>
    </w:p>
    <w:p>
      <w:pPr>
        <w:pStyle w:val="Normal"/>
        <w:rPr/>
      </w:pPr>
      <w:r>
        <w:rPr/>
        <w:t>CAR, defined as the ratio between the power of VAMOS carrier and the total power of all external ACIs, varies from -32 dB to 32 dB, with step of 2 dB. For value between will be linear interpolated.</w:t>
      </w:r>
    </w:p>
    <w:p>
      <w:pPr>
        <w:pStyle w:val="Normal"/>
        <w:rPr/>
      </w:pPr>
      <w:r>
        <w:rPr/>
        <w:t>STD-BEP defined the standard deviation of BER over a speech frame.</w:t>
      </w:r>
    </w:p>
    <w:p>
      <w:pPr>
        <w:pStyle w:val="Normal"/>
        <w:rPr/>
      </w:pPr>
      <w:r>
        <w:rPr/>
        <w:t>AVG-BEP defined the mean of BER over a speech frame.</w:t>
      </w:r>
    </w:p>
    <w:p>
      <w:pPr>
        <w:pStyle w:val="Heading4"/>
        <w:ind w:left="1418" w:hanging="1418"/>
        <w:rPr/>
      </w:pPr>
      <w:bookmarkStart w:id="518" w:name="__RefHeading___Toc518052869"/>
      <w:bookmarkEnd w:id="518"/>
      <w:r>
        <w:rPr>
          <w:rFonts w:cs="Arial"/>
          <w:lang w:eastAsia="zh-CN"/>
        </w:rPr>
        <w:t>8.2.4.1</w:t>
        <w:tab/>
        <w:t>Methodology, DL</w:t>
      </w:r>
    </w:p>
    <w:p>
      <w:pPr>
        <w:pStyle w:val="Normal"/>
        <w:rPr/>
      </w:pPr>
      <w:r>
        <w:rPr/>
        <w:t xml:space="preserve">By introducing VAMOS, it is expected that the voice capacity could be doubled, which means users in heavy loaded VAMOS network would be working surrounded by AQPSK and GMSK signals as external interference. In the 4-dimension L2S study, all external AQPSK interference is modelled as QPSK, this is considered as a worst scenario case since the more shifted the QPSK constellation is the easier the interference can be suppressed by a SAIC receiver. Since interfering signals with different modulation would do different impact on wanted signals, it was assumed that GSMK and QPSK as dominated external CCI modulation should be considered separately. During system simulation, one set of (CIR,DIR, SCPIR, CAR)-&gt;BER mapping tables would be chose according to instant modulation type of dominating external CCI. </w:t>
      </w:r>
    </w:p>
    <w:p>
      <w:pPr>
        <w:pStyle w:val="Normal"/>
        <w:rPr>
          <w:lang w:eastAsia="zh-CN"/>
        </w:rPr>
      </w:pPr>
      <w:r>
        <w:rPr/>
        <w:t>For FER, it will be generated within two steps. Firstly, search the (CIR,DIR, SCPIR, CAR)-&gt;BER mapping table burst by burst using instant CIR, DIR, SCPIR and CAR values. For example, for an HR block, 4 BER (BER1, BER2, BER3, BER4) values are generated. Then calculate the avg_BEP and std_BEP according to the BER values. Secondly, search mapping table of (AVG_BEP, STD_BEP)-&gt;FEP, to generate a FEP. In which, AVG_BEP refers to the average of BER1 to BER4, and STD_BEP is the standard deviation of BER1 to BER4.</w:t>
      </w:r>
    </w:p>
    <w:p>
      <w:pPr>
        <w:pStyle w:val="Heading4"/>
        <w:ind w:left="1418" w:hanging="1418"/>
        <w:rPr/>
      </w:pPr>
      <w:bookmarkStart w:id="519" w:name="__RefHeading___Toc518052870"/>
      <w:bookmarkEnd w:id="519"/>
      <w:r>
        <w:rPr>
          <w:lang w:eastAsia="zh-CN"/>
        </w:rPr>
        <w:t>8.2.</w:t>
      </w:r>
      <w:r>
        <w:rPr>
          <w:lang w:eastAsia="zh-CN"/>
        </w:rPr>
        <w:t>4.2</w:t>
      </w:r>
      <w:r>
        <w:rPr>
          <w:lang w:eastAsia="zh-CN"/>
        </w:rPr>
        <w:tab/>
      </w:r>
      <w:r>
        <w:rPr>
          <w:lang w:eastAsia="zh-CN"/>
        </w:rPr>
        <w:t>Simulation, DL</w:t>
      </w:r>
    </w:p>
    <w:p>
      <w:pPr>
        <w:pStyle w:val="Normal"/>
        <w:rPr/>
      </w:pPr>
      <w:r>
        <w:rPr/>
        <w:t xml:space="preserve">Table </w:t>
      </w:r>
      <w:r>
        <w:rPr>
          <w:lang w:eastAsia="zh-CN"/>
        </w:rPr>
        <w:t>8-19</w:t>
      </w:r>
      <w:r>
        <w:rPr/>
        <w:t xml:space="preserve"> gives the simulation assumption in the link level simulator.</w:t>
      </w:r>
    </w:p>
    <w:p>
      <w:pPr>
        <w:pStyle w:val="TH"/>
        <w:rPr/>
      </w:pPr>
      <w:r>
        <w:rPr/>
        <w:t xml:space="preserve">Table </w:t>
      </w:r>
      <w:r>
        <w:rPr/>
        <w:t>8-19</w:t>
      </w:r>
      <w:r>
        <w:rPr/>
        <w:t xml:space="preserve"> Simulation assumptions</w:t>
      </w:r>
    </w:p>
    <w:tbl>
      <w:tblPr>
        <w:tblW w:w="6443" w:type="dxa"/>
        <w:jc w:val="center"/>
        <w:tblInd w:w="0" w:type="dxa"/>
        <w:tblLayout w:type="fixed"/>
        <w:tblCellMar>
          <w:top w:w="0" w:type="dxa"/>
          <w:left w:w="108" w:type="dxa"/>
          <w:bottom w:w="0" w:type="dxa"/>
          <w:right w:w="108" w:type="dxa"/>
        </w:tblCellMar>
      </w:tblPr>
      <w:tblGrid>
        <w:gridCol w:w="2568"/>
        <w:gridCol w:w="3875"/>
      </w:tblGrid>
      <w:tr>
        <w:trPr/>
        <w:tc>
          <w:tcPr>
            <w:tcW w:w="2568"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rFonts w:ascii="Verdana" w:hAnsi="Verdana" w:cs="Verdana"/>
                <w:b/>
                <w:b/>
              </w:rPr>
            </w:pPr>
            <w:r>
              <w:rPr>
                <w:rFonts w:cs="Verdana" w:ascii="Verdana" w:hAnsi="Verdana"/>
                <w:b/>
              </w:rPr>
              <w:t>Parameter</w:t>
            </w:r>
          </w:p>
        </w:tc>
        <w:tc>
          <w:tcPr>
            <w:tcW w:w="3875" w:type="dxa"/>
            <w:tcBorders>
              <w:top w:val="single" w:sz="4" w:space="0" w:color="000000"/>
              <w:left w:val="single" w:sz="4" w:space="0" w:color="000000"/>
              <w:bottom w:val="single" w:sz="4" w:space="0" w:color="000000"/>
              <w:right w:val="single" w:sz="4" w:space="0" w:color="000000"/>
            </w:tcBorders>
          </w:tcPr>
          <w:p>
            <w:pPr>
              <w:pStyle w:val="Tablecolhead"/>
              <w:keepNext w:val="true"/>
              <w:rPr>
                <w:rFonts w:ascii="Verdana" w:hAnsi="Verdana" w:cs="Verdana"/>
                <w:bCs w:val="false"/>
                <w:sz w:val="21"/>
                <w:szCs w:val="24"/>
                <w:lang w:eastAsia="zh-CN"/>
              </w:rPr>
            </w:pPr>
            <w:r>
              <w:rPr>
                <w:rFonts w:cs="Verdana" w:ascii="Verdana" w:hAnsi="Verdana"/>
                <w:bCs w:val="false"/>
                <w:sz w:val="21"/>
                <w:szCs w:val="24"/>
                <w:lang w:eastAsia="zh-CN"/>
              </w:rPr>
              <w:t>Value</w:t>
            </w:r>
          </w:p>
        </w:tc>
      </w:tr>
      <w:tr>
        <w:trPr/>
        <w:tc>
          <w:tcPr>
            <w:tcW w:w="2568" w:type="dxa"/>
            <w:tcBorders>
              <w:top w:val="single" w:sz="4" w:space="0" w:color="000000"/>
              <w:left w:val="single" w:sz="4" w:space="0" w:color="000000"/>
              <w:bottom w:val="single" w:sz="4" w:space="0" w:color="000000"/>
              <w:right w:val="single" w:sz="4" w:space="0" w:color="000000"/>
            </w:tcBorders>
          </w:tcPr>
          <w:p>
            <w:pPr>
              <w:pStyle w:val="Normal"/>
              <w:spacing w:before="0" w:after="180"/>
              <w:rPr>
                <w:rFonts w:ascii="Verdana" w:hAnsi="Verdana" w:cs="Verdana"/>
              </w:rPr>
            </w:pPr>
            <w:r>
              <w:rPr>
                <w:rFonts w:cs="Verdana" w:ascii="Verdana" w:hAnsi="Verdana"/>
              </w:rPr>
              <w:t>Channel profile</w:t>
            </w:r>
          </w:p>
        </w:tc>
        <w:tc>
          <w:tcPr>
            <w:tcW w:w="3875" w:type="dxa"/>
            <w:tcBorders>
              <w:top w:val="single" w:sz="4" w:space="0" w:color="000000"/>
              <w:left w:val="single" w:sz="4" w:space="0" w:color="000000"/>
              <w:bottom w:val="single" w:sz="4" w:space="0" w:color="000000"/>
              <w:right w:val="single" w:sz="4" w:space="0" w:color="000000"/>
            </w:tcBorders>
          </w:tcPr>
          <w:p>
            <w:pPr>
              <w:pStyle w:val="Tablecopy"/>
              <w:keepNext w:val="true"/>
              <w:rPr>
                <w:rFonts w:ascii="Verdana" w:hAnsi="Verdana" w:cs="Verdana"/>
                <w:sz w:val="20"/>
                <w:szCs w:val="20"/>
              </w:rPr>
            </w:pPr>
            <w:r>
              <w:rPr>
                <w:rFonts w:cs="Verdana" w:ascii="Verdana" w:hAnsi="Verdana"/>
                <w:sz w:val="20"/>
                <w:szCs w:val="20"/>
              </w:rPr>
              <w:t>Typical Urban (TU)</w:t>
            </w:r>
          </w:p>
        </w:tc>
      </w:tr>
      <w:tr>
        <w:trPr/>
        <w:tc>
          <w:tcPr>
            <w:tcW w:w="2568" w:type="dxa"/>
            <w:tcBorders>
              <w:top w:val="single" w:sz="4" w:space="0" w:color="000000"/>
              <w:left w:val="single" w:sz="4" w:space="0" w:color="000000"/>
              <w:bottom w:val="single" w:sz="4" w:space="0" w:color="000000"/>
              <w:right w:val="single" w:sz="4" w:space="0" w:color="000000"/>
            </w:tcBorders>
          </w:tcPr>
          <w:p>
            <w:pPr>
              <w:pStyle w:val="Normal"/>
              <w:spacing w:before="0" w:after="180"/>
              <w:rPr>
                <w:rFonts w:ascii="Verdana" w:hAnsi="Verdana" w:cs="Verdana"/>
              </w:rPr>
            </w:pPr>
            <w:r>
              <w:rPr>
                <w:rFonts w:cs="Verdana" w:ascii="Verdana" w:hAnsi="Verdana"/>
              </w:rPr>
              <w:t>Terminal speed</w:t>
            </w:r>
          </w:p>
        </w:tc>
        <w:tc>
          <w:tcPr>
            <w:tcW w:w="3875" w:type="dxa"/>
            <w:tcBorders>
              <w:top w:val="single" w:sz="4" w:space="0" w:color="000000"/>
              <w:left w:val="single" w:sz="4" w:space="0" w:color="000000"/>
              <w:bottom w:val="single" w:sz="4" w:space="0" w:color="000000"/>
              <w:right w:val="single" w:sz="4" w:space="0" w:color="000000"/>
            </w:tcBorders>
          </w:tcPr>
          <w:p>
            <w:pPr>
              <w:pStyle w:val="Tablecopy"/>
              <w:rPr/>
            </w:pPr>
            <w:r>
              <w:rPr>
                <w:rFonts w:cs="Verdana" w:ascii="Verdana" w:hAnsi="Verdana"/>
                <w:sz w:val="20"/>
                <w:szCs w:val="20"/>
                <w:lang w:val="en-US" w:eastAsia="en-US"/>
              </w:rPr>
              <w:t>50</w:t>
            </w:r>
            <w:r>
              <w:rPr>
                <w:rFonts w:cs="Verdana" w:ascii="Verdana" w:hAnsi="Verdana"/>
                <w:sz w:val="20"/>
                <w:szCs w:val="20"/>
              </w:rPr>
              <w:t xml:space="preserve"> km/h</w:t>
            </w:r>
          </w:p>
        </w:tc>
      </w:tr>
      <w:tr>
        <w:trPr/>
        <w:tc>
          <w:tcPr>
            <w:tcW w:w="2568" w:type="dxa"/>
            <w:tcBorders>
              <w:top w:val="single" w:sz="4" w:space="0" w:color="000000"/>
              <w:left w:val="single" w:sz="4" w:space="0" w:color="000000"/>
              <w:bottom w:val="single" w:sz="4" w:space="0" w:color="000000"/>
              <w:right w:val="single" w:sz="4" w:space="0" w:color="000000"/>
            </w:tcBorders>
          </w:tcPr>
          <w:p>
            <w:pPr>
              <w:pStyle w:val="Normal"/>
              <w:spacing w:before="0" w:after="180"/>
              <w:rPr>
                <w:rFonts w:ascii="Verdana" w:hAnsi="Verdana" w:cs="Verdana"/>
              </w:rPr>
            </w:pPr>
            <w:r>
              <w:rPr>
                <w:rFonts w:cs="Verdana" w:ascii="Verdana" w:hAnsi="Verdana"/>
              </w:rPr>
              <w:t>Frequency band</w:t>
            </w:r>
          </w:p>
        </w:tc>
        <w:tc>
          <w:tcPr>
            <w:tcW w:w="3875" w:type="dxa"/>
            <w:tcBorders>
              <w:top w:val="single" w:sz="4" w:space="0" w:color="000000"/>
              <w:left w:val="single" w:sz="4" w:space="0" w:color="000000"/>
              <w:bottom w:val="single" w:sz="4" w:space="0" w:color="000000"/>
              <w:right w:val="single" w:sz="4" w:space="0" w:color="000000"/>
            </w:tcBorders>
          </w:tcPr>
          <w:p>
            <w:pPr>
              <w:pStyle w:val="Tablecopy"/>
              <w:keepNext w:val="true"/>
              <w:rPr>
                <w:rFonts w:ascii="Verdana" w:hAnsi="Verdana" w:cs="Verdana"/>
                <w:sz w:val="20"/>
                <w:szCs w:val="20"/>
              </w:rPr>
            </w:pPr>
            <w:r>
              <w:rPr>
                <w:rFonts w:cs="Verdana" w:ascii="Verdana" w:hAnsi="Verdana"/>
                <w:sz w:val="20"/>
                <w:szCs w:val="20"/>
              </w:rPr>
              <w:t>900 MHz</w:t>
            </w:r>
          </w:p>
        </w:tc>
      </w:tr>
      <w:tr>
        <w:trPr/>
        <w:tc>
          <w:tcPr>
            <w:tcW w:w="2568" w:type="dxa"/>
            <w:tcBorders>
              <w:top w:val="single" w:sz="4" w:space="0" w:color="000000"/>
              <w:left w:val="single" w:sz="4" w:space="0" w:color="000000"/>
              <w:bottom w:val="single" w:sz="4" w:space="0" w:color="000000"/>
              <w:right w:val="single" w:sz="4" w:space="0" w:color="000000"/>
            </w:tcBorders>
          </w:tcPr>
          <w:p>
            <w:pPr>
              <w:pStyle w:val="Normal"/>
              <w:spacing w:before="0" w:after="180"/>
              <w:rPr>
                <w:rFonts w:ascii="Verdana" w:hAnsi="Verdana" w:cs="Verdana"/>
              </w:rPr>
            </w:pPr>
            <w:r>
              <w:rPr>
                <w:rFonts w:cs="Verdana" w:ascii="Verdana" w:hAnsi="Verdana"/>
              </w:rPr>
              <w:t>Frequency hopping</w:t>
            </w:r>
          </w:p>
        </w:tc>
        <w:tc>
          <w:tcPr>
            <w:tcW w:w="3875" w:type="dxa"/>
            <w:tcBorders>
              <w:top w:val="single" w:sz="4" w:space="0" w:color="000000"/>
              <w:left w:val="single" w:sz="4" w:space="0" w:color="000000"/>
              <w:bottom w:val="single" w:sz="4" w:space="0" w:color="000000"/>
              <w:right w:val="single" w:sz="4" w:space="0" w:color="000000"/>
            </w:tcBorders>
          </w:tcPr>
          <w:p>
            <w:pPr>
              <w:pStyle w:val="Tablecopy"/>
              <w:keepNext w:val="true"/>
              <w:rPr/>
            </w:pPr>
            <w:r>
              <w:rPr>
                <w:rFonts w:cs="Verdana" w:ascii="Verdana" w:hAnsi="Verdana"/>
                <w:sz w:val="20"/>
                <w:szCs w:val="20"/>
                <w:lang w:val="it-IT" w:eastAsia="en-US"/>
              </w:rPr>
              <w:t>Ideal</w:t>
            </w:r>
          </w:p>
        </w:tc>
      </w:tr>
      <w:tr>
        <w:trPr/>
        <w:tc>
          <w:tcPr>
            <w:tcW w:w="2568" w:type="dxa"/>
            <w:tcBorders>
              <w:top w:val="single" w:sz="4" w:space="0" w:color="000000"/>
              <w:left w:val="single" w:sz="4" w:space="0" w:color="000000"/>
              <w:bottom w:val="single" w:sz="4" w:space="0" w:color="000000"/>
              <w:right w:val="single" w:sz="4" w:space="0" w:color="000000"/>
            </w:tcBorders>
          </w:tcPr>
          <w:p>
            <w:pPr>
              <w:pStyle w:val="Normal"/>
              <w:spacing w:before="0" w:after="180"/>
              <w:rPr>
                <w:rFonts w:ascii="Verdana" w:hAnsi="Verdana" w:cs="Verdana"/>
              </w:rPr>
            </w:pPr>
            <w:r>
              <w:rPr>
                <w:rFonts w:cs="Verdana" w:ascii="Verdana" w:hAnsi="Verdana"/>
              </w:rPr>
              <w:t>TSC number</w:t>
            </w:r>
          </w:p>
        </w:tc>
        <w:tc>
          <w:tcPr>
            <w:tcW w:w="3875" w:type="dxa"/>
            <w:tcBorders>
              <w:top w:val="single" w:sz="4" w:space="0" w:color="000000"/>
              <w:left w:val="single" w:sz="4" w:space="0" w:color="000000"/>
              <w:bottom w:val="single" w:sz="4" w:space="0" w:color="000000"/>
              <w:right w:val="single" w:sz="4" w:space="0" w:color="000000"/>
            </w:tcBorders>
          </w:tcPr>
          <w:p>
            <w:pPr>
              <w:pStyle w:val="Tablecopy"/>
              <w:keepNext w:val="true"/>
              <w:rPr>
                <w:rFonts w:ascii="Verdana" w:hAnsi="Verdana" w:cs="Verdana"/>
                <w:sz w:val="20"/>
                <w:szCs w:val="20"/>
                <w:lang w:val="it-IT" w:eastAsia="en-US"/>
              </w:rPr>
            </w:pPr>
            <w:r>
              <w:rPr>
                <w:rFonts w:cs="Verdana" w:ascii="Verdana" w:hAnsi="Verdana"/>
                <w:sz w:val="20"/>
                <w:szCs w:val="20"/>
                <w:lang w:val="it-IT" w:eastAsia="en-US"/>
              </w:rPr>
              <w:t>5</w:t>
            </w:r>
          </w:p>
        </w:tc>
      </w:tr>
      <w:tr>
        <w:trPr/>
        <w:tc>
          <w:tcPr>
            <w:tcW w:w="2568" w:type="dxa"/>
            <w:tcBorders>
              <w:top w:val="single" w:sz="4" w:space="0" w:color="000000"/>
              <w:left w:val="single" w:sz="4" w:space="0" w:color="000000"/>
              <w:bottom w:val="single" w:sz="4" w:space="0" w:color="000000"/>
              <w:right w:val="single" w:sz="4" w:space="0" w:color="000000"/>
            </w:tcBorders>
            <w:vAlign w:val="bottom"/>
          </w:tcPr>
          <w:p>
            <w:pPr>
              <w:pStyle w:val="Normal"/>
              <w:spacing w:before="0" w:after="180"/>
              <w:rPr>
                <w:rFonts w:ascii="Verdana" w:hAnsi="Verdana" w:cs="Verdana"/>
              </w:rPr>
            </w:pPr>
            <w:r>
              <w:rPr>
                <w:rFonts w:cs="Verdana" w:ascii="Verdana" w:hAnsi="Verdana"/>
              </w:rPr>
              <w:t>Speech codecs</w:t>
            </w:r>
          </w:p>
        </w:tc>
        <w:tc>
          <w:tcPr>
            <w:tcW w:w="3875" w:type="dxa"/>
            <w:tcBorders>
              <w:top w:val="single" w:sz="4" w:space="0" w:color="000000"/>
              <w:left w:val="single" w:sz="4" w:space="0" w:color="000000"/>
              <w:bottom w:val="single" w:sz="4" w:space="0" w:color="000000"/>
              <w:right w:val="single" w:sz="4" w:space="0" w:color="000000"/>
            </w:tcBorders>
            <w:vAlign w:val="bottom"/>
          </w:tcPr>
          <w:p>
            <w:pPr>
              <w:pStyle w:val="Normal"/>
              <w:spacing w:before="0" w:after="180"/>
              <w:ind w:right="800" w:hanging="0"/>
              <w:rPr>
                <w:rFonts w:ascii="Verdana" w:hAnsi="Verdana" w:cs="Verdana"/>
                <w:lang w:val="en-US" w:eastAsia="en-US"/>
              </w:rPr>
            </w:pPr>
            <w:r>
              <w:rPr>
                <w:rFonts w:cs="Verdana" w:ascii="Verdana" w:hAnsi="Verdana"/>
                <w:lang w:val="en-US" w:eastAsia="en-US"/>
              </w:rPr>
              <w:t>HR</w:t>
            </w:r>
          </w:p>
        </w:tc>
      </w:tr>
      <w:tr>
        <w:trPr/>
        <w:tc>
          <w:tcPr>
            <w:tcW w:w="2568" w:type="dxa"/>
            <w:tcBorders>
              <w:top w:val="single" w:sz="4" w:space="0" w:color="000000"/>
              <w:left w:val="single" w:sz="4" w:space="0" w:color="000000"/>
              <w:bottom w:val="single" w:sz="4" w:space="0" w:color="000000"/>
              <w:right w:val="single" w:sz="4" w:space="0" w:color="000000"/>
            </w:tcBorders>
          </w:tcPr>
          <w:p>
            <w:pPr>
              <w:pStyle w:val="Normal"/>
              <w:spacing w:before="0" w:after="180"/>
              <w:rPr>
                <w:rFonts w:ascii="Verdana" w:hAnsi="Verdana" w:cs="Verdana"/>
              </w:rPr>
            </w:pPr>
            <w:r>
              <w:rPr>
                <w:rFonts w:cs="Verdana" w:ascii="Verdana" w:hAnsi="Verdana"/>
              </w:rPr>
              <w:t>Carrier modulation</w:t>
            </w:r>
          </w:p>
        </w:tc>
        <w:tc>
          <w:tcPr>
            <w:tcW w:w="3875" w:type="dxa"/>
            <w:tcBorders>
              <w:top w:val="single" w:sz="4" w:space="0" w:color="000000"/>
              <w:left w:val="single" w:sz="4" w:space="0" w:color="000000"/>
              <w:bottom w:val="single" w:sz="4" w:space="0" w:color="000000"/>
              <w:right w:val="single" w:sz="4" w:space="0" w:color="000000"/>
            </w:tcBorders>
          </w:tcPr>
          <w:p>
            <w:pPr>
              <w:pStyle w:val="Tablecopy"/>
              <w:keepNext w:val="true"/>
              <w:rPr>
                <w:rFonts w:ascii="Verdana" w:hAnsi="Verdana" w:cs="Verdana"/>
                <w:sz w:val="20"/>
                <w:szCs w:val="20"/>
                <w:lang w:val="en-US" w:eastAsia="en-US"/>
              </w:rPr>
            </w:pPr>
            <w:r>
              <w:rPr>
                <w:rFonts w:cs="Verdana" w:ascii="Verdana" w:hAnsi="Verdana"/>
                <w:sz w:val="20"/>
                <w:szCs w:val="20"/>
              </w:rPr>
              <w:t>α-QPSK (-4dB, 0dB, 4dB)</w:t>
            </w:r>
          </w:p>
          <w:p>
            <w:pPr>
              <w:pStyle w:val="Tablecopy"/>
              <w:keepNext w:val="true"/>
              <w:rPr>
                <w:rFonts w:ascii="Verdana" w:hAnsi="Verdana" w:cs="Verdana"/>
                <w:sz w:val="20"/>
                <w:szCs w:val="20"/>
              </w:rPr>
            </w:pPr>
            <w:r>
              <w:rPr>
                <w:rFonts w:cs="Verdana" w:ascii="Verdana" w:hAnsi="Verdana"/>
                <w:sz w:val="20"/>
                <w:szCs w:val="20"/>
              </w:rPr>
              <w:t>G</w:t>
            </w:r>
            <w:r>
              <w:rPr>
                <w:rFonts w:cs="Verdana" w:ascii="Verdana" w:hAnsi="Verdana"/>
                <w:sz w:val="20"/>
                <w:szCs w:val="20"/>
                <w:lang w:val="en-US" w:eastAsia="en-US"/>
              </w:rPr>
              <w:t>MSK</w:t>
            </w:r>
          </w:p>
        </w:tc>
      </w:tr>
      <w:tr>
        <w:trPr/>
        <w:tc>
          <w:tcPr>
            <w:tcW w:w="2568" w:type="dxa"/>
            <w:tcBorders>
              <w:top w:val="single" w:sz="4" w:space="0" w:color="000000"/>
              <w:left w:val="single" w:sz="4" w:space="0" w:color="000000"/>
              <w:bottom w:val="single" w:sz="4" w:space="0" w:color="000000"/>
              <w:right w:val="single" w:sz="4" w:space="0" w:color="000000"/>
            </w:tcBorders>
          </w:tcPr>
          <w:p>
            <w:pPr>
              <w:pStyle w:val="Normal"/>
              <w:spacing w:before="0" w:after="180"/>
              <w:rPr>
                <w:rFonts w:ascii="Verdana" w:hAnsi="Verdana" w:cs="Verdana"/>
              </w:rPr>
            </w:pPr>
            <w:r>
              <w:rPr>
                <w:rFonts w:cs="Verdana" w:ascii="Verdana" w:hAnsi="Verdana"/>
              </w:rPr>
              <w:t>Interference scenario</w:t>
            </w:r>
          </w:p>
        </w:tc>
        <w:tc>
          <w:tcPr>
            <w:tcW w:w="3875" w:type="dxa"/>
            <w:tcBorders>
              <w:top w:val="single" w:sz="4" w:space="0" w:color="000000"/>
              <w:left w:val="single" w:sz="4" w:space="0" w:color="000000"/>
              <w:bottom w:val="single" w:sz="4" w:space="0" w:color="000000"/>
              <w:right w:val="single" w:sz="4" w:space="0" w:color="000000"/>
            </w:tcBorders>
          </w:tcPr>
          <w:p>
            <w:pPr>
              <w:pStyle w:val="Tablecopy"/>
              <w:keepNext w:val="true"/>
              <w:rPr>
                <w:rFonts w:ascii="Verdana" w:hAnsi="Verdana" w:cs="Verdana"/>
                <w:sz w:val="20"/>
                <w:szCs w:val="20"/>
              </w:rPr>
            </w:pPr>
            <w:r>
              <w:rPr>
                <w:rFonts w:cs="Verdana" w:ascii="Verdana" w:hAnsi="Verdana"/>
                <w:sz w:val="20"/>
                <w:szCs w:val="20"/>
              </w:rPr>
              <w:t>MTS-1</w:t>
            </w:r>
          </w:p>
          <w:p>
            <w:pPr>
              <w:pStyle w:val="Tablecopy"/>
              <w:keepNext w:val="true"/>
              <w:rPr>
                <w:rFonts w:ascii="Verdana" w:hAnsi="Verdana" w:cs="Verdana"/>
                <w:sz w:val="20"/>
                <w:szCs w:val="20"/>
              </w:rPr>
            </w:pPr>
            <w:r>
              <w:rPr>
                <w:rFonts w:cs="Verdana" w:ascii="Verdana" w:hAnsi="Verdana"/>
                <w:sz w:val="20"/>
                <w:szCs w:val="20"/>
              </w:rPr>
              <w:t>MTS-2</w:t>
            </w:r>
          </w:p>
        </w:tc>
      </w:tr>
      <w:tr>
        <w:trPr/>
        <w:tc>
          <w:tcPr>
            <w:tcW w:w="2568" w:type="dxa"/>
            <w:tcBorders>
              <w:top w:val="single" w:sz="4" w:space="0" w:color="000000"/>
              <w:left w:val="single" w:sz="4" w:space="0" w:color="000000"/>
              <w:bottom w:val="single" w:sz="4" w:space="0" w:color="000000"/>
              <w:right w:val="single" w:sz="4" w:space="0" w:color="000000"/>
            </w:tcBorders>
          </w:tcPr>
          <w:p>
            <w:pPr>
              <w:pStyle w:val="Normal"/>
              <w:spacing w:before="0" w:after="180"/>
              <w:rPr>
                <w:rFonts w:ascii="Verdana" w:hAnsi="Verdana" w:cs="Verdana"/>
              </w:rPr>
            </w:pPr>
            <w:r>
              <w:rPr>
                <w:rFonts w:cs="Verdana" w:ascii="Verdana" w:hAnsi="Verdana"/>
              </w:rPr>
              <w:t>Interference modulation</w:t>
            </w:r>
          </w:p>
        </w:tc>
        <w:tc>
          <w:tcPr>
            <w:tcW w:w="3875" w:type="dxa"/>
            <w:tcBorders>
              <w:top w:val="single" w:sz="4" w:space="0" w:color="000000"/>
              <w:left w:val="single" w:sz="4" w:space="0" w:color="000000"/>
              <w:bottom w:val="single" w:sz="4" w:space="0" w:color="000000"/>
              <w:right w:val="single" w:sz="4" w:space="0" w:color="000000"/>
            </w:tcBorders>
          </w:tcPr>
          <w:p>
            <w:pPr>
              <w:pStyle w:val="Tablecopy"/>
              <w:keepNext w:val="true"/>
              <w:rPr>
                <w:rFonts w:ascii="Verdana" w:hAnsi="Verdana" w:cs="Verdana"/>
                <w:sz w:val="20"/>
                <w:szCs w:val="20"/>
                <w:lang w:val="en-US" w:eastAsia="en-US"/>
              </w:rPr>
            </w:pPr>
            <w:r>
              <w:rPr>
                <w:rFonts w:cs="Verdana" w:ascii="Verdana" w:hAnsi="Verdana"/>
                <w:sz w:val="20"/>
                <w:szCs w:val="20"/>
                <w:lang w:val="en-US" w:eastAsia="en-US"/>
              </w:rPr>
              <w:t>QP</w:t>
            </w:r>
            <w:r>
              <w:rPr>
                <w:rFonts w:cs="Verdana" w:ascii="Verdana" w:hAnsi="Verdana"/>
                <w:sz w:val="20"/>
                <w:szCs w:val="20"/>
              </w:rPr>
              <w:t>SK</w:t>
            </w:r>
          </w:p>
          <w:p>
            <w:pPr>
              <w:pStyle w:val="Tablecopy"/>
              <w:keepNext w:val="true"/>
              <w:rPr>
                <w:rFonts w:ascii="Verdana" w:hAnsi="Verdana" w:cs="Verdana"/>
                <w:sz w:val="20"/>
                <w:szCs w:val="20"/>
                <w:lang w:val="en-US" w:eastAsia="en-US"/>
              </w:rPr>
            </w:pPr>
            <w:r>
              <w:rPr>
                <w:rFonts w:cs="Verdana" w:ascii="Verdana" w:hAnsi="Verdana"/>
                <w:sz w:val="20"/>
                <w:szCs w:val="20"/>
                <w:lang w:val="en-US" w:eastAsia="en-US"/>
              </w:rPr>
              <w:t>GMSK</w:t>
            </w:r>
          </w:p>
        </w:tc>
      </w:tr>
      <w:tr>
        <w:trPr/>
        <w:tc>
          <w:tcPr>
            <w:tcW w:w="2568" w:type="dxa"/>
            <w:tcBorders>
              <w:top w:val="single" w:sz="4" w:space="0" w:color="000000"/>
              <w:left w:val="single" w:sz="4" w:space="0" w:color="000000"/>
              <w:bottom w:val="single" w:sz="4" w:space="0" w:color="000000"/>
              <w:right w:val="single" w:sz="4" w:space="0" w:color="000000"/>
            </w:tcBorders>
          </w:tcPr>
          <w:p>
            <w:pPr>
              <w:pStyle w:val="Normal"/>
              <w:spacing w:before="0" w:after="180"/>
              <w:rPr>
                <w:rFonts w:ascii="Verdana" w:hAnsi="Verdana" w:cs="Verdana"/>
              </w:rPr>
            </w:pPr>
            <w:r>
              <w:rPr>
                <w:rFonts w:cs="Verdana" w:ascii="Verdana" w:hAnsi="Verdana"/>
              </w:rPr>
              <w:t>Receiver type</w:t>
            </w:r>
          </w:p>
        </w:tc>
        <w:tc>
          <w:tcPr>
            <w:tcW w:w="3875" w:type="dxa"/>
            <w:tcBorders>
              <w:top w:val="single" w:sz="4" w:space="0" w:color="000000"/>
              <w:left w:val="single" w:sz="4" w:space="0" w:color="000000"/>
              <w:bottom w:val="single" w:sz="4" w:space="0" w:color="000000"/>
              <w:right w:val="single" w:sz="4" w:space="0" w:color="000000"/>
            </w:tcBorders>
          </w:tcPr>
          <w:p>
            <w:pPr>
              <w:pStyle w:val="Tablecopy"/>
              <w:keepNext w:val="true"/>
              <w:tabs>
                <w:tab w:val="clear" w:pos="284"/>
                <w:tab w:val="left" w:pos="2552" w:leader="none"/>
              </w:tabs>
              <w:jc w:val="left"/>
              <w:rPr>
                <w:rFonts w:ascii="Verdana" w:hAnsi="Verdana" w:cs="Verdana"/>
                <w:sz w:val="20"/>
                <w:szCs w:val="20"/>
              </w:rPr>
            </w:pPr>
            <w:r>
              <w:rPr>
                <w:rFonts w:cs="Verdana" w:ascii="Verdana" w:hAnsi="Verdana"/>
                <w:sz w:val="20"/>
                <w:szCs w:val="20"/>
              </w:rPr>
              <w:t xml:space="preserve">SAIC </w:t>
            </w:r>
            <w:r>
              <w:rPr>
                <w:rFonts w:cs="Verdana" w:ascii="Verdana" w:hAnsi="Verdana"/>
                <w:sz w:val="20"/>
                <w:szCs w:val="20"/>
                <w:lang w:val="en-US" w:eastAsia="en-US"/>
              </w:rPr>
              <w:t>Receiver</w:t>
            </w:r>
          </w:p>
        </w:tc>
      </w:tr>
      <w:tr>
        <w:trPr/>
        <w:tc>
          <w:tcPr>
            <w:tcW w:w="2568" w:type="dxa"/>
            <w:tcBorders>
              <w:top w:val="single" w:sz="4" w:space="0" w:color="000000"/>
              <w:left w:val="single" w:sz="4" w:space="0" w:color="000000"/>
              <w:bottom w:val="single" w:sz="4" w:space="0" w:color="000000"/>
              <w:right w:val="single" w:sz="4" w:space="0" w:color="000000"/>
            </w:tcBorders>
          </w:tcPr>
          <w:p>
            <w:pPr>
              <w:pStyle w:val="Normal"/>
              <w:spacing w:before="0" w:after="180"/>
              <w:rPr>
                <w:rFonts w:ascii="Verdana" w:hAnsi="Verdana" w:cs="Verdana"/>
              </w:rPr>
            </w:pPr>
            <w:r>
              <w:rPr>
                <w:rFonts w:cs="Verdana" w:ascii="Verdana" w:hAnsi="Verdana"/>
              </w:rPr>
              <w:t>Frequency offset of external interferers</w:t>
            </w:r>
          </w:p>
        </w:tc>
        <w:tc>
          <w:tcPr>
            <w:tcW w:w="3875" w:type="dxa"/>
            <w:tcBorders>
              <w:top w:val="single" w:sz="4" w:space="0" w:color="000000"/>
              <w:left w:val="single" w:sz="4" w:space="0" w:color="000000"/>
              <w:bottom w:val="single" w:sz="4" w:space="0" w:color="000000"/>
              <w:right w:val="single" w:sz="4" w:space="0" w:color="000000"/>
            </w:tcBorders>
          </w:tcPr>
          <w:p>
            <w:pPr>
              <w:pStyle w:val="Tablecopy"/>
              <w:keepNext w:val="true"/>
              <w:tabs>
                <w:tab w:val="clear" w:pos="284"/>
                <w:tab w:val="left" w:pos="2552" w:leader="none"/>
              </w:tabs>
              <w:jc w:val="left"/>
              <w:rPr>
                <w:rFonts w:ascii="Verdana" w:hAnsi="Verdana" w:cs="Verdana"/>
                <w:sz w:val="20"/>
                <w:szCs w:val="20"/>
              </w:rPr>
            </w:pPr>
            <w:r>
              <w:rPr>
                <w:rFonts w:cs="Verdana" w:ascii="Verdana" w:hAnsi="Verdana"/>
                <w:sz w:val="20"/>
                <w:szCs w:val="20"/>
              </w:rPr>
              <w:t>N(50 Hz, 17 Hz)</w:t>
            </w:r>
          </w:p>
        </w:tc>
      </w:tr>
      <w:tr>
        <w:trPr/>
        <w:tc>
          <w:tcPr>
            <w:tcW w:w="2568" w:type="dxa"/>
            <w:tcBorders>
              <w:top w:val="single" w:sz="4" w:space="0" w:color="000000"/>
              <w:left w:val="single" w:sz="4" w:space="0" w:color="000000"/>
              <w:bottom w:val="single" w:sz="4" w:space="0" w:color="000000"/>
              <w:right w:val="single" w:sz="4" w:space="0" w:color="000000"/>
            </w:tcBorders>
          </w:tcPr>
          <w:p>
            <w:pPr>
              <w:pStyle w:val="Normal"/>
              <w:spacing w:before="0" w:after="180"/>
              <w:rPr>
                <w:rFonts w:ascii="Verdana" w:hAnsi="Verdana" w:cs="Verdana"/>
              </w:rPr>
            </w:pPr>
            <w:r>
              <w:rPr>
                <w:rFonts w:cs="Verdana" w:ascii="Verdana" w:hAnsi="Verdana"/>
              </w:rPr>
              <w:t>Extrnal interference signal TSC</w:t>
            </w:r>
          </w:p>
        </w:tc>
        <w:tc>
          <w:tcPr>
            <w:tcW w:w="3875" w:type="dxa"/>
            <w:tcBorders>
              <w:top w:val="single" w:sz="4" w:space="0" w:color="000000"/>
              <w:left w:val="single" w:sz="4" w:space="0" w:color="000000"/>
              <w:bottom w:val="single" w:sz="4" w:space="0" w:color="000000"/>
              <w:right w:val="single" w:sz="4" w:space="0" w:color="000000"/>
            </w:tcBorders>
          </w:tcPr>
          <w:p>
            <w:pPr>
              <w:pStyle w:val="Tablecopy"/>
              <w:keepNext w:val="true"/>
              <w:rPr>
                <w:rFonts w:ascii="Verdana" w:hAnsi="Verdana" w:cs="Verdana"/>
                <w:sz w:val="20"/>
                <w:szCs w:val="20"/>
                <w:lang w:val="en-US" w:eastAsia="en-US"/>
              </w:rPr>
            </w:pPr>
            <w:r>
              <w:rPr>
                <w:rFonts w:cs="Verdana" w:ascii="Verdana" w:hAnsi="Verdana"/>
                <w:sz w:val="20"/>
                <w:szCs w:val="20"/>
                <w:lang w:val="en-US" w:eastAsia="en-US"/>
              </w:rPr>
              <w:t>pseudo random bits</w:t>
            </w:r>
          </w:p>
        </w:tc>
      </w:tr>
    </w:tbl>
    <w:p>
      <w:pPr>
        <w:pStyle w:val="FP"/>
        <w:rPr>
          <w:lang w:eastAsia="zh-CN"/>
        </w:rPr>
      </w:pPr>
      <w:r>
        <w:rPr>
          <w:lang w:eastAsia="zh-CN"/>
        </w:rPr>
      </w:r>
    </w:p>
    <w:p>
      <w:pPr>
        <w:pStyle w:val="Normal"/>
        <w:rPr/>
      </w:pPr>
      <w:r>
        <w:rPr/>
        <w:t xml:space="preserve">Figure </w:t>
      </w:r>
      <w:r>
        <w:rPr>
          <w:lang w:eastAsia="zh-CN"/>
        </w:rPr>
        <w:t>8-80</w:t>
      </w:r>
      <w:r>
        <w:rPr/>
        <w:t xml:space="preserve"> and Figure </w:t>
      </w:r>
      <w:r>
        <w:rPr>
          <w:lang w:eastAsia="zh-CN"/>
        </w:rPr>
        <w:t>8-81</w:t>
      </w:r>
      <w:r>
        <w:rPr/>
        <w:t xml:space="preserve"> are two sets of mapping tables for </w:t>
      </w:r>
      <w:r>
        <w:rPr/>
        <w:t>(CIR,DIR, SCPIR</w:t>
      </w:r>
      <w:r>
        <w:rPr>
          <w:lang w:eastAsia="zh-CN"/>
        </w:rPr>
        <w:t>, CAR</w:t>
      </w:r>
      <w:r>
        <w:rPr/>
        <w:t>)-&gt;BER</w:t>
      </w:r>
      <w:r>
        <w:rPr/>
        <w:t xml:space="preserve">, </w:t>
      </w:r>
      <w:r>
        <w:rPr>
          <w:lang w:eastAsia="zh-CN"/>
        </w:rPr>
        <w:t>differ</w:t>
      </w:r>
      <w:r>
        <w:rPr/>
        <w:t xml:space="preserve"> from each other in dominating interfering signal modulation.</w:t>
      </w:r>
    </w:p>
    <w:tbl>
      <w:tblPr>
        <w:tblW w:w="8062" w:type="dxa"/>
        <w:jc w:val="center"/>
        <w:tblInd w:w="0" w:type="dxa"/>
        <w:tblLayout w:type="fixed"/>
        <w:tblCellMar>
          <w:top w:w="0" w:type="dxa"/>
          <w:left w:w="108" w:type="dxa"/>
          <w:bottom w:w="0" w:type="dxa"/>
          <w:right w:w="108" w:type="dxa"/>
        </w:tblCellMar>
      </w:tblPr>
      <w:tblGrid>
        <w:gridCol w:w="4031"/>
        <w:gridCol w:w="4031"/>
      </w:tblGrid>
      <w:tr>
        <w:trPr/>
        <w:tc>
          <w:tcPr>
            <w:tcW w:w="4031" w:type="dxa"/>
            <w:tcBorders>
              <w:top w:val="single" w:sz="4" w:space="0" w:color="000000"/>
              <w:left w:val="single" w:sz="4" w:space="0" w:color="000000"/>
              <w:bottom w:val="single" w:sz="4" w:space="0" w:color="000000"/>
              <w:right w:val="single" w:sz="4" w:space="0" w:color="000000"/>
            </w:tcBorders>
          </w:tcPr>
          <w:p>
            <w:pPr>
              <w:pStyle w:val="TH"/>
              <w:spacing w:before="60" w:after="180"/>
              <w:rPr/>
            </w:pPr>
            <w:r>
              <w:rPr/>
              <w:t xml:space="preserve">Figure </w:t>
            </w:r>
            <w:r>
              <w:rPr>
                <w:lang w:eastAsia="zh-CN"/>
              </w:rPr>
              <w:t>8-80</w:t>
            </w:r>
            <w:r>
              <w:rPr/>
              <w:t xml:space="preserve"> Mappings for </w:t>
            </w:r>
            <w:r>
              <w:rPr/>
              <w:t>Interf. Mod. = GMSK,  Raw BER</w:t>
            </w:r>
          </w:p>
        </w:tc>
        <w:tc>
          <w:tcPr>
            <w:tcW w:w="4031" w:type="dxa"/>
            <w:tcBorders>
              <w:top w:val="single" w:sz="4" w:space="0" w:color="000000"/>
              <w:left w:val="single" w:sz="4" w:space="0" w:color="000000"/>
              <w:bottom w:val="single" w:sz="4" w:space="0" w:color="000000"/>
              <w:right w:val="single" w:sz="4" w:space="0" w:color="000000"/>
            </w:tcBorders>
          </w:tcPr>
          <w:p>
            <w:pPr>
              <w:pStyle w:val="TH"/>
              <w:spacing w:before="60" w:after="180"/>
              <w:rPr/>
            </w:pPr>
            <w:r>
              <w:rPr/>
              <w:t xml:space="preserve">Figure </w:t>
            </w:r>
            <w:r>
              <w:rPr>
                <w:lang w:eastAsia="zh-CN"/>
              </w:rPr>
              <w:t>8-81</w:t>
            </w:r>
            <w:r>
              <w:rPr/>
              <w:t xml:space="preserve"> Mappings for </w:t>
            </w:r>
            <w:r>
              <w:rPr/>
              <w:t>Interf. Mod. = QPSK,  Raw BER</w:t>
            </w:r>
          </w:p>
        </w:tc>
      </w:tr>
      <w:tr>
        <w:trPr/>
        <w:tc>
          <w:tcPr>
            <w:tcW w:w="4031" w:type="dxa"/>
            <w:tcBorders>
              <w:top w:val="single" w:sz="4" w:space="0" w:color="000000"/>
              <w:left w:val="single" w:sz="4" w:space="0" w:color="000000"/>
              <w:bottom w:val="single" w:sz="4" w:space="0" w:color="000000"/>
              <w:right w:val="single" w:sz="4" w:space="0" w:color="000000"/>
            </w:tcBorders>
          </w:tcPr>
          <w:p>
            <w:pPr>
              <w:pStyle w:val="TH"/>
              <w:spacing w:before="60" w:after="180"/>
              <w:rPr/>
            </w:pPr>
            <w:r>
              <w:rPr/>
              <w:drawing>
                <wp:inline distT="0" distB="0" distL="0" distR="0">
                  <wp:extent cx="2462530" cy="1640205"/>
                  <wp:effectExtent l="0" t="0" r="0" b="0"/>
                  <wp:docPr id="306" name="Image2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289" descr=""/>
                          <pic:cNvPicPr>
                            <a:picLocks noChangeAspect="1" noChangeArrowheads="1"/>
                          </pic:cNvPicPr>
                        </pic:nvPicPr>
                        <pic:blipFill>
                          <a:blip r:embed="rId324"/>
                          <a:srcRect l="5784" t="6965" r="-3" b="-5"/>
                          <a:stretch>
                            <a:fillRect/>
                          </a:stretch>
                        </pic:blipFill>
                        <pic:spPr bwMode="auto">
                          <a:xfrm>
                            <a:off x="0" y="0"/>
                            <a:ext cx="2462530" cy="1640205"/>
                          </a:xfrm>
                          <a:prstGeom prst="rect">
                            <a:avLst/>
                          </a:prstGeom>
                        </pic:spPr>
                      </pic:pic>
                    </a:graphicData>
                  </a:graphic>
                </wp:inline>
              </w:drawing>
            </w:r>
          </w:p>
        </w:tc>
        <w:tc>
          <w:tcPr>
            <w:tcW w:w="4031" w:type="dxa"/>
            <w:tcBorders>
              <w:top w:val="single" w:sz="4" w:space="0" w:color="000000"/>
              <w:left w:val="single" w:sz="4" w:space="0" w:color="000000"/>
              <w:bottom w:val="single" w:sz="4" w:space="0" w:color="000000"/>
              <w:right w:val="single" w:sz="4" w:space="0" w:color="000000"/>
            </w:tcBorders>
          </w:tcPr>
          <w:p>
            <w:pPr>
              <w:pStyle w:val="TH"/>
              <w:spacing w:before="60" w:after="180"/>
              <w:rPr/>
            </w:pPr>
            <w:r>
              <w:rPr/>
              <w:drawing>
                <wp:inline distT="0" distB="0" distL="0" distR="0">
                  <wp:extent cx="2474595" cy="1613535"/>
                  <wp:effectExtent l="0" t="0" r="0" b="0"/>
                  <wp:docPr id="307" name="Image2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290" descr=""/>
                          <pic:cNvPicPr>
                            <a:picLocks noChangeAspect="1" noChangeArrowheads="1"/>
                          </pic:cNvPicPr>
                        </pic:nvPicPr>
                        <pic:blipFill>
                          <a:blip r:embed="rId325"/>
                          <a:srcRect l="6310" t="6630" r="-3" b="-5"/>
                          <a:stretch>
                            <a:fillRect/>
                          </a:stretch>
                        </pic:blipFill>
                        <pic:spPr bwMode="auto">
                          <a:xfrm>
                            <a:off x="0" y="0"/>
                            <a:ext cx="2474595" cy="1613535"/>
                          </a:xfrm>
                          <a:prstGeom prst="rect">
                            <a:avLst/>
                          </a:prstGeom>
                        </pic:spPr>
                      </pic:pic>
                    </a:graphicData>
                  </a:graphic>
                </wp:inline>
              </w:drawing>
            </w:r>
          </w:p>
        </w:tc>
      </w:tr>
    </w:tbl>
    <w:p>
      <w:pPr>
        <w:pStyle w:val="FP"/>
        <w:rPr/>
      </w:pPr>
      <w:r>
        <w:rPr/>
      </w:r>
    </w:p>
    <w:p>
      <w:pPr>
        <w:pStyle w:val="Heading4"/>
        <w:ind w:left="1418" w:hanging="1418"/>
        <w:rPr/>
      </w:pPr>
      <w:bookmarkStart w:id="520" w:name="__RefHeading___Toc518052871"/>
      <w:bookmarkEnd w:id="520"/>
      <w:r>
        <w:rPr>
          <w:rFonts w:cs="Arial"/>
        </w:rPr>
        <w:t>8.2.</w:t>
      </w:r>
      <w:r>
        <w:rPr>
          <w:rFonts w:cs="Arial"/>
          <w:lang w:eastAsia="zh-CN"/>
        </w:rPr>
        <w:t>4.3</w:t>
      </w:r>
      <w:r>
        <w:rPr>
          <w:rFonts w:cs="Arial"/>
        </w:rPr>
        <w:tab/>
        <w:t>Verification</w:t>
      </w:r>
      <w:r>
        <w:rPr>
          <w:rFonts w:cs="Arial"/>
          <w:lang w:eastAsia="zh-CN"/>
        </w:rPr>
        <w:t>, DL</w:t>
      </w:r>
    </w:p>
    <w:p>
      <w:pPr>
        <w:pStyle w:val="Normal"/>
        <w:spacing w:before="100" w:after="100"/>
        <w:rPr/>
      </w:pPr>
      <w:r>
        <w:rPr/>
        <w:t>Verification is performed under 8 test cases according to different combination of signal modulation types of both wanted signal and external interfering</w:t>
      </w:r>
      <w:r>
        <w:rPr>
          <w:lang w:eastAsia="zh-CN"/>
        </w:rPr>
        <w:t xml:space="preserve"> signal</w:t>
      </w:r>
      <w:r>
        <w:rPr/>
        <w:t xml:space="preserve">, summarized in table </w:t>
      </w:r>
      <w:r>
        <w:rPr>
          <w:lang w:eastAsia="zh-CN"/>
        </w:rPr>
        <w:t>8-20</w:t>
      </w:r>
      <w:r>
        <w:rPr/>
        <w:t>.</w:t>
      </w:r>
      <w:r>
        <w:rPr>
          <w:lang w:eastAsia="zh-CN"/>
        </w:rPr>
        <w:t>Verification</w:t>
      </w:r>
      <w:r>
        <w:rPr/>
        <w:t xml:space="preserve"> </w:t>
      </w:r>
      <w:r>
        <w:rPr>
          <w:lang w:eastAsia="zh-CN"/>
        </w:rPr>
        <w:t>r</w:t>
      </w:r>
      <w:r>
        <w:rPr/>
        <w:t xml:space="preserve">esults are summarized in figure </w:t>
      </w:r>
      <w:r>
        <w:rPr>
          <w:lang w:eastAsia="zh-CN"/>
        </w:rPr>
        <w:t>8-8</w:t>
      </w:r>
      <w:r>
        <w:rPr>
          <w:lang w:eastAsia="zh-CN"/>
        </w:rPr>
        <w:t>2</w:t>
      </w:r>
      <w:r>
        <w:rPr/>
        <w:t xml:space="preserve"> to</w:t>
      </w:r>
      <w:r>
        <w:rPr>
          <w:lang w:eastAsia="zh-CN"/>
        </w:rPr>
        <w:t xml:space="preserve"> 8-</w:t>
      </w:r>
      <w:r>
        <w:rPr>
          <w:lang w:eastAsia="zh-CN"/>
        </w:rPr>
        <w:t>89</w:t>
      </w:r>
      <w:r>
        <w:rPr>
          <w:lang w:eastAsia="zh-CN"/>
        </w:rPr>
        <w:t>.</w:t>
      </w:r>
    </w:p>
    <w:p>
      <w:pPr>
        <w:pStyle w:val="TH"/>
        <w:rPr/>
      </w:pPr>
      <w:r>
        <w:rPr/>
        <w:t xml:space="preserve">Table </w:t>
      </w:r>
      <w:r>
        <w:rPr/>
        <w:t>8-20</w:t>
      </w:r>
      <w:r>
        <w:rPr/>
        <w:t xml:space="preserve"> Test cases collection</w:t>
      </w:r>
    </w:p>
    <w:tbl>
      <w:tblPr>
        <w:tblW w:w="8235" w:type="dxa"/>
        <w:jc w:val="center"/>
        <w:tblInd w:w="0" w:type="dxa"/>
        <w:tblLayout w:type="fixed"/>
        <w:tblCellMar>
          <w:top w:w="0" w:type="dxa"/>
          <w:left w:w="108" w:type="dxa"/>
          <w:bottom w:w="0" w:type="dxa"/>
          <w:right w:w="108" w:type="dxa"/>
        </w:tblCellMar>
      </w:tblPr>
      <w:tblGrid>
        <w:gridCol w:w="1316"/>
        <w:gridCol w:w="1898"/>
        <w:gridCol w:w="2510"/>
        <w:gridCol w:w="2511"/>
      </w:tblGrid>
      <w:tr>
        <w:trPr>
          <w:trHeight w:val="310" w:hRule="atLeast"/>
        </w:trPr>
        <w:tc>
          <w:tcPr>
            <w:tcW w:w="1316"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rFonts w:ascii="Verdana" w:hAnsi="Verdana" w:cs="Verdana"/>
                <w:b/>
                <w:b/>
              </w:rPr>
            </w:pPr>
            <w:r>
              <w:rPr>
                <w:rFonts w:cs="Verdana" w:ascii="Verdana" w:hAnsi="Verdana"/>
                <w:b/>
              </w:rPr>
              <w:t>Test Cases</w:t>
            </w:r>
          </w:p>
        </w:tc>
        <w:tc>
          <w:tcPr>
            <w:tcW w:w="1898" w:type="dxa"/>
            <w:tcBorders>
              <w:top w:val="single" w:sz="4" w:space="0" w:color="000000"/>
              <w:left w:val="single" w:sz="4" w:space="0" w:color="000000"/>
              <w:bottom w:val="single" w:sz="4" w:space="0" w:color="000000"/>
              <w:right w:val="single" w:sz="4" w:space="0" w:color="000000"/>
            </w:tcBorders>
          </w:tcPr>
          <w:p>
            <w:pPr>
              <w:pStyle w:val="Tablecopy"/>
              <w:keepNext w:val="true"/>
              <w:tabs>
                <w:tab w:val="clear" w:pos="284"/>
                <w:tab w:val="left" w:pos="2552" w:leader="none"/>
              </w:tabs>
              <w:jc w:val="center"/>
              <w:rPr>
                <w:rFonts w:ascii="Verdana" w:hAnsi="Verdana" w:cs="Verdana"/>
                <w:b/>
                <w:b/>
                <w:kern w:val="2"/>
                <w:sz w:val="21"/>
                <w:szCs w:val="24"/>
                <w:lang w:val="en-US" w:eastAsia="zh-CN"/>
              </w:rPr>
            </w:pPr>
            <w:r>
              <w:rPr>
                <w:rFonts w:cs="Verdana" w:ascii="Verdana" w:hAnsi="Verdana"/>
                <w:b/>
                <w:kern w:val="2"/>
                <w:sz w:val="21"/>
                <w:szCs w:val="24"/>
                <w:lang w:val="en-US" w:eastAsia="zh-CN"/>
              </w:rPr>
              <w:t>Interf. Scenario</w:t>
            </w:r>
          </w:p>
        </w:tc>
        <w:tc>
          <w:tcPr>
            <w:tcW w:w="2510" w:type="dxa"/>
            <w:tcBorders>
              <w:top w:val="single" w:sz="4" w:space="0" w:color="000000"/>
              <w:left w:val="single" w:sz="4" w:space="0" w:color="000000"/>
              <w:bottom w:val="single" w:sz="4" w:space="0" w:color="000000"/>
              <w:right w:val="single" w:sz="4" w:space="0" w:color="000000"/>
            </w:tcBorders>
          </w:tcPr>
          <w:p>
            <w:pPr>
              <w:pStyle w:val="Tablecopy"/>
              <w:keepNext w:val="true"/>
              <w:tabs>
                <w:tab w:val="clear" w:pos="284"/>
                <w:tab w:val="left" w:pos="3064" w:leader="none"/>
              </w:tabs>
              <w:jc w:val="center"/>
              <w:rPr>
                <w:rFonts w:ascii="Verdana" w:hAnsi="Verdana" w:cs="Verdana"/>
                <w:b/>
                <w:b/>
                <w:sz w:val="20"/>
                <w:szCs w:val="20"/>
                <w:lang w:val="en-US" w:eastAsia="en-US"/>
              </w:rPr>
            </w:pPr>
            <w:r>
              <w:rPr>
                <w:rFonts w:cs="Verdana" w:ascii="Verdana" w:hAnsi="Verdana"/>
                <w:b/>
                <w:kern w:val="2"/>
                <w:sz w:val="21"/>
                <w:szCs w:val="24"/>
                <w:lang w:val="en-US" w:eastAsia="zh-CN"/>
              </w:rPr>
              <w:t>Modulation of wanted signal</w:t>
            </w:r>
          </w:p>
        </w:tc>
        <w:tc>
          <w:tcPr>
            <w:tcW w:w="2511" w:type="dxa"/>
            <w:tcBorders>
              <w:top w:val="single" w:sz="4" w:space="0" w:color="000000"/>
              <w:left w:val="single" w:sz="4" w:space="0" w:color="000000"/>
              <w:bottom w:val="single" w:sz="4" w:space="0" w:color="000000"/>
              <w:right w:val="single" w:sz="4" w:space="0" w:color="000000"/>
            </w:tcBorders>
          </w:tcPr>
          <w:p>
            <w:pPr>
              <w:pStyle w:val="Tablecopy"/>
              <w:keepNext w:val="true"/>
              <w:tabs>
                <w:tab w:val="clear" w:pos="284"/>
                <w:tab w:val="left" w:pos="3064" w:leader="none"/>
              </w:tabs>
              <w:jc w:val="center"/>
              <w:rPr/>
            </w:pPr>
            <w:r>
              <w:rPr>
                <w:rFonts w:cs="Verdana" w:ascii="Verdana" w:hAnsi="Verdana"/>
                <w:b/>
                <w:kern w:val="2"/>
                <w:sz w:val="21"/>
                <w:szCs w:val="24"/>
                <w:lang w:val="en-US" w:eastAsia="zh-CN"/>
              </w:rPr>
              <w:t>Modulation</w:t>
            </w:r>
            <w:r>
              <w:rPr>
                <w:rFonts w:cs="Verdana" w:ascii="Verdana" w:hAnsi="Verdana"/>
                <w:b/>
                <w:sz w:val="20"/>
                <w:szCs w:val="20"/>
                <w:lang w:val="en-US" w:eastAsia="en-US"/>
              </w:rPr>
              <w:t xml:space="preserve"> of External Interf. signal</w:t>
            </w:r>
          </w:p>
        </w:tc>
      </w:tr>
      <w:tr>
        <w:trPr>
          <w:trHeight w:val="310" w:hRule="atLeast"/>
        </w:trPr>
        <w:tc>
          <w:tcPr>
            <w:tcW w:w="1316"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rFonts w:ascii="Verdana" w:hAnsi="Verdana" w:cs="Verdana"/>
                <w:b/>
                <w:b/>
              </w:rPr>
            </w:pPr>
            <w:r>
              <w:rPr>
                <w:rFonts w:cs="Verdana" w:ascii="Verdana" w:hAnsi="Verdana"/>
                <w:b/>
              </w:rPr>
              <w:t>case 1</w:t>
            </w:r>
          </w:p>
        </w:tc>
        <w:tc>
          <w:tcPr>
            <w:tcW w:w="1898" w:type="dxa"/>
            <w:tcBorders>
              <w:top w:val="single" w:sz="4" w:space="0" w:color="000000"/>
              <w:left w:val="single" w:sz="4" w:space="0" w:color="000000"/>
              <w:bottom w:val="single" w:sz="4" w:space="0" w:color="000000"/>
              <w:right w:val="single" w:sz="4" w:space="0" w:color="000000"/>
            </w:tcBorders>
          </w:tcPr>
          <w:p>
            <w:pPr>
              <w:pStyle w:val="Tablecopy"/>
              <w:keepNext w:val="true"/>
              <w:tabs>
                <w:tab w:val="clear" w:pos="284"/>
                <w:tab w:val="left" w:pos="2552" w:leader="none"/>
              </w:tabs>
              <w:jc w:val="center"/>
              <w:rPr>
                <w:rFonts w:ascii="Verdana" w:hAnsi="Verdana" w:cs="Verdana"/>
                <w:sz w:val="20"/>
                <w:szCs w:val="20"/>
                <w:lang w:val="en-US" w:eastAsia="en-US"/>
              </w:rPr>
            </w:pPr>
            <w:r>
              <w:rPr>
                <w:rFonts w:cs="Verdana" w:ascii="Verdana" w:hAnsi="Verdana"/>
                <w:sz w:val="20"/>
                <w:szCs w:val="20"/>
                <w:lang w:val="en-US" w:eastAsia="en-US"/>
              </w:rPr>
              <w:t>MTS-1</w:t>
            </w:r>
          </w:p>
        </w:tc>
        <w:tc>
          <w:tcPr>
            <w:tcW w:w="2510" w:type="dxa"/>
            <w:tcBorders>
              <w:top w:val="single" w:sz="4" w:space="0" w:color="000000"/>
              <w:left w:val="single" w:sz="4" w:space="0" w:color="000000"/>
              <w:bottom w:val="single" w:sz="4" w:space="0" w:color="000000"/>
              <w:right w:val="single" w:sz="4" w:space="0" w:color="000000"/>
            </w:tcBorders>
          </w:tcPr>
          <w:p>
            <w:pPr>
              <w:pStyle w:val="Tablecopy"/>
              <w:keepNext w:val="true"/>
              <w:tabs>
                <w:tab w:val="clear" w:pos="284"/>
                <w:tab w:val="left" w:pos="3064" w:leader="none"/>
              </w:tabs>
              <w:jc w:val="center"/>
              <w:rPr>
                <w:rFonts w:ascii="Verdana" w:hAnsi="Verdana" w:cs="Verdana"/>
                <w:sz w:val="20"/>
                <w:szCs w:val="20"/>
                <w:lang w:val="en-US" w:eastAsia="en-US"/>
              </w:rPr>
            </w:pPr>
            <w:r>
              <w:rPr>
                <w:rFonts w:cs="Verdana" w:ascii="Verdana" w:hAnsi="Verdana"/>
                <w:sz w:val="20"/>
                <w:szCs w:val="20"/>
                <w:lang w:val="en-US" w:eastAsia="en-US"/>
              </w:rPr>
              <w:t>GMSK</w:t>
            </w:r>
          </w:p>
        </w:tc>
        <w:tc>
          <w:tcPr>
            <w:tcW w:w="2511" w:type="dxa"/>
            <w:tcBorders>
              <w:top w:val="single" w:sz="4" w:space="0" w:color="000000"/>
              <w:left w:val="single" w:sz="4" w:space="0" w:color="000000"/>
              <w:bottom w:val="single" w:sz="4" w:space="0" w:color="000000"/>
              <w:right w:val="single" w:sz="4" w:space="0" w:color="000000"/>
            </w:tcBorders>
          </w:tcPr>
          <w:p>
            <w:pPr>
              <w:pStyle w:val="Normal"/>
              <w:tabs>
                <w:tab w:val="clear" w:pos="284"/>
                <w:tab w:val="left" w:pos="3064" w:leader="none"/>
              </w:tabs>
              <w:spacing w:before="0" w:after="180"/>
              <w:jc w:val="center"/>
              <w:rPr>
                <w:rFonts w:ascii="Verdana" w:hAnsi="Verdana" w:cs="Verdana"/>
              </w:rPr>
            </w:pPr>
            <w:r>
              <w:rPr>
                <w:rFonts w:cs="Verdana" w:ascii="Verdana" w:hAnsi="Verdana"/>
              </w:rPr>
              <w:t>GMSK</w:t>
            </w:r>
          </w:p>
        </w:tc>
      </w:tr>
      <w:tr>
        <w:trPr>
          <w:trHeight w:val="310" w:hRule="atLeast"/>
        </w:trPr>
        <w:tc>
          <w:tcPr>
            <w:tcW w:w="1316"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rFonts w:ascii="Verdana" w:hAnsi="Verdana" w:cs="Verdana"/>
                <w:b/>
                <w:b/>
              </w:rPr>
            </w:pPr>
            <w:r>
              <w:rPr>
                <w:rFonts w:cs="Verdana" w:ascii="Verdana" w:hAnsi="Verdana"/>
                <w:b/>
              </w:rPr>
              <w:t>case 2</w:t>
            </w:r>
          </w:p>
        </w:tc>
        <w:tc>
          <w:tcPr>
            <w:tcW w:w="1898" w:type="dxa"/>
            <w:tcBorders>
              <w:top w:val="single" w:sz="4" w:space="0" w:color="000000"/>
              <w:left w:val="single" w:sz="4" w:space="0" w:color="000000"/>
              <w:bottom w:val="single" w:sz="4" w:space="0" w:color="000000"/>
              <w:right w:val="single" w:sz="4" w:space="0" w:color="000000"/>
            </w:tcBorders>
          </w:tcPr>
          <w:p>
            <w:pPr>
              <w:pStyle w:val="Tablecopy"/>
              <w:keepNext w:val="true"/>
              <w:jc w:val="center"/>
              <w:rPr>
                <w:rFonts w:ascii="Verdana" w:hAnsi="Verdana" w:cs="Verdana"/>
                <w:sz w:val="20"/>
                <w:szCs w:val="20"/>
                <w:lang w:val="en-US" w:eastAsia="en-US"/>
              </w:rPr>
            </w:pPr>
            <w:r>
              <w:rPr>
                <w:rFonts w:cs="Verdana" w:ascii="Verdana" w:hAnsi="Verdana"/>
                <w:sz w:val="20"/>
                <w:szCs w:val="20"/>
                <w:lang w:val="en-US" w:eastAsia="en-US"/>
              </w:rPr>
              <w:t>MTS-1</w:t>
            </w:r>
          </w:p>
        </w:tc>
        <w:tc>
          <w:tcPr>
            <w:tcW w:w="2510" w:type="dxa"/>
            <w:tcBorders>
              <w:top w:val="single" w:sz="4" w:space="0" w:color="000000"/>
              <w:left w:val="single" w:sz="4" w:space="0" w:color="000000"/>
              <w:bottom w:val="single" w:sz="4" w:space="0" w:color="000000"/>
              <w:right w:val="single" w:sz="4" w:space="0" w:color="000000"/>
            </w:tcBorders>
          </w:tcPr>
          <w:p>
            <w:pPr>
              <w:pStyle w:val="Tablecopy"/>
              <w:keepNext w:val="true"/>
              <w:tabs>
                <w:tab w:val="clear" w:pos="284"/>
                <w:tab w:val="left" w:pos="3064" w:leader="none"/>
              </w:tabs>
              <w:jc w:val="center"/>
              <w:rPr>
                <w:rFonts w:ascii="Verdana" w:hAnsi="Verdana" w:cs="Verdana"/>
                <w:sz w:val="20"/>
                <w:szCs w:val="20"/>
                <w:lang w:val="en-US" w:eastAsia="en-US"/>
              </w:rPr>
            </w:pPr>
            <w:r>
              <w:rPr>
                <w:rFonts w:cs="Verdana" w:ascii="Verdana" w:hAnsi="Verdana"/>
                <w:sz w:val="20"/>
                <w:szCs w:val="20"/>
                <w:lang w:val="en-US" w:eastAsia="en-US"/>
              </w:rPr>
              <w:t>GMSK</w:t>
            </w:r>
          </w:p>
        </w:tc>
        <w:tc>
          <w:tcPr>
            <w:tcW w:w="2511" w:type="dxa"/>
            <w:tcBorders>
              <w:top w:val="single" w:sz="4" w:space="0" w:color="000000"/>
              <w:left w:val="single" w:sz="4" w:space="0" w:color="000000"/>
              <w:bottom w:val="single" w:sz="4" w:space="0" w:color="000000"/>
              <w:right w:val="single" w:sz="4" w:space="0" w:color="000000"/>
            </w:tcBorders>
          </w:tcPr>
          <w:p>
            <w:pPr>
              <w:pStyle w:val="Normal"/>
              <w:tabs>
                <w:tab w:val="clear" w:pos="284"/>
                <w:tab w:val="left" w:pos="3064" w:leader="none"/>
              </w:tabs>
              <w:spacing w:before="0" w:after="180"/>
              <w:jc w:val="center"/>
              <w:rPr>
                <w:rFonts w:ascii="Verdana" w:hAnsi="Verdana" w:cs="Verdana"/>
              </w:rPr>
            </w:pPr>
            <w:r>
              <w:rPr>
                <w:rFonts w:cs="Verdana" w:ascii="Verdana" w:hAnsi="Verdana"/>
              </w:rPr>
              <w:t>QPSK</w:t>
            </w:r>
          </w:p>
        </w:tc>
      </w:tr>
      <w:tr>
        <w:trPr>
          <w:trHeight w:val="310" w:hRule="atLeast"/>
        </w:trPr>
        <w:tc>
          <w:tcPr>
            <w:tcW w:w="1316"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rFonts w:ascii="Verdana" w:hAnsi="Verdana" w:cs="Verdana"/>
                <w:b/>
                <w:b/>
              </w:rPr>
            </w:pPr>
            <w:r>
              <w:rPr>
                <w:rFonts w:cs="Verdana" w:ascii="Verdana" w:hAnsi="Verdana"/>
                <w:b/>
              </w:rPr>
              <w:t>case 3</w:t>
            </w:r>
          </w:p>
        </w:tc>
        <w:tc>
          <w:tcPr>
            <w:tcW w:w="1898" w:type="dxa"/>
            <w:tcBorders>
              <w:top w:val="single" w:sz="4" w:space="0" w:color="000000"/>
              <w:left w:val="single" w:sz="4" w:space="0" w:color="000000"/>
              <w:bottom w:val="single" w:sz="4" w:space="0" w:color="000000"/>
              <w:right w:val="single" w:sz="4" w:space="0" w:color="000000"/>
            </w:tcBorders>
          </w:tcPr>
          <w:p>
            <w:pPr>
              <w:pStyle w:val="Tablecopy"/>
              <w:keepNext w:val="true"/>
              <w:jc w:val="center"/>
              <w:rPr>
                <w:rFonts w:ascii="Verdana" w:hAnsi="Verdana" w:cs="Verdana"/>
                <w:sz w:val="20"/>
                <w:szCs w:val="20"/>
                <w:lang w:val="en-US" w:eastAsia="en-US"/>
              </w:rPr>
            </w:pPr>
            <w:r>
              <w:rPr>
                <w:rFonts w:cs="Verdana" w:ascii="Verdana" w:hAnsi="Verdana"/>
                <w:sz w:val="20"/>
                <w:szCs w:val="20"/>
                <w:lang w:val="en-US" w:eastAsia="en-US"/>
              </w:rPr>
              <w:t>MTS-1</w:t>
            </w:r>
          </w:p>
        </w:tc>
        <w:tc>
          <w:tcPr>
            <w:tcW w:w="2510" w:type="dxa"/>
            <w:tcBorders>
              <w:top w:val="single" w:sz="4" w:space="0" w:color="000000"/>
              <w:left w:val="single" w:sz="4" w:space="0" w:color="000000"/>
              <w:bottom w:val="single" w:sz="4" w:space="0" w:color="000000"/>
              <w:right w:val="single" w:sz="4" w:space="0" w:color="000000"/>
            </w:tcBorders>
          </w:tcPr>
          <w:p>
            <w:pPr>
              <w:pStyle w:val="Tablecopy"/>
              <w:keepNext w:val="true"/>
              <w:tabs>
                <w:tab w:val="clear" w:pos="284"/>
                <w:tab w:val="left" w:pos="3064" w:leader="none"/>
              </w:tabs>
              <w:jc w:val="center"/>
              <w:rPr>
                <w:rFonts w:ascii="Verdana" w:hAnsi="Verdana" w:cs="Verdana"/>
                <w:sz w:val="20"/>
                <w:szCs w:val="20"/>
                <w:lang w:val="en-US" w:eastAsia="en-US"/>
              </w:rPr>
            </w:pPr>
            <w:r>
              <w:rPr>
                <w:rFonts w:cs="Verdana" w:ascii="Verdana" w:hAnsi="Verdana"/>
                <w:sz w:val="20"/>
                <w:szCs w:val="20"/>
              </w:rPr>
              <w:t>α-QPSK</w:t>
            </w:r>
          </w:p>
        </w:tc>
        <w:tc>
          <w:tcPr>
            <w:tcW w:w="2511" w:type="dxa"/>
            <w:tcBorders>
              <w:top w:val="single" w:sz="4" w:space="0" w:color="000000"/>
              <w:left w:val="single" w:sz="4" w:space="0" w:color="000000"/>
              <w:bottom w:val="single" w:sz="4" w:space="0" w:color="000000"/>
              <w:right w:val="single" w:sz="4" w:space="0" w:color="000000"/>
            </w:tcBorders>
          </w:tcPr>
          <w:p>
            <w:pPr>
              <w:pStyle w:val="Normal"/>
              <w:tabs>
                <w:tab w:val="clear" w:pos="284"/>
                <w:tab w:val="left" w:pos="3064" w:leader="none"/>
              </w:tabs>
              <w:spacing w:before="0" w:after="180"/>
              <w:jc w:val="center"/>
              <w:rPr>
                <w:rFonts w:ascii="Verdana" w:hAnsi="Verdana" w:cs="Verdana"/>
              </w:rPr>
            </w:pPr>
            <w:r>
              <w:rPr>
                <w:rFonts w:cs="Verdana" w:ascii="Verdana" w:hAnsi="Verdana"/>
              </w:rPr>
              <w:t>GMSK</w:t>
            </w:r>
          </w:p>
        </w:tc>
      </w:tr>
      <w:tr>
        <w:trPr>
          <w:trHeight w:val="310" w:hRule="atLeast"/>
        </w:trPr>
        <w:tc>
          <w:tcPr>
            <w:tcW w:w="1316"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rFonts w:ascii="Verdana" w:hAnsi="Verdana" w:cs="Verdana"/>
                <w:b/>
                <w:b/>
              </w:rPr>
            </w:pPr>
            <w:r>
              <w:rPr>
                <w:rFonts w:cs="Verdana" w:ascii="Verdana" w:hAnsi="Verdana"/>
                <w:b/>
              </w:rPr>
              <w:t>case 4</w:t>
            </w:r>
          </w:p>
        </w:tc>
        <w:tc>
          <w:tcPr>
            <w:tcW w:w="1898" w:type="dxa"/>
            <w:tcBorders>
              <w:top w:val="single" w:sz="4" w:space="0" w:color="000000"/>
              <w:left w:val="single" w:sz="4" w:space="0" w:color="000000"/>
              <w:bottom w:val="single" w:sz="4" w:space="0" w:color="000000"/>
              <w:right w:val="single" w:sz="4" w:space="0" w:color="000000"/>
            </w:tcBorders>
          </w:tcPr>
          <w:p>
            <w:pPr>
              <w:pStyle w:val="Tablecopy"/>
              <w:keepNext w:val="true"/>
              <w:jc w:val="center"/>
              <w:rPr>
                <w:rFonts w:ascii="Verdana" w:hAnsi="Verdana" w:cs="Verdana"/>
                <w:sz w:val="20"/>
                <w:szCs w:val="20"/>
                <w:lang w:val="en-US" w:eastAsia="en-US"/>
              </w:rPr>
            </w:pPr>
            <w:r>
              <w:rPr>
                <w:rFonts w:cs="Verdana" w:ascii="Verdana" w:hAnsi="Verdana"/>
                <w:sz w:val="20"/>
                <w:szCs w:val="20"/>
                <w:lang w:val="en-US" w:eastAsia="en-US"/>
              </w:rPr>
              <w:t>MTS-1</w:t>
            </w:r>
          </w:p>
        </w:tc>
        <w:tc>
          <w:tcPr>
            <w:tcW w:w="2510" w:type="dxa"/>
            <w:tcBorders>
              <w:top w:val="single" w:sz="4" w:space="0" w:color="000000"/>
              <w:left w:val="single" w:sz="4" w:space="0" w:color="000000"/>
              <w:bottom w:val="single" w:sz="4" w:space="0" w:color="000000"/>
              <w:right w:val="single" w:sz="4" w:space="0" w:color="000000"/>
            </w:tcBorders>
          </w:tcPr>
          <w:p>
            <w:pPr>
              <w:pStyle w:val="Tablecopy"/>
              <w:keepNext w:val="true"/>
              <w:tabs>
                <w:tab w:val="clear" w:pos="284"/>
                <w:tab w:val="left" w:pos="3064" w:leader="none"/>
              </w:tabs>
              <w:jc w:val="center"/>
              <w:rPr>
                <w:rFonts w:ascii="Verdana" w:hAnsi="Verdana" w:cs="Verdana"/>
                <w:sz w:val="20"/>
                <w:szCs w:val="20"/>
                <w:lang w:val="en-US" w:eastAsia="en-US"/>
              </w:rPr>
            </w:pPr>
            <w:r>
              <w:rPr>
                <w:rFonts w:cs="Verdana" w:ascii="Verdana" w:hAnsi="Verdana"/>
                <w:sz w:val="20"/>
                <w:szCs w:val="20"/>
              </w:rPr>
              <w:t>α-QPSK</w:t>
            </w:r>
          </w:p>
        </w:tc>
        <w:tc>
          <w:tcPr>
            <w:tcW w:w="2511" w:type="dxa"/>
            <w:tcBorders>
              <w:top w:val="single" w:sz="4" w:space="0" w:color="000000"/>
              <w:left w:val="single" w:sz="4" w:space="0" w:color="000000"/>
              <w:bottom w:val="single" w:sz="4" w:space="0" w:color="000000"/>
              <w:right w:val="single" w:sz="4" w:space="0" w:color="000000"/>
            </w:tcBorders>
          </w:tcPr>
          <w:p>
            <w:pPr>
              <w:pStyle w:val="Normal"/>
              <w:tabs>
                <w:tab w:val="clear" w:pos="284"/>
                <w:tab w:val="left" w:pos="3064" w:leader="none"/>
              </w:tabs>
              <w:spacing w:before="0" w:after="180"/>
              <w:jc w:val="center"/>
              <w:rPr>
                <w:rFonts w:ascii="Verdana" w:hAnsi="Verdana" w:cs="Verdana"/>
              </w:rPr>
            </w:pPr>
            <w:r>
              <w:rPr>
                <w:rFonts w:cs="Verdana" w:ascii="Verdana" w:hAnsi="Verdana"/>
              </w:rPr>
              <w:t>QPSK</w:t>
            </w:r>
          </w:p>
        </w:tc>
      </w:tr>
      <w:tr>
        <w:trPr>
          <w:trHeight w:val="310" w:hRule="atLeast"/>
        </w:trPr>
        <w:tc>
          <w:tcPr>
            <w:tcW w:w="1316"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rFonts w:ascii="Verdana" w:hAnsi="Verdana" w:cs="Verdana"/>
                <w:b/>
                <w:b/>
              </w:rPr>
            </w:pPr>
            <w:r>
              <w:rPr>
                <w:rFonts w:cs="Verdana" w:ascii="Verdana" w:hAnsi="Verdana"/>
                <w:b/>
              </w:rPr>
              <w:t>case 5</w:t>
            </w:r>
          </w:p>
        </w:tc>
        <w:tc>
          <w:tcPr>
            <w:tcW w:w="1898" w:type="dxa"/>
            <w:tcBorders>
              <w:top w:val="single" w:sz="4" w:space="0" w:color="000000"/>
              <w:left w:val="single" w:sz="4" w:space="0" w:color="000000"/>
              <w:bottom w:val="single" w:sz="4" w:space="0" w:color="000000"/>
              <w:right w:val="single" w:sz="4" w:space="0" w:color="000000"/>
            </w:tcBorders>
          </w:tcPr>
          <w:p>
            <w:pPr>
              <w:pStyle w:val="Tablecopy"/>
              <w:keepNext w:val="true"/>
              <w:jc w:val="center"/>
              <w:rPr/>
            </w:pPr>
            <w:r>
              <w:rPr>
                <w:rFonts w:cs="Verdana" w:ascii="Verdana" w:hAnsi="Verdana"/>
                <w:sz w:val="20"/>
                <w:szCs w:val="20"/>
                <w:lang w:val="en-US" w:eastAsia="en-US"/>
              </w:rPr>
              <w:t>MTS-2</w:t>
            </w:r>
          </w:p>
        </w:tc>
        <w:tc>
          <w:tcPr>
            <w:tcW w:w="2510" w:type="dxa"/>
            <w:tcBorders>
              <w:top w:val="single" w:sz="4" w:space="0" w:color="000000"/>
              <w:left w:val="single" w:sz="4" w:space="0" w:color="000000"/>
              <w:bottom w:val="single" w:sz="4" w:space="0" w:color="000000"/>
              <w:right w:val="single" w:sz="4" w:space="0" w:color="000000"/>
            </w:tcBorders>
          </w:tcPr>
          <w:p>
            <w:pPr>
              <w:pStyle w:val="Tablecopy"/>
              <w:keepNext w:val="true"/>
              <w:tabs>
                <w:tab w:val="clear" w:pos="284"/>
                <w:tab w:val="left" w:pos="3064" w:leader="none"/>
              </w:tabs>
              <w:jc w:val="center"/>
              <w:rPr>
                <w:rFonts w:ascii="Verdana" w:hAnsi="Verdana" w:cs="Verdana"/>
                <w:sz w:val="20"/>
                <w:szCs w:val="20"/>
                <w:lang w:val="en-US" w:eastAsia="en-US"/>
              </w:rPr>
            </w:pPr>
            <w:r>
              <w:rPr>
                <w:rFonts w:cs="Verdana" w:ascii="Verdana" w:hAnsi="Verdana"/>
                <w:sz w:val="20"/>
                <w:szCs w:val="20"/>
                <w:lang w:val="en-US" w:eastAsia="en-US"/>
              </w:rPr>
              <w:t>GMSK</w:t>
            </w:r>
          </w:p>
        </w:tc>
        <w:tc>
          <w:tcPr>
            <w:tcW w:w="2511" w:type="dxa"/>
            <w:tcBorders>
              <w:top w:val="single" w:sz="4" w:space="0" w:color="000000"/>
              <w:left w:val="single" w:sz="4" w:space="0" w:color="000000"/>
              <w:bottom w:val="single" w:sz="4" w:space="0" w:color="000000"/>
              <w:right w:val="single" w:sz="4" w:space="0" w:color="000000"/>
            </w:tcBorders>
          </w:tcPr>
          <w:p>
            <w:pPr>
              <w:pStyle w:val="Normal"/>
              <w:tabs>
                <w:tab w:val="clear" w:pos="284"/>
                <w:tab w:val="left" w:pos="3064" w:leader="none"/>
              </w:tabs>
              <w:spacing w:before="0" w:after="180"/>
              <w:jc w:val="center"/>
              <w:rPr>
                <w:rFonts w:ascii="Verdana" w:hAnsi="Verdana" w:cs="Verdana"/>
              </w:rPr>
            </w:pPr>
            <w:r>
              <w:rPr>
                <w:rFonts w:cs="Verdana" w:ascii="Verdana" w:hAnsi="Verdana"/>
              </w:rPr>
              <w:t>GMSK</w:t>
            </w:r>
          </w:p>
        </w:tc>
      </w:tr>
      <w:tr>
        <w:trPr>
          <w:trHeight w:val="310" w:hRule="atLeast"/>
        </w:trPr>
        <w:tc>
          <w:tcPr>
            <w:tcW w:w="1316"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rFonts w:ascii="Verdana" w:hAnsi="Verdana" w:cs="Verdana"/>
                <w:b/>
                <w:b/>
              </w:rPr>
            </w:pPr>
            <w:r>
              <w:rPr>
                <w:rFonts w:cs="Verdana" w:ascii="Verdana" w:hAnsi="Verdana"/>
                <w:b/>
              </w:rPr>
              <w:t>case 6</w:t>
            </w:r>
          </w:p>
        </w:tc>
        <w:tc>
          <w:tcPr>
            <w:tcW w:w="1898" w:type="dxa"/>
            <w:tcBorders>
              <w:top w:val="single" w:sz="4" w:space="0" w:color="000000"/>
              <w:left w:val="single" w:sz="4" w:space="0" w:color="000000"/>
              <w:bottom w:val="single" w:sz="4" w:space="0" w:color="000000"/>
              <w:right w:val="single" w:sz="4" w:space="0" w:color="000000"/>
            </w:tcBorders>
          </w:tcPr>
          <w:p>
            <w:pPr>
              <w:pStyle w:val="Tablecopy"/>
              <w:keepNext w:val="true"/>
              <w:jc w:val="center"/>
              <w:rPr>
                <w:rFonts w:ascii="Verdana" w:hAnsi="Verdana" w:cs="Verdana"/>
                <w:sz w:val="20"/>
                <w:szCs w:val="20"/>
                <w:lang w:val="en-US" w:eastAsia="en-US"/>
              </w:rPr>
            </w:pPr>
            <w:r>
              <w:rPr>
                <w:rFonts w:cs="Verdana" w:ascii="Verdana" w:hAnsi="Verdana"/>
                <w:sz w:val="20"/>
                <w:szCs w:val="20"/>
                <w:lang w:val="en-US" w:eastAsia="en-US"/>
              </w:rPr>
              <w:t>MTS-2</w:t>
            </w:r>
          </w:p>
        </w:tc>
        <w:tc>
          <w:tcPr>
            <w:tcW w:w="2510" w:type="dxa"/>
            <w:tcBorders>
              <w:top w:val="single" w:sz="4" w:space="0" w:color="000000"/>
              <w:left w:val="single" w:sz="4" w:space="0" w:color="000000"/>
              <w:bottom w:val="single" w:sz="4" w:space="0" w:color="000000"/>
              <w:right w:val="single" w:sz="4" w:space="0" w:color="000000"/>
            </w:tcBorders>
          </w:tcPr>
          <w:p>
            <w:pPr>
              <w:pStyle w:val="Tablecopy"/>
              <w:keepNext w:val="true"/>
              <w:tabs>
                <w:tab w:val="clear" w:pos="284"/>
                <w:tab w:val="left" w:pos="3064" w:leader="none"/>
              </w:tabs>
              <w:jc w:val="center"/>
              <w:rPr>
                <w:rFonts w:ascii="Verdana" w:hAnsi="Verdana" w:cs="Verdana"/>
                <w:sz w:val="20"/>
                <w:szCs w:val="20"/>
                <w:lang w:val="en-US" w:eastAsia="en-US"/>
              </w:rPr>
            </w:pPr>
            <w:r>
              <w:rPr>
                <w:rFonts w:cs="Verdana" w:ascii="Verdana" w:hAnsi="Verdana"/>
                <w:sz w:val="20"/>
                <w:szCs w:val="20"/>
                <w:lang w:val="en-US" w:eastAsia="en-US"/>
              </w:rPr>
              <w:t>GMSK</w:t>
            </w:r>
          </w:p>
        </w:tc>
        <w:tc>
          <w:tcPr>
            <w:tcW w:w="2511" w:type="dxa"/>
            <w:tcBorders>
              <w:top w:val="single" w:sz="4" w:space="0" w:color="000000"/>
              <w:left w:val="single" w:sz="4" w:space="0" w:color="000000"/>
              <w:bottom w:val="single" w:sz="4" w:space="0" w:color="000000"/>
              <w:right w:val="single" w:sz="4" w:space="0" w:color="000000"/>
            </w:tcBorders>
          </w:tcPr>
          <w:p>
            <w:pPr>
              <w:pStyle w:val="Normal"/>
              <w:tabs>
                <w:tab w:val="clear" w:pos="284"/>
                <w:tab w:val="left" w:pos="3064" w:leader="none"/>
              </w:tabs>
              <w:spacing w:before="0" w:after="180"/>
              <w:jc w:val="center"/>
              <w:rPr>
                <w:rFonts w:ascii="Verdana" w:hAnsi="Verdana" w:cs="Verdana"/>
              </w:rPr>
            </w:pPr>
            <w:r>
              <w:rPr>
                <w:rFonts w:cs="Verdana" w:ascii="Verdana" w:hAnsi="Verdana"/>
              </w:rPr>
              <w:t>QPSK</w:t>
            </w:r>
          </w:p>
        </w:tc>
      </w:tr>
      <w:tr>
        <w:trPr>
          <w:trHeight w:val="310" w:hRule="atLeast"/>
        </w:trPr>
        <w:tc>
          <w:tcPr>
            <w:tcW w:w="1316"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rFonts w:ascii="Verdana" w:hAnsi="Verdana" w:cs="Verdana"/>
                <w:b/>
                <w:b/>
              </w:rPr>
            </w:pPr>
            <w:r>
              <w:rPr>
                <w:rFonts w:cs="Verdana" w:ascii="Verdana" w:hAnsi="Verdana"/>
                <w:b/>
              </w:rPr>
              <w:t>case 7</w:t>
            </w:r>
          </w:p>
        </w:tc>
        <w:tc>
          <w:tcPr>
            <w:tcW w:w="1898" w:type="dxa"/>
            <w:tcBorders>
              <w:top w:val="single" w:sz="4" w:space="0" w:color="000000"/>
              <w:left w:val="single" w:sz="4" w:space="0" w:color="000000"/>
              <w:bottom w:val="single" w:sz="4" w:space="0" w:color="000000"/>
              <w:right w:val="single" w:sz="4" w:space="0" w:color="000000"/>
            </w:tcBorders>
          </w:tcPr>
          <w:p>
            <w:pPr>
              <w:pStyle w:val="Tablecopy"/>
              <w:keepNext w:val="true"/>
              <w:jc w:val="center"/>
              <w:rPr>
                <w:rFonts w:ascii="Verdana" w:hAnsi="Verdana" w:cs="Verdana"/>
                <w:sz w:val="20"/>
                <w:szCs w:val="20"/>
                <w:lang w:val="en-US" w:eastAsia="en-US"/>
              </w:rPr>
            </w:pPr>
            <w:r>
              <w:rPr>
                <w:rFonts w:cs="Verdana" w:ascii="Verdana" w:hAnsi="Verdana"/>
                <w:sz w:val="20"/>
                <w:szCs w:val="20"/>
                <w:lang w:val="en-US" w:eastAsia="en-US"/>
              </w:rPr>
              <w:t>MTS-2</w:t>
            </w:r>
          </w:p>
        </w:tc>
        <w:tc>
          <w:tcPr>
            <w:tcW w:w="2510" w:type="dxa"/>
            <w:tcBorders>
              <w:top w:val="single" w:sz="4" w:space="0" w:color="000000"/>
              <w:left w:val="single" w:sz="4" w:space="0" w:color="000000"/>
              <w:bottom w:val="single" w:sz="4" w:space="0" w:color="000000"/>
              <w:right w:val="single" w:sz="4" w:space="0" w:color="000000"/>
            </w:tcBorders>
          </w:tcPr>
          <w:p>
            <w:pPr>
              <w:pStyle w:val="Tablecopy"/>
              <w:keepNext w:val="true"/>
              <w:tabs>
                <w:tab w:val="clear" w:pos="284"/>
                <w:tab w:val="left" w:pos="3064" w:leader="none"/>
              </w:tabs>
              <w:jc w:val="center"/>
              <w:rPr>
                <w:rFonts w:ascii="Verdana" w:hAnsi="Verdana" w:cs="Verdana"/>
                <w:sz w:val="20"/>
                <w:szCs w:val="20"/>
                <w:lang w:val="en-US" w:eastAsia="en-US"/>
              </w:rPr>
            </w:pPr>
            <w:r>
              <w:rPr>
                <w:rFonts w:cs="Verdana" w:ascii="Verdana" w:hAnsi="Verdana"/>
                <w:sz w:val="20"/>
                <w:szCs w:val="20"/>
              </w:rPr>
              <w:t>α-QPSK</w:t>
            </w:r>
          </w:p>
        </w:tc>
        <w:tc>
          <w:tcPr>
            <w:tcW w:w="2511" w:type="dxa"/>
            <w:tcBorders>
              <w:top w:val="single" w:sz="4" w:space="0" w:color="000000"/>
              <w:left w:val="single" w:sz="4" w:space="0" w:color="000000"/>
              <w:bottom w:val="single" w:sz="4" w:space="0" w:color="000000"/>
              <w:right w:val="single" w:sz="4" w:space="0" w:color="000000"/>
            </w:tcBorders>
          </w:tcPr>
          <w:p>
            <w:pPr>
              <w:pStyle w:val="Normal"/>
              <w:tabs>
                <w:tab w:val="clear" w:pos="284"/>
                <w:tab w:val="left" w:pos="3064" w:leader="none"/>
              </w:tabs>
              <w:spacing w:before="0" w:after="180"/>
              <w:jc w:val="center"/>
              <w:rPr>
                <w:rFonts w:ascii="Verdana" w:hAnsi="Verdana" w:cs="Verdana"/>
              </w:rPr>
            </w:pPr>
            <w:r>
              <w:rPr>
                <w:rFonts w:cs="Verdana" w:ascii="Verdana" w:hAnsi="Verdana"/>
              </w:rPr>
              <w:t>GMSK</w:t>
            </w:r>
          </w:p>
        </w:tc>
      </w:tr>
      <w:tr>
        <w:trPr>
          <w:trHeight w:val="310" w:hRule="atLeast"/>
        </w:trPr>
        <w:tc>
          <w:tcPr>
            <w:tcW w:w="1316" w:type="dxa"/>
            <w:tcBorders>
              <w:top w:val="single" w:sz="4" w:space="0" w:color="000000"/>
              <w:left w:val="single" w:sz="4" w:space="0" w:color="000000"/>
              <w:bottom w:val="single" w:sz="4" w:space="0" w:color="000000"/>
              <w:right w:val="single" w:sz="4" w:space="0" w:color="000000"/>
            </w:tcBorders>
          </w:tcPr>
          <w:p>
            <w:pPr>
              <w:pStyle w:val="Normal"/>
              <w:spacing w:before="0" w:after="180"/>
              <w:jc w:val="center"/>
              <w:rPr>
                <w:rFonts w:ascii="Verdana" w:hAnsi="Verdana" w:cs="Verdana"/>
                <w:b/>
                <w:b/>
              </w:rPr>
            </w:pPr>
            <w:r>
              <w:rPr>
                <w:rFonts w:cs="Verdana" w:ascii="Verdana" w:hAnsi="Verdana"/>
                <w:b/>
              </w:rPr>
              <w:t>case 8</w:t>
            </w:r>
          </w:p>
        </w:tc>
        <w:tc>
          <w:tcPr>
            <w:tcW w:w="1898" w:type="dxa"/>
            <w:tcBorders>
              <w:top w:val="single" w:sz="4" w:space="0" w:color="000000"/>
              <w:left w:val="single" w:sz="4" w:space="0" w:color="000000"/>
              <w:bottom w:val="single" w:sz="4" w:space="0" w:color="000000"/>
              <w:right w:val="single" w:sz="4" w:space="0" w:color="000000"/>
            </w:tcBorders>
          </w:tcPr>
          <w:p>
            <w:pPr>
              <w:pStyle w:val="Tablecopy"/>
              <w:keepNext w:val="true"/>
              <w:jc w:val="center"/>
              <w:rPr>
                <w:rFonts w:ascii="Verdana" w:hAnsi="Verdana" w:cs="Verdana"/>
                <w:sz w:val="20"/>
                <w:szCs w:val="20"/>
                <w:lang w:val="en-US" w:eastAsia="en-US"/>
              </w:rPr>
            </w:pPr>
            <w:r>
              <w:rPr>
                <w:rFonts w:cs="Verdana" w:ascii="Verdana" w:hAnsi="Verdana"/>
                <w:sz w:val="20"/>
                <w:szCs w:val="20"/>
                <w:lang w:val="en-US" w:eastAsia="en-US"/>
              </w:rPr>
              <w:t>MTS-2</w:t>
            </w:r>
          </w:p>
        </w:tc>
        <w:tc>
          <w:tcPr>
            <w:tcW w:w="2510" w:type="dxa"/>
            <w:tcBorders>
              <w:top w:val="single" w:sz="4" w:space="0" w:color="000000"/>
              <w:left w:val="single" w:sz="4" w:space="0" w:color="000000"/>
              <w:bottom w:val="single" w:sz="4" w:space="0" w:color="000000"/>
              <w:right w:val="single" w:sz="4" w:space="0" w:color="000000"/>
            </w:tcBorders>
          </w:tcPr>
          <w:p>
            <w:pPr>
              <w:pStyle w:val="Tablecopy"/>
              <w:keepNext w:val="true"/>
              <w:tabs>
                <w:tab w:val="clear" w:pos="284"/>
                <w:tab w:val="left" w:pos="3064" w:leader="none"/>
              </w:tabs>
              <w:jc w:val="center"/>
              <w:rPr>
                <w:rFonts w:ascii="Verdana" w:hAnsi="Verdana" w:cs="Verdana"/>
                <w:sz w:val="20"/>
                <w:szCs w:val="20"/>
                <w:lang w:val="en-US" w:eastAsia="en-US"/>
              </w:rPr>
            </w:pPr>
            <w:r>
              <w:rPr>
                <w:rFonts w:cs="Verdana" w:ascii="Verdana" w:hAnsi="Verdana"/>
                <w:sz w:val="20"/>
                <w:szCs w:val="20"/>
              </w:rPr>
              <w:t>α-QPSK</w:t>
            </w:r>
          </w:p>
        </w:tc>
        <w:tc>
          <w:tcPr>
            <w:tcW w:w="2511" w:type="dxa"/>
            <w:tcBorders>
              <w:top w:val="single" w:sz="4" w:space="0" w:color="000000"/>
              <w:left w:val="single" w:sz="4" w:space="0" w:color="000000"/>
              <w:bottom w:val="single" w:sz="4" w:space="0" w:color="000000"/>
              <w:right w:val="single" w:sz="4" w:space="0" w:color="000000"/>
            </w:tcBorders>
          </w:tcPr>
          <w:p>
            <w:pPr>
              <w:pStyle w:val="Normal"/>
              <w:tabs>
                <w:tab w:val="clear" w:pos="284"/>
                <w:tab w:val="left" w:pos="3064" w:leader="none"/>
              </w:tabs>
              <w:spacing w:before="0" w:after="180"/>
              <w:jc w:val="center"/>
              <w:rPr>
                <w:rFonts w:ascii="Verdana" w:hAnsi="Verdana" w:cs="Verdana"/>
              </w:rPr>
            </w:pPr>
            <w:r>
              <w:rPr>
                <w:rFonts w:cs="Verdana" w:ascii="Verdana" w:hAnsi="Verdana"/>
              </w:rPr>
              <w:t>QPSK</w:t>
            </w:r>
          </w:p>
        </w:tc>
      </w:tr>
    </w:tbl>
    <w:p>
      <w:pPr>
        <w:pStyle w:val="FP"/>
        <w:rPr/>
      </w:pPr>
      <w:r>
        <w:rPr/>
      </w:r>
    </w:p>
    <w:tbl>
      <w:tblPr>
        <w:tblW w:w="9732" w:type="dxa"/>
        <w:jc w:val="center"/>
        <w:tblInd w:w="0" w:type="dxa"/>
        <w:tblLayout w:type="fixed"/>
        <w:tblCellMar>
          <w:top w:w="0" w:type="dxa"/>
          <w:left w:w="108" w:type="dxa"/>
          <w:bottom w:w="0" w:type="dxa"/>
          <w:right w:w="108" w:type="dxa"/>
        </w:tblCellMar>
      </w:tblPr>
      <w:tblGrid>
        <w:gridCol w:w="4866"/>
        <w:gridCol w:w="4866"/>
      </w:tblGrid>
      <w:tr>
        <w:trPr/>
        <w:tc>
          <w:tcPr>
            <w:tcW w:w="4866" w:type="dxa"/>
            <w:tcBorders/>
          </w:tcPr>
          <w:p>
            <w:pPr>
              <w:pStyle w:val="TH"/>
              <w:spacing w:before="60" w:after="180"/>
              <w:rPr/>
            </w:pPr>
            <w:r>
              <w:rPr/>
              <w:drawing>
                <wp:inline distT="0" distB="0" distL="0" distR="0">
                  <wp:extent cx="2949575" cy="2211705"/>
                  <wp:effectExtent l="0" t="0" r="0" b="0"/>
                  <wp:docPr id="308" name="Image2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291" descr=""/>
                          <pic:cNvPicPr>
                            <a:picLocks noChangeAspect="1" noChangeArrowheads="1"/>
                          </pic:cNvPicPr>
                        </pic:nvPicPr>
                        <pic:blipFill>
                          <a:blip r:embed="rId326"/>
                          <a:srcRect l="-7" t="-9" r="-7" b="-9"/>
                          <a:stretch>
                            <a:fillRect/>
                          </a:stretch>
                        </pic:blipFill>
                        <pic:spPr bwMode="auto">
                          <a:xfrm>
                            <a:off x="0" y="0"/>
                            <a:ext cx="2949575" cy="2211705"/>
                          </a:xfrm>
                          <a:prstGeom prst="rect">
                            <a:avLst/>
                          </a:prstGeom>
                        </pic:spPr>
                      </pic:pic>
                    </a:graphicData>
                  </a:graphic>
                </wp:inline>
              </w:drawing>
            </w:r>
          </w:p>
        </w:tc>
        <w:tc>
          <w:tcPr>
            <w:tcW w:w="4866" w:type="dxa"/>
            <w:tcBorders/>
          </w:tcPr>
          <w:p>
            <w:pPr>
              <w:pStyle w:val="TH"/>
              <w:spacing w:before="60" w:after="180"/>
              <w:rPr/>
            </w:pPr>
            <w:r>
              <w:rPr/>
              <w:drawing>
                <wp:inline distT="0" distB="0" distL="0" distR="0">
                  <wp:extent cx="2949575" cy="2211705"/>
                  <wp:effectExtent l="0" t="0" r="0" b="0"/>
                  <wp:docPr id="309" name="Image2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292" descr=""/>
                          <pic:cNvPicPr>
                            <a:picLocks noChangeAspect="1" noChangeArrowheads="1"/>
                          </pic:cNvPicPr>
                        </pic:nvPicPr>
                        <pic:blipFill>
                          <a:blip r:embed="rId327"/>
                          <a:srcRect l="-7" t="-9" r="-7" b="-9"/>
                          <a:stretch>
                            <a:fillRect/>
                          </a:stretch>
                        </pic:blipFill>
                        <pic:spPr bwMode="auto">
                          <a:xfrm>
                            <a:off x="0" y="0"/>
                            <a:ext cx="2949575" cy="2211705"/>
                          </a:xfrm>
                          <a:prstGeom prst="rect">
                            <a:avLst/>
                          </a:prstGeom>
                        </pic:spPr>
                      </pic:pic>
                    </a:graphicData>
                  </a:graphic>
                </wp:inline>
              </w:drawing>
            </w:r>
          </w:p>
        </w:tc>
      </w:tr>
      <w:tr>
        <w:trPr/>
        <w:tc>
          <w:tcPr>
            <w:tcW w:w="4866" w:type="dxa"/>
            <w:tcBorders/>
          </w:tcPr>
          <w:p>
            <w:pPr>
              <w:pStyle w:val="TF"/>
              <w:spacing w:before="0" w:after="240"/>
              <w:rPr/>
            </w:pPr>
            <w:r>
              <w:rPr/>
              <w:t xml:space="preserve">Figure </w:t>
            </w:r>
            <w:r>
              <w:rPr>
                <w:lang w:eastAsia="zh-CN"/>
              </w:rPr>
              <w:t>8-82</w:t>
            </w:r>
            <w:r>
              <w:rPr/>
              <w:t xml:space="preserve"> </w:t>
            </w:r>
            <w:r>
              <w:rPr/>
              <w:t>Case 1</w:t>
            </w:r>
          </w:p>
        </w:tc>
        <w:tc>
          <w:tcPr>
            <w:tcW w:w="4866" w:type="dxa"/>
            <w:tcBorders/>
          </w:tcPr>
          <w:p>
            <w:pPr>
              <w:pStyle w:val="TF"/>
              <w:spacing w:before="0" w:after="240"/>
              <w:rPr/>
            </w:pPr>
            <w:r>
              <w:rPr/>
              <w:t xml:space="preserve">Figure </w:t>
            </w:r>
            <w:r>
              <w:rPr>
                <w:lang w:eastAsia="zh-CN"/>
              </w:rPr>
              <w:t>8-83</w:t>
            </w:r>
            <w:r>
              <w:rPr/>
              <w:t xml:space="preserve"> </w:t>
            </w:r>
            <w:r>
              <w:rPr/>
              <w:t>Case 2</w:t>
            </w:r>
          </w:p>
        </w:tc>
      </w:tr>
      <w:tr>
        <w:trPr/>
        <w:tc>
          <w:tcPr>
            <w:tcW w:w="4866" w:type="dxa"/>
            <w:tcBorders/>
          </w:tcPr>
          <w:p>
            <w:pPr>
              <w:pStyle w:val="TH"/>
              <w:spacing w:before="60" w:after="180"/>
              <w:rPr/>
            </w:pPr>
            <w:r>
              <w:rPr/>
              <w:drawing>
                <wp:inline distT="0" distB="0" distL="0" distR="0">
                  <wp:extent cx="2949575" cy="2211705"/>
                  <wp:effectExtent l="0" t="0" r="0" b="0"/>
                  <wp:docPr id="310" name="Image2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293" descr=""/>
                          <pic:cNvPicPr>
                            <a:picLocks noChangeAspect="1" noChangeArrowheads="1"/>
                          </pic:cNvPicPr>
                        </pic:nvPicPr>
                        <pic:blipFill>
                          <a:blip r:embed="rId328"/>
                          <a:srcRect l="-7" t="-9" r="-7" b="-9"/>
                          <a:stretch>
                            <a:fillRect/>
                          </a:stretch>
                        </pic:blipFill>
                        <pic:spPr bwMode="auto">
                          <a:xfrm>
                            <a:off x="0" y="0"/>
                            <a:ext cx="2949575" cy="2211705"/>
                          </a:xfrm>
                          <a:prstGeom prst="rect">
                            <a:avLst/>
                          </a:prstGeom>
                        </pic:spPr>
                      </pic:pic>
                    </a:graphicData>
                  </a:graphic>
                </wp:inline>
              </w:drawing>
            </w:r>
          </w:p>
        </w:tc>
        <w:tc>
          <w:tcPr>
            <w:tcW w:w="4866" w:type="dxa"/>
            <w:tcBorders/>
          </w:tcPr>
          <w:p>
            <w:pPr>
              <w:pStyle w:val="TH"/>
              <w:spacing w:before="60" w:after="180"/>
              <w:rPr/>
            </w:pPr>
            <w:r>
              <w:rPr/>
              <w:drawing>
                <wp:inline distT="0" distB="0" distL="0" distR="0">
                  <wp:extent cx="2949575" cy="2211705"/>
                  <wp:effectExtent l="0" t="0" r="0" b="0"/>
                  <wp:docPr id="311" name="Image2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294" descr=""/>
                          <pic:cNvPicPr>
                            <a:picLocks noChangeAspect="1" noChangeArrowheads="1"/>
                          </pic:cNvPicPr>
                        </pic:nvPicPr>
                        <pic:blipFill>
                          <a:blip r:embed="rId329"/>
                          <a:srcRect l="-7" t="-9" r="-7" b="-9"/>
                          <a:stretch>
                            <a:fillRect/>
                          </a:stretch>
                        </pic:blipFill>
                        <pic:spPr bwMode="auto">
                          <a:xfrm>
                            <a:off x="0" y="0"/>
                            <a:ext cx="2949575" cy="2211705"/>
                          </a:xfrm>
                          <a:prstGeom prst="rect">
                            <a:avLst/>
                          </a:prstGeom>
                        </pic:spPr>
                      </pic:pic>
                    </a:graphicData>
                  </a:graphic>
                </wp:inline>
              </w:drawing>
            </w:r>
          </w:p>
        </w:tc>
      </w:tr>
      <w:tr>
        <w:trPr/>
        <w:tc>
          <w:tcPr>
            <w:tcW w:w="4866" w:type="dxa"/>
            <w:tcBorders/>
          </w:tcPr>
          <w:p>
            <w:pPr>
              <w:pStyle w:val="TF"/>
              <w:spacing w:before="0" w:after="240"/>
              <w:rPr/>
            </w:pPr>
            <w:r>
              <w:rPr/>
              <w:t xml:space="preserve">Figure </w:t>
            </w:r>
            <w:r>
              <w:rPr>
                <w:lang w:eastAsia="zh-CN"/>
              </w:rPr>
              <w:t>8-84</w:t>
            </w:r>
            <w:r>
              <w:rPr/>
              <w:t xml:space="preserve"> </w:t>
            </w:r>
            <w:r>
              <w:rPr/>
              <w:t>Case 3</w:t>
            </w:r>
          </w:p>
        </w:tc>
        <w:tc>
          <w:tcPr>
            <w:tcW w:w="4866" w:type="dxa"/>
            <w:tcBorders/>
          </w:tcPr>
          <w:p>
            <w:pPr>
              <w:pStyle w:val="TF"/>
              <w:spacing w:before="0" w:after="240"/>
              <w:rPr/>
            </w:pPr>
            <w:r>
              <w:rPr/>
              <w:t xml:space="preserve">Figure </w:t>
            </w:r>
            <w:r>
              <w:rPr>
                <w:lang w:eastAsia="zh-CN"/>
              </w:rPr>
              <w:t>8-85</w:t>
            </w:r>
            <w:r>
              <w:rPr/>
              <w:t xml:space="preserve"> </w:t>
            </w:r>
            <w:r>
              <w:rPr/>
              <w:t>Case 4</w:t>
            </w:r>
          </w:p>
        </w:tc>
      </w:tr>
      <w:tr>
        <w:trPr/>
        <w:tc>
          <w:tcPr>
            <w:tcW w:w="9732" w:type="dxa"/>
            <w:gridSpan w:val="2"/>
            <w:tcBorders/>
          </w:tcPr>
          <w:p>
            <w:pPr>
              <w:pStyle w:val="TH"/>
              <w:snapToGrid w:val="false"/>
              <w:spacing w:before="60" w:after="180"/>
              <w:rPr/>
            </w:pPr>
            <w:r>
              <w:rPr/>
            </w:r>
          </w:p>
        </w:tc>
      </w:tr>
      <w:tr>
        <w:trPr/>
        <w:tc>
          <w:tcPr>
            <w:tcW w:w="4866" w:type="dxa"/>
            <w:tcBorders/>
          </w:tcPr>
          <w:p>
            <w:pPr>
              <w:pStyle w:val="TH"/>
              <w:spacing w:before="60" w:after="180"/>
              <w:rPr/>
            </w:pPr>
            <w:r>
              <w:rPr/>
              <w:drawing>
                <wp:inline distT="0" distB="0" distL="0" distR="0">
                  <wp:extent cx="2949575" cy="2211705"/>
                  <wp:effectExtent l="0" t="0" r="0" b="0"/>
                  <wp:docPr id="312" name="Image2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295" descr=""/>
                          <pic:cNvPicPr>
                            <a:picLocks noChangeAspect="1" noChangeArrowheads="1"/>
                          </pic:cNvPicPr>
                        </pic:nvPicPr>
                        <pic:blipFill>
                          <a:blip r:embed="rId330"/>
                          <a:srcRect l="-7" t="-9" r="-7" b="-9"/>
                          <a:stretch>
                            <a:fillRect/>
                          </a:stretch>
                        </pic:blipFill>
                        <pic:spPr bwMode="auto">
                          <a:xfrm>
                            <a:off x="0" y="0"/>
                            <a:ext cx="2949575" cy="2211705"/>
                          </a:xfrm>
                          <a:prstGeom prst="rect">
                            <a:avLst/>
                          </a:prstGeom>
                        </pic:spPr>
                      </pic:pic>
                    </a:graphicData>
                  </a:graphic>
                </wp:inline>
              </w:drawing>
            </w:r>
          </w:p>
        </w:tc>
        <w:tc>
          <w:tcPr>
            <w:tcW w:w="4866" w:type="dxa"/>
            <w:tcBorders/>
          </w:tcPr>
          <w:p>
            <w:pPr>
              <w:pStyle w:val="TH"/>
              <w:spacing w:before="60" w:after="180"/>
              <w:rPr/>
            </w:pPr>
            <w:r>
              <w:rPr/>
              <w:drawing>
                <wp:inline distT="0" distB="0" distL="0" distR="0">
                  <wp:extent cx="2949575" cy="2211705"/>
                  <wp:effectExtent l="0" t="0" r="0" b="0"/>
                  <wp:docPr id="313" name="Image2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296" descr=""/>
                          <pic:cNvPicPr>
                            <a:picLocks noChangeAspect="1" noChangeArrowheads="1"/>
                          </pic:cNvPicPr>
                        </pic:nvPicPr>
                        <pic:blipFill>
                          <a:blip r:embed="rId331"/>
                          <a:srcRect l="-7" t="-9" r="-7" b="-9"/>
                          <a:stretch>
                            <a:fillRect/>
                          </a:stretch>
                        </pic:blipFill>
                        <pic:spPr bwMode="auto">
                          <a:xfrm>
                            <a:off x="0" y="0"/>
                            <a:ext cx="2949575" cy="2211705"/>
                          </a:xfrm>
                          <a:prstGeom prst="rect">
                            <a:avLst/>
                          </a:prstGeom>
                        </pic:spPr>
                      </pic:pic>
                    </a:graphicData>
                  </a:graphic>
                </wp:inline>
              </w:drawing>
            </w:r>
          </w:p>
        </w:tc>
      </w:tr>
      <w:tr>
        <w:trPr/>
        <w:tc>
          <w:tcPr>
            <w:tcW w:w="4866" w:type="dxa"/>
            <w:tcBorders/>
          </w:tcPr>
          <w:p>
            <w:pPr>
              <w:pStyle w:val="TF"/>
              <w:spacing w:before="0" w:after="240"/>
              <w:rPr/>
            </w:pPr>
            <w:r>
              <w:rPr/>
              <w:t xml:space="preserve">Figure </w:t>
            </w:r>
            <w:r>
              <w:rPr>
                <w:lang w:eastAsia="zh-CN"/>
              </w:rPr>
              <w:t>8-86</w:t>
            </w:r>
            <w:r>
              <w:rPr/>
              <w:t xml:space="preserve"> </w:t>
            </w:r>
            <w:r>
              <w:rPr/>
              <w:t>Case 5</w:t>
            </w:r>
          </w:p>
        </w:tc>
        <w:tc>
          <w:tcPr>
            <w:tcW w:w="4866" w:type="dxa"/>
            <w:tcBorders/>
          </w:tcPr>
          <w:p>
            <w:pPr>
              <w:pStyle w:val="TF"/>
              <w:spacing w:before="0" w:after="240"/>
              <w:rPr/>
            </w:pPr>
            <w:r>
              <w:rPr/>
              <w:t xml:space="preserve">Figure </w:t>
            </w:r>
            <w:r>
              <w:rPr>
                <w:lang w:eastAsia="zh-CN"/>
              </w:rPr>
              <w:t>8-87</w:t>
            </w:r>
            <w:r>
              <w:rPr/>
              <w:t xml:space="preserve"> </w:t>
            </w:r>
            <w:r>
              <w:rPr/>
              <w:t>Case 6</w:t>
            </w:r>
          </w:p>
        </w:tc>
      </w:tr>
      <w:tr>
        <w:trPr/>
        <w:tc>
          <w:tcPr>
            <w:tcW w:w="9732" w:type="dxa"/>
            <w:gridSpan w:val="2"/>
            <w:tcBorders/>
          </w:tcPr>
          <w:p>
            <w:pPr>
              <w:pStyle w:val="TH"/>
              <w:snapToGrid w:val="false"/>
              <w:spacing w:before="60" w:after="180"/>
              <w:rPr/>
            </w:pPr>
            <w:r>
              <w:rPr/>
            </w:r>
          </w:p>
        </w:tc>
      </w:tr>
      <w:tr>
        <w:trPr/>
        <w:tc>
          <w:tcPr>
            <w:tcW w:w="4866" w:type="dxa"/>
            <w:tcBorders/>
          </w:tcPr>
          <w:p>
            <w:pPr>
              <w:pStyle w:val="TH"/>
              <w:spacing w:before="60" w:after="180"/>
              <w:rPr/>
            </w:pPr>
            <w:r>
              <w:rPr/>
              <w:drawing>
                <wp:inline distT="0" distB="0" distL="0" distR="0">
                  <wp:extent cx="2949575" cy="2211705"/>
                  <wp:effectExtent l="0" t="0" r="0" b="0"/>
                  <wp:docPr id="314" name="Image2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297" descr=""/>
                          <pic:cNvPicPr>
                            <a:picLocks noChangeAspect="1" noChangeArrowheads="1"/>
                          </pic:cNvPicPr>
                        </pic:nvPicPr>
                        <pic:blipFill>
                          <a:blip r:embed="rId332"/>
                          <a:srcRect l="-7" t="-9" r="-7" b="-9"/>
                          <a:stretch>
                            <a:fillRect/>
                          </a:stretch>
                        </pic:blipFill>
                        <pic:spPr bwMode="auto">
                          <a:xfrm>
                            <a:off x="0" y="0"/>
                            <a:ext cx="2949575" cy="2211705"/>
                          </a:xfrm>
                          <a:prstGeom prst="rect">
                            <a:avLst/>
                          </a:prstGeom>
                        </pic:spPr>
                      </pic:pic>
                    </a:graphicData>
                  </a:graphic>
                </wp:inline>
              </w:drawing>
            </w:r>
          </w:p>
        </w:tc>
        <w:tc>
          <w:tcPr>
            <w:tcW w:w="4866" w:type="dxa"/>
            <w:tcBorders/>
          </w:tcPr>
          <w:p>
            <w:pPr>
              <w:pStyle w:val="TH"/>
              <w:spacing w:before="60" w:after="180"/>
              <w:rPr/>
            </w:pPr>
            <w:r>
              <w:rPr/>
              <w:drawing>
                <wp:inline distT="0" distB="0" distL="0" distR="0">
                  <wp:extent cx="2949575" cy="2211705"/>
                  <wp:effectExtent l="0" t="0" r="0" b="0"/>
                  <wp:docPr id="315" name="Image2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298" descr=""/>
                          <pic:cNvPicPr>
                            <a:picLocks noChangeAspect="1" noChangeArrowheads="1"/>
                          </pic:cNvPicPr>
                        </pic:nvPicPr>
                        <pic:blipFill>
                          <a:blip r:embed="rId333"/>
                          <a:srcRect l="-7" t="-9" r="-7" b="-9"/>
                          <a:stretch>
                            <a:fillRect/>
                          </a:stretch>
                        </pic:blipFill>
                        <pic:spPr bwMode="auto">
                          <a:xfrm>
                            <a:off x="0" y="0"/>
                            <a:ext cx="2949575" cy="2211705"/>
                          </a:xfrm>
                          <a:prstGeom prst="rect">
                            <a:avLst/>
                          </a:prstGeom>
                        </pic:spPr>
                      </pic:pic>
                    </a:graphicData>
                  </a:graphic>
                </wp:inline>
              </w:drawing>
            </w:r>
          </w:p>
        </w:tc>
      </w:tr>
      <w:tr>
        <w:trPr/>
        <w:tc>
          <w:tcPr>
            <w:tcW w:w="4866" w:type="dxa"/>
            <w:tcBorders/>
          </w:tcPr>
          <w:p>
            <w:pPr>
              <w:pStyle w:val="TF"/>
              <w:spacing w:before="0" w:after="240"/>
              <w:rPr/>
            </w:pPr>
            <w:r>
              <w:rPr/>
              <w:t xml:space="preserve">Figure </w:t>
            </w:r>
            <w:r>
              <w:rPr>
                <w:lang w:eastAsia="zh-CN"/>
              </w:rPr>
              <w:t>8-88</w:t>
            </w:r>
            <w:r>
              <w:rPr/>
              <w:t xml:space="preserve"> </w:t>
            </w:r>
            <w:r>
              <w:rPr/>
              <w:t>Case 7</w:t>
            </w:r>
          </w:p>
        </w:tc>
        <w:tc>
          <w:tcPr>
            <w:tcW w:w="4866" w:type="dxa"/>
            <w:tcBorders/>
          </w:tcPr>
          <w:p>
            <w:pPr>
              <w:pStyle w:val="TF"/>
              <w:spacing w:before="0" w:after="240"/>
              <w:rPr/>
            </w:pPr>
            <w:r>
              <w:rPr/>
              <w:t xml:space="preserve">Figure </w:t>
            </w:r>
            <w:r>
              <w:rPr>
                <w:lang w:eastAsia="zh-CN"/>
              </w:rPr>
              <w:t>8-89</w:t>
            </w:r>
            <w:r>
              <w:rPr/>
              <w:t xml:space="preserve"> </w:t>
            </w:r>
            <w:r>
              <w:rPr/>
              <w:t>Case 8</w:t>
            </w:r>
          </w:p>
        </w:tc>
      </w:tr>
    </w:tbl>
    <w:p>
      <w:pPr>
        <w:pStyle w:val="FP"/>
        <w:rPr/>
      </w:pPr>
      <w:r>
        <w:rPr/>
      </w:r>
    </w:p>
    <w:p>
      <w:pPr>
        <w:pStyle w:val="Normal"/>
        <w:rPr/>
      </w:pPr>
      <w:r>
        <w:rPr/>
        <w:t xml:space="preserve">The </w:t>
      </w:r>
      <w:r>
        <w:rPr>
          <w:lang w:eastAsia="zh-CN"/>
        </w:rPr>
        <w:t>4-dimension</w:t>
      </w:r>
      <w:r>
        <w:rPr/>
        <w:t xml:space="preserve"> </w:t>
      </w:r>
      <w:r>
        <w:rPr>
          <w:lang w:eastAsia="zh-CN"/>
        </w:rPr>
        <w:t>Link to System</w:t>
      </w:r>
      <w:r>
        <w:rPr/>
        <w:t xml:space="preserve"> mapping method presented in this paper has been verified for interference scenarios MTS-1 and MTS-2. The performance </w:t>
      </w:r>
      <w:r>
        <w:rPr>
          <w:lang w:eastAsia="zh-CN"/>
        </w:rPr>
        <w:t>seems</w:t>
      </w:r>
      <w:r>
        <w:rPr/>
        <w:t xml:space="preserve"> to be in line with the link level </w:t>
      </w:r>
      <w:r>
        <w:rPr>
          <w:lang w:eastAsia="zh-CN"/>
        </w:rPr>
        <w:t>simulation</w:t>
      </w:r>
      <w:r>
        <w:rPr/>
        <w:t xml:space="preserve"> experiencing difference in </w:t>
      </w:r>
      <w:r>
        <w:rPr/>
        <w:t>less than</w:t>
      </w:r>
      <w:r>
        <w:rPr/>
        <w:t xml:space="preserve"> </w:t>
      </w:r>
      <w:r>
        <w:rPr>
          <w:lang w:eastAsia="zh-CN"/>
        </w:rPr>
        <w:t>0.1</w:t>
      </w:r>
      <w:r>
        <w:rPr/>
        <w:t xml:space="preserve"> for most cases. In a few scenarios difference in performance of up to </w:t>
      </w:r>
      <w:r>
        <w:rPr>
          <w:lang w:eastAsia="zh-CN"/>
        </w:rPr>
        <w:t>0.3</w:t>
      </w:r>
      <w:r>
        <w:rPr/>
        <w:t xml:space="preserve"> dB is also observed.</w:t>
      </w:r>
    </w:p>
    <w:p>
      <w:pPr>
        <w:pStyle w:val="Heading3"/>
        <w:rPr/>
      </w:pPr>
      <w:bookmarkStart w:id="521" w:name="__RefHeading___Toc518052872"/>
      <w:bookmarkEnd w:id="521"/>
      <w:r>
        <w:rPr/>
        <w:t>8.2.5</w:t>
        <w:tab/>
        <w:t>Methodology and verification of integrated link simulator modeling</w:t>
      </w:r>
    </w:p>
    <w:p>
      <w:pPr>
        <w:pStyle w:val="Normal"/>
        <w:rPr/>
      </w:pPr>
      <w:r>
        <w:rPr>
          <w:lang w:val="en-US"/>
        </w:rPr>
        <w:t>In the following subclause a methodology that integrates a link simulator in the network simulator is desctibed. Details on the modeling of interferers are given as well as the simplifications made to the modeling.</w:t>
      </w:r>
    </w:p>
    <w:p>
      <w:pPr>
        <w:pStyle w:val="Heading4"/>
        <w:ind w:left="1418" w:hanging="1418"/>
        <w:rPr>
          <w:lang w:val="en-US"/>
        </w:rPr>
      </w:pPr>
      <w:bookmarkStart w:id="522" w:name="__RefHeading___Toc518052873"/>
      <w:bookmarkEnd w:id="522"/>
      <w:r>
        <w:rPr>
          <w:lang w:val="en-US"/>
        </w:rPr>
        <w:t>8.2.5.1</w:t>
        <w:tab/>
        <w:t>Methodology</w:t>
      </w:r>
    </w:p>
    <w:p>
      <w:pPr>
        <w:pStyle w:val="Heading5"/>
        <w:ind w:left="1701" w:hanging="1701"/>
        <w:rPr>
          <w:lang w:val="en-US"/>
        </w:rPr>
      </w:pPr>
      <w:bookmarkStart w:id="523" w:name="__RefHeading___Toc518052874"/>
      <w:bookmarkEnd w:id="523"/>
      <w:r>
        <w:rPr>
          <w:lang w:val="en-US"/>
        </w:rPr>
        <w:t>8.2.5.1.1</w:t>
        <w:tab/>
        <w:t>Interferers</w:t>
      </w:r>
    </w:p>
    <w:p>
      <w:pPr>
        <w:pStyle w:val="Normal"/>
        <w:rPr/>
      </w:pPr>
      <w:r>
        <w:rPr/>
        <w:t>To limit the execution time of the integrated link simulator the number of interferers has been limited.</w:t>
      </w:r>
    </w:p>
    <w:p>
      <w:pPr>
        <w:pStyle w:val="Heading6"/>
        <w:rPr>
          <w:lang w:val="en-US"/>
        </w:rPr>
      </w:pPr>
      <w:bookmarkStart w:id="524" w:name="__RefHeading___Toc518052875"/>
      <w:bookmarkEnd w:id="524"/>
      <w:r>
        <w:rPr>
          <w:lang w:val="en-US"/>
        </w:rPr>
        <w:t>8.2.5.1.1.1</w:t>
        <w:tab/>
        <w:t>Interferer types</w:t>
      </w:r>
    </w:p>
    <w:p>
      <w:pPr>
        <w:pStyle w:val="Normal"/>
        <w:rPr/>
      </w:pPr>
      <w:r>
        <w:rPr/>
        <w:t>Only co-channel and first adj-channel interferer is modeled by the link simulator. Thus, any higher order adj-channel interferers are discarded.</w:t>
      </w:r>
    </w:p>
    <w:p>
      <w:pPr>
        <w:pStyle w:val="Normal"/>
        <w:rPr/>
      </w:pPr>
      <w:r>
        <w:rPr/>
        <w:t>The interferer bursts are all modeled with random bits in the TSC symbol positions to model a non-synchronized network.</w:t>
      </w:r>
    </w:p>
    <w:p>
      <w:pPr>
        <w:pStyle w:val="Heading6"/>
        <w:rPr>
          <w:lang w:val="en-US"/>
        </w:rPr>
      </w:pPr>
      <w:bookmarkStart w:id="525" w:name="__RefHeading___Toc518052876"/>
      <w:bookmarkEnd w:id="525"/>
      <w:r>
        <w:rPr>
          <w:lang w:val="en-US"/>
        </w:rPr>
        <w:t>8.2.5.1.1.2</w:t>
        <w:tab/>
        <w:t>Limit of interferers</w:t>
      </w:r>
    </w:p>
    <w:p>
      <w:pPr>
        <w:pStyle w:val="Normal"/>
        <w:rPr/>
      </w:pPr>
      <w:r>
        <w:rPr/>
        <w:t>In a system simulation there are typically a significant number of interferers experienced by each radio link. Due to the frequency re-use of the system, interferers will generally have lower gains the longer the distance to the receiver. How different number and types of (e.g. co-channel and/or adj-channel) interferers impact the receiver performance is very dependent on the receiver architecture.</w:t>
      </w:r>
    </w:p>
    <w:p>
      <w:pPr>
        <w:pStyle w:val="Heading7"/>
        <w:ind w:left="0" w:hanging="0"/>
        <w:rPr/>
      </w:pPr>
      <w:bookmarkStart w:id="526" w:name="__RefHeading___Toc518052877"/>
      <w:bookmarkEnd w:id="526"/>
      <w:r>
        <w:rPr>
          <w:lang w:val="en-US"/>
        </w:rPr>
        <w:t>8.2.5.1.1.2.1</w:t>
        <w:tab/>
        <w:t>Limiting the number of interferers</w:t>
      </w:r>
    </w:p>
    <w:p>
      <w:pPr>
        <w:pStyle w:val="Normal"/>
        <w:rPr/>
      </w:pPr>
      <w:r>
        <w:rPr/>
        <w:t>To limit the number of interfering bursts that needs to be generated for each carrier burst a fixed minimum number can be applied per interfering class. 'Class' is here referring to any difference in Tx-characteristics between interferers and/or interferer types. Thus, a GMSK co-channel interferer would be classified as a different class compared to an AQPSK interferer of SCPIR = 0 dB. Further, two AQPSK co-channel interferers of different SCPIR would also be classified as different interferer classes.</w:t>
      </w:r>
    </w:p>
    <w:p>
      <w:pPr>
        <w:pStyle w:val="Heading7"/>
        <w:rPr/>
      </w:pPr>
      <w:bookmarkStart w:id="527" w:name="__RefHeading___Toc518052878"/>
      <w:bookmarkEnd w:id="527"/>
      <w:r>
        <w:rPr>
          <w:lang w:val="en-US"/>
        </w:rPr>
        <w:t>8.2.5.1.1.2.2</w:t>
        <w:tab/>
      </w:r>
      <w:r>
        <w:rPr/>
        <w:t>Requirement on modeled energy level</w:t>
      </w:r>
    </w:p>
    <w:p>
      <w:pPr>
        <w:pStyle w:val="Normal"/>
        <w:rPr/>
      </w:pPr>
      <w:r>
        <w:rPr/>
        <w:t>An additional requirement can also be added to the limitation of interferers to ensure that at least a certain amount of the energy in each class is modeled. This would primarily ensure performance accuracy in cases where the number of interferers is higher than the minimum number modeled and the interferers are at similar signal levels.</w:t>
      </w:r>
    </w:p>
    <w:p>
      <w:pPr>
        <w:pStyle w:val="Heading7"/>
        <w:rPr/>
      </w:pPr>
      <w:bookmarkStart w:id="528" w:name="__RefHeading___Toc518052879"/>
      <w:bookmarkEnd w:id="528"/>
      <w:r>
        <w:rPr>
          <w:lang w:val="en-US"/>
        </w:rPr>
        <w:t>8.2.5.1.1.2.3</w:t>
        <w:tab/>
        <w:t>Conservation of energy</w:t>
      </w:r>
    </w:p>
    <w:p>
      <w:pPr>
        <w:pStyle w:val="Normal"/>
        <w:rPr/>
      </w:pPr>
      <w:r>
        <w:rPr/>
        <w:t>Both when limiting the interferers based on a fixed number and/or a requirement on modeled energy level it is always the momentary, faded energy level that is used.</w:t>
      </w:r>
    </w:p>
    <w:p>
      <w:pPr>
        <w:pStyle w:val="Normal"/>
        <w:rPr/>
      </w:pPr>
      <w:r>
        <w:rPr/>
        <w:t>Further, in order to conserve interferer energy the interferers are scaled based on the residual interferer power of each class.</w:t>
      </w:r>
    </w:p>
    <w:p>
      <w:pPr>
        <w:pStyle w:val="Heading4"/>
        <w:ind w:left="1418" w:hanging="1418"/>
        <w:rPr>
          <w:lang w:val="en-US"/>
        </w:rPr>
      </w:pPr>
      <w:bookmarkStart w:id="529" w:name="__RefHeading___Toc518052880"/>
      <w:bookmarkEnd w:id="529"/>
      <w:r>
        <w:rPr>
          <w:lang w:val="en-US"/>
        </w:rPr>
        <w:t>8.2.6</w:t>
        <w:tab/>
        <w:t>Results</w:t>
      </w:r>
    </w:p>
    <w:p>
      <w:pPr>
        <w:pStyle w:val="Normal"/>
        <w:rPr/>
      </w:pPr>
      <w:r>
        <w:rPr>
          <w:lang w:val="en-US"/>
        </w:rPr>
        <w:t>Two interferer scenarios have been investigated, CO-X and Multi-X, where the X refers to X number of interferers of equal strength. The multi scenario is based on two interferer types, CO-ch and ADJ-ch where the adjacent channel interferers are placed 3 dB higher than the corresponding CO-channel interferer,</w:t>
      </w:r>
    </w:p>
    <w:p>
      <w:pPr>
        <w:pStyle w:val="Normal"/>
        <w:rPr>
          <w:lang w:val="en-US"/>
        </w:rPr>
      </w:pPr>
      <w:r>
        <w:rPr>
          <w:lang w:val="en-US"/>
        </w:rPr>
        <w:t>For more details on the interferer scenarios used, see [8-39].</w:t>
      </w:r>
    </w:p>
    <w:p>
      <w:pPr>
        <w:pStyle w:val="Heading4"/>
        <w:ind w:left="0" w:hanging="0"/>
        <w:rPr/>
      </w:pPr>
      <w:bookmarkStart w:id="530" w:name="__RefHeading___Toc518052881"/>
      <w:bookmarkEnd w:id="530"/>
      <w:r>
        <w:rPr>
          <w:lang w:val="en-US"/>
        </w:rPr>
        <w:t>8.</w:t>
      </w:r>
      <w:r>
        <w:rPr/>
        <w:t>2.6.1</w:t>
        <w:tab/>
        <w:t>Limit of number of interferers</w:t>
      </w:r>
    </w:p>
    <w:p>
      <w:pPr>
        <w:pStyle w:val="Normal"/>
        <w:rPr/>
      </w:pPr>
      <w:r>
        <w:rPr/>
        <w:t>In Figure 8-90 the CO-X scenario have been simulated for AHS5.90. This is considered to be a worst case scenario in terms of the number of interferers needed to model correct link level performance. I.e. the structure of the interfering signal is most impacted if the interfering levels are similar for the different interferers.</w:t>
      </w:r>
    </w:p>
    <w:p>
      <w:pPr>
        <w:pStyle w:val="Normal"/>
        <w:rPr/>
      </w:pPr>
      <w:r>
        <w:rPr/>
        <w:t>The number of external co-channel interferers has been set between 3 and 10 and different requirements on energy levels have been scanned. For all simulations a minimum requirement of 2 interferers per class applies.</w:t>
      </w:r>
    </w:p>
    <w:p>
      <w:pPr>
        <w:pStyle w:val="Normal"/>
        <w:rPr/>
      </w:pPr>
      <w:r>
        <w:rPr/>
        <w:t>In the figures the performance difference (y-axis) is compared at 1% FER to the performance with no limitation on interferers.</w:t>
      </w:r>
    </w:p>
    <w:p>
      <w:pPr>
        <w:pStyle w:val="Normal"/>
        <w:rPr/>
      </w:pPr>
      <w:r>
        <w:rPr/>
        <w:t>At low requirements of modeled energy (&lt;30%) there is a difference in performance of around 2 dB using interferer limit of two. It can further be seen that when 90% of the interferer energy is modeled there is at most a degradation of 0.2 dB irrespective of the number of interferers used (CO-X) and the minimum number of interferers being modeled.</w:t>
      </w:r>
    </w:p>
    <w:p>
      <w:pPr>
        <w:pStyle w:val="TH"/>
        <w:rPr/>
      </w:pPr>
      <w:r>
        <w:rPr/>
        <w:drawing>
          <wp:inline distT="0" distB="0" distL="0" distR="0">
            <wp:extent cx="4011295" cy="2543175"/>
            <wp:effectExtent l="0" t="0" r="0" b="0"/>
            <wp:docPr id="316" name="Image2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299" descr=""/>
                    <pic:cNvPicPr>
                      <a:picLocks noChangeAspect="1" noChangeArrowheads="1"/>
                    </pic:cNvPicPr>
                  </pic:nvPicPr>
                  <pic:blipFill>
                    <a:blip r:embed="rId334"/>
                    <a:srcRect l="-7" t="3978" r="-7" b="979"/>
                    <a:stretch>
                      <a:fillRect/>
                    </a:stretch>
                  </pic:blipFill>
                  <pic:spPr bwMode="auto">
                    <a:xfrm>
                      <a:off x="0" y="0"/>
                      <a:ext cx="4011295" cy="2543175"/>
                    </a:xfrm>
                    <a:prstGeom prst="rect">
                      <a:avLst/>
                    </a:prstGeom>
                  </pic:spPr>
                </pic:pic>
              </a:graphicData>
            </a:graphic>
          </wp:inline>
        </w:drawing>
      </w:r>
    </w:p>
    <w:p>
      <w:pPr>
        <w:pStyle w:val="TF"/>
        <w:rPr>
          <w:lang w:val="en-US"/>
        </w:rPr>
      </w:pPr>
      <w:r>
        <w:rPr>
          <w:lang w:val="en-US"/>
        </w:rPr>
        <w:t>Figure 8-90. Different number of CO-interferers with minimum if-limit of two.</w:t>
      </w:r>
    </w:p>
    <w:p>
      <w:pPr>
        <w:pStyle w:val="Normal"/>
        <w:rPr/>
      </w:pPr>
      <w:r>
        <w:rPr/>
        <w:t>It must be noted that this is an extreme worst case scenario that has been modeled. I.e. as soon as more than one class is present and/or different type of interferers is present (adj-ch) a lower energy requirement is sufficient.</w:t>
      </w:r>
    </w:p>
    <w:p>
      <w:pPr>
        <w:pStyle w:val="Normal"/>
        <w:rPr/>
      </w:pPr>
      <w:r>
        <w:rPr/>
        <w:t>This is shown in Figure 8-91 where the Multi-X scenario with adj-ch interferers on both sides of the co-channel interferers has been used.</w:t>
      </w:r>
    </w:p>
    <w:p>
      <w:pPr>
        <w:pStyle w:val="TH"/>
        <w:rPr/>
      </w:pPr>
      <w:r>
        <w:rPr/>
        <w:drawing>
          <wp:inline distT="0" distB="0" distL="0" distR="0">
            <wp:extent cx="4000500" cy="2535555"/>
            <wp:effectExtent l="0" t="0" r="0" b="0"/>
            <wp:docPr id="317" name="Image3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300" descr=""/>
                    <pic:cNvPicPr>
                      <a:picLocks noChangeAspect="1" noChangeArrowheads="1"/>
                    </pic:cNvPicPr>
                  </pic:nvPicPr>
                  <pic:blipFill>
                    <a:blip r:embed="rId335"/>
                    <a:srcRect l="-7" t="3978" r="-7" b="979"/>
                    <a:stretch>
                      <a:fillRect/>
                    </a:stretch>
                  </pic:blipFill>
                  <pic:spPr bwMode="auto">
                    <a:xfrm>
                      <a:off x="0" y="0"/>
                      <a:ext cx="4000500" cy="2535555"/>
                    </a:xfrm>
                    <a:prstGeom prst="rect">
                      <a:avLst/>
                    </a:prstGeom>
                  </pic:spPr>
                </pic:pic>
              </a:graphicData>
            </a:graphic>
          </wp:inline>
        </w:drawing>
      </w:r>
    </w:p>
    <w:p>
      <w:pPr>
        <w:pStyle w:val="TF"/>
        <w:rPr>
          <w:lang w:val="en-US"/>
        </w:rPr>
      </w:pPr>
      <w:r>
        <w:rPr>
          <w:lang w:val="en-US"/>
        </w:rPr>
        <w:t>Figure 8-90. Different number of Multi-interferers with minimum if-limit of two.</w:t>
      </w:r>
    </w:p>
    <w:p>
      <w:pPr>
        <w:pStyle w:val="Normal"/>
        <w:rPr/>
      </w:pPr>
      <w:r>
        <w:rPr/>
        <w:t>It can be seen that in this scenario a three interferer limit is sufficient to describe the interference with a maximum simulation difference of 0.1 dB.</w:t>
      </w:r>
    </w:p>
    <w:p>
      <w:pPr>
        <w:pStyle w:val="Heading4"/>
        <w:ind w:left="1418" w:hanging="1418"/>
        <w:rPr/>
      </w:pPr>
      <w:bookmarkStart w:id="531" w:name="__RefHeading___Toc518052882"/>
      <w:bookmarkEnd w:id="531"/>
      <w:r>
        <w:rPr/>
        <w:t>8.2.6.2</w:t>
        <w:tab/>
        <w:t>Impact on simulated system capacity</w:t>
      </w:r>
    </w:p>
    <w:p>
      <w:pPr>
        <w:pStyle w:val="Normal"/>
        <w:rPr/>
      </w:pPr>
      <w:r>
        <w:rPr/>
        <w:t>In Figure 8-91 system level performance with and without (limit=20) a limitation of interferers in each class is shown. The system modeled is for the case of 100% VAMOS I MS penetration, MUROS-2 network and TX pulse HanRRC280. The choice of the wide HanRRC pulse is to ensure that there is a significant difference in the spectral properties of different interferer (GMSK vs. AQPSK).</w:t>
      </w:r>
    </w:p>
    <w:p>
      <w:pPr>
        <w:pStyle w:val="Normal"/>
        <w:rPr/>
      </w:pPr>
      <w:r>
        <w:rPr/>
        <w:t>It can be seen that impact on the simulated system capacity is minimal by limiting the number of interferers to 3.</w:t>
      </w:r>
    </w:p>
    <w:p>
      <w:pPr>
        <w:pStyle w:val="Normal"/>
        <w:rPr/>
      </w:pPr>
      <w:r>
        <w:rPr/>
        <w:t>An additional minimum energy requirement will increase the number of interferers being modeled and lower the impact further.</w:t>
      </w:r>
    </w:p>
    <w:p>
      <w:pPr>
        <w:pStyle w:val="TH"/>
        <w:rPr/>
      </w:pPr>
      <w:r>
        <w:rPr/>
        <w:drawing>
          <wp:inline distT="0" distB="0" distL="0" distR="0">
            <wp:extent cx="4155440" cy="2933065"/>
            <wp:effectExtent l="0" t="0" r="0" b="0"/>
            <wp:docPr id="318" name="Image3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301" descr=""/>
                    <pic:cNvPicPr>
                      <a:picLocks noChangeAspect="1" noChangeArrowheads="1"/>
                    </pic:cNvPicPr>
                  </pic:nvPicPr>
                  <pic:blipFill>
                    <a:blip r:embed="rId336"/>
                    <a:srcRect l="-7" t="-10" r="-7" b="-10"/>
                    <a:stretch>
                      <a:fillRect/>
                    </a:stretch>
                  </pic:blipFill>
                  <pic:spPr bwMode="auto">
                    <a:xfrm>
                      <a:off x="0" y="0"/>
                      <a:ext cx="4155440" cy="2933065"/>
                    </a:xfrm>
                    <a:prstGeom prst="rect">
                      <a:avLst/>
                    </a:prstGeom>
                  </pic:spPr>
                </pic:pic>
              </a:graphicData>
            </a:graphic>
          </wp:inline>
        </w:drawing>
      </w:r>
    </w:p>
    <w:p>
      <w:pPr>
        <w:pStyle w:val="TF"/>
        <w:rPr>
          <w:lang w:val="en-US"/>
        </w:rPr>
      </w:pPr>
      <w:r>
        <w:rPr>
          <w:lang w:val="en-US"/>
        </w:rPr>
        <w:t xml:space="preserve">Figure 8-91. </w:t>
      </w:r>
      <w:r>
        <w:rPr/>
        <w:t>System level VAMOS performance with (limit set to 3) and with interferer limitation set to 20.</w:t>
      </w:r>
    </w:p>
    <w:p>
      <w:pPr>
        <w:pStyle w:val="Normal"/>
        <w:rPr>
          <w:lang w:val="en-US" w:eastAsia="zh-CN"/>
        </w:rPr>
      </w:pPr>
      <w:r>
        <w:rPr>
          <w:lang w:val="en-US" w:eastAsia="zh-CN"/>
        </w:rPr>
      </w:r>
    </w:p>
    <w:p>
      <w:pPr>
        <w:pStyle w:val="Heading2"/>
        <w:rPr/>
      </w:pPr>
      <w:bookmarkStart w:id="532" w:name="__RefHeading___Toc518052883"/>
      <w:bookmarkEnd w:id="532"/>
      <w:r>
        <w:rPr/>
        <w:t>8.3</w:t>
        <w:tab/>
        <w:t>Impacts on the Mobile Station</w:t>
      </w:r>
    </w:p>
    <w:p>
      <w:pPr>
        <w:pStyle w:val="Heading3"/>
        <w:rPr/>
      </w:pPr>
      <w:bookmarkStart w:id="533" w:name="__RefHeading___Toc518052884"/>
      <w:bookmarkEnd w:id="533"/>
      <w:r>
        <w:rPr/>
        <w:t>8.3.1</w:t>
        <w:tab/>
        <w:t>Legacy mobile stations</w:t>
      </w:r>
    </w:p>
    <w:p>
      <w:pPr>
        <w:pStyle w:val="Normal"/>
        <w:jc w:val="both"/>
        <w:rPr/>
      </w:pPr>
      <w:r>
        <w:rPr/>
        <w:t>The presented concept is compatible with legacy MS. No implementation impact is foreseen. In addition, it should be noticed that legacy mobiles will gain from both the sub channel specific power control on the DL and the proposed frequency hopping scheme.</w:t>
      </w:r>
    </w:p>
    <w:p>
      <w:pPr>
        <w:pStyle w:val="Heading3"/>
        <w:rPr/>
      </w:pPr>
      <w:bookmarkStart w:id="534" w:name="__RefHeading___Toc518052885"/>
      <w:bookmarkEnd w:id="534"/>
      <w:r>
        <w:rPr/>
        <w:t>8.3.2</w:t>
        <w:tab/>
        <w:t>Mobile stations supporting Adaptive symbol constellation</w:t>
      </w:r>
    </w:p>
    <w:p>
      <w:pPr>
        <w:pStyle w:val="Normal"/>
        <w:jc w:val="both"/>
        <w:rPr/>
      </w:pPr>
      <w:r>
        <w:rPr/>
        <w:t>Support of new TSCs will help improve link performance, spectral efficiency and network planning. Thus, new training sequence codes must be defined in the MS. The support of the new training sequence codes must be signalled to the network.</w:t>
      </w:r>
    </w:p>
    <w:p>
      <w:pPr>
        <w:pStyle w:val="Normal"/>
        <w:jc w:val="both"/>
        <w:rPr/>
      </w:pPr>
      <w:r>
        <w:rPr/>
        <w:t>In order to improve the link performance and ultimately the spectral efficiency of the network, the MS receiver algorithms should be optimized to cope with inter-sub-channel interference.</w:t>
      </w:r>
    </w:p>
    <w:p>
      <w:pPr>
        <w:pStyle w:val="Normal"/>
        <w:jc w:val="both"/>
        <w:rPr>
          <w:b/>
          <w:b/>
        </w:rPr>
      </w:pPr>
      <w:r>
        <w:rPr>
          <w:b/>
        </w:rPr>
        <w:t>Sub channel power control on the DL (α-QPSK)</w:t>
      </w:r>
    </w:p>
    <w:p>
      <w:pPr>
        <w:pStyle w:val="Normal"/>
        <w:jc w:val="both"/>
        <w:rPr/>
      </w:pPr>
      <w:r>
        <w:rPr/>
        <w:t>No additional implementation is needed to support sub channel power control on the DL for an MS detecting its own sub channel, e.g. a SAIC capable MS.</w:t>
      </w:r>
    </w:p>
    <w:p>
      <w:pPr>
        <w:pStyle w:val="Normal"/>
        <w:jc w:val="both"/>
        <w:rPr/>
      </w:pPr>
      <w:r>
        <w:rPr/>
        <w:t>If a joint detection algorithm is used, i.e. the two sub channels are detected jointly, the power control parameter α needs to be estimated on a burst-by-burst basis or by a filtering over several bursts. Alternatively, signalling could be used to convey α. NOTE: Estimation of alpha is only needed for joint detection receivers.</w:t>
      </w:r>
    </w:p>
    <w:p>
      <w:pPr>
        <w:pStyle w:val="Normal"/>
        <w:jc w:val="both"/>
        <w:rPr>
          <w:b/>
          <w:b/>
        </w:rPr>
      </w:pPr>
      <w:r>
        <w:rPr>
          <w:b/>
        </w:rPr>
        <w:t>Adaptive constellation rotation</w:t>
      </w:r>
    </w:p>
    <w:p>
      <w:pPr>
        <w:pStyle w:val="Normal"/>
        <w:jc w:val="both"/>
        <w:rPr/>
      </w:pPr>
      <w:r>
        <w:rPr/>
        <w:t xml:space="preserve">In order to support adaptive constellation rotation the MS must perform blind detection of the rotation angle. </w:t>
      </w:r>
    </w:p>
    <w:p>
      <w:pPr>
        <w:pStyle w:val="Normal"/>
        <w:jc w:val="both"/>
        <w:rPr>
          <w:b/>
          <w:b/>
        </w:rPr>
      </w:pPr>
      <w:r>
        <w:rPr>
          <w:b/>
        </w:rPr>
        <w:t>Frequency hopping</w:t>
      </w:r>
    </w:p>
    <w:p>
      <w:pPr>
        <w:pStyle w:val="Normal"/>
        <w:jc w:val="both"/>
        <w:rPr/>
      </w:pPr>
      <w:r>
        <w:rPr/>
        <w:t>There is no impact to the legacy mobile allocated on the first sub channel. The user on the second sub channel needs to support additional signalling and the new hopping sequences.</w:t>
      </w:r>
    </w:p>
    <w:p>
      <w:pPr>
        <w:pStyle w:val="Heading2"/>
        <w:rPr/>
      </w:pPr>
      <w:bookmarkStart w:id="535" w:name="__RefHeading___Toc518052886"/>
      <w:bookmarkEnd w:id="535"/>
      <w:r>
        <w:rPr/>
        <w:t>8.4</w:t>
        <w:tab/>
        <w:t>Impacts on the BSS</w:t>
      </w:r>
    </w:p>
    <w:p>
      <w:pPr>
        <w:pStyle w:val="Normal"/>
        <w:jc w:val="both"/>
        <w:rPr/>
      </w:pPr>
      <w:r>
        <w:rPr/>
        <w:t>The transmitter will need to implement a new linear modulation type. A receiver capable of demodulating multiuser MIMO signals is also required. New power control and channel allocation strategies must also be implemented. The following list provides more details:</w:t>
      </w:r>
    </w:p>
    <w:p>
      <w:pPr>
        <w:pStyle w:val="B1"/>
        <w:rPr/>
      </w:pPr>
      <w:r>
        <w:rPr/>
        <w:tab/>
        <w:t>BSS shall be able to assign different TSC's to the two users. The choice of TSC shall be made based upon the capabilities of the MS.</w:t>
      </w:r>
    </w:p>
    <w:p>
      <w:pPr>
        <w:pStyle w:val="B1"/>
        <w:rPr/>
      </w:pPr>
      <w:r>
        <w:rPr/>
        <w:tab/>
        <w:t xml:space="preserve">The transmitter shall implement the linear modulator. If a legacy BSS has support for a linear </w:t>
      </w:r>
      <w:r>
        <w:rPr/>
      </w:r>
      <m:oMath xmlns:m="http://schemas.openxmlformats.org/officeDocument/2006/math">
        <m:r>
          <w:rPr>
            <w:rFonts w:ascii="Cambria Math" w:hAnsi="Cambria Math"/>
          </w:rPr>
          <m:t xml:space="preserve">M</m:t>
        </m:r>
      </m:oMath>
      <w:r>
        <w:rPr/>
        <w:t xml:space="preserve">-PSK modulator, </w:t>
      </w:r>
      <w:r>
        <w:rPr/>
      </w:r>
      <m:oMath xmlns:m="http://schemas.openxmlformats.org/officeDocument/2006/math">
        <m:r>
          <w:rPr>
            <w:rFonts w:ascii="Cambria Math" w:hAnsi="Cambria Math"/>
          </w:rPr>
          <m:t xml:space="preserve">M</m:t>
        </m:r>
        <m:r>
          <w:rPr>
            <w:rFonts w:ascii="Cambria Math" w:hAnsi="Cambria Math"/>
          </w:rPr>
          <m:t xml:space="preserve">≥</m:t>
        </m:r>
        <m:r>
          <w:rPr>
            <w:rFonts w:ascii="Cambria Math" w:hAnsi="Cambria Math"/>
          </w:rPr>
          <m:t xml:space="preserve">4</m:t>
        </m:r>
      </m:oMath>
      <w:r>
        <w:rPr/>
        <w:t xml:space="preserve">, then </w:t>
      </w:r>
      <w:r>
        <w:rPr/>
      </w:r>
      <m:oMath xmlns:m="http://schemas.openxmlformats.org/officeDocument/2006/math">
        <m:r>
          <w:rPr>
            <w:rFonts w:ascii="Cambria Math" w:hAnsi="Cambria Math"/>
          </w:rPr>
          <m:t xml:space="preserve">α</m:t>
        </m:r>
      </m:oMath>
      <w:r>
        <w:rPr/>
        <w:t xml:space="preserve"> can be quantized to a set of discrete values and the legacy modulator re-used.</w:t>
      </w:r>
    </w:p>
    <w:p>
      <w:pPr>
        <w:pStyle w:val="B1"/>
        <w:rPr/>
      </w:pPr>
      <w:r>
        <w:rPr/>
        <w:tab/>
        <w:t>The transmitter should be able to support two rotations, which are used dependent on the value of alpha.</w:t>
      </w:r>
    </w:p>
    <w:p>
      <w:pPr>
        <w:pStyle w:val="B1"/>
        <w:rPr/>
      </w:pPr>
      <w:r>
        <w:rPr/>
        <w:tab/>
        <w:t xml:space="preserve">The receiver shall be able to demodulate 2 simultaneous received signals from two antenna branches. (I.e. a 2 user MIMO receiver is needed.). </w:t>
      </w:r>
    </w:p>
    <w:p>
      <w:pPr>
        <w:pStyle w:val="B1"/>
        <w:rPr/>
      </w:pPr>
      <w:r>
        <w:rPr/>
        <w:tab/>
        <w:t>The transmitter and receiver should support new signalling for frequency hopping and new frequency hopping schemes.</w:t>
      </w:r>
    </w:p>
    <w:p>
      <w:pPr>
        <w:pStyle w:val="Normal"/>
        <w:rPr/>
      </w:pPr>
      <w:r>
        <w:rPr/>
        <w:t xml:space="preserve">The BSS shall implement new power control algorithms both in the uplink and downlink. In the downlink it is necessary to ensure that each MS has a signal to noise plus interference ratio high enough to successfully demodulate and decode its intended signal. This is achieved by choosing the parameter </w:t>
      </w:r>
      <w:r>
        <w:rPr/>
      </w:r>
      <m:oMath xmlns:m="http://schemas.openxmlformats.org/officeDocument/2006/math">
        <m:r>
          <w:rPr>
            <w:rFonts w:ascii="Cambria Math" w:hAnsi="Cambria Math"/>
          </w:rPr>
          <m:t xml:space="preserve">α</m:t>
        </m:r>
      </m:oMath>
      <w:r>
        <w:rPr/>
        <w:t>and the output power appropriately.</w:t>
      </w:r>
    </w:p>
    <w:p>
      <w:pPr>
        <w:pStyle w:val="Normal"/>
        <w:rPr/>
      </w:pPr>
      <w:r>
        <w:rPr/>
        <w:t>Adaptive symbol constellation will only impact the radio interface in terms of increased channel capacity. Thus, the capacity of the Abis interface will have to be increased in accordance with the increased number of channels that can be supported by Adaptive Symbol Constellation.</w:t>
      </w:r>
    </w:p>
    <w:p>
      <w:pPr>
        <w:pStyle w:val="Heading2"/>
        <w:rPr/>
      </w:pPr>
      <w:bookmarkStart w:id="536" w:name="__RefHeading___Toc518052887"/>
      <w:bookmarkEnd w:id="536"/>
      <w:r>
        <w:rPr/>
        <w:t>8.5</w:t>
        <w:tab/>
        <w:t>Impacts on Network Planning</w:t>
      </w:r>
    </w:p>
    <w:p>
      <w:pPr>
        <w:pStyle w:val="Normal"/>
        <w:rPr/>
      </w:pPr>
      <w:r>
        <w:rPr/>
        <w:t>No impact on network planning is foreseen. The impact on system performance due to a wider pulse shape is left FFS.</w:t>
      </w:r>
    </w:p>
    <w:p>
      <w:pPr>
        <w:pStyle w:val="Heading2"/>
        <w:rPr/>
      </w:pPr>
      <w:bookmarkStart w:id="537" w:name="__RefHeading___Toc518052888"/>
      <w:bookmarkEnd w:id="537"/>
      <w:r>
        <w:rPr/>
        <w:t>8.6</w:t>
        <w:tab/>
        <w:t>Impacts on the Specification</w:t>
      </w:r>
    </w:p>
    <w:p>
      <w:pPr>
        <w:pStyle w:val="Normal"/>
        <w:rPr/>
      </w:pPr>
      <w:r>
        <w:rPr/>
        <w:t>Below is a list of impacted specifications for the Adaptive Symbol Constellation concept:</w:t>
      </w:r>
    </w:p>
    <w:p>
      <w:pPr>
        <w:pStyle w:val="TH"/>
        <w:rPr/>
      </w:pPr>
      <w:r>
        <w:rPr/>
      </w:r>
    </w:p>
    <w:tbl>
      <w:tblPr>
        <w:tblW w:w="7834" w:type="dxa"/>
        <w:jc w:val="left"/>
        <w:tblInd w:w="542" w:type="dxa"/>
        <w:tblLayout w:type="fixed"/>
        <w:tblCellMar>
          <w:top w:w="0" w:type="dxa"/>
          <w:left w:w="108" w:type="dxa"/>
          <w:bottom w:w="0" w:type="dxa"/>
          <w:right w:w="108" w:type="dxa"/>
        </w:tblCellMar>
      </w:tblPr>
      <w:tblGrid>
        <w:gridCol w:w="1103"/>
        <w:gridCol w:w="6731"/>
      </w:tblGrid>
      <w:tr>
        <w:trPr/>
        <w:tc>
          <w:tcPr>
            <w:tcW w:w="1103" w:type="dxa"/>
            <w:tcBorders/>
            <w:shd w:fill="003366" w:val="clear"/>
          </w:tcPr>
          <w:p>
            <w:pPr>
              <w:pStyle w:val="11BodyText"/>
              <w:spacing w:before="0" w:after="0"/>
              <w:ind w:left="0" w:hanging="0"/>
              <w:rPr>
                <w:rFonts w:ascii="Times New Roman" w:hAnsi="Times New Roman" w:cs="Times New Roman"/>
                <w:b/>
                <w:b/>
              </w:rPr>
            </w:pPr>
            <w:r>
              <w:rPr>
                <w:rFonts w:cs="Times New Roman" w:ascii="Times New Roman" w:hAnsi="Times New Roman"/>
                <w:b/>
              </w:rPr>
              <w:t>3GPP TS</w:t>
            </w:r>
          </w:p>
        </w:tc>
        <w:tc>
          <w:tcPr>
            <w:tcW w:w="6731" w:type="dxa"/>
            <w:tcBorders/>
            <w:shd w:fill="003366" w:val="clear"/>
          </w:tcPr>
          <w:p>
            <w:pPr>
              <w:pStyle w:val="11BodyText"/>
              <w:spacing w:before="0" w:after="0"/>
              <w:ind w:left="0" w:hanging="0"/>
              <w:rPr>
                <w:rFonts w:ascii="Times New Roman" w:hAnsi="Times New Roman" w:cs="Times New Roman"/>
                <w:b/>
                <w:b/>
              </w:rPr>
            </w:pPr>
            <w:r>
              <w:rPr>
                <w:rFonts w:cs="Times New Roman" w:ascii="Times New Roman" w:hAnsi="Times New Roman"/>
                <w:b/>
              </w:rPr>
              <w:t>Details</w:t>
            </w:r>
          </w:p>
        </w:tc>
      </w:tr>
      <w:tr>
        <w:trPr/>
        <w:tc>
          <w:tcPr>
            <w:tcW w:w="1103" w:type="dxa"/>
            <w:tcBorders/>
          </w:tcPr>
          <w:p>
            <w:pPr>
              <w:pStyle w:val="11BodyText"/>
              <w:spacing w:before="0" w:after="0"/>
              <w:ind w:left="0" w:hanging="0"/>
              <w:rPr>
                <w:rFonts w:ascii="Times New Roman" w:hAnsi="Times New Roman" w:cs="Times New Roman"/>
              </w:rPr>
            </w:pPr>
            <w:r>
              <w:rPr>
                <w:rFonts w:cs="Times New Roman" w:ascii="Times New Roman" w:hAnsi="Times New Roman"/>
              </w:rPr>
              <w:t>24.008</w:t>
            </w:r>
          </w:p>
        </w:tc>
        <w:tc>
          <w:tcPr>
            <w:tcW w:w="6731" w:type="dxa"/>
            <w:tcBorders/>
          </w:tcPr>
          <w:p>
            <w:pPr>
              <w:pStyle w:val="11BodyText"/>
              <w:spacing w:before="0" w:after="0"/>
              <w:ind w:left="0" w:hanging="0"/>
              <w:rPr>
                <w:rFonts w:ascii="Times New Roman" w:hAnsi="Times New Roman" w:cs="Times New Roman"/>
              </w:rPr>
            </w:pPr>
            <w:r>
              <w:rPr>
                <w:rFonts w:cs="Times New Roman" w:ascii="Times New Roman" w:hAnsi="Times New Roman"/>
              </w:rPr>
              <w:t>Capability indication for adaptive symbol constellation</w:t>
            </w:r>
          </w:p>
        </w:tc>
      </w:tr>
      <w:tr>
        <w:trPr/>
        <w:tc>
          <w:tcPr>
            <w:tcW w:w="1103" w:type="dxa"/>
            <w:tcBorders/>
          </w:tcPr>
          <w:p>
            <w:pPr>
              <w:pStyle w:val="11BodyText"/>
              <w:spacing w:before="0" w:after="0"/>
              <w:ind w:left="0" w:hanging="0"/>
              <w:rPr>
                <w:rFonts w:ascii="Times New Roman" w:hAnsi="Times New Roman" w:cs="Times New Roman"/>
              </w:rPr>
            </w:pPr>
            <w:r>
              <w:rPr>
                <w:rFonts w:cs="Times New Roman" w:ascii="Times New Roman" w:hAnsi="Times New Roman"/>
              </w:rPr>
              <w:t>44.018</w:t>
            </w:r>
          </w:p>
        </w:tc>
        <w:tc>
          <w:tcPr>
            <w:tcW w:w="6731" w:type="dxa"/>
            <w:tcBorders/>
          </w:tcPr>
          <w:p>
            <w:pPr>
              <w:pStyle w:val="11BodyText"/>
              <w:spacing w:before="0" w:after="0"/>
              <w:ind w:left="0" w:hanging="0"/>
              <w:rPr>
                <w:rFonts w:ascii="Times New Roman" w:hAnsi="Times New Roman" w:cs="Times New Roman"/>
              </w:rPr>
            </w:pPr>
            <w:r>
              <w:rPr>
                <w:rFonts w:cs="Times New Roman" w:ascii="Times New Roman" w:hAnsi="Times New Roman"/>
              </w:rPr>
              <w:t>Layer3, training sequence signalling</w:t>
            </w:r>
          </w:p>
        </w:tc>
      </w:tr>
      <w:tr>
        <w:trPr/>
        <w:tc>
          <w:tcPr>
            <w:tcW w:w="1103" w:type="dxa"/>
            <w:tcBorders/>
          </w:tcPr>
          <w:p>
            <w:pPr>
              <w:pStyle w:val="11BodyText"/>
              <w:spacing w:before="0" w:after="0"/>
              <w:ind w:left="0" w:hanging="0"/>
              <w:rPr>
                <w:rFonts w:ascii="Times New Roman" w:hAnsi="Times New Roman" w:cs="Times New Roman"/>
              </w:rPr>
            </w:pPr>
            <w:r>
              <w:rPr>
                <w:rFonts w:cs="Times New Roman" w:ascii="Times New Roman" w:hAnsi="Times New Roman"/>
              </w:rPr>
              <w:t>45.002</w:t>
            </w:r>
          </w:p>
        </w:tc>
        <w:tc>
          <w:tcPr>
            <w:tcW w:w="6731" w:type="dxa"/>
            <w:tcBorders/>
          </w:tcPr>
          <w:p>
            <w:pPr>
              <w:pStyle w:val="11BodyText"/>
              <w:spacing w:before="0" w:after="0"/>
              <w:ind w:left="0" w:hanging="0"/>
              <w:rPr>
                <w:rFonts w:ascii="Times New Roman" w:hAnsi="Times New Roman" w:cs="Times New Roman"/>
              </w:rPr>
            </w:pPr>
            <w:r>
              <w:rPr>
                <w:rFonts w:cs="Times New Roman" w:ascii="Times New Roman" w:hAnsi="Times New Roman"/>
              </w:rPr>
              <w:t>Definition of new training sequence codes</w:t>
            </w:r>
          </w:p>
          <w:p>
            <w:pPr>
              <w:pStyle w:val="11BodyText"/>
              <w:spacing w:before="0" w:after="0"/>
              <w:ind w:left="0" w:hanging="0"/>
              <w:rPr>
                <w:rFonts w:ascii="Times New Roman" w:hAnsi="Times New Roman" w:cs="Times New Roman"/>
              </w:rPr>
            </w:pPr>
            <w:r>
              <w:rPr>
                <w:rFonts w:cs="Times New Roman" w:ascii="Times New Roman" w:hAnsi="Times New Roman"/>
              </w:rPr>
              <w:t>Frequency hopping impacts</w:t>
            </w:r>
          </w:p>
        </w:tc>
      </w:tr>
      <w:tr>
        <w:trPr/>
        <w:tc>
          <w:tcPr>
            <w:tcW w:w="1103" w:type="dxa"/>
            <w:tcBorders/>
          </w:tcPr>
          <w:p>
            <w:pPr>
              <w:pStyle w:val="11BodyText"/>
              <w:spacing w:before="0" w:after="0"/>
              <w:ind w:left="0" w:hanging="0"/>
              <w:rPr>
                <w:rFonts w:ascii="Times New Roman" w:hAnsi="Times New Roman" w:cs="Times New Roman"/>
              </w:rPr>
            </w:pPr>
            <w:r>
              <w:rPr>
                <w:rFonts w:cs="Times New Roman" w:ascii="Times New Roman" w:hAnsi="Times New Roman"/>
              </w:rPr>
              <w:t>45.004</w:t>
            </w:r>
          </w:p>
        </w:tc>
        <w:tc>
          <w:tcPr>
            <w:tcW w:w="6731" w:type="dxa"/>
            <w:tcBorders/>
          </w:tcPr>
          <w:p>
            <w:pPr>
              <w:pStyle w:val="11BodyText"/>
              <w:spacing w:before="0" w:after="0"/>
              <w:ind w:left="0" w:hanging="0"/>
              <w:rPr/>
            </w:pPr>
            <w:r>
              <w:rPr>
                <w:rFonts w:cs="Times New Roman" w:ascii="Times New Roman" w:hAnsi="Times New Roman"/>
              </w:rPr>
              <w:t>α-QPSK modulation definition</w:t>
            </w:r>
          </w:p>
        </w:tc>
      </w:tr>
      <w:tr>
        <w:trPr/>
        <w:tc>
          <w:tcPr>
            <w:tcW w:w="1103" w:type="dxa"/>
            <w:tcBorders/>
          </w:tcPr>
          <w:p>
            <w:pPr>
              <w:pStyle w:val="11BodyText"/>
              <w:spacing w:before="0" w:after="0"/>
              <w:ind w:left="0" w:hanging="0"/>
              <w:rPr>
                <w:rFonts w:ascii="Times New Roman" w:hAnsi="Times New Roman" w:cs="Times New Roman"/>
              </w:rPr>
            </w:pPr>
            <w:r>
              <w:rPr>
                <w:rFonts w:cs="Times New Roman" w:ascii="Times New Roman" w:hAnsi="Times New Roman"/>
              </w:rPr>
              <w:t>45.005</w:t>
            </w:r>
          </w:p>
        </w:tc>
        <w:tc>
          <w:tcPr>
            <w:tcW w:w="6731" w:type="dxa"/>
            <w:tcBorders/>
          </w:tcPr>
          <w:p>
            <w:pPr>
              <w:pStyle w:val="11BodyText"/>
              <w:spacing w:before="0" w:after="0"/>
              <w:ind w:left="0" w:hanging="0"/>
              <w:rPr>
                <w:rFonts w:ascii="Times New Roman" w:hAnsi="Times New Roman" w:cs="Times New Roman"/>
              </w:rPr>
            </w:pPr>
            <w:r>
              <w:rPr>
                <w:rFonts w:cs="Times New Roman" w:ascii="Times New Roman" w:hAnsi="Times New Roman"/>
              </w:rPr>
              <w:t>Performance requirements for UL and DL</w:t>
            </w:r>
          </w:p>
        </w:tc>
      </w:tr>
      <w:tr>
        <w:trPr/>
        <w:tc>
          <w:tcPr>
            <w:tcW w:w="1103" w:type="dxa"/>
            <w:tcBorders/>
          </w:tcPr>
          <w:p>
            <w:pPr>
              <w:pStyle w:val="11BodyText"/>
              <w:spacing w:before="0" w:after="0"/>
              <w:ind w:left="0" w:hanging="0"/>
              <w:rPr>
                <w:rFonts w:ascii="Times New Roman" w:hAnsi="Times New Roman" w:cs="Times New Roman"/>
              </w:rPr>
            </w:pPr>
            <w:r>
              <w:rPr>
                <w:rFonts w:cs="Times New Roman" w:ascii="Times New Roman" w:hAnsi="Times New Roman"/>
              </w:rPr>
              <w:t>45.008</w:t>
            </w:r>
          </w:p>
        </w:tc>
        <w:tc>
          <w:tcPr>
            <w:tcW w:w="6731" w:type="dxa"/>
            <w:tcBorders/>
          </w:tcPr>
          <w:p>
            <w:pPr>
              <w:pStyle w:val="11BodyText"/>
              <w:spacing w:before="0" w:after="0"/>
              <w:ind w:left="0" w:hanging="0"/>
              <w:rPr>
                <w:rFonts w:ascii="Times New Roman" w:hAnsi="Times New Roman" w:cs="Times New Roman"/>
              </w:rPr>
            </w:pPr>
            <w:r>
              <w:rPr>
                <w:rFonts w:cs="Times New Roman" w:ascii="Times New Roman" w:hAnsi="Times New Roman"/>
              </w:rPr>
              <w:t>Impacts on power control</w:t>
            </w:r>
          </w:p>
        </w:tc>
      </w:tr>
      <w:tr>
        <w:trPr/>
        <w:tc>
          <w:tcPr>
            <w:tcW w:w="1103" w:type="dxa"/>
            <w:tcBorders/>
          </w:tcPr>
          <w:p>
            <w:pPr>
              <w:pStyle w:val="11BodyText"/>
              <w:spacing w:before="0" w:after="0"/>
              <w:ind w:left="0" w:hanging="0"/>
              <w:rPr>
                <w:rFonts w:ascii="Times New Roman" w:hAnsi="Times New Roman" w:cs="Times New Roman"/>
              </w:rPr>
            </w:pPr>
            <w:r>
              <w:rPr>
                <w:rFonts w:cs="Times New Roman" w:ascii="Times New Roman" w:hAnsi="Times New Roman"/>
              </w:rPr>
              <w:t>51.010</w:t>
            </w:r>
          </w:p>
        </w:tc>
        <w:tc>
          <w:tcPr>
            <w:tcW w:w="6731" w:type="dxa"/>
            <w:tcBorders/>
          </w:tcPr>
          <w:p>
            <w:pPr>
              <w:pStyle w:val="11BodyText"/>
              <w:spacing w:before="0" w:after="0"/>
              <w:ind w:left="0" w:hanging="0"/>
              <w:rPr>
                <w:rFonts w:ascii="Times New Roman" w:hAnsi="Times New Roman" w:cs="Times New Roman"/>
              </w:rPr>
            </w:pPr>
            <w:r>
              <w:rPr>
                <w:rFonts w:cs="Times New Roman" w:ascii="Times New Roman" w:hAnsi="Times New Roman"/>
              </w:rPr>
              <w:t>Introduction of new mobile station test cases</w:t>
            </w:r>
          </w:p>
        </w:tc>
      </w:tr>
      <w:tr>
        <w:trPr/>
        <w:tc>
          <w:tcPr>
            <w:tcW w:w="1103" w:type="dxa"/>
            <w:tcBorders/>
          </w:tcPr>
          <w:p>
            <w:pPr>
              <w:pStyle w:val="11BodyText"/>
              <w:spacing w:before="0" w:after="0"/>
              <w:ind w:left="0" w:hanging="0"/>
              <w:rPr>
                <w:rFonts w:ascii="Times New Roman" w:hAnsi="Times New Roman" w:cs="Times New Roman"/>
              </w:rPr>
            </w:pPr>
            <w:r>
              <w:rPr>
                <w:rFonts w:cs="Times New Roman" w:ascii="Times New Roman" w:hAnsi="Times New Roman"/>
              </w:rPr>
              <w:t>51.021</w:t>
            </w:r>
          </w:p>
        </w:tc>
        <w:tc>
          <w:tcPr>
            <w:tcW w:w="6731" w:type="dxa"/>
            <w:tcBorders/>
          </w:tcPr>
          <w:p>
            <w:pPr>
              <w:pStyle w:val="11BodyText"/>
              <w:spacing w:before="0" w:after="0"/>
              <w:ind w:left="0" w:hanging="0"/>
              <w:rPr>
                <w:rFonts w:ascii="Times New Roman" w:hAnsi="Times New Roman" w:cs="Times New Roman"/>
              </w:rPr>
            </w:pPr>
            <w:r>
              <w:rPr>
                <w:rFonts w:cs="Times New Roman" w:ascii="Times New Roman" w:hAnsi="Times New Roman"/>
              </w:rPr>
              <w:t>Introduction of new base station test cases</w:t>
            </w:r>
          </w:p>
        </w:tc>
      </w:tr>
    </w:tbl>
    <w:p>
      <w:pPr>
        <w:pStyle w:val="FP"/>
        <w:rPr/>
      </w:pPr>
      <w:r>
        <w:rPr/>
      </w:r>
    </w:p>
    <w:p>
      <w:pPr>
        <w:pStyle w:val="Heading2"/>
        <w:rPr/>
      </w:pPr>
      <w:bookmarkStart w:id="538" w:name="__RefHeading___Toc518052889"/>
      <w:bookmarkEnd w:id="538"/>
      <w:r>
        <w:rPr/>
        <w:t>8.7</w:t>
        <w:tab/>
        <w:t>Summary of Evaluation versus Objectives</w:t>
      </w:r>
    </w:p>
    <w:p>
      <w:pPr>
        <w:pStyle w:val="Normal"/>
        <w:rPr/>
      </w:pPr>
      <w:r>
        <w:rPr/>
        <w:t xml:space="preserve">In this section the candidate technique is evaluated against the defined objectives in chapter 4.  Note, this section represents the view of the proponents of this candidate technique. </w:t>
      </w:r>
    </w:p>
    <w:p>
      <w:pPr>
        <w:pStyle w:val="Normal"/>
        <w:rPr/>
      </w:pPr>
      <w:r>
        <w:rPr/>
        <w:t>The following classification is used for the evaluation:</w:t>
      </w:r>
    </w:p>
    <w:p>
      <w:pPr>
        <w:pStyle w:val="TH"/>
        <w:rPr/>
      </w:pPr>
      <w:r>
        <w:rPr/>
      </w:r>
    </w:p>
    <w:tbl>
      <w:tblPr>
        <w:tblW w:w="3652" w:type="dxa"/>
        <w:jc w:val="center"/>
        <w:tblInd w:w="0" w:type="dxa"/>
        <w:tblLayout w:type="fixed"/>
        <w:tblCellMar>
          <w:top w:w="0" w:type="dxa"/>
          <w:left w:w="108" w:type="dxa"/>
          <w:bottom w:w="0" w:type="dxa"/>
          <w:right w:w="0" w:type="dxa"/>
        </w:tblCellMar>
      </w:tblPr>
      <w:tblGrid>
        <w:gridCol w:w="387"/>
        <w:gridCol w:w="3265"/>
      </w:tblGrid>
      <w:tr>
        <w:trPr/>
        <w:tc>
          <w:tcPr>
            <w:tcW w:w="387" w:type="dxa"/>
            <w:tcBorders>
              <w:top w:val="single" w:sz="8" w:space="0" w:color="000000"/>
              <w:left w:val="single" w:sz="8" w:space="0" w:color="000000"/>
              <w:bottom w:val="single" w:sz="8" w:space="0" w:color="000000"/>
              <w:right w:val="single" w:sz="8" w:space="0" w:color="000000"/>
            </w:tcBorders>
            <w:shd w:fill="00FF00" w:val="clear"/>
          </w:tcPr>
          <w:p>
            <w:pPr>
              <w:pStyle w:val="TextBody"/>
              <w:snapToGrid w:val="false"/>
              <w:spacing w:before="0" w:after="180"/>
              <w:rPr/>
            </w:pPr>
            <w:r>
              <w:rPr/>
            </w:r>
          </w:p>
        </w:tc>
        <w:tc>
          <w:tcPr>
            <w:tcW w:w="3265" w:type="dxa"/>
            <w:tcBorders>
              <w:left w:val="single" w:sz="8" w:space="0" w:color="000000"/>
            </w:tcBorders>
            <w:tcMar>
              <w:left w:w="567" w:type="dxa"/>
            </w:tcMar>
          </w:tcPr>
          <w:p>
            <w:pPr>
              <w:pStyle w:val="TextBody"/>
              <w:spacing w:before="0" w:after="180"/>
              <w:rPr/>
            </w:pPr>
            <w:r>
              <w:rPr>
                <w:b/>
                <w:bCs/>
              </w:rPr>
              <w:t>Fulfilled</w:t>
            </w:r>
          </w:p>
        </w:tc>
      </w:tr>
      <w:tr>
        <w:trPr/>
        <w:tc>
          <w:tcPr>
            <w:tcW w:w="387" w:type="dxa"/>
            <w:tcBorders>
              <w:top w:val="single" w:sz="8" w:space="0" w:color="000000"/>
              <w:left w:val="single" w:sz="8" w:space="0" w:color="000000"/>
              <w:bottom w:val="single" w:sz="8" w:space="0" w:color="000000"/>
              <w:right w:val="single" w:sz="8" w:space="0" w:color="000000"/>
            </w:tcBorders>
            <w:shd w:fill="CCFFCC" w:val="clear"/>
          </w:tcPr>
          <w:p>
            <w:pPr>
              <w:pStyle w:val="TextBody"/>
              <w:snapToGrid w:val="false"/>
              <w:spacing w:before="0" w:after="180"/>
              <w:rPr>
                <w:b/>
                <w:b/>
                <w:bCs/>
              </w:rPr>
            </w:pPr>
            <w:r>
              <w:rPr>
                <w:b/>
                <w:bCs/>
              </w:rPr>
            </w:r>
          </w:p>
        </w:tc>
        <w:tc>
          <w:tcPr>
            <w:tcW w:w="3265" w:type="dxa"/>
            <w:tcBorders>
              <w:left w:val="single" w:sz="8" w:space="0" w:color="000000"/>
            </w:tcBorders>
            <w:tcMar>
              <w:left w:w="567" w:type="dxa"/>
            </w:tcMar>
          </w:tcPr>
          <w:p>
            <w:pPr>
              <w:pStyle w:val="TextBody"/>
              <w:spacing w:before="0" w:after="180"/>
              <w:rPr>
                <w:b/>
                <w:b/>
                <w:bCs/>
              </w:rPr>
            </w:pPr>
            <w:r>
              <w:rPr>
                <w:b/>
                <w:bCs/>
              </w:rPr>
              <w:t>Expected to be fulfilled</w:t>
            </w:r>
          </w:p>
        </w:tc>
      </w:tr>
      <w:tr>
        <w:trPr/>
        <w:tc>
          <w:tcPr>
            <w:tcW w:w="387" w:type="dxa"/>
            <w:tcBorders>
              <w:top w:val="single" w:sz="8" w:space="0" w:color="000000"/>
              <w:left w:val="single" w:sz="8" w:space="0" w:color="000000"/>
              <w:bottom w:val="single" w:sz="8" w:space="0" w:color="000000"/>
              <w:right w:val="single" w:sz="8" w:space="0" w:color="000000"/>
            </w:tcBorders>
            <w:shd w:fill="FFFF99" w:val="clear"/>
          </w:tcPr>
          <w:p>
            <w:pPr>
              <w:pStyle w:val="TextBody"/>
              <w:snapToGrid w:val="false"/>
              <w:spacing w:before="0" w:after="180"/>
              <w:rPr>
                <w:b/>
                <w:b/>
                <w:bCs/>
              </w:rPr>
            </w:pPr>
            <w:r>
              <w:rPr>
                <w:b/>
                <w:bCs/>
              </w:rPr>
            </w:r>
          </w:p>
        </w:tc>
        <w:tc>
          <w:tcPr>
            <w:tcW w:w="3265" w:type="dxa"/>
            <w:tcBorders>
              <w:left w:val="single" w:sz="8" w:space="0" w:color="000000"/>
            </w:tcBorders>
            <w:tcMar>
              <w:left w:w="567" w:type="dxa"/>
            </w:tcMar>
          </w:tcPr>
          <w:p>
            <w:pPr>
              <w:pStyle w:val="TextBody"/>
              <w:spacing w:before="0" w:after="180"/>
              <w:rPr>
                <w:b/>
                <w:b/>
                <w:bCs/>
              </w:rPr>
            </w:pPr>
            <w:r>
              <w:rPr>
                <w:b/>
                <w:bCs/>
              </w:rPr>
              <w:t>Unclear/FFS</w:t>
            </w:r>
          </w:p>
        </w:tc>
      </w:tr>
      <w:tr>
        <w:trPr/>
        <w:tc>
          <w:tcPr>
            <w:tcW w:w="387" w:type="dxa"/>
            <w:tcBorders>
              <w:top w:val="single" w:sz="8" w:space="0" w:color="000000"/>
              <w:left w:val="single" w:sz="8" w:space="0" w:color="000000"/>
              <w:bottom w:val="single" w:sz="8" w:space="0" w:color="000000"/>
              <w:right w:val="single" w:sz="8" w:space="0" w:color="000000"/>
            </w:tcBorders>
            <w:shd w:fill="FF99CC" w:val="clear"/>
          </w:tcPr>
          <w:p>
            <w:pPr>
              <w:pStyle w:val="TextBody"/>
              <w:snapToGrid w:val="false"/>
              <w:spacing w:before="0" w:after="180"/>
              <w:rPr>
                <w:b/>
                <w:b/>
                <w:bCs/>
              </w:rPr>
            </w:pPr>
            <w:r>
              <w:rPr>
                <w:b/>
                <w:bCs/>
              </w:rPr>
            </w:r>
          </w:p>
        </w:tc>
        <w:tc>
          <w:tcPr>
            <w:tcW w:w="3265" w:type="dxa"/>
            <w:tcBorders>
              <w:left w:val="single" w:sz="8" w:space="0" w:color="000000"/>
            </w:tcBorders>
            <w:tcMar>
              <w:left w:w="567" w:type="dxa"/>
            </w:tcMar>
          </w:tcPr>
          <w:p>
            <w:pPr>
              <w:pStyle w:val="TextBody"/>
              <w:spacing w:before="0" w:after="180"/>
              <w:rPr>
                <w:b/>
                <w:b/>
                <w:bCs/>
              </w:rPr>
            </w:pPr>
            <w:r>
              <w:rPr>
                <w:b/>
                <w:bCs/>
              </w:rPr>
              <w:t>Not fulfilled</w:t>
            </w:r>
          </w:p>
        </w:tc>
      </w:tr>
    </w:tbl>
    <w:p>
      <w:pPr>
        <w:pStyle w:val="FP"/>
        <w:rPr/>
      </w:pPr>
      <w:r>
        <w:rPr/>
      </w:r>
    </w:p>
    <w:p>
      <w:pPr>
        <w:pStyle w:val="Heading3"/>
        <w:rPr/>
      </w:pPr>
      <w:bookmarkStart w:id="539" w:name="__RefHeading___Toc518052890"/>
      <w:bookmarkEnd w:id="539"/>
      <w:r>
        <w:rPr/>
        <w:t>8.7.1</w:t>
        <w:tab/>
        <w:t>Performance objectives</w:t>
      </w:r>
    </w:p>
    <w:p>
      <w:pPr>
        <w:pStyle w:val="Normal"/>
        <w:rPr>
          <w:b/>
          <w:b/>
        </w:rPr>
      </w:pPr>
      <w:r>
        <w:rPr>
          <w:b/>
        </w:rPr>
        <w:t>Capacity improvements at the BTS (P1)</w:t>
      </w:r>
    </w:p>
    <w:p>
      <w:pPr>
        <w:pStyle w:val="Normal"/>
        <w:rPr/>
      </w:pPr>
      <w:r>
        <w:rPr/>
        <w:t xml:space="preserve">Gains have been shown in [8-11] to be between 0 and 114 % dependent on the system scenario and speech coded investigated. Further enhancements are expected when utilizing α-QPSK, frequency hopping and adaptive constellation rotation. </w:t>
      </w:r>
    </w:p>
    <w:p>
      <w:pPr>
        <w:pStyle w:val="Normal"/>
        <w:rPr>
          <w:i/>
          <w:i/>
        </w:rPr>
      </w:pPr>
      <w:r>
        <w:rPr>
          <w:i/>
        </w:rPr>
        <w:t>Expected to be fulfilled</w:t>
      </w:r>
    </w:p>
    <w:p>
      <w:pPr>
        <w:pStyle w:val="Normal"/>
        <w:rPr>
          <w:b/>
          <w:b/>
        </w:rPr>
      </w:pPr>
      <w:r>
        <w:rPr>
          <w:b/>
        </w:rPr>
        <w:t>Capacity improvements at the Air interface (P2)</w:t>
      </w:r>
    </w:p>
    <w:p>
      <w:pPr>
        <w:pStyle w:val="Normal"/>
        <w:rPr/>
      </w:pPr>
      <w:r>
        <w:rPr/>
        <w:t>Two users are multiplexed on the same radio resource.</w:t>
      </w:r>
    </w:p>
    <w:p>
      <w:pPr>
        <w:pStyle w:val="Normal"/>
        <w:rPr>
          <w:i/>
          <w:i/>
        </w:rPr>
      </w:pPr>
      <w:r>
        <w:rPr>
          <w:i/>
        </w:rPr>
        <w:t>Fulfilled</w:t>
      </w:r>
    </w:p>
    <w:p>
      <w:pPr>
        <w:pStyle w:val="TH"/>
        <w:rPr>
          <w:i/>
          <w:i/>
        </w:rPr>
      </w:pPr>
      <w:r>
        <w:rPr>
          <w:i/>
        </w:rPr>
      </w:r>
    </w:p>
    <w:tbl>
      <w:tblPr>
        <w:tblW w:w="8161" w:type="dxa"/>
        <w:jc w:val="center"/>
        <w:tblInd w:w="0" w:type="dxa"/>
        <w:tblLayout w:type="fixed"/>
        <w:tblCellMar>
          <w:top w:w="0" w:type="dxa"/>
          <w:left w:w="108" w:type="dxa"/>
          <w:bottom w:w="0" w:type="dxa"/>
          <w:right w:w="108" w:type="dxa"/>
        </w:tblCellMar>
      </w:tblPr>
      <w:tblGrid>
        <w:gridCol w:w="3559"/>
        <w:gridCol w:w="4602"/>
      </w:tblGrid>
      <w:tr>
        <w:trPr>
          <w:trHeight w:val="529" w:hRule="atLeast"/>
        </w:trPr>
        <w:tc>
          <w:tcPr>
            <w:tcW w:w="3559" w:type="dxa"/>
            <w:tcBorders>
              <w:top w:val="single" w:sz="4" w:space="0" w:color="000000"/>
              <w:left w:val="single" w:sz="4" w:space="0" w:color="000000"/>
              <w:bottom w:val="single" w:sz="4" w:space="0" w:color="000000"/>
              <w:right w:val="single" w:sz="4" w:space="0" w:color="000000"/>
            </w:tcBorders>
            <w:shd w:fill="FFCC99" w:val="clear"/>
            <w:vAlign w:val="center"/>
          </w:tcPr>
          <w:p>
            <w:pPr>
              <w:pStyle w:val="Normal"/>
              <w:spacing w:before="0" w:after="180"/>
              <w:rPr/>
            </w:pPr>
            <w:r>
              <w:rPr>
                <w:rFonts w:cs="Arial" w:ascii="Arial" w:hAnsi="Arial"/>
                <w:b/>
                <w:bCs/>
              </w:rPr>
              <w:t>Evaluation of MUROS Candidate Techniques</w:t>
            </w:r>
          </w:p>
        </w:tc>
        <w:tc>
          <w:tcPr>
            <w:tcW w:w="4602" w:type="dxa"/>
            <w:tcBorders>
              <w:top w:val="single" w:sz="4" w:space="0" w:color="000000"/>
              <w:bottom w:val="single" w:sz="4" w:space="0" w:color="000000"/>
              <w:right w:val="single" w:sz="4" w:space="0" w:color="000000"/>
            </w:tcBorders>
            <w:shd w:fill="C0C0C0" w:val="clear"/>
            <w:vAlign w:val="center"/>
          </w:tcPr>
          <w:p>
            <w:pPr>
              <w:pStyle w:val="Normal"/>
              <w:spacing w:before="0" w:after="180"/>
              <w:jc w:val="center"/>
              <w:rPr>
                <w:rFonts w:ascii="Arial" w:hAnsi="Arial" w:cs="Arial"/>
                <w:b/>
                <w:b/>
                <w:bCs/>
              </w:rPr>
            </w:pPr>
            <w:r>
              <w:rPr>
                <w:rFonts w:cs="Arial" w:ascii="Arial" w:hAnsi="Arial"/>
                <w:b/>
                <w:bCs/>
              </w:rPr>
              <w:t>Candidate Techniques proposed in MUROS</w:t>
            </w:r>
          </w:p>
        </w:tc>
      </w:tr>
      <w:tr>
        <w:trPr>
          <w:trHeight w:val="439" w:hRule="atLeast"/>
        </w:trPr>
        <w:tc>
          <w:tcPr>
            <w:tcW w:w="3559" w:type="dxa"/>
            <w:tcBorders>
              <w:top w:val="single" w:sz="4" w:space="0" w:color="000000"/>
              <w:left w:val="single" w:sz="4" w:space="0" w:color="000000"/>
              <w:bottom w:val="single" w:sz="4" w:space="0" w:color="000000"/>
              <w:right w:val="single" w:sz="4" w:space="0" w:color="000000"/>
            </w:tcBorders>
            <w:shd w:fill="FFFF99" w:val="clear"/>
            <w:vAlign w:val="center"/>
          </w:tcPr>
          <w:p>
            <w:pPr>
              <w:pStyle w:val="Normal"/>
              <w:spacing w:before="0" w:after="180"/>
              <w:rPr>
                <w:rFonts w:ascii="Arial" w:hAnsi="Arial" w:cs="Arial"/>
                <w:b/>
                <w:b/>
                <w:bCs/>
              </w:rPr>
            </w:pPr>
            <w:r>
              <w:rPr>
                <w:rFonts w:cs="Arial" w:ascii="Arial" w:hAnsi="Arial"/>
                <w:b/>
                <w:bCs/>
              </w:rPr>
              <w:t>Performance Objectives</w:t>
            </w:r>
          </w:p>
        </w:tc>
        <w:tc>
          <w:tcPr>
            <w:tcW w:w="4602" w:type="dxa"/>
            <w:tcBorders>
              <w:bottom w:val="single" w:sz="4" w:space="0" w:color="000000"/>
              <w:right w:val="single" w:sz="4" w:space="0" w:color="000000"/>
            </w:tcBorders>
            <w:vAlign w:val="center"/>
          </w:tcPr>
          <w:p>
            <w:pPr>
              <w:pStyle w:val="Normal"/>
              <w:spacing w:before="0" w:after="180"/>
              <w:jc w:val="center"/>
              <w:rPr>
                <w:rFonts w:ascii="Arial" w:hAnsi="Arial" w:cs="Arial"/>
                <w:b/>
                <w:b/>
                <w:bCs/>
              </w:rPr>
            </w:pPr>
            <w:r>
              <w:rPr>
                <w:rFonts w:cs="Arial" w:ascii="Arial" w:hAnsi="Arial"/>
                <w:b/>
                <w:bCs/>
              </w:rPr>
              <w:t>Adaptive symbol constellation</w:t>
            </w:r>
          </w:p>
        </w:tc>
      </w:tr>
      <w:tr>
        <w:trPr>
          <w:trHeight w:val="1352" w:hRule="atLeast"/>
        </w:trPr>
        <w:tc>
          <w:tcPr>
            <w:tcW w:w="3559" w:type="dxa"/>
            <w:vMerge w:val="restart"/>
            <w:tcBorders>
              <w:left w:val="single" w:sz="4" w:space="0" w:color="000000"/>
              <w:right w:val="single" w:sz="4" w:space="0" w:color="000000"/>
            </w:tcBorders>
          </w:tcPr>
          <w:p>
            <w:pPr>
              <w:pStyle w:val="Normal"/>
              <w:spacing w:before="0" w:after="180"/>
              <w:rPr>
                <w:rFonts w:ascii="Arial" w:hAnsi="Arial" w:cs="Arial"/>
                <w:b/>
                <w:b/>
                <w:bCs/>
              </w:rPr>
            </w:pPr>
            <w:r>
              <w:rPr>
                <w:rFonts w:cs="Arial" w:ascii="Arial" w:hAnsi="Arial"/>
                <w:b/>
                <w:bCs/>
              </w:rPr>
              <w:t>P1: Capacity Improvements at the BTS</w:t>
              <w:br/>
            </w:r>
            <w:r>
              <w:rPr>
                <w:rFonts w:cs="Arial" w:ascii="Arial" w:hAnsi="Arial"/>
                <w:sz w:val="16"/>
                <w:szCs w:val="16"/>
              </w:rPr>
              <w:t>1) increase voice capacity of GERAN in  order of a factor of two per BTS transceiver</w:t>
              <w:br/>
              <w:t>2) channels under interest: TCH/FS, TCH/HS, TCH/EFS, TCH/AFS, TCH/AHS and TCH/WFS</w:t>
            </w:r>
          </w:p>
        </w:tc>
        <w:tc>
          <w:tcPr>
            <w:tcW w:w="4602" w:type="dxa"/>
            <w:tcBorders>
              <w:top w:val="single" w:sz="4" w:space="0" w:color="000000"/>
              <w:bottom w:val="single" w:sz="4" w:space="0" w:color="000000"/>
              <w:right w:val="single" w:sz="4" w:space="0" w:color="000000"/>
            </w:tcBorders>
            <w:shd w:fill="CCFFCC" w:val="clear"/>
            <w:tcMar>
              <w:top w:w="57" w:type="dxa"/>
              <w:bottom w:w="57" w:type="dxa"/>
            </w:tcMar>
          </w:tcPr>
          <w:p>
            <w:pPr>
              <w:pStyle w:val="Normal"/>
              <w:spacing w:before="0" w:after="180"/>
              <w:rPr/>
            </w:pPr>
            <w:r>
              <w:rPr>
                <w:rFonts w:cs="Arial" w:ascii="Arial" w:hAnsi="Arial"/>
                <w:sz w:val="18"/>
                <w:szCs w:val="18"/>
              </w:rPr>
              <w:t> </w:t>
            </w:r>
            <w:r>
              <w:rPr>
                <w:rFonts w:cs="Arial" w:ascii="Arial" w:hAnsi="Arial"/>
                <w:sz w:val="18"/>
                <w:szCs w:val="18"/>
              </w:rPr>
              <w:t>1) Gains have been shown to be between 0 and 114 % dependent on the system scenario and speech coded investigated for OSC. Further enhancements are expected when utilizing α-QPSK, frequency hopping and adaptive constellation rotation.</w:t>
            </w:r>
          </w:p>
        </w:tc>
      </w:tr>
      <w:tr>
        <w:trPr>
          <w:trHeight w:val="309" w:hRule="atLeast"/>
        </w:trPr>
        <w:tc>
          <w:tcPr>
            <w:tcW w:w="3559" w:type="dxa"/>
            <w:vMerge w:val="continue"/>
            <w:tcBorders>
              <w:left w:val="single" w:sz="4" w:space="0" w:color="000000"/>
              <w:right w:val="single" w:sz="4" w:space="0" w:color="000000"/>
            </w:tcBorders>
          </w:tcPr>
          <w:p>
            <w:pPr>
              <w:pStyle w:val="Normal"/>
              <w:snapToGrid w:val="false"/>
              <w:spacing w:before="0" w:after="180"/>
              <w:rPr>
                <w:rFonts w:ascii="Arial" w:hAnsi="Arial" w:cs="Arial"/>
                <w:b/>
                <w:b/>
                <w:bCs/>
                <w:sz w:val="18"/>
                <w:szCs w:val="18"/>
              </w:rPr>
            </w:pPr>
            <w:r>
              <w:rPr>
                <w:rFonts w:cs="Arial" w:ascii="Arial" w:hAnsi="Arial"/>
                <w:b/>
                <w:bCs/>
                <w:sz w:val="18"/>
                <w:szCs w:val="18"/>
              </w:rPr>
            </w:r>
          </w:p>
        </w:tc>
        <w:tc>
          <w:tcPr>
            <w:tcW w:w="4602" w:type="dxa"/>
            <w:tcBorders>
              <w:top w:val="single" w:sz="4" w:space="0" w:color="000000"/>
              <w:bottom w:val="single" w:sz="4" w:space="0" w:color="000000"/>
              <w:right w:val="single" w:sz="4" w:space="0" w:color="000000"/>
            </w:tcBorders>
            <w:shd w:fill="00FF00" w:val="clear"/>
            <w:tcMar>
              <w:top w:w="57" w:type="dxa"/>
              <w:bottom w:w="57" w:type="dxa"/>
            </w:tcMar>
          </w:tcPr>
          <w:p>
            <w:pPr>
              <w:pStyle w:val="Normal"/>
              <w:spacing w:before="0" w:after="180"/>
              <w:rPr/>
            </w:pPr>
            <w:r>
              <w:rPr>
                <w:rFonts w:cs="Arial" w:ascii="Arial" w:hAnsi="Arial"/>
                <w:sz w:val="18"/>
                <w:szCs w:val="18"/>
              </w:rPr>
              <w:t>2) All codecs are supported</w:t>
            </w:r>
          </w:p>
        </w:tc>
      </w:tr>
      <w:tr>
        <w:trPr>
          <w:trHeight w:val="857" w:hRule="atLeast"/>
        </w:trPr>
        <w:tc>
          <w:tcPr>
            <w:tcW w:w="3559" w:type="dxa"/>
            <w:vMerge w:val="restart"/>
            <w:tcBorders>
              <w:top w:val="single" w:sz="4" w:space="0" w:color="000000"/>
              <w:left w:val="single" w:sz="4" w:space="0" w:color="000000"/>
              <w:right w:val="single" w:sz="4" w:space="0" w:color="000000"/>
            </w:tcBorders>
          </w:tcPr>
          <w:p>
            <w:pPr>
              <w:pStyle w:val="Normal"/>
              <w:spacing w:before="0" w:after="180"/>
              <w:rPr>
                <w:rFonts w:ascii="Arial" w:hAnsi="Arial" w:cs="Arial"/>
                <w:b/>
                <w:b/>
                <w:bCs/>
              </w:rPr>
            </w:pPr>
            <w:r>
              <w:rPr>
                <w:rFonts w:cs="Arial" w:ascii="Arial" w:hAnsi="Arial"/>
                <w:b/>
                <w:bCs/>
              </w:rPr>
              <w:t>P2: Capacity Improvements at the air interface</w:t>
            </w:r>
            <w:r>
              <w:rPr>
                <w:rFonts w:cs="Arial" w:ascii="Arial" w:hAnsi="Arial"/>
                <w:b/>
                <w:bCs/>
                <w:sz w:val="18"/>
                <w:szCs w:val="18"/>
              </w:rPr>
              <w:br/>
            </w:r>
            <w:r>
              <w:rPr>
                <w:rFonts w:cs="Arial" w:ascii="Arial" w:hAnsi="Arial"/>
                <w:sz w:val="16"/>
                <w:szCs w:val="16"/>
              </w:rPr>
              <w:t>1) enhance the voice capacity of GERAN by means of multiplexing at least two users simultaneously on the same radio resource both in downlink and in uplink</w:t>
              <w:br/>
              <w:t>2) channels under interest: TCH/FS, TCH/HS, TCH/EFS, TCH/AFS, TCH/AHS and TCH/WFS</w:t>
            </w:r>
          </w:p>
        </w:tc>
        <w:tc>
          <w:tcPr>
            <w:tcW w:w="4602" w:type="dxa"/>
            <w:tcBorders>
              <w:top w:val="single" w:sz="4" w:space="0" w:color="000000"/>
              <w:bottom w:val="single" w:sz="4" w:space="0" w:color="000000"/>
              <w:right w:val="single" w:sz="4" w:space="0" w:color="000000"/>
            </w:tcBorders>
            <w:shd w:fill="00FF00" w:val="clear"/>
            <w:tcMar>
              <w:top w:w="57" w:type="dxa"/>
              <w:bottom w:w="57" w:type="dxa"/>
            </w:tcMar>
          </w:tcPr>
          <w:p>
            <w:pPr>
              <w:pStyle w:val="Normal"/>
              <w:spacing w:before="0" w:after="180"/>
              <w:rPr>
                <w:rFonts w:ascii="Arial" w:hAnsi="Arial" w:cs="Arial"/>
                <w:sz w:val="18"/>
                <w:szCs w:val="18"/>
              </w:rPr>
            </w:pPr>
            <w:r>
              <w:rPr>
                <w:rFonts w:cs="Arial" w:ascii="Arial" w:hAnsi="Arial"/>
                <w:sz w:val="18"/>
                <w:szCs w:val="18"/>
              </w:rPr>
              <w:t> </w:t>
            </w:r>
            <w:r>
              <w:rPr>
                <w:rFonts w:cs="Arial" w:ascii="Arial" w:hAnsi="Arial"/>
                <w:sz w:val="18"/>
                <w:szCs w:val="18"/>
              </w:rPr>
              <w:t>1) Two users are multiplexed on the same radio resources</w:t>
            </w:r>
          </w:p>
        </w:tc>
      </w:tr>
      <w:tr>
        <w:trPr>
          <w:trHeight w:val="587" w:hRule="atLeast"/>
        </w:trPr>
        <w:tc>
          <w:tcPr>
            <w:tcW w:w="3559" w:type="dxa"/>
            <w:vMerge w:val="continue"/>
            <w:tcBorders>
              <w:top w:val="single" w:sz="4" w:space="0" w:color="000000"/>
              <w:left w:val="single" w:sz="4" w:space="0" w:color="000000"/>
              <w:right w:val="single" w:sz="4" w:space="0" w:color="000000"/>
            </w:tcBorders>
          </w:tcPr>
          <w:p>
            <w:pPr>
              <w:pStyle w:val="Normal"/>
              <w:snapToGrid w:val="false"/>
              <w:spacing w:before="0" w:after="180"/>
              <w:rPr>
                <w:rFonts w:ascii="Arial" w:hAnsi="Arial" w:cs="Arial"/>
                <w:b/>
                <w:b/>
                <w:bCs/>
                <w:sz w:val="18"/>
                <w:szCs w:val="18"/>
              </w:rPr>
            </w:pPr>
            <w:r>
              <w:rPr>
                <w:rFonts w:cs="Arial" w:ascii="Arial" w:hAnsi="Arial"/>
                <w:b/>
                <w:bCs/>
                <w:sz w:val="18"/>
                <w:szCs w:val="18"/>
              </w:rPr>
            </w:r>
          </w:p>
        </w:tc>
        <w:tc>
          <w:tcPr>
            <w:tcW w:w="4602" w:type="dxa"/>
            <w:tcBorders>
              <w:top w:val="single" w:sz="4" w:space="0" w:color="000000"/>
              <w:bottom w:val="single" w:sz="4" w:space="0" w:color="000000"/>
              <w:right w:val="single" w:sz="4" w:space="0" w:color="000000"/>
            </w:tcBorders>
            <w:shd w:fill="00FF00" w:val="clear"/>
            <w:tcMar>
              <w:top w:w="57" w:type="dxa"/>
              <w:bottom w:w="57" w:type="dxa"/>
            </w:tcMar>
          </w:tcPr>
          <w:p>
            <w:pPr>
              <w:pStyle w:val="Normal"/>
              <w:spacing w:before="0" w:after="180"/>
              <w:rPr>
                <w:rFonts w:ascii="Arial" w:hAnsi="Arial" w:cs="Arial"/>
                <w:sz w:val="18"/>
                <w:szCs w:val="18"/>
              </w:rPr>
            </w:pPr>
            <w:r>
              <w:rPr>
                <w:rFonts w:cs="Arial" w:ascii="Arial" w:hAnsi="Arial"/>
                <w:sz w:val="18"/>
                <w:szCs w:val="18"/>
              </w:rPr>
              <w:t>2) All codecs are supported</w:t>
            </w:r>
          </w:p>
        </w:tc>
      </w:tr>
    </w:tbl>
    <w:p>
      <w:pPr>
        <w:pStyle w:val="FP"/>
        <w:rPr/>
      </w:pPr>
      <w:r>
        <w:rPr/>
      </w:r>
    </w:p>
    <w:p>
      <w:pPr>
        <w:pStyle w:val="Heading3"/>
        <w:rPr/>
      </w:pPr>
      <w:bookmarkStart w:id="540" w:name="__RefHeading___Toc518052891"/>
      <w:bookmarkEnd w:id="540"/>
      <w:r>
        <w:rPr/>
        <w:t>8.7.2</w:t>
        <w:tab/>
        <w:t>Compatibility objectives</w:t>
      </w:r>
    </w:p>
    <w:p>
      <w:pPr>
        <w:pStyle w:val="Normal"/>
        <w:rPr>
          <w:b/>
          <w:b/>
        </w:rPr>
      </w:pPr>
      <w:r>
        <w:rPr>
          <w:b/>
        </w:rPr>
        <w:t>Maintenance of Voice Quality (C1)</w:t>
      </w:r>
    </w:p>
    <w:p>
      <w:pPr>
        <w:pStyle w:val="Normal"/>
        <w:rPr/>
      </w:pPr>
      <w:r>
        <w:rPr/>
        <w:t>The capacity gains have been shown when using the same quality target for channels not using adaptive symbol constellation and channels using adaptive symbol constellation. Additionally, GSM HR has been investigated with the same FER threshold as AMR codecs. Given the same FER level, the voice quality is worse for GSM HR than for any AMR codec.</w:t>
      </w:r>
    </w:p>
    <w:p>
      <w:pPr>
        <w:pStyle w:val="Normal"/>
        <w:rPr>
          <w:i/>
          <w:i/>
        </w:rPr>
      </w:pPr>
      <w:r>
        <w:rPr>
          <w:i/>
        </w:rPr>
        <w:t>Fulfilled</w:t>
      </w:r>
    </w:p>
    <w:p>
      <w:pPr>
        <w:pStyle w:val="Normal"/>
        <w:rPr>
          <w:b/>
          <w:b/>
        </w:rPr>
      </w:pPr>
      <w:r>
        <w:rPr>
          <w:b/>
        </w:rPr>
        <w:t>Support of legacy mobile stations (C2)</w:t>
      </w:r>
    </w:p>
    <w:p>
      <w:pPr>
        <w:pStyle w:val="Normal"/>
        <w:rPr/>
      </w:pPr>
      <w:r>
        <w:rPr/>
        <w:t>Legacy, DARP Phase I, mobiles can be supported on the first sub channel, see [8-10], while MS's supporting new training sequence codes are required for the second sub channel.</w:t>
      </w:r>
    </w:p>
    <w:p>
      <w:pPr>
        <w:pStyle w:val="Normal"/>
        <w:rPr/>
      </w:pPr>
      <w:r>
        <w:rPr/>
        <w:t>Both the concept of downlink power control (α-QPSK) and the concept of frequency hopping will support legacy mobiles. However, legacy mobiles will experience no gains from adaptive constellation rotation.</w:t>
      </w:r>
    </w:p>
    <w:p>
      <w:pPr>
        <w:pStyle w:val="Normal"/>
        <w:rPr/>
      </w:pPr>
      <w:r>
        <w:rPr/>
        <w:t>The support of non DARP Phase I mobiles is still left FFS.</w:t>
      </w:r>
    </w:p>
    <w:p>
      <w:pPr>
        <w:pStyle w:val="Normal"/>
        <w:rPr>
          <w:i/>
          <w:i/>
        </w:rPr>
      </w:pPr>
      <w:r>
        <w:rPr>
          <w:i/>
        </w:rPr>
        <w:t>Fulfilled (DARP Phase I MSs)</w:t>
      </w:r>
    </w:p>
    <w:p>
      <w:pPr>
        <w:pStyle w:val="Normal"/>
        <w:rPr>
          <w:i/>
          <w:i/>
        </w:rPr>
      </w:pPr>
      <w:r>
        <w:rPr>
          <w:i/>
        </w:rPr>
        <w:t>TBD       (Non DARP Phase I MSs)</w:t>
      </w:r>
    </w:p>
    <w:p>
      <w:pPr>
        <w:pStyle w:val="Normal"/>
        <w:rPr>
          <w:b/>
          <w:b/>
        </w:rPr>
      </w:pPr>
      <w:r>
        <w:rPr>
          <w:b/>
        </w:rPr>
        <w:t>Implementation Impact to new Mobile Stations (C3)</w:t>
      </w:r>
    </w:p>
    <w:p>
      <w:pPr>
        <w:pStyle w:val="Normal"/>
        <w:rPr/>
      </w:pPr>
      <w:r>
        <w:rPr/>
        <w:t>Compared to a legacy DARP Phase I receiver, the following additional support is needed.</w:t>
      </w:r>
    </w:p>
    <w:p>
      <w:pPr>
        <w:pStyle w:val="B1"/>
        <w:rPr/>
      </w:pPr>
      <w:r>
        <w:rPr/>
        <w:t>-</w:t>
        <w:tab/>
        <w:t>new training sequences</w:t>
      </w:r>
    </w:p>
    <w:p>
      <w:pPr>
        <w:pStyle w:val="B1"/>
        <w:rPr/>
      </w:pPr>
      <w:r>
        <w:rPr/>
        <w:t>-</w:t>
        <w:tab/>
        <w:t>additional detection of rotation. (Note: Algorithms for modulation detection in EDGE capable terminals can be re-used.)</w:t>
      </w:r>
    </w:p>
    <w:p>
      <w:pPr>
        <w:pStyle w:val="B1"/>
        <w:rPr/>
      </w:pPr>
      <w:r>
        <w:rPr/>
        <w:t>-</w:t>
        <w:tab/>
        <w:t>signaling procedure of frequency hopping</w:t>
      </w:r>
    </w:p>
    <w:p>
      <w:pPr>
        <w:pStyle w:val="B1"/>
        <w:rPr/>
      </w:pPr>
      <w:r>
        <w:rPr/>
        <w:t>-</w:t>
        <w:tab/>
        <w:t>frequency hopping support,</w:t>
      </w:r>
    </w:p>
    <w:p>
      <w:pPr>
        <w:pStyle w:val="Normal"/>
        <w:rPr>
          <w:b/>
          <w:b/>
        </w:rPr>
      </w:pPr>
      <w:r>
        <w:rPr>
          <w:b/>
        </w:rPr>
        <w:t>Implementation Impacts to BSS (C4)</w:t>
      </w:r>
    </w:p>
    <w:p>
      <w:pPr>
        <w:pStyle w:val="Normal"/>
        <w:rPr/>
      </w:pPr>
      <w:r>
        <w:rPr/>
        <w:t>Transmitter:</w:t>
      </w:r>
    </w:p>
    <w:p>
      <w:pPr>
        <w:pStyle w:val="B1"/>
        <w:rPr/>
      </w:pPr>
      <w:r>
        <w:rPr/>
        <w:t>-</w:t>
        <w:tab/>
        <w:t>additional constellation rotation</w:t>
      </w:r>
    </w:p>
    <w:p>
      <w:pPr>
        <w:pStyle w:val="B1"/>
        <w:rPr/>
      </w:pPr>
      <w:r>
        <w:rPr/>
        <w:t>-</w:t>
        <w:tab/>
        <w:t>linear modulator for α-QPSK</w:t>
      </w:r>
    </w:p>
    <w:p>
      <w:pPr>
        <w:pStyle w:val="Normal"/>
        <w:rPr/>
      </w:pPr>
      <w:r>
        <w:rPr/>
        <w:t>Receiver</w:t>
      </w:r>
    </w:p>
    <w:p>
      <w:pPr>
        <w:pStyle w:val="B1"/>
        <w:rPr/>
      </w:pPr>
      <w:r>
        <w:rPr/>
        <w:t>-</w:t>
        <w:tab/>
        <w:t>Dual antenna receiver becomes mandatory.</w:t>
      </w:r>
    </w:p>
    <w:p>
      <w:pPr>
        <w:pStyle w:val="B1"/>
        <w:rPr/>
      </w:pPr>
      <w:r>
        <w:rPr/>
        <w:t>-</w:t>
        <w:tab/>
        <w:t>Demodulation algorithm of two simultaneous received signals</w:t>
      </w:r>
    </w:p>
    <w:p>
      <w:pPr>
        <w:pStyle w:val="Normal"/>
        <w:rPr/>
      </w:pPr>
      <w:r>
        <w:rPr/>
        <w:t>Transmitted and Receiver</w:t>
      </w:r>
    </w:p>
    <w:p>
      <w:pPr>
        <w:pStyle w:val="B1"/>
        <w:rPr/>
      </w:pPr>
      <w:r>
        <w:rPr/>
        <w:t>-</w:t>
        <w:tab/>
        <w:t>new TSC support</w:t>
      </w:r>
    </w:p>
    <w:p>
      <w:pPr>
        <w:pStyle w:val="B1"/>
        <w:rPr/>
      </w:pPr>
      <w:r>
        <w:rPr/>
        <w:t>-</w:t>
        <w:tab/>
        <w:t>support of frequency hopping concept</w:t>
      </w:r>
    </w:p>
    <w:p>
      <w:pPr>
        <w:pStyle w:val="Normal"/>
        <w:rPr/>
      </w:pPr>
      <w:r>
        <w:rPr/>
        <w:t>Dimensioning aspects of the Abis interface due to the increased channel support needs to be taken into account.</w:t>
      </w:r>
    </w:p>
    <w:p>
      <w:pPr>
        <w:pStyle w:val="Normal"/>
        <w:rPr>
          <w:b/>
          <w:b/>
        </w:rPr>
      </w:pPr>
      <w:r>
        <w:rPr>
          <w:b/>
        </w:rPr>
        <w:t>Impacts to Network Planning (C5)</w:t>
      </w:r>
    </w:p>
    <w:p>
      <w:pPr>
        <w:pStyle w:val="Normal"/>
        <w:rPr/>
      </w:pPr>
      <w:r>
        <w:rPr/>
        <w:t>No impact is foreseen when using the linearized GMSK pulse shape. The impact due to a wider pulse shape on the DL is left FFS.</w:t>
      </w:r>
    </w:p>
    <w:p>
      <w:pPr>
        <w:pStyle w:val="Normal"/>
        <w:rPr/>
      </w:pPr>
      <w:r>
        <w:rPr/>
        <w:t xml:space="preserve">The evaluation against the objectives is summarised in the table below. </w:t>
      </w:r>
    </w:p>
    <w:p>
      <w:pPr>
        <w:pStyle w:val="Normal"/>
        <w:rPr/>
      </w:pPr>
      <w:r>
        <w:rPr/>
        <w:t xml:space="preserve">The compatibility objectives are summarized below with following colour coding. </w:t>
      </w:r>
    </w:p>
    <w:p>
      <w:pPr>
        <w:pStyle w:val="TH"/>
        <w:rPr/>
      </w:pPr>
      <w:r>
        <w:rPr/>
      </w:r>
    </w:p>
    <w:tbl>
      <w:tblPr>
        <w:tblW w:w="3652" w:type="dxa"/>
        <w:jc w:val="center"/>
        <w:tblInd w:w="0" w:type="dxa"/>
        <w:tblLayout w:type="fixed"/>
        <w:tblCellMar>
          <w:top w:w="0" w:type="dxa"/>
          <w:left w:w="108" w:type="dxa"/>
          <w:bottom w:w="0" w:type="dxa"/>
          <w:right w:w="0" w:type="dxa"/>
        </w:tblCellMar>
      </w:tblPr>
      <w:tblGrid>
        <w:gridCol w:w="387"/>
        <w:gridCol w:w="3265"/>
      </w:tblGrid>
      <w:tr>
        <w:trPr/>
        <w:tc>
          <w:tcPr>
            <w:tcW w:w="387" w:type="dxa"/>
            <w:tcBorders>
              <w:top w:val="single" w:sz="8" w:space="0" w:color="000000"/>
              <w:left w:val="single" w:sz="8" w:space="0" w:color="000000"/>
              <w:bottom w:val="single" w:sz="8" w:space="0" w:color="000000"/>
              <w:right w:val="single" w:sz="8" w:space="0" w:color="000000"/>
            </w:tcBorders>
            <w:shd w:fill="00FF00" w:val="clear"/>
          </w:tcPr>
          <w:p>
            <w:pPr>
              <w:pStyle w:val="TextBody"/>
              <w:snapToGrid w:val="false"/>
              <w:spacing w:before="0" w:after="180"/>
              <w:rPr/>
            </w:pPr>
            <w:r>
              <w:rPr/>
            </w:r>
          </w:p>
        </w:tc>
        <w:tc>
          <w:tcPr>
            <w:tcW w:w="3265" w:type="dxa"/>
            <w:tcBorders>
              <w:left w:val="single" w:sz="8" w:space="0" w:color="000000"/>
            </w:tcBorders>
            <w:tcMar>
              <w:left w:w="567" w:type="dxa"/>
            </w:tcMar>
          </w:tcPr>
          <w:p>
            <w:pPr>
              <w:pStyle w:val="TextBody"/>
              <w:spacing w:before="0" w:after="180"/>
              <w:rPr>
                <w:b/>
                <w:b/>
                <w:bCs/>
              </w:rPr>
            </w:pPr>
            <w:r>
              <w:rPr>
                <w:b/>
                <w:bCs/>
              </w:rPr>
              <w:t>Fulfilled</w:t>
            </w:r>
          </w:p>
        </w:tc>
      </w:tr>
      <w:tr>
        <w:trPr/>
        <w:tc>
          <w:tcPr>
            <w:tcW w:w="387" w:type="dxa"/>
            <w:tcBorders>
              <w:top w:val="single" w:sz="8" w:space="0" w:color="000000"/>
              <w:left w:val="single" w:sz="8" w:space="0" w:color="000000"/>
              <w:bottom w:val="single" w:sz="8" w:space="0" w:color="000000"/>
              <w:right w:val="single" w:sz="8" w:space="0" w:color="000000"/>
            </w:tcBorders>
            <w:shd w:fill="CCFFCC" w:val="clear"/>
          </w:tcPr>
          <w:p>
            <w:pPr>
              <w:pStyle w:val="TextBody"/>
              <w:snapToGrid w:val="false"/>
              <w:spacing w:before="0" w:after="180"/>
              <w:rPr>
                <w:b/>
                <w:b/>
                <w:bCs/>
              </w:rPr>
            </w:pPr>
            <w:r>
              <w:rPr>
                <w:b/>
                <w:bCs/>
              </w:rPr>
            </w:r>
          </w:p>
        </w:tc>
        <w:tc>
          <w:tcPr>
            <w:tcW w:w="3265" w:type="dxa"/>
            <w:tcBorders>
              <w:left w:val="single" w:sz="8" w:space="0" w:color="000000"/>
            </w:tcBorders>
            <w:tcMar>
              <w:left w:w="567" w:type="dxa"/>
            </w:tcMar>
          </w:tcPr>
          <w:p>
            <w:pPr>
              <w:pStyle w:val="TextBody"/>
              <w:spacing w:before="0" w:after="180"/>
              <w:rPr>
                <w:b/>
                <w:b/>
                <w:bCs/>
              </w:rPr>
            </w:pPr>
            <w:r>
              <w:rPr>
                <w:b/>
                <w:bCs/>
              </w:rPr>
              <w:t>Expected to be fulfilled</w:t>
            </w:r>
          </w:p>
        </w:tc>
      </w:tr>
      <w:tr>
        <w:trPr/>
        <w:tc>
          <w:tcPr>
            <w:tcW w:w="387" w:type="dxa"/>
            <w:tcBorders>
              <w:top w:val="single" w:sz="8" w:space="0" w:color="000000"/>
              <w:left w:val="single" w:sz="8" w:space="0" w:color="000000"/>
              <w:bottom w:val="single" w:sz="8" w:space="0" w:color="000000"/>
              <w:right w:val="single" w:sz="8" w:space="0" w:color="000000"/>
            </w:tcBorders>
            <w:shd w:fill="FFFF99" w:val="clear"/>
          </w:tcPr>
          <w:p>
            <w:pPr>
              <w:pStyle w:val="TextBody"/>
              <w:snapToGrid w:val="false"/>
              <w:spacing w:before="0" w:after="180"/>
              <w:rPr>
                <w:b/>
                <w:b/>
                <w:bCs/>
              </w:rPr>
            </w:pPr>
            <w:r>
              <w:rPr>
                <w:b/>
                <w:bCs/>
              </w:rPr>
            </w:r>
          </w:p>
        </w:tc>
        <w:tc>
          <w:tcPr>
            <w:tcW w:w="3265" w:type="dxa"/>
            <w:tcBorders>
              <w:left w:val="single" w:sz="8" w:space="0" w:color="000000"/>
            </w:tcBorders>
            <w:tcMar>
              <w:left w:w="567" w:type="dxa"/>
            </w:tcMar>
          </w:tcPr>
          <w:p>
            <w:pPr>
              <w:pStyle w:val="TextBody"/>
              <w:spacing w:before="0" w:after="180"/>
              <w:rPr>
                <w:b/>
                <w:b/>
                <w:bCs/>
              </w:rPr>
            </w:pPr>
            <w:r>
              <w:rPr>
                <w:b/>
                <w:bCs/>
              </w:rPr>
              <w:t>Unclear/FFS</w:t>
            </w:r>
          </w:p>
        </w:tc>
      </w:tr>
      <w:tr>
        <w:trPr/>
        <w:tc>
          <w:tcPr>
            <w:tcW w:w="387" w:type="dxa"/>
            <w:tcBorders>
              <w:top w:val="single" w:sz="8" w:space="0" w:color="000000"/>
              <w:left w:val="single" w:sz="8" w:space="0" w:color="000000"/>
              <w:bottom w:val="single" w:sz="8" w:space="0" w:color="000000"/>
              <w:right w:val="single" w:sz="8" w:space="0" w:color="000000"/>
            </w:tcBorders>
            <w:shd w:fill="FF99CC" w:val="clear"/>
          </w:tcPr>
          <w:p>
            <w:pPr>
              <w:pStyle w:val="TextBody"/>
              <w:snapToGrid w:val="false"/>
              <w:spacing w:before="0" w:after="180"/>
              <w:rPr>
                <w:b/>
                <w:b/>
                <w:bCs/>
              </w:rPr>
            </w:pPr>
            <w:r>
              <w:rPr>
                <w:b/>
                <w:bCs/>
              </w:rPr>
            </w:r>
          </w:p>
        </w:tc>
        <w:tc>
          <w:tcPr>
            <w:tcW w:w="3265" w:type="dxa"/>
            <w:tcBorders>
              <w:left w:val="single" w:sz="8" w:space="0" w:color="000000"/>
            </w:tcBorders>
            <w:tcMar>
              <w:left w:w="567" w:type="dxa"/>
            </w:tcMar>
          </w:tcPr>
          <w:p>
            <w:pPr>
              <w:pStyle w:val="TextBody"/>
              <w:spacing w:before="0" w:after="180"/>
              <w:rPr>
                <w:b/>
                <w:b/>
                <w:bCs/>
              </w:rPr>
            </w:pPr>
            <w:r>
              <w:rPr>
                <w:b/>
                <w:bCs/>
              </w:rPr>
              <w:t>Not fulfilled</w:t>
            </w:r>
          </w:p>
        </w:tc>
      </w:tr>
    </w:tbl>
    <w:p>
      <w:pPr>
        <w:pStyle w:val="TH"/>
        <w:rPr/>
      </w:pPr>
      <w:r>
        <w:rPr/>
      </w:r>
    </w:p>
    <w:tbl>
      <w:tblPr>
        <w:tblW w:w="8165" w:type="dxa"/>
        <w:jc w:val="center"/>
        <w:tblInd w:w="0" w:type="dxa"/>
        <w:tblLayout w:type="fixed"/>
        <w:tblCellMar>
          <w:top w:w="0" w:type="dxa"/>
          <w:left w:w="108" w:type="dxa"/>
          <w:bottom w:w="0" w:type="dxa"/>
          <w:right w:w="108" w:type="dxa"/>
        </w:tblCellMar>
      </w:tblPr>
      <w:tblGrid>
        <w:gridCol w:w="3561"/>
        <w:gridCol w:w="4604"/>
      </w:tblGrid>
      <w:tr>
        <w:trPr>
          <w:trHeight w:val="300" w:hRule="atLeast"/>
        </w:trPr>
        <w:tc>
          <w:tcPr>
            <w:tcW w:w="3561" w:type="dxa"/>
            <w:tcBorders>
              <w:top w:val="single" w:sz="4" w:space="0" w:color="000000"/>
              <w:left w:val="single" w:sz="4" w:space="0" w:color="000000"/>
              <w:bottom w:val="single" w:sz="4" w:space="0" w:color="000000"/>
              <w:right w:val="single" w:sz="4" w:space="0" w:color="000000"/>
            </w:tcBorders>
            <w:shd w:fill="FFCC99" w:val="clear"/>
            <w:vAlign w:val="bottom"/>
          </w:tcPr>
          <w:p>
            <w:pPr>
              <w:pStyle w:val="Normal"/>
              <w:spacing w:before="0" w:after="180"/>
              <w:rPr>
                <w:rFonts w:ascii="Arial" w:hAnsi="Arial" w:cs="Arial"/>
                <w:b/>
                <w:b/>
                <w:bCs/>
              </w:rPr>
            </w:pPr>
            <w:r>
              <w:rPr>
                <w:rFonts w:cs="Arial" w:ascii="Arial" w:hAnsi="Arial"/>
                <w:b/>
                <w:bCs/>
              </w:rPr>
              <w:t>Evaluation of MUROS Candidate Techniques</w:t>
            </w:r>
          </w:p>
        </w:tc>
        <w:tc>
          <w:tcPr>
            <w:tcW w:w="4604" w:type="dxa"/>
            <w:tcBorders>
              <w:top w:val="single" w:sz="4" w:space="0" w:color="000000"/>
              <w:bottom w:val="single" w:sz="4" w:space="0" w:color="000000"/>
              <w:right w:val="single" w:sz="4" w:space="0" w:color="000000"/>
            </w:tcBorders>
            <w:shd w:fill="C0C0C0" w:val="clear"/>
            <w:vAlign w:val="bottom"/>
          </w:tcPr>
          <w:p>
            <w:pPr>
              <w:pStyle w:val="Normal"/>
              <w:spacing w:before="0" w:after="180"/>
              <w:jc w:val="center"/>
              <w:rPr/>
            </w:pPr>
            <w:r>
              <w:rPr>
                <w:rFonts w:cs="Arial" w:ascii="Arial" w:hAnsi="Arial"/>
                <w:b/>
                <w:bCs/>
              </w:rPr>
              <w:t>Candidate Techniques proposed in MUROS</w:t>
            </w:r>
          </w:p>
        </w:tc>
      </w:tr>
      <w:tr>
        <w:trPr>
          <w:trHeight w:val="600" w:hRule="atLeast"/>
        </w:trPr>
        <w:tc>
          <w:tcPr>
            <w:tcW w:w="3561" w:type="dxa"/>
            <w:tcBorders>
              <w:top w:val="single" w:sz="4" w:space="0" w:color="000000"/>
              <w:left w:val="single" w:sz="4" w:space="0" w:color="000000"/>
              <w:bottom w:val="single" w:sz="4" w:space="0" w:color="000000"/>
              <w:right w:val="single" w:sz="4" w:space="0" w:color="000000"/>
            </w:tcBorders>
            <w:shd w:fill="FFFF99" w:val="clear"/>
            <w:vAlign w:val="center"/>
          </w:tcPr>
          <w:p>
            <w:pPr>
              <w:pStyle w:val="Normal"/>
              <w:spacing w:before="0" w:after="180"/>
              <w:rPr>
                <w:rFonts w:ascii="Arial" w:hAnsi="Arial" w:cs="Arial"/>
                <w:b/>
                <w:b/>
                <w:bCs/>
              </w:rPr>
            </w:pPr>
            <w:r>
              <w:rPr>
                <w:rFonts w:cs="Arial" w:ascii="Arial" w:hAnsi="Arial"/>
                <w:b/>
                <w:bCs/>
              </w:rPr>
              <w:t>Compatibility Objectives</w:t>
            </w:r>
          </w:p>
        </w:tc>
        <w:tc>
          <w:tcPr>
            <w:tcW w:w="4604" w:type="dxa"/>
            <w:tcBorders>
              <w:bottom w:val="single" w:sz="4" w:space="0" w:color="000000"/>
              <w:right w:val="single" w:sz="4" w:space="0" w:color="000000"/>
            </w:tcBorders>
            <w:vAlign w:val="center"/>
          </w:tcPr>
          <w:p>
            <w:pPr>
              <w:pStyle w:val="Normal"/>
              <w:spacing w:before="0" w:after="180"/>
              <w:jc w:val="center"/>
              <w:rPr>
                <w:rFonts w:ascii="Arial" w:hAnsi="Arial" w:cs="Arial"/>
                <w:b/>
                <w:b/>
                <w:bCs/>
              </w:rPr>
            </w:pPr>
            <w:r>
              <w:rPr>
                <w:rFonts w:cs="Arial" w:ascii="Arial" w:hAnsi="Arial"/>
                <w:b/>
                <w:bCs/>
              </w:rPr>
              <w:t>Adaptive symbol constellation</w:t>
            </w:r>
          </w:p>
        </w:tc>
      </w:tr>
      <w:tr>
        <w:trPr>
          <w:trHeight w:val="600" w:hRule="atLeast"/>
        </w:trPr>
        <w:tc>
          <w:tcPr>
            <w:tcW w:w="3561" w:type="dxa"/>
            <w:vMerge w:val="restart"/>
            <w:tcBorders>
              <w:left w:val="single" w:sz="4" w:space="0" w:color="000000"/>
              <w:right w:val="single" w:sz="4" w:space="0" w:color="000000"/>
            </w:tcBorders>
          </w:tcPr>
          <w:p>
            <w:pPr>
              <w:pStyle w:val="Normal"/>
              <w:rPr>
                <w:rFonts w:ascii="Arial" w:hAnsi="Arial" w:cs="Arial"/>
                <w:b/>
                <w:b/>
                <w:bCs/>
              </w:rPr>
            </w:pPr>
            <w:r>
              <w:rPr>
                <w:rFonts w:cs="Arial" w:ascii="Arial" w:hAnsi="Arial"/>
                <w:b/>
                <w:bCs/>
              </w:rPr>
              <w:t>C1: Maintainance of Voice Quality</w:t>
            </w:r>
          </w:p>
          <w:p>
            <w:pPr>
              <w:pStyle w:val="Normal"/>
              <w:spacing w:before="0" w:after="180"/>
              <w:rPr>
                <w:rFonts w:ascii="Arial" w:hAnsi="Arial" w:cs="Arial"/>
                <w:b/>
                <w:b/>
                <w:bCs/>
              </w:rPr>
            </w:pPr>
            <w:r>
              <w:rPr>
                <w:rFonts w:cs="Arial" w:ascii="Arial" w:hAnsi="Arial"/>
                <w:b/>
                <w:bCs/>
                <w:sz w:val="18"/>
                <w:szCs w:val="18"/>
              </w:rPr>
              <w:br/>
            </w:r>
            <w:r>
              <w:rPr>
                <w:rFonts w:cs="Arial" w:ascii="Arial" w:hAnsi="Arial"/>
                <w:sz w:val="16"/>
                <w:szCs w:val="16"/>
              </w:rPr>
              <w:t>1) voice quality should not decrease as perceived by the user.</w:t>
              <w:br/>
              <w:t xml:space="preserve">2) A voice quality level better than for GSM HR should be ensured. </w:t>
            </w:r>
          </w:p>
        </w:tc>
        <w:tc>
          <w:tcPr>
            <w:tcW w:w="4604" w:type="dxa"/>
            <w:tcBorders>
              <w:top w:val="single" w:sz="4" w:space="0" w:color="000000"/>
              <w:bottom w:val="single" w:sz="4" w:space="0" w:color="000000"/>
              <w:right w:val="single" w:sz="4" w:space="0" w:color="000000"/>
            </w:tcBorders>
            <w:shd w:fill="00FF00" w:val="clear"/>
            <w:tcMar>
              <w:top w:w="57" w:type="dxa"/>
              <w:bottom w:w="57" w:type="dxa"/>
            </w:tcMar>
          </w:tcPr>
          <w:p>
            <w:pPr>
              <w:pStyle w:val="Normal"/>
              <w:spacing w:before="0" w:after="180"/>
              <w:rPr>
                <w:rFonts w:ascii="Arial" w:hAnsi="Arial" w:cs="Arial"/>
                <w:sz w:val="18"/>
                <w:szCs w:val="18"/>
              </w:rPr>
            </w:pPr>
            <w:r>
              <w:rPr>
                <w:rFonts w:cs="Arial" w:ascii="Arial" w:hAnsi="Arial"/>
                <w:sz w:val="18"/>
                <w:szCs w:val="18"/>
              </w:rPr>
              <w:t> </w:t>
            </w:r>
            <w:r>
              <w:rPr>
                <w:rFonts w:cs="Arial" w:ascii="Arial" w:hAnsi="Arial"/>
                <w:sz w:val="18"/>
                <w:szCs w:val="18"/>
              </w:rPr>
              <w:t>1) Only users experiencing good enough quality will be allocated on a channel supporting alpha-QPSK. Simulations have shown that there are no losses in user satisfaction, only gains, when using the new technique.</w:t>
            </w:r>
          </w:p>
        </w:tc>
      </w:tr>
      <w:tr>
        <w:trPr>
          <w:trHeight w:val="600" w:hRule="atLeast"/>
        </w:trPr>
        <w:tc>
          <w:tcPr>
            <w:tcW w:w="3561" w:type="dxa"/>
            <w:vMerge w:val="continue"/>
            <w:tcBorders>
              <w:left w:val="single" w:sz="4" w:space="0" w:color="000000"/>
              <w:right w:val="single" w:sz="4" w:space="0" w:color="000000"/>
            </w:tcBorders>
          </w:tcPr>
          <w:p>
            <w:pPr>
              <w:pStyle w:val="Normal"/>
              <w:snapToGrid w:val="false"/>
              <w:spacing w:before="0" w:after="180"/>
              <w:rPr>
                <w:rFonts w:ascii="Arial" w:hAnsi="Arial" w:cs="Arial"/>
                <w:b/>
                <w:b/>
                <w:bCs/>
                <w:sz w:val="18"/>
                <w:szCs w:val="18"/>
              </w:rPr>
            </w:pPr>
            <w:r>
              <w:rPr>
                <w:rFonts w:cs="Arial" w:ascii="Arial" w:hAnsi="Arial"/>
                <w:b/>
                <w:bCs/>
                <w:sz w:val="18"/>
                <w:szCs w:val="18"/>
              </w:rPr>
            </w:r>
          </w:p>
        </w:tc>
        <w:tc>
          <w:tcPr>
            <w:tcW w:w="4604" w:type="dxa"/>
            <w:tcBorders>
              <w:top w:val="single" w:sz="4" w:space="0" w:color="000000"/>
              <w:bottom w:val="single" w:sz="4" w:space="0" w:color="000000"/>
              <w:right w:val="single" w:sz="4" w:space="0" w:color="000000"/>
            </w:tcBorders>
            <w:shd w:fill="00FF00" w:val="clear"/>
            <w:tcMar>
              <w:top w:w="57" w:type="dxa"/>
              <w:bottom w:w="57" w:type="dxa"/>
            </w:tcMar>
          </w:tcPr>
          <w:p>
            <w:pPr>
              <w:pStyle w:val="Normal"/>
              <w:spacing w:before="0" w:after="180"/>
              <w:rPr/>
            </w:pPr>
            <w:r>
              <w:rPr>
                <w:rFonts w:cs="Arial" w:ascii="Arial" w:hAnsi="Arial"/>
                <w:sz w:val="18"/>
                <w:szCs w:val="18"/>
              </w:rPr>
              <w:t>2) GSM HR has been investigated with the same FER threshold as AMR codecs. Given the same FER level, the voice quality is worse for GSM HR than for any AMR codec</w:t>
            </w:r>
            <w:r>
              <w:rPr>
                <w:rFonts w:cs="Arial" w:ascii="Arial" w:hAnsi="Arial"/>
                <w:sz w:val="16"/>
                <w:szCs w:val="16"/>
              </w:rPr>
              <w:t>.</w:t>
            </w:r>
          </w:p>
        </w:tc>
      </w:tr>
      <w:tr>
        <w:trPr>
          <w:trHeight w:val="900" w:hRule="atLeast"/>
        </w:trPr>
        <w:tc>
          <w:tcPr>
            <w:tcW w:w="3561" w:type="dxa"/>
            <w:vMerge w:val="restart"/>
            <w:tcBorders>
              <w:left w:val="single" w:sz="4" w:space="0" w:color="000000"/>
              <w:right w:val="single" w:sz="4" w:space="0" w:color="000000"/>
            </w:tcBorders>
          </w:tcPr>
          <w:p>
            <w:pPr>
              <w:pStyle w:val="Normal"/>
              <w:rPr>
                <w:rFonts w:ascii="Arial" w:hAnsi="Arial" w:cs="Arial"/>
                <w:b/>
                <w:b/>
                <w:bCs/>
              </w:rPr>
            </w:pPr>
            <w:r>
              <w:rPr>
                <w:rFonts w:cs="Arial" w:ascii="Arial" w:hAnsi="Arial"/>
                <w:b/>
                <w:bCs/>
              </w:rPr>
              <w:t>C2: Support of Legacy Mobile Stations</w:t>
            </w:r>
          </w:p>
          <w:p>
            <w:pPr>
              <w:pStyle w:val="Normal"/>
              <w:spacing w:before="0" w:after="180"/>
              <w:rPr>
                <w:rFonts w:ascii="Arial" w:hAnsi="Arial" w:cs="Arial"/>
                <w:b/>
                <w:b/>
                <w:bCs/>
              </w:rPr>
            </w:pPr>
            <w:r>
              <w:rPr>
                <w:rFonts w:cs="Arial" w:ascii="Arial" w:hAnsi="Arial"/>
                <w:b/>
                <w:bCs/>
                <w:sz w:val="18"/>
                <w:szCs w:val="18"/>
              </w:rPr>
              <w:br/>
            </w:r>
            <w:r>
              <w:rPr>
                <w:rFonts w:cs="Arial" w:ascii="Arial" w:hAnsi="Arial"/>
                <w:sz w:val="16"/>
                <w:szCs w:val="16"/>
              </w:rPr>
              <w:t>1) Support of  legacy MS w/o implementation impact.</w:t>
              <w:br/>
              <w:t>2) First priority on support of legacy DARP phase 1 terminals, second priority on support of legacy GMSK terminals not supporting DARP phase 1.</w:t>
            </w:r>
            <w:r>
              <w:rPr>
                <w:rFonts w:cs="Arial" w:ascii="Arial" w:hAnsi="Arial"/>
                <w:sz w:val="18"/>
                <w:szCs w:val="18"/>
              </w:rPr>
              <w:t xml:space="preserve"> </w:t>
            </w:r>
          </w:p>
        </w:tc>
        <w:tc>
          <w:tcPr>
            <w:tcW w:w="4604" w:type="dxa"/>
            <w:tcBorders>
              <w:top w:val="single" w:sz="4" w:space="0" w:color="000000"/>
              <w:bottom w:val="single" w:sz="4" w:space="0" w:color="000000"/>
              <w:right w:val="single" w:sz="4" w:space="0" w:color="000000"/>
            </w:tcBorders>
            <w:shd w:fill="00FF00" w:val="clear"/>
            <w:tcMar>
              <w:top w:w="57" w:type="dxa"/>
              <w:bottom w:w="57" w:type="dxa"/>
            </w:tcMar>
          </w:tcPr>
          <w:p>
            <w:pPr>
              <w:pStyle w:val="Normal"/>
              <w:spacing w:before="0" w:after="180"/>
              <w:rPr/>
            </w:pPr>
            <w:r>
              <w:rPr>
                <w:rFonts w:cs="Arial" w:ascii="Arial" w:hAnsi="Arial"/>
                <w:sz w:val="18"/>
                <w:szCs w:val="18"/>
              </w:rPr>
              <w:t>1) Legacy, DARP Phase I, mobiles can be supported on the first sub channel. Both the concept of downlink power control (α-QPSK) and the concept of frequency hopping will support legacy mobiles.</w:t>
            </w:r>
          </w:p>
        </w:tc>
      </w:tr>
      <w:tr>
        <w:trPr>
          <w:trHeight w:val="900" w:hRule="atLeast"/>
        </w:trPr>
        <w:tc>
          <w:tcPr>
            <w:tcW w:w="3561" w:type="dxa"/>
            <w:vMerge w:val="continue"/>
            <w:tcBorders>
              <w:left w:val="single" w:sz="4" w:space="0" w:color="000000"/>
              <w:right w:val="single" w:sz="4" w:space="0" w:color="000000"/>
            </w:tcBorders>
          </w:tcPr>
          <w:p>
            <w:pPr>
              <w:pStyle w:val="Normal"/>
              <w:snapToGrid w:val="false"/>
              <w:spacing w:before="0" w:after="180"/>
              <w:rPr>
                <w:rFonts w:ascii="Arial" w:hAnsi="Arial" w:cs="Arial"/>
                <w:b/>
                <w:b/>
                <w:bCs/>
                <w:sz w:val="18"/>
                <w:szCs w:val="18"/>
              </w:rPr>
            </w:pPr>
            <w:r>
              <w:rPr>
                <w:rFonts w:cs="Arial" w:ascii="Arial" w:hAnsi="Arial"/>
                <w:b/>
                <w:bCs/>
                <w:sz w:val="18"/>
                <w:szCs w:val="18"/>
              </w:rPr>
            </w:r>
          </w:p>
        </w:tc>
        <w:tc>
          <w:tcPr>
            <w:tcW w:w="4604" w:type="dxa"/>
            <w:tcBorders>
              <w:top w:val="single" w:sz="4" w:space="0" w:color="000000"/>
              <w:bottom w:val="single" w:sz="4" w:space="0" w:color="000000"/>
              <w:right w:val="single" w:sz="4" w:space="0" w:color="000000"/>
            </w:tcBorders>
            <w:shd w:fill="FFFF99" w:val="clear"/>
            <w:tcMar>
              <w:top w:w="57" w:type="dxa"/>
              <w:bottom w:w="57" w:type="dxa"/>
            </w:tcMar>
          </w:tcPr>
          <w:p>
            <w:pPr>
              <w:pStyle w:val="Normal"/>
              <w:spacing w:before="0" w:after="180"/>
              <w:rPr>
                <w:rFonts w:ascii="Arial" w:hAnsi="Arial" w:cs="Arial"/>
                <w:sz w:val="18"/>
                <w:szCs w:val="18"/>
              </w:rPr>
            </w:pPr>
            <w:r>
              <w:rPr>
                <w:rFonts w:cs="Arial" w:ascii="Arial" w:hAnsi="Arial"/>
                <w:sz w:val="18"/>
                <w:szCs w:val="18"/>
              </w:rPr>
              <w:t>2) Legacy DARP Phase I terminals will be supported. Non DARP Phase I terminals have been shown to support the concept on link level. System level studies are still needed to show the feasibility of non DARP Phase I support.</w:t>
            </w:r>
          </w:p>
        </w:tc>
      </w:tr>
      <w:tr>
        <w:trPr>
          <w:trHeight w:val="728" w:hRule="atLeast"/>
        </w:trPr>
        <w:tc>
          <w:tcPr>
            <w:tcW w:w="3561" w:type="dxa"/>
            <w:vMerge w:val="restart"/>
            <w:tcBorders>
              <w:left w:val="single" w:sz="4" w:space="0" w:color="000000"/>
              <w:right w:val="single" w:sz="4" w:space="0" w:color="000000"/>
            </w:tcBorders>
          </w:tcPr>
          <w:p>
            <w:pPr>
              <w:pStyle w:val="Normal"/>
              <w:rPr>
                <w:rFonts w:ascii="Arial" w:hAnsi="Arial" w:cs="Arial"/>
                <w:b/>
                <w:b/>
                <w:bCs/>
              </w:rPr>
            </w:pPr>
            <w:r>
              <w:rPr>
                <w:rFonts w:cs="Arial" w:ascii="Arial" w:hAnsi="Arial"/>
                <w:b/>
                <w:bCs/>
              </w:rPr>
              <w:t>C3: Implementation Impacts to new MS's</w:t>
            </w:r>
          </w:p>
          <w:p>
            <w:pPr>
              <w:pStyle w:val="Normal"/>
              <w:spacing w:before="0" w:after="180"/>
              <w:rPr>
                <w:rFonts w:ascii="Arial" w:hAnsi="Arial" w:cs="Arial"/>
                <w:b/>
                <w:b/>
                <w:bCs/>
              </w:rPr>
            </w:pPr>
            <w:r>
              <w:rPr>
                <w:rFonts w:cs="Arial" w:ascii="Arial" w:hAnsi="Arial"/>
                <w:b/>
                <w:bCs/>
              </w:rPr>
              <w:br/>
            </w:r>
            <w:r>
              <w:rPr>
                <w:rFonts w:cs="Arial" w:ascii="Arial" w:hAnsi="Arial"/>
                <w:sz w:val="16"/>
                <w:szCs w:val="16"/>
              </w:rPr>
              <w:t>1) change MS hardware as little as possible.</w:t>
              <w:br/>
              <w:t>2) Additional complexity in terms of processing power and memory should be kept to a minimum.</w:t>
            </w:r>
          </w:p>
        </w:tc>
        <w:tc>
          <w:tcPr>
            <w:tcW w:w="4604" w:type="dxa"/>
            <w:tcBorders>
              <w:top w:val="single" w:sz="4" w:space="0" w:color="000000"/>
              <w:bottom w:val="single" w:sz="4" w:space="0" w:color="000000"/>
              <w:right w:val="single" w:sz="4" w:space="0" w:color="000000"/>
            </w:tcBorders>
            <w:shd w:fill="FFFF99" w:val="clear"/>
            <w:tcMar>
              <w:top w:w="57" w:type="dxa"/>
              <w:bottom w:w="57" w:type="dxa"/>
            </w:tcMar>
          </w:tcPr>
          <w:p>
            <w:pPr>
              <w:pStyle w:val="Normal"/>
              <w:spacing w:before="0" w:after="180"/>
              <w:rPr>
                <w:rFonts w:ascii="Arial" w:hAnsi="Arial" w:cs="Arial"/>
                <w:sz w:val="18"/>
                <w:szCs w:val="18"/>
              </w:rPr>
            </w:pPr>
            <w:r>
              <w:rPr>
                <w:rFonts w:cs="Arial" w:ascii="Arial" w:hAnsi="Arial"/>
                <w:sz w:val="18"/>
                <w:szCs w:val="18"/>
              </w:rPr>
              <w:t>1) New training sequences, additional rotation (note that blind modulation detection algorithms from EGPRS can be re-used) and new frequency hopping functionality need to be supported. If joint detection receiver is used, the alpha (in the alpha-QPSK constellation), needs to be estimated.</w:t>
            </w:r>
          </w:p>
        </w:tc>
      </w:tr>
      <w:tr>
        <w:trPr>
          <w:trHeight w:val="727" w:hRule="atLeast"/>
        </w:trPr>
        <w:tc>
          <w:tcPr>
            <w:tcW w:w="3561" w:type="dxa"/>
            <w:vMerge w:val="continue"/>
            <w:tcBorders>
              <w:left w:val="single" w:sz="4" w:space="0" w:color="000000"/>
              <w:right w:val="single" w:sz="4" w:space="0" w:color="000000"/>
            </w:tcBorders>
          </w:tcPr>
          <w:p>
            <w:pPr>
              <w:pStyle w:val="Normal"/>
              <w:snapToGrid w:val="false"/>
              <w:spacing w:before="0" w:after="180"/>
              <w:rPr>
                <w:rFonts w:ascii="Arial" w:hAnsi="Arial" w:cs="Arial"/>
                <w:b/>
                <w:b/>
                <w:bCs/>
                <w:sz w:val="18"/>
                <w:szCs w:val="18"/>
              </w:rPr>
            </w:pPr>
            <w:r>
              <w:rPr>
                <w:rFonts w:cs="Arial" w:ascii="Arial" w:hAnsi="Arial"/>
                <w:b/>
                <w:bCs/>
                <w:sz w:val="18"/>
                <w:szCs w:val="18"/>
              </w:rPr>
            </w:r>
          </w:p>
        </w:tc>
        <w:tc>
          <w:tcPr>
            <w:tcW w:w="4604" w:type="dxa"/>
            <w:tcBorders>
              <w:top w:val="single" w:sz="4" w:space="0" w:color="000000"/>
              <w:bottom w:val="single" w:sz="4" w:space="0" w:color="000000"/>
              <w:right w:val="single" w:sz="4" w:space="0" w:color="000000"/>
            </w:tcBorders>
            <w:shd w:fill="FFFF99" w:val="clear"/>
            <w:tcMar>
              <w:top w:w="57" w:type="dxa"/>
              <w:bottom w:w="57" w:type="dxa"/>
            </w:tcMar>
          </w:tcPr>
          <w:p>
            <w:pPr>
              <w:pStyle w:val="Normal"/>
              <w:rPr>
                <w:rFonts w:ascii="Arial" w:hAnsi="Arial" w:cs="Arial"/>
                <w:sz w:val="18"/>
                <w:szCs w:val="18"/>
              </w:rPr>
            </w:pPr>
            <w:r>
              <w:rPr>
                <w:rFonts w:cs="Arial" w:ascii="Arial" w:hAnsi="Arial"/>
                <w:sz w:val="18"/>
                <w:szCs w:val="18"/>
              </w:rPr>
              <w:t xml:space="preserve">2) Detection of one additional rotation is a low complexity/low memory operation and can be done in the same way as in modulation detection in EGPRS. </w:t>
            </w:r>
          </w:p>
          <w:p>
            <w:pPr>
              <w:pStyle w:val="Normal"/>
              <w:spacing w:before="0" w:after="180"/>
              <w:rPr>
                <w:rFonts w:ascii="Arial" w:hAnsi="Arial" w:cs="Arial"/>
                <w:sz w:val="18"/>
                <w:szCs w:val="18"/>
              </w:rPr>
            </w:pPr>
            <w:r>
              <w:rPr>
                <w:rFonts w:cs="Arial" w:ascii="Arial" w:hAnsi="Arial"/>
                <w:sz w:val="18"/>
                <w:szCs w:val="18"/>
              </w:rPr>
              <w:t>If joint detection receiver is to be used then the demodulator will be considerably more complex than the GMSK demodulator. In this case the estimation of alpha is also required. Estimation of alpha is slightly more complex than the detection of one additional rotation.</w:t>
            </w:r>
          </w:p>
        </w:tc>
      </w:tr>
      <w:tr>
        <w:trPr>
          <w:trHeight w:val="725" w:hRule="atLeast"/>
        </w:trPr>
        <w:tc>
          <w:tcPr>
            <w:tcW w:w="3561" w:type="dxa"/>
            <w:vMerge w:val="restart"/>
            <w:tcBorders>
              <w:left w:val="single" w:sz="4" w:space="0" w:color="000000"/>
              <w:right w:val="single" w:sz="4" w:space="0" w:color="000000"/>
            </w:tcBorders>
          </w:tcPr>
          <w:p>
            <w:pPr>
              <w:pStyle w:val="Normal"/>
              <w:rPr>
                <w:rFonts w:ascii="Arial" w:hAnsi="Arial" w:cs="Arial"/>
                <w:b/>
                <w:b/>
                <w:bCs/>
              </w:rPr>
            </w:pPr>
            <w:r>
              <w:rPr>
                <w:rFonts w:cs="Arial" w:ascii="Arial" w:hAnsi="Arial"/>
                <w:b/>
                <w:bCs/>
              </w:rPr>
              <w:t>C4: Implementation Impacts to BSS</w:t>
            </w:r>
          </w:p>
          <w:p>
            <w:pPr>
              <w:pStyle w:val="Normal"/>
              <w:spacing w:before="0" w:after="180"/>
              <w:rPr>
                <w:rFonts w:ascii="Arial" w:hAnsi="Arial" w:cs="Arial"/>
                <w:b/>
                <w:b/>
                <w:bCs/>
              </w:rPr>
            </w:pPr>
            <w:r>
              <w:rPr>
                <w:rFonts w:cs="Arial" w:ascii="Arial" w:hAnsi="Arial"/>
                <w:b/>
                <w:bCs/>
                <w:sz w:val="18"/>
                <w:szCs w:val="18"/>
              </w:rPr>
              <w:br/>
            </w:r>
            <w:r>
              <w:rPr>
                <w:rFonts w:cs="Arial" w:ascii="Arial" w:hAnsi="Arial"/>
                <w:sz w:val="16"/>
                <w:szCs w:val="16"/>
              </w:rPr>
              <w:t>1) Change BSS hardware as little as possible and HW upgrades to the BSS should be avoided.</w:t>
              <w:br/>
              <w:t xml:space="preserve">2) Any TRX hardware capable for MUROS shall support legacy non-SAIC mobiles and SAIC mobiles. </w:t>
              <w:br/>
              <w:t>3) Impacts to dimensioning of resources on Abis interface shall be minimised.</w:t>
            </w:r>
          </w:p>
        </w:tc>
        <w:tc>
          <w:tcPr>
            <w:tcW w:w="4604" w:type="dxa"/>
            <w:tcBorders>
              <w:top w:val="single" w:sz="4" w:space="0" w:color="000000"/>
              <w:bottom w:val="single" w:sz="4" w:space="0" w:color="000000"/>
              <w:right w:val="single" w:sz="4" w:space="0" w:color="000000"/>
            </w:tcBorders>
            <w:shd w:fill="FFFF99" w:val="clear"/>
            <w:tcMar>
              <w:top w:w="57" w:type="dxa"/>
              <w:bottom w:w="57" w:type="dxa"/>
            </w:tcMar>
          </w:tcPr>
          <w:p>
            <w:pPr>
              <w:pStyle w:val="Normal"/>
              <w:spacing w:before="0" w:after="180"/>
              <w:rPr>
                <w:rFonts w:ascii="Arial" w:hAnsi="Arial" w:cs="Arial"/>
                <w:sz w:val="18"/>
                <w:szCs w:val="18"/>
              </w:rPr>
            </w:pPr>
            <w:r>
              <w:rPr>
                <w:rFonts w:cs="Arial" w:ascii="Arial" w:hAnsi="Arial"/>
                <w:sz w:val="18"/>
                <w:szCs w:val="18"/>
              </w:rPr>
              <w:t>1) Demodulation of two simultaneous signals is needed. Additionally support of new training sequences, linear modulator for alpha-QPSK, additional rotation and support of new frequency hopping scheme needs to be supported.</w:t>
            </w:r>
          </w:p>
        </w:tc>
      </w:tr>
      <w:tr>
        <w:trPr>
          <w:trHeight w:val="725" w:hRule="atLeast"/>
        </w:trPr>
        <w:tc>
          <w:tcPr>
            <w:tcW w:w="3561" w:type="dxa"/>
            <w:vMerge w:val="continue"/>
            <w:tcBorders>
              <w:left w:val="single" w:sz="4" w:space="0" w:color="000000"/>
              <w:right w:val="single" w:sz="4" w:space="0" w:color="000000"/>
            </w:tcBorders>
          </w:tcPr>
          <w:p>
            <w:pPr>
              <w:pStyle w:val="Normal"/>
              <w:snapToGrid w:val="false"/>
              <w:spacing w:before="0" w:after="180"/>
              <w:rPr>
                <w:rFonts w:ascii="Arial" w:hAnsi="Arial" w:cs="Arial"/>
                <w:b/>
                <w:b/>
                <w:bCs/>
                <w:sz w:val="18"/>
                <w:szCs w:val="18"/>
              </w:rPr>
            </w:pPr>
            <w:r>
              <w:rPr>
                <w:rFonts w:cs="Arial" w:ascii="Arial" w:hAnsi="Arial"/>
                <w:b/>
                <w:bCs/>
                <w:sz w:val="18"/>
                <w:szCs w:val="18"/>
              </w:rPr>
            </w:r>
          </w:p>
        </w:tc>
        <w:tc>
          <w:tcPr>
            <w:tcW w:w="4604" w:type="dxa"/>
            <w:tcBorders>
              <w:top w:val="single" w:sz="4" w:space="0" w:color="000000"/>
              <w:bottom w:val="single" w:sz="4" w:space="0" w:color="000000"/>
              <w:right w:val="single" w:sz="4" w:space="0" w:color="000000"/>
            </w:tcBorders>
            <w:shd w:fill="FFFF99" w:val="clear"/>
            <w:tcMar>
              <w:top w:w="57" w:type="dxa"/>
              <w:bottom w:w="57" w:type="dxa"/>
            </w:tcMar>
          </w:tcPr>
          <w:p>
            <w:pPr>
              <w:pStyle w:val="Normal"/>
              <w:spacing w:before="0" w:after="180"/>
              <w:rPr>
                <w:rFonts w:ascii="Arial" w:hAnsi="Arial" w:cs="Arial"/>
                <w:sz w:val="18"/>
                <w:szCs w:val="18"/>
              </w:rPr>
            </w:pPr>
            <w:r>
              <w:rPr>
                <w:rFonts w:cs="Arial" w:ascii="Arial" w:hAnsi="Arial"/>
                <w:sz w:val="18"/>
                <w:szCs w:val="18"/>
              </w:rPr>
              <w:t>2) The concept brings no impact to the support of different type of mobiles for the TRX</w:t>
            </w:r>
          </w:p>
        </w:tc>
      </w:tr>
      <w:tr>
        <w:trPr>
          <w:trHeight w:val="725" w:hRule="atLeast"/>
        </w:trPr>
        <w:tc>
          <w:tcPr>
            <w:tcW w:w="3561" w:type="dxa"/>
            <w:vMerge w:val="continue"/>
            <w:tcBorders>
              <w:left w:val="single" w:sz="4" w:space="0" w:color="000000"/>
              <w:right w:val="single" w:sz="4" w:space="0" w:color="000000"/>
            </w:tcBorders>
          </w:tcPr>
          <w:p>
            <w:pPr>
              <w:pStyle w:val="Normal"/>
              <w:snapToGrid w:val="false"/>
              <w:spacing w:before="0" w:after="180"/>
              <w:rPr>
                <w:rFonts w:ascii="Arial" w:hAnsi="Arial" w:cs="Arial"/>
                <w:b/>
                <w:b/>
                <w:bCs/>
                <w:sz w:val="18"/>
                <w:szCs w:val="18"/>
              </w:rPr>
            </w:pPr>
            <w:r>
              <w:rPr>
                <w:rFonts w:cs="Arial" w:ascii="Arial" w:hAnsi="Arial"/>
                <w:b/>
                <w:bCs/>
                <w:sz w:val="18"/>
                <w:szCs w:val="18"/>
              </w:rPr>
            </w:r>
          </w:p>
        </w:tc>
        <w:tc>
          <w:tcPr>
            <w:tcW w:w="4604" w:type="dxa"/>
            <w:tcBorders>
              <w:top w:val="single" w:sz="4" w:space="0" w:color="000000"/>
              <w:bottom w:val="single" w:sz="4" w:space="0" w:color="000000"/>
              <w:right w:val="single" w:sz="4" w:space="0" w:color="000000"/>
            </w:tcBorders>
            <w:shd w:fill="FFFF99" w:val="clear"/>
            <w:tcMar>
              <w:top w:w="57" w:type="dxa"/>
              <w:bottom w:w="57" w:type="dxa"/>
            </w:tcMar>
          </w:tcPr>
          <w:p>
            <w:pPr>
              <w:pStyle w:val="Normal"/>
              <w:spacing w:before="0" w:after="180"/>
              <w:rPr>
                <w:rFonts w:ascii="Arial" w:hAnsi="Arial" w:cs="Arial"/>
                <w:sz w:val="18"/>
                <w:szCs w:val="18"/>
              </w:rPr>
            </w:pPr>
            <w:r>
              <w:rPr>
                <w:rFonts w:cs="Arial" w:ascii="Arial" w:hAnsi="Arial"/>
                <w:sz w:val="18"/>
                <w:szCs w:val="18"/>
              </w:rPr>
              <w:t>3) The capacity of the Abis interface needs to be increased in accordance with the increased number of channels supported by MUROS.</w:t>
            </w:r>
          </w:p>
        </w:tc>
      </w:tr>
      <w:tr>
        <w:trPr>
          <w:trHeight w:val="825" w:hRule="atLeast"/>
        </w:trPr>
        <w:tc>
          <w:tcPr>
            <w:tcW w:w="3561" w:type="dxa"/>
            <w:vMerge w:val="restart"/>
            <w:tcBorders>
              <w:top w:val="single" w:sz="4" w:space="0" w:color="000000"/>
              <w:left w:val="single" w:sz="4" w:space="0" w:color="000000"/>
              <w:right w:val="single" w:sz="4" w:space="0" w:color="000000"/>
            </w:tcBorders>
          </w:tcPr>
          <w:p>
            <w:pPr>
              <w:pStyle w:val="Normal"/>
              <w:rPr>
                <w:rFonts w:ascii="Arial" w:hAnsi="Arial" w:cs="Arial"/>
                <w:b/>
                <w:b/>
                <w:bCs/>
              </w:rPr>
            </w:pPr>
            <w:r>
              <w:rPr>
                <w:rFonts w:cs="Arial" w:ascii="Arial" w:hAnsi="Arial"/>
                <w:b/>
                <w:bCs/>
              </w:rPr>
              <w:t>C5: Impacts to Network Planning</w:t>
            </w:r>
          </w:p>
          <w:p>
            <w:pPr>
              <w:pStyle w:val="Normal"/>
              <w:spacing w:before="0" w:after="180"/>
              <w:rPr>
                <w:rFonts w:ascii="Arial" w:hAnsi="Arial" w:cs="Arial"/>
                <w:b/>
                <w:b/>
                <w:bCs/>
              </w:rPr>
            </w:pPr>
            <w:r>
              <w:rPr>
                <w:rFonts w:cs="Arial" w:ascii="Arial" w:hAnsi="Arial"/>
                <w:sz w:val="18"/>
                <w:szCs w:val="18"/>
              </w:rPr>
              <w:br/>
            </w:r>
            <w:r>
              <w:rPr>
                <w:rFonts w:cs="Arial" w:ascii="Arial" w:hAnsi="Arial"/>
                <w:sz w:val="16"/>
                <w:szCs w:val="16"/>
              </w:rPr>
              <w:t xml:space="preserve">1) Impacts to network planning and frequency reuse shall be minimised. </w:t>
              <w:br/>
              <w:t xml:space="preserve">2) Impacts to legacy MS interfered on downlink by the MUROS candidate technique should be avoided in case of usage of a wider transmit pulse shape on downlink. </w:t>
              <w:br/>
              <w:t>3) Furthermore investigations shall be dedicated into the usage at the band edge, at the edge of an operator's  band allocation and in country border regions where no frequency coordination are in place.</w:t>
            </w:r>
          </w:p>
        </w:tc>
        <w:tc>
          <w:tcPr>
            <w:tcW w:w="4604" w:type="dxa"/>
            <w:tcBorders>
              <w:top w:val="single" w:sz="4" w:space="0" w:color="000000"/>
              <w:bottom w:val="single" w:sz="4" w:space="0" w:color="000000"/>
              <w:right w:val="single" w:sz="4" w:space="0" w:color="000000"/>
            </w:tcBorders>
            <w:shd w:fill="FFFF99" w:val="clear"/>
            <w:tcMar>
              <w:top w:w="57" w:type="dxa"/>
              <w:bottom w:w="57" w:type="dxa"/>
            </w:tcMar>
          </w:tcPr>
          <w:p>
            <w:pPr>
              <w:pStyle w:val="Normal"/>
              <w:spacing w:before="0" w:after="180"/>
              <w:rPr>
                <w:rFonts w:ascii="Arial" w:hAnsi="Arial" w:cs="Arial"/>
                <w:sz w:val="18"/>
                <w:szCs w:val="18"/>
              </w:rPr>
            </w:pPr>
            <w:r>
              <w:rPr>
                <w:rFonts w:cs="Arial" w:ascii="Arial" w:hAnsi="Arial"/>
                <w:sz w:val="18"/>
                <w:szCs w:val="18"/>
              </w:rPr>
              <w:t>1)  No impact on frequency planning or frequency re-use is foreseen.</w:t>
            </w:r>
          </w:p>
        </w:tc>
      </w:tr>
      <w:tr>
        <w:trPr>
          <w:trHeight w:val="825" w:hRule="atLeast"/>
        </w:trPr>
        <w:tc>
          <w:tcPr>
            <w:tcW w:w="3561" w:type="dxa"/>
            <w:vMerge w:val="continue"/>
            <w:tcBorders>
              <w:top w:val="single" w:sz="4" w:space="0" w:color="000000"/>
              <w:left w:val="single" w:sz="4" w:space="0" w:color="000000"/>
              <w:right w:val="single" w:sz="4" w:space="0" w:color="000000"/>
            </w:tcBorders>
          </w:tcPr>
          <w:p>
            <w:pPr>
              <w:pStyle w:val="Normal"/>
              <w:snapToGrid w:val="false"/>
              <w:spacing w:before="0" w:after="180"/>
              <w:rPr>
                <w:rFonts w:ascii="Arial" w:hAnsi="Arial" w:cs="Arial"/>
                <w:b/>
                <w:b/>
                <w:bCs/>
                <w:sz w:val="18"/>
                <w:szCs w:val="18"/>
              </w:rPr>
            </w:pPr>
            <w:r>
              <w:rPr>
                <w:rFonts w:cs="Arial" w:ascii="Arial" w:hAnsi="Arial"/>
                <w:b/>
                <w:bCs/>
                <w:sz w:val="18"/>
                <w:szCs w:val="18"/>
              </w:rPr>
            </w:r>
          </w:p>
        </w:tc>
        <w:tc>
          <w:tcPr>
            <w:tcW w:w="4604" w:type="dxa"/>
            <w:tcBorders>
              <w:top w:val="single" w:sz="4" w:space="0" w:color="000000"/>
              <w:bottom w:val="single" w:sz="4" w:space="0" w:color="000000"/>
              <w:right w:val="single" w:sz="4" w:space="0" w:color="000000"/>
            </w:tcBorders>
            <w:shd w:fill="FFFF99" w:val="clear"/>
            <w:tcMar>
              <w:top w:w="57" w:type="dxa"/>
              <w:bottom w:w="57" w:type="dxa"/>
            </w:tcMar>
          </w:tcPr>
          <w:p>
            <w:pPr>
              <w:pStyle w:val="Normal"/>
              <w:spacing w:before="0" w:after="180"/>
              <w:rPr>
                <w:rFonts w:ascii="Arial" w:hAnsi="Arial" w:cs="Arial"/>
                <w:sz w:val="18"/>
                <w:szCs w:val="18"/>
              </w:rPr>
            </w:pPr>
            <w:r>
              <w:rPr>
                <w:rFonts w:cs="Arial" w:ascii="Arial" w:hAnsi="Arial"/>
                <w:sz w:val="18"/>
                <w:szCs w:val="18"/>
              </w:rPr>
              <w:t>2) A wide pulse shape has only been investigated on link level. System level simulations are needed to investigate the impact of a wider pulse.</w:t>
            </w:r>
          </w:p>
        </w:tc>
      </w:tr>
      <w:tr>
        <w:trPr>
          <w:trHeight w:val="825" w:hRule="atLeast"/>
        </w:trPr>
        <w:tc>
          <w:tcPr>
            <w:tcW w:w="3561" w:type="dxa"/>
            <w:vMerge w:val="continue"/>
            <w:tcBorders>
              <w:top w:val="single" w:sz="4" w:space="0" w:color="000000"/>
              <w:left w:val="single" w:sz="4" w:space="0" w:color="000000"/>
              <w:right w:val="single" w:sz="4" w:space="0" w:color="000000"/>
            </w:tcBorders>
          </w:tcPr>
          <w:p>
            <w:pPr>
              <w:pStyle w:val="Normal"/>
              <w:snapToGrid w:val="false"/>
              <w:spacing w:before="0" w:after="180"/>
              <w:rPr>
                <w:rFonts w:ascii="Arial" w:hAnsi="Arial" w:cs="Arial"/>
                <w:b/>
                <w:b/>
                <w:bCs/>
                <w:sz w:val="18"/>
                <w:szCs w:val="18"/>
              </w:rPr>
            </w:pPr>
            <w:r>
              <w:rPr>
                <w:rFonts w:cs="Arial" w:ascii="Arial" w:hAnsi="Arial"/>
                <w:b/>
                <w:bCs/>
                <w:sz w:val="18"/>
                <w:szCs w:val="18"/>
              </w:rPr>
            </w:r>
          </w:p>
        </w:tc>
        <w:tc>
          <w:tcPr>
            <w:tcW w:w="4604" w:type="dxa"/>
            <w:tcBorders>
              <w:top w:val="single" w:sz="4" w:space="0" w:color="000000"/>
              <w:bottom w:val="single" w:sz="4" w:space="0" w:color="000000"/>
              <w:right w:val="single" w:sz="4" w:space="0" w:color="000000"/>
            </w:tcBorders>
            <w:shd w:fill="FFFF99" w:val="clear"/>
            <w:tcMar>
              <w:top w:w="57" w:type="dxa"/>
              <w:bottom w:w="57" w:type="dxa"/>
            </w:tcMar>
          </w:tcPr>
          <w:p>
            <w:pPr>
              <w:pStyle w:val="Normal"/>
              <w:spacing w:before="0" w:after="180"/>
              <w:rPr>
                <w:rFonts w:ascii="Arial" w:hAnsi="Arial" w:cs="Arial"/>
                <w:sz w:val="18"/>
                <w:szCs w:val="18"/>
              </w:rPr>
            </w:pPr>
            <w:r>
              <w:rPr>
                <w:rFonts w:cs="Arial" w:ascii="Arial" w:hAnsi="Arial"/>
                <w:sz w:val="18"/>
                <w:szCs w:val="18"/>
              </w:rPr>
              <w:t>3) If a wide pulse shape is to be deployed it is not expected to be used at the edge of an operator's frequency band.</w:t>
            </w:r>
          </w:p>
        </w:tc>
      </w:tr>
    </w:tbl>
    <w:p>
      <w:pPr>
        <w:pStyle w:val="FP"/>
        <w:rPr/>
      </w:pPr>
      <w:r>
        <w:rPr/>
      </w:r>
    </w:p>
    <w:p>
      <w:pPr>
        <w:pStyle w:val="Heading2"/>
        <w:rPr/>
      </w:pPr>
      <w:bookmarkStart w:id="541" w:name="__RefHeading___Toc518052892"/>
      <w:bookmarkEnd w:id="541"/>
      <w:r>
        <w:rPr/>
        <w:t>8.8</w:t>
        <w:tab/>
        <w:t>References</w:t>
      </w:r>
    </w:p>
    <w:p>
      <w:pPr>
        <w:pStyle w:val="Reference"/>
        <w:tabs>
          <w:tab w:val="clear" w:pos="360"/>
        </w:tabs>
        <w:spacing w:before="0" w:after="120"/>
        <w:ind w:left="567" w:hanging="567"/>
        <w:rPr/>
      </w:pPr>
      <w:bookmarkStart w:id="542" w:name="_Ref198618613"/>
      <w:r>
        <w:rPr>
          <w:rFonts w:cs="Times New Roman" w:ascii="Times New Roman" w:hAnsi="Times New Roman"/>
          <w:sz w:val="20"/>
        </w:rPr>
        <w:t>[8-1]</w:t>
        <w:tab/>
        <w:t>GP-080658 "Draft TR on Circuit Switched Voice Capacity Evolution for GERAN".</w:t>
      </w:r>
      <w:bookmarkEnd w:id="542"/>
    </w:p>
    <w:p>
      <w:pPr>
        <w:pStyle w:val="Reference"/>
        <w:tabs>
          <w:tab w:val="clear" w:pos="360"/>
        </w:tabs>
        <w:spacing w:before="0" w:after="120"/>
        <w:ind w:left="567" w:hanging="567"/>
        <w:rPr/>
      </w:pPr>
      <w:bookmarkStart w:id="543" w:name="_Ref188857769"/>
      <w:r>
        <w:rPr>
          <w:rFonts w:cs="Times New Roman" w:ascii="Times New Roman" w:hAnsi="Times New Roman"/>
          <w:sz w:val="20"/>
        </w:rPr>
        <w:t>[8-2]</w:t>
        <w:tab/>
        <w:t>GP-070214, "Voice Capacity Evolution with Orthogonal Sub Channel", source Nokia</w:t>
      </w:r>
      <w:bookmarkEnd w:id="543"/>
    </w:p>
    <w:p>
      <w:pPr>
        <w:pStyle w:val="Reference"/>
        <w:tabs>
          <w:tab w:val="clear" w:pos="360"/>
        </w:tabs>
        <w:spacing w:before="0" w:after="120"/>
        <w:ind w:left="567" w:hanging="567"/>
        <w:rPr>
          <w:rFonts w:ascii="Times New Roman" w:hAnsi="Times New Roman" w:cs="Times New Roman"/>
          <w:sz w:val="20"/>
        </w:rPr>
      </w:pPr>
      <w:bookmarkStart w:id="544" w:name="_Ref206571818"/>
      <w:r>
        <w:rPr>
          <w:rFonts w:cs="Times New Roman" w:ascii="Times New Roman" w:hAnsi="Times New Roman"/>
          <w:sz w:val="20"/>
        </w:rPr>
        <w:t>[8-3]</w:t>
        <w:tab/>
        <w:t>AHG1-080019, "Frequency hopping scheme for MUROS", source Telefon AB LM Ericsson. GERAN WG1 Ad</w:t>
        <w:tab/>
        <w:t>Hoc on EGPRS2/WIDER/MUROS/MCBTS.</w:t>
      </w:r>
      <w:bookmarkEnd w:id="544"/>
    </w:p>
    <w:p>
      <w:pPr>
        <w:pStyle w:val="Reference"/>
        <w:tabs>
          <w:tab w:val="clear" w:pos="360"/>
        </w:tabs>
        <w:spacing w:before="0" w:after="120"/>
        <w:ind w:left="567" w:hanging="567"/>
        <w:rPr>
          <w:rFonts w:ascii="Times New Roman" w:hAnsi="Times New Roman" w:cs="Times New Roman"/>
          <w:sz w:val="20"/>
        </w:rPr>
      </w:pPr>
      <w:r>
        <w:rPr>
          <w:rFonts w:cs="Times New Roman" w:ascii="Times New Roman" w:hAnsi="Times New Roman"/>
          <w:sz w:val="20"/>
        </w:rPr>
        <w:t>[8-4]</w:t>
      </w:r>
      <w:bookmarkStart w:id="545" w:name="_Ref206953688"/>
      <w:r>
        <w:rPr>
          <w:rFonts w:cs="Times New Roman" w:ascii="Times New Roman" w:hAnsi="Times New Roman"/>
          <w:sz w:val="20"/>
        </w:rPr>
        <w:tab/>
        <w:t>3GPP TS 45.002, "Multiplexing and multiple access on the radio path"</w:t>
      </w:r>
      <w:bookmarkEnd w:id="545"/>
    </w:p>
    <w:p>
      <w:pPr>
        <w:pStyle w:val="Reference"/>
        <w:tabs>
          <w:tab w:val="clear" w:pos="360"/>
        </w:tabs>
        <w:spacing w:before="0" w:after="120"/>
        <w:ind w:left="567" w:hanging="567"/>
        <w:rPr/>
      </w:pPr>
      <w:r>
        <w:rPr>
          <w:rFonts w:cs="Times New Roman" w:ascii="Times New Roman" w:hAnsi="Times New Roman"/>
          <w:sz w:val="20"/>
        </w:rPr>
        <w:t>[8-5]</w:t>
        <w:tab/>
      </w:r>
      <w:bookmarkStart w:id="546" w:name="_Ref209579389"/>
      <w:r>
        <w:rPr>
          <w:rFonts w:cs="Times New Roman" w:ascii="Times New Roman" w:hAnsi="Times New Roman"/>
          <w:sz w:val="20"/>
        </w:rPr>
        <w:t>GP-081011, "Legacy DARP Phase I performance in α-QPSK modulation", source Marvell,</w:t>
        <w:tab/>
        <w:t>GERAN#39</w:t>
      </w:r>
      <w:bookmarkEnd w:id="546"/>
    </w:p>
    <w:p>
      <w:pPr>
        <w:pStyle w:val="Reference"/>
        <w:tabs>
          <w:tab w:val="clear" w:pos="360"/>
        </w:tabs>
        <w:spacing w:before="0" w:after="120"/>
        <w:ind w:left="567" w:hanging="567"/>
        <w:rPr/>
      </w:pPr>
      <w:bookmarkStart w:id="547" w:name="_Ref209579397"/>
      <w:r>
        <w:rPr>
          <w:rFonts w:cs="Times New Roman" w:ascii="Times New Roman" w:hAnsi="Times New Roman"/>
          <w:sz w:val="20"/>
        </w:rPr>
        <w:t>[8-6]  GP-081086, "Sensitivity performance of DARP capable MS in power-controlled MUROS downlink",</w:t>
        <w:tab/>
        <w:t xml:space="preserve"> source NXP. GERAN#39</w:t>
      </w:r>
      <w:bookmarkEnd w:id="547"/>
    </w:p>
    <w:p>
      <w:pPr>
        <w:pStyle w:val="Reference"/>
        <w:tabs>
          <w:tab w:val="clear" w:pos="360"/>
        </w:tabs>
        <w:spacing w:before="0" w:after="120"/>
        <w:ind w:left="567" w:hanging="567"/>
        <w:rPr/>
      </w:pPr>
      <w:bookmarkStart w:id="548" w:name="_Ref209579401"/>
      <w:r>
        <w:rPr>
          <w:rFonts w:cs="Times New Roman" w:ascii="Times New Roman" w:hAnsi="Times New Roman"/>
          <w:sz w:val="20"/>
        </w:rPr>
        <w:t>[8-7]</w:t>
        <w:tab/>
        <w:t>GP-081133 "SAIC performance for Adaptive Symbol constellation", source Telefon AB LM Ericsson.</w:t>
        <w:tab/>
        <w:t xml:space="preserve"> GERAN#39</w:t>
      </w:r>
      <w:bookmarkEnd w:id="548"/>
    </w:p>
    <w:p>
      <w:pPr>
        <w:pStyle w:val="Reference"/>
        <w:tabs>
          <w:tab w:val="clear" w:pos="360"/>
        </w:tabs>
        <w:spacing w:before="0" w:after="120"/>
        <w:ind w:left="567" w:hanging="567"/>
        <w:rPr/>
      </w:pPr>
      <w:bookmarkStart w:id="549" w:name="_Ref209579406"/>
      <w:r>
        <w:rPr>
          <w:rFonts w:cs="Times New Roman" w:ascii="Times New Roman" w:hAnsi="Times New Roman"/>
          <w:sz w:val="20"/>
        </w:rPr>
        <w:t>[8-8]</w:t>
        <w:tab/>
        <w:t>GP-081145 "MUROS – Performance of Alpha-QPSK with Legacy DARP MS", source Nokia</w:t>
        <w:tab/>
        <w:t>Corporation. GERAN#39</w:t>
      </w:r>
      <w:bookmarkEnd w:id="549"/>
    </w:p>
    <w:p>
      <w:pPr>
        <w:pStyle w:val="Reference"/>
        <w:tabs>
          <w:tab w:val="clear" w:pos="360"/>
        </w:tabs>
        <w:spacing w:before="0" w:after="120"/>
        <w:ind w:left="567" w:hanging="567"/>
        <w:rPr/>
      </w:pPr>
      <w:bookmarkStart w:id="550" w:name="_Ref209579415"/>
      <w:r>
        <w:rPr>
          <w:rFonts w:cs="Times New Roman" w:ascii="Times New Roman" w:hAnsi="Times New Roman"/>
          <w:sz w:val="20"/>
        </w:rPr>
        <w:t>[8-9]</w:t>
        <w:tab/>
        <w:t>GP-081168 "</w:t>
      </w:r>
      <w:r>
        <w:rPr>
          <w:rFonts w:eastAsia="Batang;바탕" w:cs="Times New Roman" w:ascii="Times New Roman" w:hAnsi="Times New Roman"/>
          <w:sz w:val="20"/>
          <w:lang w:eastAsia="ja-JP"/>
        </w:rPr>
        <w:t>Legacy SAIC MS Performance in Alpha-QPSK Modulation</w:t>
      </w:r>
      <w:r>
        <w:rPr>
          <w:rFonts w:cs="Times New Roman" w:ascii="Times New Roman" w:hAnsi="Times New Roman"/>
          <w:sz w:val="20"/>
        </w:rPr>
        <w:t>", source ZTE. GERAN#39</w:t>
      </w:r>
      <w:bookmarkEnd w:id="550"/>
    </w:p>
    <w:p>
      <w:pPr>
        <w:pStyle w:val="Reference"/>
        <w:tabs>
          <w:tab w:val="clear" w:pos="360"/>
        </w:tabs>
        <w:spacing w:before="0" w:after="120"/>
        <w:ind w:left="567" w:hanging="567"/>
        <w:rPr>
          <w:rFonts w:ascii="Times New Roman" w:hAnsi="Times New Roman" w:cs="Times New Roman"/>
          <w:sz w:val="20"/>
        </w:rPr>
      </w:pPr>
      <w:bookmarkStart w:id="551" w:name="_Ref211751897"/>
      <w:r>
        <w:rPr>
          <w:rFonts w:cs="Times New Roman" w:ascii="Times New Roman" w:hAnsi="Times New Roman"/>
          <w:sz w:val="20"/>
        </w:rPr>
        <w:t>[8-10] "Alpha-QPSK performance - collected", source Ericsson. 6</w:t>
      </w:r>
      <w:r>
        <w:rPr>
          <w:rFonts w:cs="Times New Roman" w:ascii="Times New Roman" w:hAnsi="Times New Roman"/>
          <w:sz w:val="20"/>
          <w:vertAlign w:val="superscript"/>
        </w:rPr>
        <w:t>th</w:t>
      </w:r>
      <w:r>
        <w:rPr>
          <w:rFonts w:cs="Times New Roman" w:ascii="Times New Roman" w:hAnsi="Times New Roman"/>
          <w:sz w:val="20"/>
        </w:rPr>
        <w:t xml:space="preserve"> telephone conference on MUROS.</w:t>
      </w:r>
      <w:bookmarkEnd w:id="551"/>
    </w:p>
    <w:p>
      <w:pPr>
        <w:pStyle w:val="Reference"/>
        <w:tabs>
          <w:tab w:val="clear" w:pos="360"/>
        </w:tabs>
        <w:spacing w:before="0" w:after="120"/>
        <w:ind w:left="567" w:hanging="567"/>
        <w:rPr>
          <w:rFonts w:ascii="Times New Roman" w:hAnsi="Times New Roman" w:cs="Times New Roman"/>
          <w:sz w:val="20"/>
        </w:rPr>
      </w:pPr>
      <w:r>
        <w:rPr>
          <w:rFonts w:cs="Times New Roman" w:ascii="Times New Roman" w:hAnsi="Times New Roman"/>
          <w:sz w:val="20"/>
        </w:rPr>
        <w:t>[8-11]  AHG1-080132 "OSC System performance evaluation DL", source Ericsson, 3GPP GERAN 1 Adhoc on EGPRS2/WIDER/MUROS</w:t>
      </w:r>
      <w:bookmarkStart w:id="552" w:name="_Ref212269050"/>
    </w:p>
    <w:p>
      <w:pPr>
        <w:pStyle w:val="Reference"/>
        <w:tabs>
          <w:tab w:val="clear" w:pos="360"/>
        </w:tabs>
        <w:spacing w:before="0" w:after="120"/>
        <w:ind w:left="567" w:hanging="567"/>
        <w:rPr/>
      </w:pPr>
      <w:r>
        <w:rPr>
          <w:rFonts w:cs="Times New Roman" w:ascii="Times New Roman" w:hAnsi="Times New Roman"/>
          <w:sz w:val="20"/>
        </w:rPr>
        <w:t>[8-12]</w:t>
        <w:tab/>
        <w:t>GP-080637, "Adaptive constellation rotation for MUROS", source Telefon AB LM Ericsson. GERAN#38</w:t>
      </w:r>
      <w:bookmarkEnd w:id="552"/>
    </w:p>
    <w:p>
      <w:pPr>
        <w:pStyle w:val="Reference"/>
        <w:tabs>
          <w:tab w:val="clear" w:pos="360"/>
        </w:tabs>
        <w:ind w:left="567" w:hanging="567"/>
        <w:rPr/>
      </w:pPr>
      <w:bookmarkStart w:id="553" w:name="_Ref212269060"/>
      <w:r>
        <w:rPr>
          <w:rFonts w:cs="Times New Roman" w:ascii="Times New Roman" w:hAnsi="Times New Roman"/>
          <w:sz w:val="20"/>
        </w:rPr>
        <w:t>[8-13]</w:t>
        <w:tab/>
        <w:t>AHG1-080120, "Comparison of MUROS Candidate Techniques in MUROS TR", source Nokia Siemens</w:t>
        <w:tab/>
        <w:t>Networks, Nokia Corporation. GERAN WG1 ad hoc on EGPRS2/WIDER/MUROS, October 2008</w:t>
      </w:r>
      <w:bookmarkEnd w:id="553"/>
    </w:p>
    <w:p>
      <w:pPr>
        <w:pStyle w:val="Reference"/>
        <w:tabs>
          <w:tab w:val="clear" w:pos="360"/>
        </w:tabs>
        <w:spacing w:before="0" w:after="120"/>
        <w:ind w:left="567" w:hanging="567"/>
        <w:rPr>
          <w:rFonts w:ascii="Times New Roman" w:hAnsi="Times New Roman" w:cs="Times New Roman"/>
          <w:sz w:val="20"/>
        </w:rPr>
      </w:pPr>
      <w:r>
        <w:rPr>
          <w:rFonts w:cs="Times New Roman" w:ascii="Times New Roman" w:hAnsi="Times New Roman"/>
          <w:sz w:val="20"/>
        </w:rPr>
        <w:t>[8-14] GP-081917, "Collected results for MUROS TR", Nokia Corporation, 3GPP GERAN#40</w:t>
      </w:r>
    </w:p>
    <w:p>
      <w:pPr>
        <w:pStyle w:val="Reference"/>
        <w:tabs>
          <w:tab w:val="clear" w:pos="360"/>
        </w:tabs>
        <w:spacing w:before="0" w:after="120"/>
        <w:ind w:left="567" w:hanging="567"/>
        <w:rPr>
          <w:rFonts w:ascii="Times New Roman" w:hAnsi="Times New Roman" w:cs="Times New Roman"/>
          <w:sz w:val="20"/>
        </w:rPr>
      </w:pPr>
      <w:r>
        <w:rPr>
          <w:rFonts w:cs="Times New Roman" w:ascii="Times New Roman" w:hAnsi="Times New Roman"/>
          <w:sz w:val="20"/>
        </w:rPr>
        <w:t>[8-15]</w:t>
        <w:tab/>
        <w:t>GP-071792, Voice Capacity Evolution with Orthogonal Sub Channel, Nokia Siemens Networks, Nokia, 3GPP</w:t>
        <w:tab/>
        <w:t>GERAN#36</w:t>
      </w:r>
    </w:p>
    <w:p>
      <w:pPr>
        <w:pStyle w:val="Reference"/>
        <w:tabs>
          <w:tab w:val="clear" w:pos="360"/>
          <w:tab w:val="left" w:pos="567" w:leader="none"/>
        </w:tabs>
        <w:spacing w:before="0" w:after="120"/>
        <w:rPr/>
      </w:pPr>
      <w:bookmarkStart w:id="554" w:name="_Ref214184458"/>
      <w:r>
        <w:rPr>
          <w:rFonts w:cs="Times New Roman" w:ascii="Times New Roman" w:hAnsi="Times New Roman"/>
          <w:color w:val="000000"/>
          <w:sz w:val="20"/>
        </w:rPr>
        <w:t>[8-16]</w:t>
        <w:tab/>
        <w:t>GP-080114, Adaptive Symbol Constellation for MUROS (Downlink), Telefon AB LM Ericsson, 3GPP</w:t>
        <w:tab/>
        <w:t>GERAN#37</w:t>
      </w:r>
      <w:bookmarkEnd w:id="554"/>
    </w:p>
    <w:p>
      <w:pPr>
        <w:pStyle w:val="Reference"/>
        <w:spacing w:before="0" w:after="120"/>
        <w:rPr>
          <w:rFonts w:ascii="Times New Roman" w:hAnsi="Times New Roman" w:cs="Times New Roman"/>
          <w:color w:val="000000"/>
          <w:sz w:val="20"/>
        </w:rPr>
      </w:pPr>
      <w:bookmarkStart w:id="555" w:name="_Ref197871760"/>
      <w:r>
        <w:rPr>
          <w:rFonts w:cs="Times New Roman" w:ascii="Times New Roman" w:hAnsi="Times New Roman"/>
          <w:color w:val="000000"/>
          <w:sz w:val="20"/>
        </w:rPr>
        <w:t>[8-17]</w:t>
        <w:tab/>
        <w:t>AHG1-080007, MUROS Interference Performance of DARP capable MS, NXP Semiconductors</w:t>
      </w:r>
      <w:bookmarkEnd w:id="555"/>
    </w:p>
    <w:p>
      <w:pPr>
        <w:pStyle w:val="Reference"/>
        <w:rPr/>
      </w:pPr>
      <w:bookmarkStart w:id="556" w:name="_Ref220988818"/>
      <w:r>
        <w:rPr>
          <w:rFonts w:cs="Times New Roman" w:ascii="Times New Roman" w:hAnsi="Times New Roman"/>
          <w:sz w:val="20"/>
        </w:rPr>
        <w:t>[8-18]</w:t>
        <w:tab/>
        <w:t>GP-081949, "Work Item Description VAMOS", source China Mobile, Ericsson, Huawei, Motorola, Nokia,</w:t>
        <w:tab/>
        <w:t>Nokia Siemens Networks, Qualcomm, Samsung, STMicroelectronics, Vodafone, Telecom Italia.</w:t>
      </w:r>
      <w:bookmarkEnd w:id="556"/>
    </w:p>
    <w:p>
      <w:pPr>
        <w:pStyle w:val="Reference"/>
        <w:rPr/>
      </w:pPr>
      <w:bookmarkStart w:id="557" w:name="_Ref215909645"/>
      <w:r>
        <w:rPr>
          <w:rFonts w:cs="Times New Roman" w:ascii="Times New Roman" w:hAnsi="Times New Roman"/>
          <w:sz w:val="20"/>
        </w:rPr>
        <w:t>[8-19]</w:t>
        <w:tab/>
        <w:t xml:space="preserve">MLSE and Spatio-Temporal Interference Rejection Combining With Antenna Arrays, D. Asztely and B. Ottersten, </w:t>
      </w:r>
      <w:r>
        <w:rPr>
          <w:rFonts w:cs="Times New Roman" w:ascii="Times New Roman" w:hAnsi="Times New Roman"/>
          <w:color w:val="000000"/>
          <w:sz w:val="20"/>
          <w:lang w:val="en"/>
        </w:rPr>
        <w:t>Ninth European Signal Processing Conference Eusipco-98.</w:t>
      </w:r>
      <w:bookmarkEnd w:id="557"/>
    </w:p>
    <w:p>
      <w:pPr>
        <w:pStyle w:val="Reference"/>
        <w:rPr/>
      </w:pPr>
      <w:r>
        <w:rPr>
          <w:rFonts w:cs="Times New Roman" w:ascii="Times New Roman" w:hAnsi="Times New Roman"/>
          <w:color w:val="000000"/>
          <w:sz w:val="20"/>
          <w:lang w:val="en"/>
        </w:rPr>
        <w:t>[8-20]</w:t>
        <w:tab/>
      </w:r>
      <w:r>
        <w:rPr>
          <w:rFonts w:cs="Times New Roman" w:ascii="Times New Roman" w:hAnsi="Times New Roman"/>
          <w:sz w:val="20"/>
        </w:rPr>
        <w:t>GP-090114, "MUROS Uplink Receiver Performance", ST-NXP Wireless, February 2009</w:t>
      </w:r>
    </w:p>
    <w:p>
      <w:pPr>
        <w:pStyle w:val="Reference"/>
        <w:rPr/>
      </w:pPr>
      <w:r>
        <w:rPr>
          <w:rFonts w:cs="Times New Roman" w:ascii="Times New Roman" w:hAnsi="Times New Roman"/>
          <w:sz w:val="20"/>
        </w:rPr>
        <w:t>[8-21]</w:t>
        <w:tab/>
        <w:t>GP-090115, "MUROS Downlink Receiver Performance for Interference and Sensitivity", ST-NXP Wireless, February 2009</w:t>
      </w:r>
    </w:p>
    <w:p>
      <w:pPr>
        <w:pStyle w:val="Reference"/>
        <w:rPr/>
      </w:pPr>
      <w:r>
        <w:rPr>
          <w:rFonts w:cs="Times New Roman" w:ascii="Times New Roman" w:hAnsi="Times New Roman"/>
          <w:sz w:val="20"/>
        </w:rPr>
        <w:t>[8-22]</w:t>
        <w:tab/>
        <w:t>GP-081130, "MUROS Uplink Performance", Ericsson, GERAN #39, August 2008</w:t>
      </w:r>
    </w:p>
    <w:p>
      <w:pPr>
        <w:pStyle w:val="Reference"/>
        <w:rPr/>
      </w:pPr>
      <w:r>
        <w:rPr>
          <w:rFonts w:cs="Times New Roman" w:ascii="Times New Roman" w:hAnsi="Times New Roman"/>
          <w:sz w:val="20"/>
        </w:rPr>
        <w:t>[8-23]</w:t>
        <w:tab/>
        <w:t>GP-010772, "Diversity Interference Cancellation for GSM / EDGE", Lucent, GERAN #4, April 2001</w:t>
      </w:r>
    </w:p>
    <w:p>
      <w:pPr>
        <w:pStyle w:val="Reference"/>
        <w:rPr/>
      </w:pPr>
      <w:r>
        <w:rPr>
          <w:rFonts w:cs="Times New Roman" w:ascii="Times New Roman" w:hAnsi="Times New Roman"/>
          <w:sz w:val="20"/>
        </w:rPr>
        <w:t>[8-24]</w:t>
        <w:tab/>
        <w:t>GP-050953, "GERAN Downlink Performance Evolution", Philips, GERAN #24, April 2005</w:t>
        <w:tab/>
      </w:r>
    </w:p>
    <w:p>
      <w:pPr>
        <w:pStyle w:val="Reference"/>
        <w:rPr/>
      </w:pPr>
      <w:r>
        <w:rPr>
          <w:rFonts w:cs="Times New Roman" w:ascii="Times New Roman" w:hAnsi="Times New Roman"/>
          <w:sz w:val="20"/>
        </w:rPr>
        <w:t>[8-25]</w:t>
        <w:tab/>
        <w:t>AHG1-080113, "MUROS uplink performance", Nokia Siemens Networks, GERAN1 Ad Hoc October 2008</w:t>
      </w:r>
    </w:p>
    <w:p>
      <w:pPr>
        <w:pStyle w:val="Reference"/>
        <w:rPr/>
      </w:pPr>
      <w:r>
        <w:rPr>
          <w:rFonts w:cs="Times New Roman" w:ascii="Times New Roman" w:hAnsi="Times New Roman"/>
          <w:sz w:val="20"/>
        </w:rPr>
        <w:t>[8-26]</w:t>
        <w:tab/>
        <w:t>AHG1-080080, "Performance of MUROS Uplink", Huawei, GERAN1 Ad Hoc October 2008</w:t>
      </w:r>
    </w:p>
    <w:p>
      <w:pPr>
        <w:pStyle w:val="Reference"/>
        <w:rPr/>
      </w:pPr>
      <w:r>
        <w:rPr>
          <w:rFonts w:cs="Times New Roman" w:ascii="Times New Roman" w:hAnsi="Times New Roman"/>
          <w:sz w:val="20"/>
        </w:rPr>
        <w:t>[8-27]</w:t>
        <w:tab/>
        <w:t>GP-081131, "Effect of Frequency Offsets in the Link Performance of MUROS UL", Ericsson, GERAN #39, August 2008</w:t>
      </w:r>
    </w:p>
    <w:p>
      <w:pPr>
        <w:pStyle w:val="Reference"/>
        <w:rPr/>
      </w:pPr>
      <w:r>
        <w:rPr>
          <w:rFonts w:cs="Times New Roman" w:ascii="Times New Roman" w:hAnsi="Times New Roman"/>
          <w:sz w:val="20"/>
        </w:rPr>
        <w:t>[8-28]</w:t>
        <w:tab/>
        <w:t>GP-080567, "MUROS Interference Performance of DARP capable MS", NXP Semiconductors, GERAN #38, May 2008</w:t>
      </w:r>
    </w:p>
    <w:p>
      <w:pPr>
        <w:pStyle w:val="Reference"/>
        <w:rPr/>
      </w:pPr>
      <w:r>
        <w:rPr>
          <w:rFonts w:cs="Times New Roman" w:ascii="Times New Roman" w:hAnsi="Times New Roman"/>
          <w:sz w:val="20"/>
        </w:rPr>
        <w:t>[8-29]</w:t>
        <w:tab/>
        <w:t>GP-081085, "MUROS Test Scenario Performance of DARP capable MS",  NXP Semiconductors, GERAN #39,</w:t>
        <w:tab/>
        <w:t>August 2008</w:t>
      </w:r>
    </w:p>
    <w:p>
      <w:pPr>
        <w:pStyle w:val="Reference"/>
        <w:rPr/>
      </w:pPr>
      <w:r>
        <w:rPr>
          <w:rFonts w:cs="Times New Roman" w:ascii="Times New Roman" w:hAnsi="Times New Roman"/>
          <w:sz w:val="20"/>
        </w:rPr>
        <w:t>[8-30]</w:t>
        <w:tab/>
        <w:t>GP-071807, "Orthogonal Sub Channel DL performance of DARP capable MS", NXP Semiconductors, GERAN</w:t>
        <w:tab/>
        <w:t>#36, November 2007</w:t>
      </w:r>
    </w:p>
    <w:p>
      <w:pPr>
        <w:pStyle w:val="Reference"/>
        <w:rPr/>
      </w:pPr>
      <w:r>
        <w:rPr>
          <w:rFonts w:cs="Times New Roman" w:ascii="Times New Roman" w:hAnsi="Times New Roman"/>
          <w:sz w:val="20"/>
        </w:rPr>
        <w:t>[8-31]</w:t>
        <w:tab/>
        <w:t>GP-081086, "Sensitivity Performance of DARP capbl. MS in power-controlled MUROS DL", NXP</w:t>
        <w:tab/>
        <w:t>Semiconductors, GERAN #39, August 2008</w:t>
      </w:r>
    </w:p>
    <w:p>
      <w:pPr>
        <w:pStyle w:val="Reference"/>
        <w:spacing w:before="0" w:after="120"/>
        <w:rPr/>
      </w:pPr>
      <w:r>
        <w:rPr>
          <w:rFonts w:cs="Times New Roman" w:ascii="Times New Roman" w:hAnsi="Times New Roman"/>
          <w:color w:val="000000"/>
          <w:sz w:val="20"/>
        </w:rPr>
        <w:t>[8-32]</w:t>
        <w:tab/>
        <w:t>GP-090731, "Discrete alphas for AQPSK", source Telefon AB Ericsson, GERAN#42</w:t>
      </w:r>
    </w:p>
    <w:p>
      <w:pPr>
        <w:pStyle w:val="Reference"/>
        <w:tabs>
          <w:tab w:val="clear" w:pos="360"/>
          <w:tab w:val="left" w:pos="567" w:leader="none"/>
        </w:tabs>
        <w:spacing w:before="0" w:after="120"/>
        <w:rPr/>
      </w:pPr>
      <w:r>
        <w:rPr>
          <w:rFonts w:cs="Times New Roman" w:ascii="Times New Roman" w:hAnsi="Times New Roman"/>
          <w:color w:val="000000"/>
          <w:sz w:val="20"/>
        </w:rPr>
        <w:t>[8-33]</w:t>
        <w:tab/>
        <w:t>GP-090732, "Support of legacy non-DARP Phase I receivers using α-QPSK – Updated system performance</w:t>
        <w:tab/>
        <w:t>evaluation", source Telefon AB Ericsson, GERAN#42</w:t>
      </w:r>
    </w:p>
    <w:p>
      <w:pPr>
        <w:pStyle w:val="Reference"/>
        <w:tabs>
          <w:tab w:val="clear" w:pos="360"/>
          <w:tab w:val="left" w:pos="567" w:leader="none"/>
        </w:tabs>
        <w:spacing w:before="0" w:after="120"/>
        <w:rPr/>
      </w:pPr>
      <w:r>
        <w:rPr>
          <w:rFonts w:cs="Times New Roman" w:ascii="Times New Roman" w:hAnsi="Times New Roman"/>
          <w:color w:val="000000"/>
          <w:sz w:val="20"/>
        </w:rPr>
        <w:t>[8-34]</w:t>
        <w:tab/>
        <w:t>GP-090733, "System performance evaluation of VAMOS MAIO hopping schemes", source Telefon AB</w:t>
        <w:tab/>
        <w:t>Ericsson, GERAN#42</w:t>
      </w:r>
    </w:p>
    <w:p>
      <w:pPr>
        <w:pStyle w:val="Reference"/>
        <w:tabs>
          <w:tab w:val="clear" w:pos="360"/>
          <w:tab w:val="left" w:pos="567" w:leader="none"/>
        </w:tabs>
        <w:spacing w:before="0" w:after="120"/>
        <w:rPr/>
      </w:pPr>
      <w:r>
        <w:rPr>
          <w:rFonts w:cs="Times New Roman" w:ascii="Times New Roman" w:hAnsi="Times New Roman"/>
          <w:color w:val="000000"/>
          <w:sz w:val="20"/>
        </w:rPr>
        <w:t>[8-35] GP-091306, "Adaptive symbol constellation system performance evaluation DL", source Telefon AB LM Ericsson, GERAN#43</w:t>
      </w:r>
    </w:p>
    <w:p>
      <w:pPr>
        <w:pStyle w:val="Reference"/>
        <w:tabs>
          <w:tab w:val="clear" w:pos="360"/>
          <w:tab w:val="left" w:pos="567" w:leader="none"/>
        </w:tabs>
        <w:spacing w:before="0" w:after="120"/>
        <w:rPr>
          <w:rFonts w:ascii="Times New Roman" w:hAnsi="Times New Roman" w:cs="Times New Roman"/>
          <w:sz w:val="20"/>
        </w:rPr>
      </w:pPr>
      <w:r>
        <w:rPr>
          <w:rFonts w:cs="Times New Roman" w:ascii="Times New Roman" w:hAnsi="Times New Roman"/>
          <w:sz w:val="20"/>
        </w:rPr>
        <w:t>[8-36] GP-1307, "Updated basic OSC system performance performance evaluation, DL",source Telefon AB LM Ericsson, GERAN#43.</w:t>
      </w:r>
    </w:p>
    <w:p>
      <w:pPr>
        <w:pStyle w:val="Reference"/>
        <w:tabs>
          <w:tab w:val="clear" w:pos="360"/>
          <w:tab w:val="left" w:pos="567" w:leader="none"/>
        </w:tabs>
        <w:spacing w:before="0" w:after="120"/>
        <w:rPr>
          <w:rFonts w:ascii="Times New Roman" w:hAnsi="Times New Roman" w:cs="Times New Roman"/>
          <w:sz w:val="20"/>
        </w:rPr>
      </w:pPr>
      <w:r>
        <w:rPr>
          <w:rFonts w:cs="Times New Roman" w:ascii="Times New Roman" w:hAnsi="Times New Roman"/>
          <w:sz w:val="20"/>
        </w:rPr>
        <w:t>[8-37] GP-101201 L2S Mapping Method and Verification for MUROS, from ZTE Corporation.</w:t>
      </w:r>
    </w:p>
    <w:p>
      <w:pPr>
        <w:pStyle w:val="Reference"/>
        <w:spacing w:before="0" w:after="120"/>
        <w:rPr/>
      </w:pPr>
      <w:r>
        <w:rPr>
          <w:rFonts w:cs="Times New Roman" w:ascii="Times New Roman" w:hAnsi="Times New Roman"/>
          <w:sz w:val="20"/>
        </w:rPr>
        <w:t>[8-38] GP-101843, "System level evaluation of wide pulse shape for VAMOS (update of GP-101543)", source Telefon AB LM Ericsson, ST-Ericsson SA</w:t>
      </w:r>
    </w:p>
    <w:p>
      <w:pPr>
        <w:pStyle w:val="Reference"/>
        <w:spacing w:before="0" w:after="120"/>
        <w:rPr/>
      </w:pPr>
      <w:r>
        <w:rPr>
          <w:rFonts w:cs="Times New Roman" w:ascii="Times New Roman" w:hAnsi="Times New Roman"/>
          <w:sz w:val="20"/>
        </w:rPr>
        <w:t>[8-39] GP-101844, "Link performance methodology for system level evaluations (update of GP-101544)", source Telefon AB LM Ericsson, ST-Ericsson SA</w:t>
      </w:r>
    </w:p>
    <w:p>
      <w:pPr>
        <w:sectPr>
          <w:headerReference w:type="default" r:id="rId337"/>
          <w:footerReference w:type="default" r:id="rId338"/>
          <w:footnotePr>
            <w:numFmt w:val="decimal"/>
            <w:numRestart w:val="eachSect"/>
          </w:footnotePr>
          <w:type w:val="nextPage"/>
          <w:pgSz w:w="11906" w:h="16838"/>
          <w:pgMar w:left="1133" w:right="1133" w:gutter="0" w:header="850" w:top="1416" w:footer="340" w:bottom="1133"/>
          <w:pgNumType w:fmt="decimal"/>
          <w:formProt w:val="false"/>
          <w:textDirection w:val="lrTb"/>
          <w:docGrid w:type="default" w:linePitch="360" w:charSpace="0"/>
        </w:sectPr>
        <w:pStyle w:val="FP"/>
        <w:rPr>
          <w:rFonts w:ascii="Times New Roman" w:hAnsi="Times New Roman" w:cs="Times New Roman"/>
          <w:color w:val="000000"/>
          <w:sz w:val="20"/>
        </w:rPr>
      </w:pPr>
      <w:r>
        <w:rPr>
          <w:rFonts w:cs="Times New Roman"/>
          <w:color w:val="000000"/>
          <w:sz w:val="20"/>
        </w:rPr>
      </w:r>
    </w:p>
    <w:p>
      <w:pPr>
        <w:pStyle w:val="Heading1"/>
        <w:ind w:left="1134" w:hanging="1134"/>
        <w:rPr/>
      </w:pPr>
      <w:bookmarkStart w:id="558" w:name="__RefHeading___Toc518052893"/>
      <w:bookmarkEnd w:id="558"/>
      <w:r>
        <w:rPr/>
        <w:t>9</w:t>
        <w:tab/>
        <w:t>Higher Order Modulations for MUROS</w:t>
      </w:r>
    </w:p>
    <w:p>
      <w:pPr>
        <w:pStyle w:val="Heading2"/>
        <w:rPr/>
      </w:pPr>
      <w:bookmarkStart w:id="559" w:name="__RefHeading___Toc518052894"/>
      <w:bookmarkEnd w:id="559"/>
      <w:r>
        <w:rPr/>
        <w:t>9.1</w:t>
        <w:tab/>
        <w:t>Concept Description</w:t>
      </w:r>
    </w:p>
    <w:p>
      <w:pPr>
        <w:pStyle w:val="Heading3"/>
        <w:rPr/>
      </w:pPr>
      <w:bookmarkStart w:id="560" w:name="__RefHeading___Toc518052895"/>
      <w:bookmarkEnd w:id="560"/>
      <w:r>
        <w:rPr/>
        <w:t>9.1.1</w:t>
        <w:tab/>
        <w:t>Downlink</w:t>
      </w:r>
    </w:p>
    <w:p>
      <w:pPr>
        <w:pStyle w:val="Heading4"/>
        <w:ind w:left="1418" w:hanging="1418"/>
        <w:rPr/>
      </w:pPr>
      <w:bookmarkStart w:id="561" w:name="__RefHeading___Toc518052896"/>
      <w:bookmarkStart w:id="562" w:name="_Ref197145203"/>
      <w:bookmarkEnd w:id="561"/>
      <w:r>
        <w:rPr/>
        <w:t>9.1.1.1</w:t>
        <w:tab/>
        <w:t>Speech multiplexing</w:t>
      </w:r>
      <w:bookmarkEnd w:id="562"/>
    </w:p>
    <w:p>
      <w:pPr>
        <w:pStyle w:val="Normal"/>
        <w:rPr/>
      </w:pPr>
      <w:r>
        <w:rPr/>
        <w:t>For the downlink channel, several speech channels can be transmitted simultaneously over a single physical channel. Each channel can be separately encoded. This technique support all legacy speech codecs (TCH/FS, TCH/EFS, TCH/AFS, TCH/WFS, TCH/HS, TCH/AHS), and separate DTX for each user. In the case that AMR speech encoding is being used for one or more of the users, this allows for independent selection of codec mode for each user, multiplexing of legacy users. A diagram showing the concept of multiplexing four users is shown in Figure 9-1.</w:t>
      </w:r>
    </w:p>
    <w:p>
      <w:pPr>
        <w:pStyle w:val="TH"/>
        <w:rPr/>
      </w:pPr>
      <w:r>
        <w:rPr/>
        <w:object w:dxaOrig="8114" w:dyaOrig="4363">
          <v:shapetype id="_x0000_tole_rId339" coordsize="21600,21600" o:spt="ole_rId33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9" type="_x0000_tole_rId339" style="width:405.75pt;height:218.15pt" filled="f" o:ole="">
            <v:imagedata r:id="rId340" o:title=""/>
          </v:shape>
          <o:OLEObject Type="Embed" ProgID="" ShapeID="ole_rId339" DrawAspect="Content" ObjectID="_403378597" r:id="rId339"/>
        </w:object>
      </w:r>
    </w:p>
    <w:p>
      <w:pPr>
        <w:pStyle w:val="TF"/>
        <w:rPr/>
      </w:pPr>
      <w:bookmarkStart w:id="563" w:name="_Ref193003755"/>
      <w:r>
        <w:rPr/>
        <w:t>Figure 9-1</w:t>
      </w:r>
      <w:bookmarkEnd w:id="563"/>
      <w:r>
        <w:rPr/>
        <w:t>: Higher Order Modulation for MUROS in Downlink (4 users)</w:t>
      </w:r>
    </w:p>
    <w:p>
      <w:pPr>
        <w:pStyle w:val="Normal"/>
        <w:rPr/>
      </w:pPr>
      <w:r>
        <w:rPr/>
        <w:t xml:space="preserve">As can be seen in Figure 9-1, each user is separately encoded. After rate matching, the users are multiplexed together. There are several policies the multiplexer could take. One option is to fairly divide the resource among the users. For example, by concatenating the users' messages and then bit interleaving, or by allocating separate symbols for every user. In order to allow power control between the users the number of bits the rate matching outputs can be unequal. Another option that can be used is allocating each user a bit (or bits) in the modulation constellation. This option allows inherent power control, as the strength of bits is not equal. This is discussed in more detail in the section on power control. </w:t>
      </w:r>
    </w:p>
    <w:p>
      <w:pPr>
        <w:pStyle w:val="Normal"/>
        <w:rPr/>
      </w:pPr>
      <w:r>
        <w:rPr/>
        <w:t xml:space="preserve">Using this method, one can multiplex 1 to 4 users on the same slot. As in TCH/AFS, each speech frame is interleaved over 8 physical slots to allow as large as possible time diversity. The four MUROS users are marked as M0,…,M3. In each slot, up to 4 users are transmitted, depending on each user's individual DTX status.  The modulation level can be varied according to the instantaneous number of users as shown in Figure 9-2. </w:t>
      </w:r>
    </w:p>
    <w:p>
      <w:pPr>
        <w:pStyle w:val="TH"/>
        <w:rPr/>
      </w:pPr>
      <w:r>
        <w:rPr/>
        <w:object w:dxaOrig="11023" w:dyaOrig="3663">
          <v:shapetype id="_x0000_tole_rId341" coordsize="21600,21600" o:spt="ole_rId34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1" type="_x0000_tole_rId341" style="width:412.85pt;height:137.25pt" filled="f" o:ole="">
            <v:imagedata r:id="rId342" o:title=""/>
          </v:shape>
          <o:OLEObject Type="Embed" ProgID="" ShapeID="ole_rId341" DrawAspect="Content" ObjectID="_1939163109" r:id="rId341"/>
        </w:object>
      </w:r>
    </w:p>
    <w:p>
      <w:pPr>
        <w:pStyle w:val="TF"/>
        <w:rPr/>
      </w:pPr>
      <w:bookmarkStart w:id="564" w:name="_Ref206393763"/>
      <w:r>
        <w:rPr/>
        <w:t>Figure 9-2</w:t>
      </w:r>
      <w:bookmarkEnd w:id="564"/>
      <w:r>
        <w:rPr/>
        <w:t>: Modulation according to Number of Configured Users</w:t>
      </w:r>
    </w:p>
    <w:p>
      <w:pPr>
        <w:pStyle w:val="FP"/>
        <w:rPr/>
      </w:pPr>
      <w:r>
        <w:rPr/>
      </w:r>
    </w:p>
    <w:p>
      <w:pPr>
        <w:pStyle w:val="Heading5"/>
        <w:ind w:left="1701" w:hanging="1701"/>
        <w:rPr/>
      </w:pPr>
      <w:bookmarkStart w:id="565" w:name="__RefHeading___Toc518052897"/>
      <w:bookmarkEnd w:id="565"/>
      <w:r>
        <w:rPr/>
        <w:t>9.1.1.1.1</w:t>
        <w:tab/>
        <w:t>Speech Multiplexing and Interleaving</w:t>
      </w:r>
    </w:p>
    <w:p>
      <w:pPr>
        <w:pStyle w:val="Normal"/>
        <w:rPr/>
      </w:pPr>
      <w:r>
        <w:rPr/>
        <w:t>The allocation of the symbols on the constellation is done according to the order of bit definition in 45.004. In GMSK, S0 is the only bit in the constellation, di. In QPSK, S0 is mapped to the first bit and S1 to the second bit d2i and d2i+1 respectively. In 8PSK, S0, S1 and S2 are mapped to bits d3i,, d3i+1 and d3i+2 respectively, and in 16QAM stream S0 to S3 are mapped to bits d4i, d4i+1, d4i+2 and  d4i+3 respectively. Using this definition, in 8PSK modulation streams S0 and S1 are "strong" streams, as they are mapped to strong bits, while S2 is a "weak" stream, as it mapped to a weak bit. In 16QAM, stream S0 and S1 are the strong streams and stream S2 and S3 are the weak streams.</w:t>
      </w:r>
    </w:p>
    <w:p>
      <w:pPr>
        <w:pStyle w:val="Normal"/>
        <w:rPr/>
      </w:pPr>
      <w:r>
        <w:rPr/>
        <w:t>In case of 4 users, the stream allocation to user allocation is done in the following way: M0 to S0, M1 to S1, M2 to S2 and M3 to S3. In case of only one active user, that user will be mapped to the GMSK S0 stream. In other cases, the mapping will depend on the instantaneous DTX status, as will be described in the DTX subsection.</w:t>
      </w:r>
    </w:p>
    <w:p>
      <w:pPr>
        <w:pStyle w:val="Normal"/>
        <w:rPr/>
      </w:pPr>
      <w:r>
        <w:rPr/>
        <w:t>Each user that is transmitted has an allocated user stream in the constellations. As the number of bits in each stream is equal to the legacy number of bits in the TCH channel, speech multiplexing can be done as currently done in TCH/AFS channels, with the interleaving onto the allocated bits. As with legacy channels, adjacent speech frames are diagonally interleaved in the same way.</w:t>
      </w:r>
    </w:p>
    <w:p>
      <w:pPr>
        <w:pStyle w:val="Normal"/>
        <w:rPr/>
      </w:pPr>
      <w:r>
        <w:rPr/>
        <w:t>The interleaving pattern used by each user is depending on the user number. The interleaving is done in the following way:</w:t>
      </w:r>
    </w:p>
    <w:p>
      <w:pPr>
        <w:pStyle w:val="Normal"/>
        <w:jc w:val="both"/>
        <w:rPr/>
      </w:pPr>
      <w:r>
        <w:rPr/>
        <w:t>Let C(k), k=0,…,455, be the coded bits after puncturing, and I(j),j=0,…,455 be the coded bits after interleaving.</w:t>
      </w:r>
    </w:p>
    <w:p>
      <w:pPr>
        <w:pStyle w:val="Normal"/>
        <w:jc w:val="both"/>
        <w:rPr/>
      </w:pPr>
      <w:r>
        <w:rPr/>
        <w:t>Define j as: j = 57*(k%8) + (49*k+14*index)%57, where ind the MUROS user index, given in Table 9-0.  The interleaving pattern is defined as  I(j) = C(k).</w:t>
      </w:r>
    </w:p>
    <w:p>
      <w:pPr>
        <w:pStyle w:val="Normal"/>
        <w:jc w:val="both"/>
        <w:rPr/>
      </w:pPr>
      <w:r>
        <w:rPr/>
        <w:t xml:space="preserve">Using this interleaving, user M0 has the the same legacy interleaving, therefore if only M0 is transmitted, the legacy </w:t>
      </w:r>
      <w:r>
        <w:rPr>
          <w:color w:val="000000"/>
        </w:rPr>
        <w:t>TCH/AFS slots are achieved.</w:t>
      </w:r>
    </w:p>
    <w:p>
      <w:pPr>
        <w:pStyle w:val="TH"/>
        <w:rPr>
          <w:color w:val="000000"/>
        </w:rPr>
      </w:pPr>
      <w:r>
        <w:rPr>
          <w:color w:val="000000"/>
        </w:rPr>
        <w:t xml:space="preserve">Table </w:t>
      </w:r>
      <w:r>
        <w:rPr>
          <w:color w:val="000000"/>
          <w:lang w:val="en-US"/>
        </w:rPr>
        <w:t>9-0: MUROS user interleaving indices</w:t>
      </w:r>
    </w:p>
    <w:tbl>
      <w:tblPr>
        <w:tblW w:w="1446" w:type="dxa"/>
        <w:jc w:val="center"/>
        <w:tblInd w:w="0" w:type="dxa"/>
        <w:tblLayout w:type="fixed"/>
        <w:tblCellMar>
          <w:top w:w="0" w:type="dxa"/>
          <w:left w:w="108" w:type="dxa"/>
          <w:bottom w:w="0" w:type="dxa"/>
          <w:right w:w="108" w:type="dxa"/>
        </w:tblCellMar>
      </w:tblPr>
      <w:tblGrid>
        <w:gridCol w:w="740"/>
        <w:gridCol w:w="706"/>
      </w:tblGrid>
      <w:tr>
        <w:trPr/>
        <w:tc>
          <w:tcPr>
            <w:tcW w:w="740" w:type="dxa"/>
            <w:tcBorders/>
            <w:shd w:fill="CCCCCC" w:val="clear"/>
          </w:tcPr>
          <w:p>
            <w:pPr>
              <w:pStyle w:val="Normal"/>
              <w:spacing w:before="0" w:after="180"/>
              <w:jc w:val="center"/>
              <w:rPr>
                <w:b/>
                <w:b/>
                <w:bCs/>
                <w:color w:val="000000"/>
              </w:rPr>
            </w:pPr>
            <w:r>
              <w:rPr>
                <w:b/>
                <w:bCs/>
                <w:color w:val="000000"/>
              </w:rPr>
              <w:t>User</w:t>
            </w:r>
          </w:p>
        </w:tc>
        <w:tc>
          <w:tcPr>
            <w:tcW w:w="706" w:type="dxa"/>
            <w:tcBorders/>
            <w:shd w:fill="CCCCCC" w:val="clear"/>
          </w:tcPr>
          <w:p>
            <w:pPr>
              <w:pStyle w:val="Normal"/>
              <w:spacing w:before="0" w:after="180"/>
              <w:jc w:val="center"/>
              <w:rPr>
                <w:b/>
                <w:b/>
                <w:bCs/>
                <w:color w:val="000000"/>
              </w:rPr>
            </w:pPr>
            <w:r>
              <w:rPr>
                <w:b/>
                <w:bCs/>
                <w:color w:val="000000"/>
              </w:rPr>
              <w:t>Index</w:t>
            </w:r>
          </w:p>
        </w:tc>
      </w:tr>
      <w:tr>
        <w:trPr/>
        <w:tc>
          <w:tcPr>
            <w:tcW w:w="740" w:type="dxa"/>
            <w:tcBorders/>
          </w:tcPr>
          <w:p>
            <w:pPr>
              <w:pStyle w:val="Normal"/>
              <w:spacing w:before="0" w:after="180"/>
              <w:jc w:val="center"/>
              <w:rPr>
                <w:color w:val="000000"/>
              </w:rPr>
            </w:pPr>
            <w:r>
              <w:rPr>
                <w:color w:val="000000"/>
              </w:rPr>
              <w:t>M0</w:t>
            </w:r>
          </w:p>
        </w:tc>
        <w:tc>
          <w:tcPr>
            <w:tcW w:w="706" w:type="dxa"/>
            <w:tcBorders/>
          </w:tcPr>
          <w:p>
            <w:pPr>
              <w:pStyle w:val="Normal"/>
              <w:spacing w:before="0" w:after="180"/>
              <w:jc w:val="center"/>
              <w:rPr>
                <w:color w:val="000000"/>
              </w:rPr>
            </w:pPr>
            <w:r>
              <w:rPr>
                <w:color w:val="000000"/>
              </w:rPr>
              <w:t>0</w:t>
            </w:r>
          </w:p>
        </w:tc>
      </w:tr>
      <w:tr>
        <w:trPr/>
        <w:tc>
          <w:tcPr>
            <w:tcW w:w="740" w:type="dxa"/>
            <w:tcBorders/>
          </w:tcPr>
          <w:p>
            <w:pPr>
              <w:pStyle w:val="Normal"/>
              <w:spacing w:before="0" w:after="180"/>
              <w:jc w:val="center"/>
              <w:rPr>
                <w:color w:val="000000"/>
              </w:rPr>
            </w:pPr>
            <w:r>
              <w:rPr>
                <w:color w:val="000000"/>
              </w:rPr>
              <w:t>M1</w:t>
            </w:r>
          </w:p>
        </w:tc>
        <w:tc>
          <w:tcPr>
            <w:tcW w:w="706" w:type="dxa"/>
            <w:tcBorders/>
          </w:tcPr>
          <w:p>
            <w:pPr>
              <w:pStyle w:val="Normal"/>
              <w:spacing w:before="0" w:after="180"/>
              <w:jc w:val="center"/>
              <w:rPr>
                <w:color w:val="000000"/>
              </w:rPr>
            </w:pPr>
            <w:r>
              <w:rPr>
                <w:color w:val="000000"/>
              </w:rPr>
              <w:t>1</w:t>
            </w:r>
          </w:p>
        </w:tc>
      </w:tr>
      <w:tr>
        <w:trPr/>
        <w:tc>
          <w:tcPr>
            <w:tcW w:w="740" w:type="dxa"/>
            <w:tcBorders/>
          </w:tcPr>
          <w:p>
            <w:pPr>
              <w:pStyle w:val="Normal"/>
              <w:spacing w:before="0" w:after="180"/>
              <w:jc w:val="center"/>
              <w:rPr>
                <w:color w:val="000000"/>
              </w:rPr>
            </w:pPr>
            <w:r>
              <w:rPr>
                <w:color w:val="000000"/>
              </w:rPr>
              <w:t>M2</w:t>
            </w:r>
          </w:p>
        </w:tc>
        <w:tc>
          <w:tcPr>
            <w:tcW w:w="706" w:type="dxa"/>
            <w:tcBorders/>
          </w:tcPr>
          <w:p>
            <w:pPr>
              <w:pStyle w:val="Normal"/>
              <w:spacing w:before="0" w:after="180"/>
              <w:jc w:val="center"/>
              <w:rPr>
                <w:color w:val="000000"/>
              </w:rPr>
            </w:pPr>
            <w:r>
              <w:rPr>
                <w:color w:val="000000"/>
              </w:rPr>
              <w:t>2</w:t>
            </w:r>
          </w:p>
        </w:tc>
      </w:tr>
      <w:tr>
        <w:trPr/>
        <w:tc>
          <w:tcPr>
            <w:tcW w:w="740" w:type="dxa"/>
            <w:tcBorders/>
          </w:tcPr>
          <w:p>
            <w:pPr>
              <w:pStyle w:val="Normal"/>
              <w:spacing w:before="0" w:after="180"/>
              <w:jc w:val="center"/>
              <w:rPr>
                <w:color w:val="000000"/>
              </w:rPr>
            </w:pPr>
            <w:r>
              <w:rPr>
                <w:color w:val="000000"/>
              </w:rPr>
              <w:t>M3</w:t>
            </w:r>
          </w:p>
        </w:tc>
        <w:tc>
          <w:tcPr>
            <w:tcW w:w="706" w:type="dxa"/>
            <w:tcBorders/>
          </w:tcPr>
          <w:p>
            <w:pPr>
              <w:pStyle w:val="Normal"/>
              <w:keepNext w:val="true"/>
              <w:spacing w:before="0" w:after="180"/>
              <w:jc w:val="center"/>
              <w:rPr>
                <w:color w:val="000000"/>
              </w:rPr>
            </w:pPr>
            <w:r>
              <w:rPr>
                <w:color w:val="000000"/>
              </w:rPr>
              <w:t>3</w:t>
            </w:r>
          </w:p>
        </w:tc>
      </w:tr>
    </w:tbl>
    <w:p>
      <w:pPr>
        <w:pStyle w:val="FP"/>
        <w:rPr/>
      </w:pPr>
      <w:r>
        <w:rPr/>
      </w:r>
    </w:p>
    <w:p>
      <w:pPr>
        <w:pStyle w:val="Heading4"/>
        <w:ind w:left="1418" w:hanging="1418"/>
        <w:rPr/>
      </w:pPr>
      <w:bookmarkStart w:id="566" w:name="__RefHeading___Toc518052898"/>
      <w:bookmarkEnd w:id="566"/>
      <w:r>
        <w:rPr/>
        <w:t>9.1.1.2</w:t>
        <w:tab/>
        <w:t>Modulation Schemes and Training Sequences</w:t>
      </w:r>
    </w:p>
    <w:p>
      <w:pPr>
        <w:pStyle w:val="Normal"/>
        <w:rPr/>
      </w:pPr>
      <w:r>
        <w:rPr/>
        <w:t>The proposal will re-use GMSK and 8-PSK modulation training sequences, and 16-QAM modulation training sequences defined for EGPRS2. In addition, 8 training sequences for QPSK modulation at normal symbol rate will need to be defined. This can using the same method of producing the 16QAM/32QAM sequences. A rotation of 3π/4 can be used to differentiate the modulation scheme for blind modulation detection. The TSCs are summarized in Table 9-0a.</w:t>
      </w:r>
    </w:p>
    <w:p>
      <w:pPr>
        <w:pStyle w:val="TH"/>
        <w:rPr>
          <w:lang w:val="en-US"/>
        </w:rPr>
      </w:pPr>
      <w:r>
        <w:rPr>
          <w:lang w:val="en-US"/>
        </w:rPr>
        <w:t>Table 9-0a: QPSK Training Sequences</w:t>
      </w:r>
    </w:p>
    <w:tbl>
      <w:tblPr>
        <w:tblW w:w="8668" w:type="dxa"/>
        <w:jc w:val="center"/>
        <w:tblInd w:w="0" w:type="dxa"/>
        <w:tblLayout w:type="fixed"/>
        <w:tblCellMar>
          <w:top w:w="0" w:type="dxa"/>
          <w:left w:w="28" w:type="dxa"/>
          <w:bottom w:w="0" w:type="dxa"/>
          <w:right w:w="28" w:type="dxa"/>
        </w:tblCellMar>
      </w:tblPr>
      <w:tblGrid>
        <w:gridCol w:w="1370"/>
        <w:gridCol w:w="7298"/>
      </w:tblGrid>
      <w:tr>
        <w:trPr>
          <w:trHeight w:val="585" w:hRule="atLeast"/>
        </w:trPr>
        <w:tc>
          <w:tcPr>
            <w:tcW w:w="1370" w:type="dxa"/>
            <w:tcBorders/>
            <w:shd w:fill="CCCCCC" w:val="clear"/>
          </w:tcPr>
          <w:p>
            <w:pPr>
              <w:pStyle w:val="Normal"/>
              <w:keepNext w:val="true"/>
              <w:keepLines/>
              <w:spacing w:lineRule="exact" w:line="200"/>
              <w:rPr/>
            </w:pPr>
            <w:r>
              <w:rPr/>
              <w:t>Training</w:t>
            </w:r>
          </w:p>
          <w:p>
            <w:pPr>
              <w:pStyle w:val="Normal"/>
              <w:keepNext w:val="true"/>
              <w:keepLines/>
              <w:spacing w:lineRule="exact" w:line="200"/>
              <w:rPr>
                <w:lang w:val="fr-FR"/>
              </w:rPr>
            </w:pPr>
            <w:r>
              <w:rPr>
                <w:lang w:val="fr-FR"/>
              </w:rPr>
              <w:t>Sequence</w:t>
            </w:r>
          </w:p>
          <w:p>
            <w:pPr>
              <w:pStyle w:val="Normal"/>
              <w:keepNext w:val="true"/>
              <w:keepLines/>
              <w:spacing w:lineRule="exact" w:line="200" w:before="0" w:after="180"/>
              <w:rPr>
                <w:lang w:val="fr-FR"/>
              </w:rPr>
            </w:pPr>
            <w:r>
              <w:rPr>
                <w:lang w:val="fr-FR"/>
              </w:rPr>
              <w:t>Code (TSC)</w:t>
            </w:r>
          </w:p>
        </w:tc>
        <w:tc>
          <w:tcPr>
            <w:tcW w:w="7298" w:type="dxa"/>
            <w:tcBorders/>
            <w:shd w:fill="CCCCCC" w:val="clear"/>
          </w:tcPr>
          <w:p>
            <w:pPr>
              <w:pStyle w:val="Normal"/>
              <w:keepNext w:val="true"/>
              <w:keepLines/>
              <w:snapToGrid w:val="false"/>
              <w:spacing w:lineRule="exact" w:line="200"/>
              <w:rPr/>
            </w:pPr>
            <w:r>
              <w:rPr/>
            </w:r>
          </w:p>
          <w:p>
            <w:pPr>
              <w:pStyle w:val="Normal"/>
              <w:keepNext w:val="true"/>
              <w:keepLines/>
              <w:spacing w:lineRule="exact" w:line="200" w:before="0" w:after="180"/>
              <w:jc w:val="center"/>
              <w:rPr/>
            </w:pPr>
            <w:r>
              <w:rPr/>
              <w:t>Training sequence</w:t>
            </w:r>
          </w:p>
        </w:tc>
      </w:tr>
      <w:tr>
        <w:trPr/>
        <w:tc>
          <w:tcPr>
            <w:tcW w:w="1370" w:type="dxa"/>
            <w:tcBorders/>
          </w:tcPr>
          <w:p>
            <w:pPr>
              <w:pStyle w:val="TAL"/>
              <w:rPr/>
            </w:pPr>
            <w:r>
              <w:rPr>
                <w:lang w:val="fr-FR"/>
              </w:rPr>
              <w:t>    </w:t>
            </w:r>
            <w:r>
              <w:rPr/>
              <w:t>0</w:t>
            </w:r>
          </w:p>
        </w:tc>
        <w:tc>
          <w:tcPr>
            <w:tcW w:w="7298" w:type="dxa"/>
            <w:tcBorders/>
          </w:tcPr>
          <w:p>
            <w:pPr>
              <w:pStyle w:val="Normal"/>
              <w:spacing w:before="0" w:after="180"/>
              <w:rPr>
                <w:rFonts w:ascii="Courier New" w:hAnsi="Courier New" w:cs="Courier New"/>
                <w:szCs w:val="22"/>
              </w:rPr>
            </w:pPr>
            <w:r>
              <w:rPr>
                <w:rFonts w:cs="Courier New" w:ascii="Courier New" w:hAnsi="Courier New"/>
                <w:color w:val="000000"/>
                <w:szCs w:val="22"/>
              </w:rPr>
              <w:t>1,1,1,1,0,0,1,1,1,1,0,0,1,1,0,0,0,0,0,0,1,1,1,1,1,1,1,1,0,0,1,1,1,1,1,1,0,0,1,1,1,1,0,0,1,1,0,0,0,0,0,0</w:t>
            </w:r>
          </w:p>
        </w:tc>
      </w:tr>
      <w:tr>
        <w:trPr/>
        <w:tc>
          <w:tcPr>
            <w:tcW w:w="1370" w:type="dxa"/>
            <w:tcBorders/>
          </w:tcPr>
          <w:p>
            <w:pPr>
              <w:pStyle w:val="TAL"/>
              <w:rPr/>
            </w:pPr>
            <w:r>
              <w:rPr/>
              <w:t>    </w:t>
            </w:r>
            <w:r>
              <w:rPr/>
              <w:t>1</w:t>
            </w:r>
          </w:p>
        </w:tc>
        <w:tc>
          <w:tcPr>
            <w:tcW w:w="7298" w:type="dxa"/>
            <w:tcBorders/>
          </w:tcPr>
          <w:p>
            <w:pPr>
              <w:pStyle w:val="Normal"/>
              <w:spacing w:before="0" w:after="180"/>
              <w:rPr>
                <w:rFonts w:ascii="Courier New" w:hAnsi="Courier New" w:cs="Courier New"/>
                <w:szCs w:val="22"/>
              </w:rPr>
            </w:pPr>
            <w:r>
              <w:rPr>
                <w:rFonts w:cs="Courier New" w:ascii="Courier New" w:hAnsi="Courier New"/>
                <w:color w:val="000000"/>
                <w:szCs w:val="22"/>
              </w:rPr>
              <w:t>1,1,1,1,0,0,1,1,0,0,0,0,1,1,0,0,0,0,0,0,1,1,0,0,0,0,0,0,0,0,1,1,1,1,1,1,0,0,1,1,0,0,0,0,1,1,0,0,0,0,0,0</w:t>
            </w:r>
          </w:p>
        </w:tc>
      </w:tr>
      <w:tr>
        <w:trPr/>
        <w:tc>
          <w:tcPr>
            <w:tcW w:w="1370" w:type="dxa"/>
            <w:tcBorders/>
          </w:tcPr>
          <w:p>
            <w:pPr>
              <w:pStyle w:val="TAL"/>
              <w:rPr/>
            </w:pPr>
            <w:r>
              <w:rPr/>
              <w:t>    </w:t>
            </w:r>
            <w:r>
              <w:rPr/>
              <w:t>2</w:t>
            </w:r>
          </w:p>
        </w:tc>
        <w:tc>
          <w:tcPr>
            <w:tcW w:w="7298" w:type="dxa"/>
            <w:tcBorders/>
          </w:tcPr>
          <w:p>
            <w:pPr>
              <w:pStyle w:val="Normal"/>
              <w:spacing w:before="0" w:after="180"/>
              <w:rPr>
                <w:rFonts w:ascii="Courier New" w:hAnsi="Courier New" w:cs="Courier New"/>
                <w:szCs w:val="22"/>
              </w:rPr>
            </w:pPr>
            <w:r>
              <w:rPr>
                <w:rFonts w:cs="Courier New" w:ascii="Courier New" w:hAnsi="Courier New"/>
                <w:color w:val="000000"/>
                <w:szCs w:val="22"/>
              </w:rPr>
              <w:t>1,1,0,0,1,1,1,1,1,1,1,1,0,0,0,0,0,0,1,1,0,0,0,0,0,0,1,1,0,0,1,1,1,1,0,0,1,1,1,1,1,1,1,1,0,0,0,0,0,0,1,1</w:t>
            </w:r>
          </w:p>
        </w:tc>
      </w:tr>
      <w:tr>
        <w:trPr/>
        <w:tc>
          <w:tcPr>
            <w:tcW w:w="1370" w:type="dxa"/>
            <w:tcBorders/>
          </w:tcPr>
          <w:p>
            <w:pPr>
              <w:pStyle w:val="TAL"/>
              <w:rPr/>
            </w:pPr>
            <w:r>
              <w:rPr/>
              <w:t>    </w:t>
            </w:r>
            <w:r>
              <w:rPr/>
              <w:t>3</w:t>
            </w:r>
          </w:p>
        </w:tc>
        <w:tc>
          <w:tcPr>
            <w:tcW w:w="7298" w:type="dxa"/>
            <w:tcBorders/>
          </w:tcPr>
          <w:p>
            <w:pPr>
              <w:pStyle w:val="Normal"/>
              <w:spacing w:before="0" w:after="180"/>
              <w:rPr>
                <w:rFonts w:ascii="Courier New" w:hAnsi="Courier New" w:cs="Courier New"/>
                <w:szCs w:val="22"/>
              </w:rPr>
            </w:pPr>
            <w:r>
              <w:rPr>
                <w:rFonts w:cs="Courier New" w:ascii="Courier New" w:hAnsi="Courier New"/>
                <w:color w:val="000000"/>
                <w:szCs w:val="22"/>
              </w:rPr>
              <w:t>1,1,0,0,1,1,1,1,1,1,0,0,0,0,0,0,0,0,1,1,0,0,0,0,1,1,0,0,1,1,1,1,1,1,0,0,1,1,1,1,1,1,0,0,0,0,0,0,0,0,1,1</w:t>
            </w:r>
          </w:p>
        </w:tc>
      </w:tr>
      <w:tr>
        <w:trPr/>
        <w:tc>
          <w:tcPr>
            <w:tcW w:w="1370" w:type="dxa"/>
            <w:tcBorders/>
          </w:tcPr>
          <w:p>
            <w:pPr>
              <w:pStyle w:val="TAL"/>
              <w:rPr/>
            </w:pPr>
            <w:r>
              <w:rPr/>
              <w:t>    </w:t>
            </w:r>
            <w:r>
              <w:rPr/>
              <w:t>4</w:t>
            </w:r>
          </w:p>
        </w:tc>
        <w:tc>
          <w:tcPr>
            <w:tcW w:w="7298" w:type="dxa"/>
            <w:tcBorders/>
          </w:tcPr>
          <w:p>
            <w:pPr>
              <w:pStyle w:val="Normal"/>
              <w:spacing w:before="0" w:after="180"/>
              <w:rPr>
                <w:rFonts w:ascii="Courier New" w:hAnsi="Courier New" w:cs="Courier New"/>
                <w:szCs w:val="22"/>
              </w:rPr>
            </w:pPr>
            <w:r>
              <w:rPr>
                <w:rFonts w:cs="Courier New" w:ascii="Courier New" w:hAnsi="Courier New"/>
                <w:color w:val="000000"/>
                <w:szCs w:val="22"/>
              </w:rPr>
              <w:t>1,1,1,1,1,1,0,0,0,0,1,1,0,0,1,1,0,0,0,0,0,0,1,1,1,1,0,0,1,1,1,1,1,1,1,1,1,1,0,0,0,0,1,1,0,0,1,1,0,0,0,0</w:t>
            </w:r>
          </w:p>
        </w:tc>
      </w:tr>
      <w:tr>
        <w:trPr/>
        <w:tc>
          <w:tcPr>
            <w:tcW w:w="1370" w:type="dxa"/>
            <w:tcBorders/>
          </w:tcPr>
          <w:p>
            <w:pPr>
              <w:pStyle w:val="TAL"/>
              <w:rPr/>
            </w:pPr>
            <w:r>
              <w:rPr/>
              <w:t>    </w:t>
            </w:r>
            <w:r>
              <w:rPr/>
              <w:t>5</w:t>
            </w:r>
          </w:p>
        </w:tc>
        <w:tc>
          <w:tcPr>
            <w:tcW w:w="7298" w:type="dxa"/>
            <w:tcBorders/>
          </w:tcPr>
          <w:p>
            <w:pPr>
              <w:pStyle w:val="Normal"/>
              <w:spacing w:before="0" w:after="180"/>
              <w:rPr>
                <w:rFonts w:ascii="Courier New" w:hAnsi="Courier New" w:cs="Courier New"/>
                <w:szCs w:val="22"/>
              </w:rPr>
            </w:pPr>
            <w:r>
              <w:rPr>
                <w:rFonts w:cs="Courier New" w:ascii="Courier New" w:hAnsi="Courier New"/>
                <w:color w:val="000000"/>
                <w:szCs w:val="22"/>
              </w:rPr>
              <w:t>1,1,0,0,1,1,1,1,0,0,0,0,0,0,1,1,0,0,1,1,0,0,0,0,1,1,1,1,1,1,1,1,1,1,0,0,1,1,1,1,0,0,0,0,0,0,1,1,0,0,1,1</w:t>
            </w:r>
          </w:p>
        </w:tc>
      </w:tr>
      <w:tr>
        <w:trPr/>
        <w:tc>
          <w:tcPr>
            <w:tcW w:w="1370" w:type="dxa"/>
            <w:tcBorders/>
          </w:tcPr>
          <w:p>
            <w:pPr>
              <w:pStyle w:val="TAL"/>
              <w:rPr/>
            </w:pPr>
            <w:r>
              <w:rPr/>
              <w:t>    </w:t>
            </w:r>
            <w:r>
              <w:rPr/>
              <w:t>6</w:t>
            </w:r>
          </w:p>
        </w:tc>
        <w:tc>
          <w:tcPr>
            <w:tcW w:w="7298" w:type="dxa"/>
            <w:tcBorders/>
          </w:tcPr>
          <w:p>
            <w:pPr>
              <w:pStyle w:val="Normal"/>
              <w:spacing w:before="0" w:after="180"/>
              <w:rPr>
                <w:rFonts w:ascii="Courier New" w:hAnsi="Courier New" w:cs="Courier New"/>
                <w:szCs w:val="22"/>
              </w:rPr>
            </w:pPr>
            <w:r>
              <w:rPr>
                <w:rFonts w:cs="Courier New" w:ascii="Courier New" w:hAnsi="Courier New"/>
                <w:color w:val="000000"/>
                <w:szCs w:val="22"/>
              </w:rPr>
              <w:t>0,0,1,1,0,0,1,1,1,1,0,0,0,0,0,0,0,0,0,0,1,1,0,0,0,0,1,1,1,1,1,1,0,0,1,1,0,0,1,1,1,1,0,0,0,0,0,0,0,0,0,0</w:t>
            </w:r>
          </w:p>
        </w:tc>
      </w:tr>
      <w:tr>
        <w:trPr/>
        <w:tc>
          <w:tcPr>
            <w:tcW w:w="1370" w:type="dxa"/>
            <w:tcBorders/>
          </w:tcPr>
          <w:p>
            <w:pPr>
              <w:pStyle w:val="TAL"/>
              <w:rPr/>
            </w:pPr>
            <w:r>
              <w:rPr/>
              <w:t>    </w:t>
            </w:r>
            <w:r>
              <w:rPr/>
              <w:t>7</w:t>
            </w:r>
          </w:p>
        </w:tc>
        <w:tc>
          <w:tcPr>
            <w:tcW w:w="7298" w:type="dxa"/>
            <w:tcBorders/>
          </w:tcPr>
          <w:p>
            <w:pPr>
              <w:pStyle w:val="Normal"/>
              <w:keepNext w:val="true"/>
              <w:spacing w:before="0" w:after="180"/>
              <w:rPr>
                <w:rFonts w:ascii="Courier New" w:hAnsi="Courier New" w:cs="Courier New"/>
                <w:szCs w:val="22"/>
              </w:rPr>
            </w:pPr>
            <w:r>
              <w:rPr>
                <w:rFonts w:cs="Courier New" w:ascii="Courier New" w:hAnsi="Courier New"/>
                <w:color w:val="000000"/>
                <w:szCs w:val="22"/>
              </w:rPr>
              <w:t>0,0,0,0,0,0,1,1,0,0,0,0,0,0,0,0,1,1,1,1,1,1,0,0,1,1,1,1,0,0,1,1,0,0,0,0,0,0,1,1,0,0,0,0,0,0,0,0,1,1,1,1</w:t>
            </w:r>
          </w:p>
        </w:tc>
      </w:tr>
    </w:tbl>
    <w:p>
      <w:pPr>
        <w:pStyle w:val="FP"/>
        <w:rPr/>
      </w:pPr>
      <w:r>
        <w:rPr/>
      </w:r>
    </w:p>
    <w:p>
      <w:pPr>
        <w:pStyle w:val="Normal"/>
        <w:rPr/>
      </w:pPr>
      <w:r>
        <w:rPr/>
        <w:t>Constellation rotations can be as for EGPRS2, with the exception of the QPSK configuration to support a legacy GMSK user. This is described in clause 9.1.1.3.</w:t>
      </w:r>
    </w:p>
    <w:p>
      <w:pPr>
        <w:pStyle w:val="Heading4"/>
        <w:ind w:left="1418" w:hanging="1418"/>
        <w:rPr/>
      </w:pPr>
      <w:bookmarkStart w:id="567" w:name="__RefHeading___Toc518052899"/>
      <w:bookmarkStart w:id="568" w:name="_Ref206830687"/>
      <w:bookmarkEnd w:id="567"/>
      <w:r>
        <w:rPr/>
        <w:t>9.1.1.3</w:t>
        <w:tab/>
        <w:t>Legacy GMSK MS Support</w:t>
      </w:r>
      <w:bookmarkEnd w:id="568"/>
    </w:p>
    <w:p>
      <w:pPr>
        <w:pStyle w:val="Normal"/>
        <w:rPr/>
      </w:pPr>
      <w:r>
        <w:rPr/>
        <w:t>Support for legacy GMSK MSs can be provided with a modified QPSK modulation. In this case, the resource can support up to 2 MSs, one of which can be a legacy GMSK MS. The constellation rotation will be compatible with legacy GMSK for transmission of this slot, i.e. π/2 per symbol period, as shown in Figure 9-3. Detection of the rotation will be by blind modulation detection, as for detection between different modulation schemes for the regular speech multiplexing. Figure 9-4 shows different configurations for multiplexing legacy MSs, both full rate and half rate.</w:t>
      </w:r>
    </w:p>
    <w:p>
      <w:pPr>
        <w:pStyle w:val="TH"/>
        <w:rPr/>
      </w:pPr>
      <w:r>
        <w:rPr/>
        <w:object w:dxaOrig="8114" w:dyaOrig="3342">
          <v:shapetype id="_x0000_tole_rId343" coordsize="21600,21600" o:spt="ole_rId34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3" type="_x0000_tole_rId343" style="width:333.5pt;height:137.7pt" filled="f" o:ole="">
            <v:imagedata r:id="rId344" o:title=""/>
          </v:shape>
          <o:OLEObject Type="Embed" ProgID="" ShapeID="ole_rId343" DrawAspect="Content" ObjectID="_81950495" r:id="rId343"/>
        </w:object>
      </w:r>
    </w:p>
    <w:p>
      <w:pPr>
        <w:pStyle w:val="TF"/>
        <w:rPr/>
      </w:pPr>
      <w:bookmarkStart w:id="569" w:name="_Ref206468440"/>
      <w:r>
        <w:rPr/>
        <w:t>Figure 9-3</w:t>
      </w:r>
      <w:bookmarkEnd w:id="569"/>
      <w:r>
        <w:rPr/>
        <w:t>: π/2 constellation rotation for legacy multiplexing</w:t>
      </w:r>
    </w:p>
    <w:p>
      <w:pPr>
        <w:pStyle w:val="FP"/>
        <w:rPr/>
      </w:pPr>
      <w:r>
        <w:rPr/>
      </w:r>
    </w:p>
    <w:p>
      <w:pPr>
        <w:pStyle w:val="TH"/>
        <w:rPr/>
      </w:pPr>
      <w:r>
        <w:rPr/>
        <w:object w:dxaOrig="9985" w:dyaOrig="9975">
          <v:shapetype id="_x0000_tole_rId345" coordsize="21600,21600" o:spt="ole_rId34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5" type="_x0000_tole_rId345" style="width:295.05pt;height:296.25pt" filled="f" o:ole="">
            <v:imagedata r:id="rId346" o:title=""/>
          </v:shape>
          <o:OLEObject Type="Embed" ProgID="" ShapeID="ole_rId345" DrawAspect="Content" ObjectID="_1087283127" r:id="rId345"/>
        </w:object>
      </w:r>
    </w:p>
    <w:p>
      <w:pPr>
        <w:pStyle w:val="TF"/>
        <w:rPr/>
      </w:pPr>
      <w:bookmarkStart w:id="570" w:name="_Ref207348817"/>
      <w:r>
        <w:rPr/>
        <w:t>Figure 9-4</w:t>
      </w:r>
      <w:bookmarkEnd w:id="570"/>
      <w:r>
        <w:rPr/>
        <w:t>: Downlink Configurations of MUROS with Legacy</w:t>
      </w:r>
    </w:p>
    <w:p>
      <w:pPr>
        <w:pStyle w:val="FP"/>
        <w:rPr/>
      </w:pPr>
      <w:r>
        <w:rPr/>
      </w:r>
    </w:p>
    <w:p>
      <w:pPr>
        <w:pStyle w:val="Heading4"/>
        <w:ind w:left="1418" w:hanging="1418"/>
        <w:rPr/>
      </w:pPr>
      <w:bookmarkStart w:id="571" w:name="__RefHeading___Toc518052900"/>
      <w:bookmarkEnd w:id="571"/>
      <w:r>
        <w:rPr/>
        <w:t>9.1.1.4</w:t>
        <w:tab/>
        <w:t>Codecs support and Achievable Code Rates</w:t>
      </w:r>
    </w:p>
    <w:p>
      <w:pPr>
        <w:pStyle w:val="Normal"/>
        <w:jc w:val="both"/>
        <w:rPr/>
      </w:pPr>
      <w:r>
        <w:rPr/>
        <w:t xml:space="preserve">This HOM technique support all legacy speech codecs (TCH/FS, TCH/EFS, TCH/AFS, TCH/WFS, TCH/HS, TCH/AHS), and separate DTX for each user. In full rate codec is supported in the following way. Every legacy codec produce a payload of 456 bits. This payload is interleaved using the interleaving scheme described in subsection 9.1.1.2. After interleaving, the payload bits are mapped to the user stream over 8 slots as done the legacy full rate channels. </w:t>
      </w:r>
    </w:p>
    <w:p>
      <w:pPr>
        <w:pStyle w:val="Normal"/>
        <w:jc w:val="both"/>
        <w:rPr/>
      </w:pPr>
      <w:r>
        <w:rPr/>
        <w:t xml:space="preserve">The achievable coding rate are equal to the legacy coding rate, as the same payload size is maintained, i.e. 456 bits. </w:t>
      </w:r>
    </w:p>
    <w:p>
      <w:pPr>
        <w:pStyle w:val="Normal"/>
        <w:rPr/>
      </w:pPr>
      <w:r>
        <w:rPr/>
        <w:t>The support of the legacy codes is done in the following way. Every half rate code produces 228 bits. Those bits are duplicated to produce a total of 456 bits. Ones 456 bits are achieved, we continue as in the full rate codecs, i.e., interleaving and mapping on the appropriate stream.</w:t>
      </w:r>
    </w:p>
    <w:p>
      <w:pPr>
        <w:pStyle w:val="Normal"/>
        <w:rPr/>
      </w:pPr>
      <w:r>
        <w:rPr/>
        <w:t>As explained in the above text, the achievable code rate is the same as achieve in the legacy codec for every modulation. As a reference, Table 9-1 summarized the TCH/AFS code rates for any modulation used.</w:t>
      </w:r>
    </w:p>
    <w:p>
      <w:pPr>
        <w:pStyle w:val="TH"/>
        <w:rPr/>
      </w:pPr>
      <w:r>
        <w:rPr/>
        <w:t>Table 9-1: AMR channel coding rates on DL</w:t>
      </w:r>
    </w:p>
    <w:tbl>
      <w:tblPr>
        <w:tblW w:w="3492" w:type="dxa"/>
        <w:jc w:val="center"/>
        <w:tblInd w:w="0" w:type="dxa"/>
        <w:tblLayout w:type="fixed"/>
        <w:tblCellMar>
          <w:top w:w="0" w:type="dxa"/>
          <w:left w:w="108" w:type="dxa"/>
          <w:bottom w:w="0" w:type="dxa"/>
          <w:right w:w="108" w:type="dxa"/>
        </w:tblCellMar>
      </w:tblPr>
      <w:tblGrid>
        <w:gridCol w:w="1604"/>
        <w:gridCol w:w="1888"/>
      </w:tblGrid>
      <w:tr>
        <w:trPr>
          <w:trHeight w:val="564" w:hRule="atLeast"/>
        </w:trPr>
        <w:tc>
          <w:tcPr>
            <w:tcW w:w="1604" w:type="dxa"/>
            <w:tcBorders>
              <w:top w:val="single" w:sz="8" w:space="0" w:color="000000"/>
              <w:left w:val="single" w:sz="8" w:space="0" w:color="000000"/>
              <w:bottom w:val="single" w:sz="8" w:space="0" w:color="000000"/>
              <w:right w:val="single" w:sz="8" w:space="0" w:color="000000"/>
            </w:tcBorders>
            <w:shd w:fill="E0E0E0" w:val="clear"/>
            <w:vAlign w:val="bottom"/>
          </w:tcPr>
          <w:p>
            <w:pPr>
              <w:pStyle w:val="TAH"/>
              <w:rPr/>
            </w:pPr>
            <w:r>
              <w:rPr/>
              <w:t>AMR</w:t>
            </w:r>
          </w:p>
        </w:tc>
        <w:tc>
          <w:tcPr>
            <w:tcW w:w="1888" w:type="dxa"/>
            <w:tcBorders>
              <w:top w:val="single" w:sz="8" w:space="0" w:color="000000"/>
              <w:bottom w:val="single" w:sz="8" w:space="0" w:color="000000"/>
              <w:right w:val="single" w:sz="8" w:space="0" w:color="000000"/>
            </w:tcBorders>
            <w:shd w:fill="E0E0E0" w:val="clear"/>
            <w:vAlign w:val="bottom"/>
          </w:tcPr>
          <w:p>
            <w:pPr>
              <w:pStyle w:val="TAH"/>
              <w:rPr/>
            </w:pPr>
            <w:r>
              <w:rPr/>
              <w:t xml:space="preserve">AMR code rate </w:t>
            </w:r>
          </w:p>
          <w:p>
            <w:pPr>
              <w:pStyle w:val="TAH"/>
              <w:rPr/>
            </w:pPr>
            <w:r>
              <w:rPr/>
              <w:t>(no header)</w:t>
            </w:r>
          </w:p>
        </w:tc>
      </w:tr>
      <w:tr>
        <w:trPr>
          <w:trHeight w:val="255" w:hRule="atLeast"/>
        </w:trPr>
        <w:tc>
          <w:tcPr>
            <w:tcW w:w="1604" w:type="dxa"/>
            <w:tcBorders>
              <w:top w:val="single" w:sz="8" w:space="0" w:color="000000"/>
              <w:left w:val="single" w:sz="8" w:space="0" w:color="000000"/>
              <w:bottom w:val="single" w:sz="8" w:space="0" w:color="000000"/>
              <w:right w:val="single" w:sz="8" w:space="0" w:color="000000"/>
            </w:tcBorders>
          </w:tcPr>
          <w:p>
            <w:pPr>
              <w:pStyle w:val="TAC"/>
              <w:rPr/>
            </w:pPr>
            <w:r>
              <w:rPr/>
              <w:t>TCH/AFS12.2</w:t>
            </w:r>
          </w:p>
        </w:tc>
        <w:tc>
          <w:tcPr>
            <w:tcW w:w="1888" w:type="dxa"/>
            <w:tcBorders>
              <w:top w:val="single" w:sz="8" w:space="0" w:color="000000"/>
              <w:left w:val="single" w:sz="8" w:space="0" w:color="000000"/>
              <w:bottom w:val="single" w:sz="8" w:space="0" w:color="000000"/>
              <w:right w:val="single" w:sz="8" w:space="0" w:color="000000"/>
            </w:tcBorders>
            <w:vAlign w:val="bottom"/>
          </w:tcPr>
          <w:p>
            <w:pPr>
              <w:pStyle w:val="TAC"/>
              <w:rPr/>
            </w:pPr>
            <w:r>
              <w:rPr/>
              <w:t>0.56</w:t>
            </w:r>
          </w:p>
        </w:tc>
      </w:tr>
      <w:tr>
        <w:trPr>
          <w:trHeight w:val="255" w:hRule="atLeast"/>
        </w:trPr>
        <w:tc>
          <w:tcPr>
            <w:tcW w:w="1604" w:type="dxa"/>
            <w:tcBorders>
              <w:top w:val="single" w:sz="8" w:space="0" w:color="000000"/>
              <w:left w:val="single" w:sz="8" w:space="0" w:color="000000"/>
              <w:bottom w:val="single" w:sz="8" w:space="0" w:color="000000"/>
              <w:right w:val="single" w:sz="8" w:space="0" w:color="000000"/>
            </w:tcBorders>
          </w:tcPr>
          <w:p>
            <w:pPr>
              <w:pStyle w:val="TAC"/>
              <w:rPr/>
            </w:pPr>
            <w:r>
              <w:rPr/>
              <w:t>TCH/AFS10.2</w:t>
            </w:r>
          </w:p>
        </w:tc>
        <w:tc>
          <w:tcPr>
            <w:tcW w:w="1888" w:type="dxa"/>
            <w:tcBorders>
              <w:top w:val="single" w:sz="8" w:space="0" w:color="000000"/>
              <w:left w:val="single" w:sz="8" w:space="0" w:color="000000"/>
              <w:bottom w:val="single" w:sz="8" w:space="0" w:color="000000"/>
              <w:right w:val="single" w:sz="8" w:space="0" w:color="000000"/>
            </w:tcBorders>
            <w:vAlign w:val="bottom"/>
          </w:tcPr>
          <w:p>
            <w:pPr>
              <w:pStyle w:val="TAC"/>
              <w:rPr/>
            </w:pPr>
            <w:r>
              <w:rPr/>
              <w:t>0.47</w:t>
            </w:r>
          </w:p>
        </w:tc>
      </w:tr>
      <w:tr>
        <w:trPr>
          <w:trHeight w:val="255" w:hRule="atLeast"/>
        </w:trPr>
        <w:tc>
          <w:tcPr>
            <w:tcW w:w="1604" w:type="dxa"/>
            <w:tcBorders>
              <w:top w:val="single" w:sz="8" w:space="0" w:color="000000"/>
              <w:left w:val="single" w:sz="8" w:space="0" w:color="000000"/>
              <w:bottom w:val="single" w:sz="8" w:space="0" w:color="000000"/>
              <w:right w:val="single" w:sz="8" w:space="0" w:color="000000"/>
            </w:tcBorders>
          </w:tcPr>
          <w:p>
            <w:pPr>
              <w:pStyle w:val="TAC"/>
              <w:rPr/>
            </w:pPr>
            <w:r>
              <w:rPr/>
              <w:t>TCH/AFS7.95</w:t>
            </w:r>
          </w:p>
        </w:tc>
        <w:tc>
          <w:tcPr>
            <w:tcW w:w="1888" w:type="dxa"/>
            <w:tcBorders>
              <w:top w:val="single" w:sz="8" w:space="0" w:color="000000"/>
              <w:left w:val="single" w:sz="8" w:space="0" w:color="000000"/>
              <w:bottom w:val="single" w:sz="8" w:space="0" w:color="000000"/>
              <w:right w:val="single" w:sz="8" w:space="0" w:color="000000"/>
            </w:tcBorders>
            <w:vAlign w:val="bottom"/>
          </w:tcPr>
          <w:p>
            <w:pPr>
              <w:pStyle w:val="TAC"/>
              <w:rPr/>
            </w:pPr>
            <w:r>
              <w:rPr/>
              <w:t>0.37</w:t>
            </w:r>
          </w:p>
        </w:tc>
      </w:tr>
      <w:tr>
        <w:trPr>
          <w:trHeight w:val="255" w:hRule="atLeast"/>
        </w:trPr>
        <w:tc>
          <w:tcPr>
            <w:tcW w:w="1604" w:type="dxa"/>
            <w:tcBorders>
              <w:top w:val="single" w:sz="8" w:space="0" w:color="000000"/>
              <w:left w:val="single" w:sz="8" w:space="0" w:color="000000"/>
              <w:bottom w:val="single" w:sz="8" w:space="0" w:color="000000"/>
              <w:right w:val="single" w:sz="8" w:space="0" w:color="000000"/>
            </w:tcBorders>
          </w:tcPr>
          <w:p>
            <w:pPr>
              <w:pStyle w:val="TAC"/>
              <w:rPr/>
            </w:pPr>
            <w:r>
              <w:rPr/>
              <w:t>TCH/AFS7.4</w:t>
            </w:r>
          </w:p>
        </w:tc>
        <w:tc>
          <w:tcPr>
            <w:tcW w:w="1888" w:type="dxa"/>
            <w:tcBorders>
              <w:top w:val="single" w:sz="8" w:space="0" w:color="000000"/>
              <w:left w:val="single" w:sz="8" w:space="0" w:color="000000"/>
              <w:bottom w:val="single" w:sz="8" w:space="0" w:color="000000"/>
              <w:right w:val="single" w:sz="8" w:space="0" w:color="000000"/>
            </w:tcBorders>
            <w:vAlign w:val="bottom"/>
          </w:tcPr>
          <w:p>
            <w:pPr>
              <w:pStyle w:val="TAC"/>
              <w:rPr/>
            </w:pPr>
            <w:r>
              <w:rPr/>
              <w:t>0.34</w:t>
            </w:r>
          </w:p>
        </w:tc>
      </w:tr>
      <w:tr>
        <w:trPr>
          <w:trHeight w:val="255" w:hRule="atLeast"/>
        </w:trPr>
        <w:tc>
          <w:tcPr>
            <w:tcW w:w="1604" w:type="dxa"/>
            <w:tcBorders>
              <w:top w:val="single" w:sz="8" w:space="0" w:color="000000"/>
              <w:left w:val="single" w:sz="8" w:space="0" w:color="000000"/>
              <w:bottom w:val="single" w:sz="8" w:space="0" w:color="000000"/>
              <w:right w:val="single" w:sz="8" w:space="0" w:color="000000"/>
            </w:tcBorders>
          </w:tcPr>
          <w:p>
            <w:pPr>
              <w:pStyle w:val="TAC"/>
              <w:rPr/>
            </w:pPr>
            <w:r>
              <w:rPr/>
              <w:t>TCH/AFS6.7</w:t>
            </w:r>
          </w:p>
        </w:tc>
        <w:tc>
          <w:tcPr>
            <w:tcW w:w="1888" w:type="dxa"/>
            <w:tcBorders>
              <w:top w:val="single" w:sz="8" w:space="0" w:color="000000"/>
              <w:left w:val="single" w:sz="8" w:space="0" w:color="000000"/>
              <w:bottom w:val="single" w:sz="8" w:space="0" w:color="000000"/>
              <w:right w:val="single" w:sz="8" w:space="0" w:color="000000"/>
            </w:tcBorders>
            <w:vAlign w:val="bottom"/>
          </w:tcPr>
          <w:p>
            <w:pPr>
              <w:pStyle w:val="TAC"/>
              <w:rPr/>
            </w:pPr>
            <w:r>
              <w:rPr/>
              <w:t>0.31</w:t>
            </w:r>
          </w:p>
        </w:tc>
      </w:tr>
      <w:tr>
        <w:trPr>
          <w:trHeight w:val="255" w:hRule="atLeast"/>
        </w:trPr>
        <w:tc>
          <w:tcPr>
            <w:tcW w:w="1604" w:type="dxa"/>
            <w:tcBorders>
              <w:top w:val="single" w:sz="8" w:space="0" w:color="000000"/>
              <w:left w:val="single" w:sz="8" w:space="0" w:color="000000"/>
              <w:bottom w:val="single" w:sz="8" w:space="0" w:color="000000"/>
              <w:right w:val="single" w:sz="8" w:space="0" w:color="000000"/>
            </w:tcBorders>
          </w:tcPr>
          <w:p>
            <w:pPr>
              <w:pStyle w:val="TAC"/>
              <w:rPr/>
            </w:pPr>
            <w:r>
              <w:rPr/>
              <w:t>TCH/AFS5.9</w:t>
            </w:r>
          </w:p>
        </w:tc>
        <w:tc>
          <w:tcPr>
            <w:tcW w:w="1888" w:type="dxa"/>
            <w:tcBorders>
              <w:top w:val="single" w:sz="8" w:space="0" w:color="000000"/>
              <w:left w:val="single" w:sz="8" w:space="0" w:color="000000"/>
              <w:bottom w:val="single" w:sz="8" w:space="0" w:color="000000"/>
              <w:right w:val="single" w:sz="8" w:space="0" w:color="000000"/>
            </w:tcBorders>
            <w:vAlign w:val="bottom"/>
          </w:tcPr>
          <w:p>
            <w:pPr>
              <w:pStyle w:val="TAC"/>
              <w:rPr/>
            </w:pPr>
            <w:r>
              <w:rPr/>
              <w:t>0.28</w:t>
            </w:r>
          </w:p>
        </w:tc>
      </w:tr>
      <w:tr>
        <w:trPr>
          <w:trHeight w:val="255" w:hRule="atLeast"/>
        </w:trPr>
        <w:tc>
          <w:tcPr>
            <w:tcW w:w="1604" w:type="dxa"/>
            <w:tcBorders>
              <w:top w:val="single" w:sz="8" w:space="0" w:color="000000"/>
              <w:left w:val="single" w:sz="8" w:space="0" w:color="000000"/>
              <w:bottom w:val="single" w:sz="8" w:space="0" w:color="000000"/>
              <w:right w:val="single" w:sz="8" w:space="0" w:color="000000"/>
            </w:tcBorders>
          </w:tcPr>
          <w:p>
            <w:pPr>
              <w:pStyle w:val="TAC"/>
              <w:rPr/>
            </w:pPr>
            <w:r>
              <w:rPr/>
              <w:t>TCH/AFS5.15</w:t>
            </w:r>
          </w:p>
        </w:tc>
        <w:tc>
          <w:tcPr>
            <w:tcW w:w="1888" w:type="dxa"/>
            <w:tcBorders>
              <w:top w:val="single" w:sz="8" w:space="0" w:color="000000"/>
              <w:left w:val="single" w:sz="8" w:space="0" w:color="000000"/>
              <w:bottom w:val="single" w:sz="8" w:space="0" w:color="000000"/>
              <w:right w:val="single" w:sz="8" w:space="0" w:color="000000"/>
            </w:tcBorders>
            <w:vAlign w:val="bottom"/>
          </w:tcPr>
          <w:p>
            <w:pPr>
              <w:pStyle w:val="TAC"/>
              <w:rPr/>
            </w:pPr>
            <w:r>
              <w:rPr/>
              <w:t>0.24</w:t>
            </w:r>
          </w:p>
        </w:tc>
      </w:tr>
      <w:tr>
        <w:trPr>
          <w:trHeight w:val="270" w:hRule="atLeast"/>
        </w:trPr>
        <w:tc>
          <w:tcPr>
            <w:tcW w:w="1604" w:type="dxa"/>
            <w:tcBorders>
              <w:top w:val="single" w:sz="8" w:space="0" w:color="000000"/>
              <w:left w:val="single" w:sz="8" w:space="0" w:color="000000"/>
              <w:bottom w:val="single" w:sz="8" w:space="0" w:color="000000"/>
              <w:right w:val="single" w:sz="8" w:space="0" w:color="000000"/>
            </w:tcBorders>
          </w:tcPr>
          <w:p>
            <w:pPr>
              <w:pStyle w:val="TAC"/>
              <w:rPr/>
            </w:pPr>
            <w:r>
              <w:rPr/>
              <w:t>TCH/AFS4.75</w:t>
            </w:r>
          </w:p>
        </w:tc>
        <w:tc>
          <w:tcPr>
            <w:tcW w:w="1888" w:type="dxa"/>
            <w:tcBorders>
              <w:top w:val="single" w:sz="8" w:space="0" w:color="000000"/>
              <w:left w:val="single" w:sz="8" w:space="0" w:color="000000"/>
              <w:bottom w:val="single" w:sz="8" w:space="0" w:color="000000"/>
              <w:right w:val="single" w:sz="8" w:space="0" w:color="000000"/>
            </w:tcBorders>
            <w:vAlign w:val="bottom"/>
          </w:tcPr>
          <w:p>
            <w:pPr>
              <w:pStyle w:val="TAC"/>
              <w:rPr/>
            </w:pPr>
            <w:r>
              <w:rPr/>
              <w:t>0.23</w:t>
            </w:r>
          </w:p>
        </w:tc>
      </w:tr>
    </w:tbl>
    <w:p>
      <w:pPr>
        <w:pStyle w:val="FP"/>
        <w:rPr/>
      </w:pPr>
      <w:r>
        <w:rPr/>
      </w:r>
    </w:p>
    <w:p>
      <w:pPr>
        <w:pStyle w:val="Heading4"/>
        <w:ind w:left="1418" w:hanging="1418"/>
        <w:rPr/>
      </w:pPr>
      <w:bookmarkStart w:id="572" w:name="__RefHeading___Toc518052901"/>
      <w:bookmarkEnd w:id="572"/>
      <w:r>
        <w:rPr/>
        <w:t>9.1.1.5</w:t>
        <w:tab/>
        <w:t>DTX</w:t>
      </w:r>
    </w:p>
    <w:p>
      <w:pPr>
        <w:pStyle w:val="Normal"/>
        <w:rPr/>
      </w:pPr>
      <w:r>
        <w:rPr/>
        <w:t>The decision for each DL user channel to activate DTX is independent, depending on instantaneous speech activity. In the case that one or more users enter DTX, a lower, more robust modulation can be used according to the number of users instantaneously required. For example, where four users use 16-QAM, 3 users can use 8PSK, two users QPSK, and one user GMSK modulation.</w:t>
      </w:r>
    </w:p>
    <w:p>
      <w:pPr>
        <w:pStyle w:val="Normal"/>
        <w:rPr/>
      </w:pPr>
      <w:r>
        <w:rPr/>
        <w:t xml:space="preserve">Since information about which user or users enter DTX is not known a priori, this information must be provided by signaling as side information. This can be done as for the following example. </w:t>
      </w:r>
    </w:p>
    <w:p>
      <w:pPr>
        <w:pStyle w:val="Normal"/>
        <w:rPr/>
      </w:pPr>
      <w:r>
        <w:rPr/>
        <w:t>Each user of a logical channel is a priori assigned an identifier, so that the user knows where to access the channel encoded bits. So, the user will always know which vector of decoded bits to extract from a received burst. The different DTX configurations are now considered.</w:t>
      </w:r>
    </w:p>
    <w:p>
      <w:pPr>
        <w:pStyle w:val="Heading5"/>
        <w:ind w:left="1701" w:hanging="1701"/>
        <w:rPr/>
      </w:pPr>
      <w:bookmarkStart w:id="573" w:name="__RefHeading___Toc518052902"/>
      <w:bookmarkEnd w:id="573"/>
      <w:r>
        <w:rPr/>
        <w:t>9.1.1.5.1</w:t>
        <w:tab/>
        <w:t>DTX Configuration Signaling</w:t>
      </w:r>
    </w:p>
    <w:p>
      <w:pPr>
        <w:pStyle w:val="Normal"/>
        <w:rPr/>
      </w:pPr>
      <w:r>
        <w:rPr/>
        <w:t>Signaling of the MUROS users that are active for a given slot transmission can be done with a single bit.</w:t>
      </w:r>
    </w:p>
    <w:p>
      <w:pPr>
        <w:pStyle w:val="Normal"/>
        <w:rPr/>
      </w:pPr>
      <w:r>
        <w:rPr/>
        <w:t>Suppose that there 4 MUROS users, numbered for a given TDMA frame as M0, M1, M2, and M3. Each MS is aware apriori of its index for this phase in the hop sequence. This information is signaled at call setup. The interleaving order is preserved also in the case that one or more of the channels enters DTX.</w:t>
      </w:r>
    </w:p>
    <w:p>
      <w:pPr>
        <w:pStyle w:val="Normal"/>
        <w:rPr/>
      </w:pPr>
      <w:r>
        <w:rPr/>
        <w:t>The signaling may then work as follows.</w:t>
      </w:r>
    </w:p>
    <w:p>
      <w:pPr>
        <w:pStyle w:val="Normal"/>
        <w:rPr>
          <w:b/>
          <w:b/>
          <w:i/>
          <w:i/>
        </w:rPr>
      </w:pPr>
      <w:r>
        <w:rPr>
          <w:b/>
          <w:i/>
        </w:rPr>
        <w:t>4 users - 16-QAM</w:t>
      </w:r>
    </w:p>
    <w:p>
      <w:pPr>
        <w:pStyle w:val="Normal"/>
        <w:rPr/>
      </w:pPr>
      <w:r>
        <w:rPr/>
        <w:t>All four users are transmitted. No signaling is required. User M0 is carried on stream S0, M1 on S1, M2 on S2 and M3 on S3.</w:t>
      </w:r>
    </w:p>
    <w:p>
      <w:pPr>
        <w:pStyle w:val="Normal"/>
        <w:rPr>
          <w:b/>
          <w:b/>
          <w:i/>
          <w:i/>
        </w:rPr>
      </w:pPr>
      <w:r>
        <w:rPr>
          <w:b/>
          <w:i/>
        </w:rPr>
        <w:t>3 users - 8-PSK</w:t>
      </w:r>
    </w:p>
    <w:p>
      <w:pPr>
        <w:pStyle w:val="Normal"/>
        <w:rPr/>
      </w:pPr>
      <w:r>
        <w:rPr/>
        <w:t>One user has entered DTX. Four options are possible for transmitted channels. A signal bit is used to indicate the appropriate channel configuration as shown in Table 9-2.</w:t>
      </w:r>
    </w:p>
    <w:p>
      <w:pPr>
        <w:pStyle w:val="TH"/>
        <w:rPr/>
      </w:pPr>
      <w:r>
        <w:rPr/>
        <w:t>Table 9-2: Signalled Bit Encoding according to DTX states</w:t>
      </w:r>
    </w:p>
    <w:tbl>
      <w:tblPr>
        <w:tblW w:w="4957" w:type="dxa"/>
        <w:jc w:val="center"/>
        <w:tblInd w:w="0" w:type="dxa"/>
        <w:tblLayout w:type="fixed"/>
        <w:tblCellMar>
          <w:top w:w="0" w:type="dxa"/>
          <w:left w:w="108" w:type="dxa"/>
          <w:bottom w:w="0" w:type="dxa"/>
          <w:right w:w="108" w:type="dxa"/>
        </w:tblCellMar>
      </w:tblPr>
      <w:tblGrid>
        <w:gridCol w:w="2673"/>
        <w:gridCol w:w="2284"/>
      </w:tblGrid>
      <w:tr>
        <w:trPr/>
        <w:tc>
          <w:tcPr>
            <w:tcW w:w="2673" w:type="dxa"/>
            <w:tcBorders>
              <w:top w:val="single" w:sz="4" w:space="0" w:color="000000"/>
              <w:left w:val="single" w:sz="4" w:space="0" w:color="000000"/>
              <w:bottom w:val="single" w:sz="4" w:space="0" w:color="000000"/>
              <w:right w:val="single" w:sz="4" w:space="0" w:color="000000"/>
            </w:tcBorders>
            <w:shd w:fill="C0C0C0" w:val="clear"/>
          </w:tcPr>
          <w:p>
            <w:pPr>
              <w:pStyle w:val="TextBody"/>
              <w:spacing w:before="0" w:after="0"/>
              <w:rPr>
                <w:rFonts w:ascii="CG Times (WN);Arial" w:hAnsi="CG Times (WN);Arial" w:eastAsia="Batang;바탕" w:cs="CG Times (WN);Arial"/>
              </w:rPr>
            </w:pPr>
            <w:r>
              <w:rPr>
                <w:rFonts w:eastAsia="CG Times (WN);Arial" w:cs="CG Times (WN);Arial" w:ascii="CG Times (WN);Arial" w:hAnsi="CG Times (WN);Arial"/>
                <w:b/>
                <w:bCs/>
              </w:rPr>
              <w:t xml:space="preserve">          </w:t>
            </w:r>
            <w:r>
              <w:rPr>
                <w:rFonts w:eastAsia="Batang;바탕" w:cs="CG Times (WN);Arial" w:ascii="CG Times (WN);Arial" w:hAnsi="CG Times (WN);Arial"/>
                <w:b/>
                <w:bCs/>
              </w:rPr>
              <w:t>S0  S1  S2</w:t>
            </w:r>
          </w:p>
        </w:tc>
        <w:tc>
          <w:tcPr>
            <w:tcW w:w="2284" w:type="dxa"/>
            <w:tcBorders>
              <w:top w:val="single" w:sz="4" w:space="0" w:color="000000"/>
              <w:left w:val="single" w:sz="4" w:space="0" w:color="000000"/>
              <w:bottom w:val="single" w:sz="4" w:space="0" w:color="000000"/>
              <w:right w:val="single" w:sz="4" w:space="0" w:color="000000"/>
            </w:tcBorders>
            <w:shd w:fill="C0C0C0" w:val="clear"/>
          </w:tcPr>
          <w:p>
            <w:pPr>
              <w:pStyle w:val="TextBody"/>
              <w:snapToGrid w:val="false"/>
              <w:spacing w:before="0" w:after="0"/>
              <w:jc w:val="center"/>
              <w:rPr>
                <w:rFonts w:ascii="CG Times (WN);Arial" w:hAnsi="CG Times (WN);Arial" w:eastAsia="Batang;바탕" w:cs="CG Times (WN);Arial"/>
              </w:rPr>
            </w:pPr>
            <w:r>
              <w:rPr>
                <w:rFonts w:eastAsia="Batang;바탕" w:cs="CG Times (WN);Arial" w:ascii="CG Times (WN);Arial" w:hAnsi="CG Times (WN);Arial"/>
              </w:rPr>
            </w:r>
          </w:p>
        </w:tc>
      </w:tr>
      <w:tr>
        <w:trPr/>
        <w:tc>
          <w:tcPr>
            <w:tcW w:w="2673" w:type="dxa"/>
            <w:tcBorders>
              <w:top w:val="single" w:sz="4" w:space="0" w:color="000000"/>
              <w:left w:val="single" w:sz="4" w:space="0" w:color="000000"/>
              <w:bottom w:val="single" w:sz="4" w:space="0" w:color="000000"/>
              <w:right w:val="single" w:sz="4" w:space="0" w:color="000000"/>
            </w:tcBorders>
          </w:tcPr>
          <w:p>
            <w:pPr>
              <w:pStyle w:val="TextBody"/>
              <w:spacing w:before="0" w:after="0"/>
              <w:jc w:val="center"/>
              <w:rPr>
                <w:rFonts w:ascii="CG Times (WN);Arial" w:hAnsi="CG Times (WN);Arial" w:eastAsia="Batang;바탕" w:cs="CG Times (WN);Arial"/>
              </w:rPr>
            </w:pPr>
            <w:r>
              <w:rPr>
                <w:rFonts w:eastAsia="Batang;바탕" w:cs="CG Times (WN);Arial" w:ascii="CG Times (WN);Arial" w:hAnsi="CG Times (WN);Arial"/>
              </w:rPr>
              <w:t>M0   M1   M2</w:t>
            </w:r>
          </w:p>
        </w:tc>
        <w:tc>
          <w:tcPr>
            <w:tcW w:w="2284" w:type="dxa"/>
            <w:tcBorders>
              <w:top w:val="single" w:sz="4" w:space="0" w:color="000000"/>
              <w:left w:val="single" w:sz="4" w:space="0" w:color="000000"/>
              <w:bottom w:val="single" w:sz="4" w:space="0" w:color="000000"/>
              <w:right w:val="single" w:sz="4" w:space="0" w:color="000000"/>
            </w:tcBorders>
          </w:tcPr>
          <w:p>
            <w:pPr>
              <w:pStyle w:val="TextBody"/>
              <w:spacing w:before="0" w:after="0"/>
              <w:jc w:val="center"/>
              <w:rPr>
                <w:rFonts w:ascii="CG Times (WN);Arial" w:hAnsi="CG Times (WN);Arial" w:eastAsia="Batang;바탕" w:cs="CG Times (WN);Arial"/>
              </w:rPr>
            </w:pPr>
            <w:r>
              <w:rPr>
                <w:rFonts w:eastAsia="Batang;바탕" w:cs="CG Times (WN);Arial" w:ascii="CG Times (WN);Arial" w:hAnsi="CG Times (WN);Arial"/>
              </w:rPr>
              <w:t>0</w:t>
            </w:r>
          </w:p>
        </w:tc>
      </w:tr>
      <w:tr>
        <w:trPr/>
        <w:tc>
          <w:tcPr>
            <w:tcW w:w="2673" w:type="dxa"/>
            <w:tcBorders>
              <w:top w:val="single" w:sz="4" w:space="0" w:color="000000"/>
              <w:left w:val="single" w:sz="4" w:space="0" w:color="000000"/>
              <w:bottom w:val="single" w:sz="4" w:space="0" w:color="000000"/>
              <w:right w:val="single" w:sz="4" w:space="0" w:color="000000"/>
            </w:tcBorders>
          </w:tcPr>
          <w:p>
            <w:pPr>
              <w:pStyle w:val="TextBody"/>
              <w:spacing w:before="0" w:after="0"/>
              <w:jc w:val="center"/>
              <w:rPr>
                <w:rFonts w:ascii="CG Times (WN);Arial" w:hAnsi="CG Times (WN);Arial" w:eastAsia="Batang;바탕" w:cs="CG Times (WN);Arial"/>
              </w:rPr>
            </w:pPr>
            <w:r>
              <w:rPr>
                <w:rFonts w:eastAsia="Batang;바탕" w:cs="CG Times (WN);Arial" w:ascii="CG Times (WN);Arial" w:hAnsi="CG Times (WN);Arial"/>
              </w:rPr>
              <w:t>M0   M1   M3</w:t>
            </w:r>
          </w:p>
        </w:tc>
        <w:tc>
          <w:tcPr>
            <w:tcW w:w="2284" w:type="dxa"/>
            <w:tcBorders>
              <w:top w:val="single" w:sz="4" w:space="0" w:color="000000"/>
              <w:left w:val="single" w:sz="4" w:space="0" w:color="000000"/>
              <w:bottom w:val="single" w:sz="4" w:space="0" w:color="000000"/>
              <w:right w:val="single" w:sz="4" w:space="0" w:color="000000"/>
            </w:tcBorders>
          </w:tcPr>
          <w:p>
            <w:pPr>
              <w:pStyle w:val="TextBody"/>
              <w:spacing w:before="0" w:after="0"/>
              <w:jc w:val="center"/>
              <w:rPr>
                <w:rFonts w:ascii="CG Times (WN);Arial" w:hAnsi="CG Times (WN);Arial" w:eastAsia="Batang;바탕" w:cs="CG Times (WN);Arial"/>
              </w:rPr>
            </w:pPr>
            <w:r>
              <w:rPr>
                <w:rFonts w:eastAsia="Batang;바탕" w:cs="CG Times (WN);Arial" w:ascii="CG Times (WN);Arial" w:hAnsi="CG Times (WN);Arial"/>
              </w:rPr>
              <w:t>0</w:t>
            </w:r>
          </w:p>
        </w:tc>
      </w:tr>
      <w:tr>
        <w:trPr/>
        <w:tc>
          <w:tcPr>
            <w:tcW w:w="2673" w:type="dxa"/>
            <w:tcBorders>
              <w:top w:val="single" w:sz="4" w:space="0" w:color="000000"/>
              <w:left w:val="single" w:sz="4" w:space="0" w:color="000000"/>
              <w:bottom w:val="single" w:sz="4" w:space="0" w:color="000000"/>
              <w:right w:val="single" w:sz="4" w:space="0" w:color="000000"/>
            </w:tcBorders>
          </w:tcPr>
          <w:p>
            <w:pPr>
              <w:pStyle w:val="TextBody"/>
              <w:spacing w:before="0" w:after="0"/>
              <w:jc w:val="center"/>
              <w:rPr>
                <w:rFonts w:ascii="CG Times (WN);Arial" w:hAnsi="CG Times (WN);Arial" w:eastAsia="Batang;바탕" w:cs="CG Times (WN);Arial"/>
              </w:rPr>
            </w:pPr>
            <w:r>
              <w:rPr>
                <w:rFonts w:eastAsia="Batang;바탕" w:cs="CG Times (WN);Arial" w:ascii="CG Times (WN);Arial" w:hAnsi="CG Times (WN);Arial"/>
              </w:rPr>
              <w:t>M0   M2   M3</w:t>
            </w:r>
          </w:p>
        </w:tc>
        <w:tc>
          <w:tcPr>
            <w:tcW w:w="2284" w:type="dxa"/>
            <w:tcBorders>
              <w:top w:val="single" w:sz="4" w:space="0" w:color="000000"/>
              <w:left w:val="single" w:sz="4" w:space="0" w:color="000000"/>
              <w:bottom w:val="single" w:sz="4" w:space="0" w:color="000000"/>
              <w:right w:val="single" w:sz="4" w:space="0" w:color="000000"/>
            </w:tcBorders>
          </w:tcPr>
          <w:p>
            <w:pPr>
              <w:pStyle w:val="TextBody"/>
              <w:spacing w:before="0" w:after="0"/>
              <w:jc w:val="center"/>
              <w:rPr>
                <w:rFonts w:ascii="CG Times (WN);Arial" w:hAnsi="CG Times (WN);Arial" w:eastAsia="Batang;바탕" w:cs="CG Times (WN);Arial"/>
              </w:rPr>
            </w:pPr>
            <w:r>
              <w:rPr>
                <w:rFonts w:eastAsia="Batang;바탕" w:cs="CG Times (WN);Arial" w:ascii="CG Times (WN);Arial" w:hAnsi="CG Times (WN);Arial"/>
              </w:rPr>
              <w:t>1</w:t>
            </w:r>
          </w:p>
        </w:tc>
      </w:tr>
      <w:tr>
        <w:trPr/>
        <w:tc>
          <w:tcPr>
            <w:tcW w:w="2673" w:type="dxa"/>
            <w:tcBorders>
              <w:top w:val="single" w:sz="4" w:space="0" w:color="000000"/>
              <w:left w:val="single" w:sz="4" w:space="0" w:color="000000"/>
              <w:bottom w:val="single" w:sz="4" w:space="0" w:color="000000"/>
              <w:right w:val="single" w:sz="4" w:space="0" w:color="000000"/>
            </w:tcBorders>
          </w:tcPr>
          <w:p>
            <w:pPr>
              <w:pStyle w:val="TextBody"/>
              <w:spacing w:before="0" w:after="0"/>
              <w:jc w:val="center"/>
              <w:rPr>
                <w:rFonts w:ascii="CG Times (WN);Arial" w:hAnsi="CG Times (WN);Arial" w:eastAsia="Batang;바탕" w:cs="CG Times (WN);Arial"/>
              </w:rPr>
            </w:pPr>
            <w:r>
              <w:rPr>
                <w:rFonts w:eastAsia="Batang;바탕" w:cs="CG Times (WN);Arial" w:ascii="CG Times (WN);Arial" w:hAnsi="CG Times (WN);Arial"/>
              </w:rPr>
              <w:t>M1   M2   M3</w:t>
            </w:r>
          </w:p>
        </w:tc>
        <w:tc>
          <w:tcPr>
            <w:tcW w:w="2284" w:type="dxa"/>
            <w:tcBorders>
              <w:top w:val="single" w:sz="4" w:space="0" w:color="000000"/>
              <w:left w:val="single" w:sz="4" w:space="0" w:color="000000"/>
              <w:bottom w:val="single" w:sz="4" w:space="0" w:color="000000"/>
              <w:right w:val="single" w:sz="4" w:space="0" w:color="000000"/>
            </w:tcBorders>
          </w:tcPr>
          <w:p>
            <w:pPr>
              <w:pStyle w:val="TextBody"/>
              <w:spacing w:before="0" w:after="0"/>
              <w:jc w:val="center"/>
              <w:rPr>
                <w:rFonts w:ascii="CG Times (WN);Arial" w:hAnsi="CG Times (WN);Arial" w:eastAsia="Batang;바탕" w:cs="CG Times (WN);Arial"/>
              </w:rPr>
            </w:pPr>
            <w:r>
              <w:rPr>
                <w:rFonts w:eastAsia="Batang;바탕" w:cs="CG Times (WN);Arial" w:ascii="CG Times (WN);Arial" w:hAnsi="CG Times (WN);Arial"/>
              </w:rPr>
              <w:t>1</w:t>
            </w:r>
          </w:p>
        </w:tc>
      </w:tr>
    </w:tbl>
    <w:p>
      <w:pPr>
        <w:pStyle w:val="FP"/>
        <w:rPr/>
      </w:pPr>
      <w:r>
        <w:rPr/>
      </w:r>
    </w:p>
    <w:p>
      <w:pPr>
        <w:pStyle w:val="Normal"/>
        <w:rPr/>
      </w:pPr>
      <w:r>
        <w:rPr/>
        <w:t>In the 8-PSK slot transmission there are 3 streams S0, S1 and S2, of encoded channel bits, each equivalent in size to the payload carried by a GMSK slot. The four users relate to the signaled bit as shown in Table 9-3. So for example, when the signaled bit is set to 1, the MUROS user with index 2 (M2), reads the third vector of bits, S2.</w:t>
      </w:r>
    </w:p>
    <w:p>
      <w:pPr>
        <w:pStyle w:val="TH"/>
        <w:rPr/>
      </w:pPr>
      <w:r>
        <w:rPr/>
        <w:t>Table 9-3</w:t>
      </w:r>
      <w:r>
        <w:rPr>
          <w:lang w:val="en-US" w:eastAsia="en-US"/>
        </w:rPr>
        <w:t>: Interpretation of Signaled Bit By MUROS user</w:t>
      </w:r>
    </w:p>
    <w:tbl>
      <w:tblPr>
        <w:tblW w:w="5868" w:type="dxa"/>
        <w:jc w:val="center"/>
        <w:tblInd w:w="0" w:type="dxa"/>
        <w:tblLayout w:type="fixed"/>
        <w:tblCellMar>
          <w:top w:w="0" w:type="dxa"/>
          <w:left w:w="108" w:type="dxa"/>
          <w:bottom w:w="0" w:type="dxa"/>
          <w:right w:w="108" w:type="dxa"/>
        </w:tblCellMar>
      </w:tblPr>
      <w:tblGrid>
        <w:gridCol w:w="1696"/>
        <w:gridCol w:w="1202"/>
        <w:gridCol w:w="1080"/>
        <w:gridCol w:w="990"/>
        <w:gridCol w:w="900"/>
      </w:tblGrid>
      <w:tr>
        <w:trPr>
          <w:trHeight w:val="51" w:hRule="atLeast"/>
        </w:trPr>
        <w:tc>
          <w:tcPr>
            <w:tcW w:w="1696" w:type="dxa"/>
            <w:tcBorders>
              <w:top w:val="single" w:sz="4" w:space="0" w:color="000000"/>
              <w:left w:val="single" w:sz="4" w:space="0" w:color="000000"/>
              <w:bottom w:val="single" w:sz="6" w:space="0" w:color="000000"/>
              <w:right w:val="single" w:sz="4" w:space="0" w:color="000000"/>
            </w:tcBorders>
            <w:shd w:fill="E0E0E0" w:val="clear"/>
          </w:tcPr>
          <w:p>
            <w:pPr>
              <w:pStyle w:val="TextBody"/>
              <w:spacing w:before="0" w:after="0"/>
              <w:jc w:val="center"/>
              <w:rPr>
                <w:rFonts w:ascii="CG Times (WN);Arial" w:hAnsi="CG Times (WN);Arial" w:eastAsia="Batang;바탕" w:cs="CG Times (WN);Arial"/>
                <w:b/>
                <w:b/>
                <w:bCs/>
              </w:rPr>
            </w:pPr>
            <w:r>
              <w:rPr>
                <w:rFonts w:eastAsia="Batang;바탕" w:cs="CG Times (WN);Arial" w:ascii="CG Times (WN);Arial" w:hAnsi="CG Times (WN);Arial"/>
                <w:b/>
                <w:bCs/>
              </w:rPr>
              <w:t>Signalled Bit</w:t>
            </w:r>
          </w:p>
        </w:tc>
        <w:tc>
          <w:tcPr>
            <w:tcW w:w="1202" w:type="dxa"/>
            <w:tcBorders>
              <w:top w:val="single" w:sz="4" w:space="0" w:color="000000"/>
              <w:left w:val="single" w:sz="4" w:space="0" w:color="000000"/>
              <w:bottom w:val="single" w:sz="6" w:space="0" w:color="000000"/>
              <w:right w:val="single" w:sz="4" w:space="0" w:color="000000"/>
            </w:tcBorders>
            <w:shd w:fill="E0E0E0" w:val="clear"/>
          </w:tcPr>
          <w:p>
            <w:pPr>
              <w:pStyle w:val="TextBody"/>
              <w:spacing w:before="0" w:after="0"/>
              <w:jc w:val="center"/>
              <w:rPr>
                <w:rFonts w:ascii="CG Times (WN);Arial" w:hAnsi="CG Times (WN);Arial" w:eastAsia="Batang;바탕" w:cs="CG Times (WN);Arial"/>
                <w:b/>
                <w:b/>
                <w:bCs/>
              </w:rPr>
            </w:pPr>
            <w:r>
              <w:rPr>
                <w:rFonts w:eastAsia="Batang;바탕" w:cs="CG Times (WN);Arial" w:ascii="CG Times (WN);Arial" w:hAnsi="CG Times (WN);Arial"/>
                <w:b/>
                <w:bCs/>
              </w:rPr>
              <w:t>M0</w:t>
            </w:r>
          </w:p>
        </w:tc>
        <w:tc>
          <w:tcPr>
            <w:tcW w:w="1080" w:type="dxa"/>
            <w:tcBorders>
              <w:top w:val="single" w:sz="4" w:space="0" w:color="000000"/>
              <w:left w:val="single" w:sz="4" w:space="0" w:color="000000"/>
              <w:bottom w:val="single" w:sz="6" w:space="0" w:color="000000"/>
              <w:right w:val="single" w:sz="4" w:space="0" w:color="000000"/>
            </w:tcBorders>
            <w:shd w:fill="E0E0E0" w:val="clear"/>
          </w:tcPr>
          <w:p>
            <w:pPr>
              <w:pStyle w:val="TextBody"/>
              <w:spacing w:before="0" w:after="0"/>
              <w:jc w:val="center"/>
              <w:rPr>
                <w:rFonts w:ascii="CG Times (WN);Arial" w:hAnsi="CG Times (WN);Arial" w:eastAsia="Batang;바탕" w:cs="CG Times (WN);Arial"/>
                <w:b/>
                <w:b/>
                <w:bCs/>
              </w:rPr>
            </w:pPr>
            <w:r>
              <w:rPr>
                <w:rFonts w:eastAsia="Batang;바탕" w:cs="CG Times (WN);Arial" w:ascii="CG Times (WN);Arial" w:hAnsi="CG Times (WN);Arial"/>
                <w:b/>
                <w:bCs/>
              </w:rPr>
              <w:t>M1</w:t>
            </w:r>
          </w:p>
        </w:tc>
        <w:tc>
          <w:tcPr>
            <w:tcW w:w="990" w:type="dxa"/>
            <w:tcBorders>
              <w:top w:val="single" w:sz="4" w:space="0" w:color="000000"/>
              <w:left w:val="single" w:sz="4" w:space="0" w:color="000000"/>
              <w:bottom w:val="single" w:sz="6" w:space="0" w:color="000000"/>
              <w:right w:val="single" w:sz="4" w:space="0" w:color="000000"/>
            </w:tcBorders>
            <w:shd w:fill="E0E0E0" w:val="clear"/>
          </w:tcPr>
          <w:p>
            <w:pPr>
              <w:pStyle w:val="TextBody"/>
              <w:spacing w:before="0" w:after="0"/>
              <w:jc w:val="center"/>
              <w:rPr>
                <w:rFonts w:ascii="CG Times (WN);Arial" w:hAnsi="CG Times (WN);Arial" w:eastAsia="Batang;바탕" w:cs="CG Times (WN);Arial"/>
                <w:b/>
                <w:b/>
                <w:bCs/>
              </w:rPr>
            </w:pPr>
            <w:r>
              <w:rPr>
                <w:rFonts w:eastAsia="Batang;바탕" w:cs="CG Times (WN);Arial" w:ascii="CG Times (WN);Arial" w:hAnsi="CG Times (WN);Arial"/>
                <w:b/>
                <w:bCs/>
              </w:rPr>
              <w:t>M2</w:t>
            </w:r>
          </w:p>
        </w:tc>
        <w:tc>
          <w:tcPr>
            <w:tcW w:w="900" w:type="dxa"/>
            <w:tcBorders>
              <w:top w:val="single" w:sz="4" w:space="0" w:color="000000"/>
              <w:left w:val="single" w:sz="4" w:space="0" w:color="000000"/>
              <w:bottom w:val="single" w:sz="6" w:space="0" w:color="000000"/>
              <w:right w:val="single" w:sz="4" w:space="0" w:color="000000"/>
            </w:tcBorders>
            <w:shd w:fill="E0E0E0" w:val="clear"/>
          </w:tcPr>
          <w:p>
            <w:pPr>
              <w:pStyle w:val="TextBody"/>
              <w:spacing w:before="0" w:after="0"/>
              <w:ind w:left="32" w:hanging="0"/>
              <w:jc w:val="center"/>
              <w:rPr>
                <w:rFonts w:ascii="CG Times (WN);Arial" w:hAnsi="CG Times (WN);Arial" w:eastAsia="Batang;바탕" w:cs="CG Times (WN);Arial"/>
                <w:b/>
                <w:b/>
                <w:bCs/>
              </w:rPr>
            </w:pPr>
            <w:r>
              <w:rPr>
                <w:rFonts w:eastAsia="Batang;바탕" w:cs="CG Times (WN);Arial" w:ascii="CG Times (WN);Arial" w:hAnsi="CG Times (WN);Arial"/>
                <w:b/>
                <w:bCs/>
              </w:rPr>
              <w:t>M3</w:t>
            </w:r>
          </w:p>
        </w:tc>
      </w:tr>
      <w:tr>
        <w:trPr/>
        <w:tc>
          <w:tcPr>
            <w:tcW w:w="1696" w:type="dxa"/>
            <w:tcBorders>
              <w:top w:val="single" w:sz="4" w:space="0" w:color="000000"/>
              <w:left w:val="single" w:sz="4" w:space="0" w:color="000000"/>
              <w:bottom w:val="single" w:sz="4" w:space="0" w:color="000000"/>
              <w:right w:val="single" w:sz="4" w:space="0" w:color="000000"/>
            </w:tcBorders>
          </w:tcPr>
          <w:p>
            <w:pPr>
              <w:pStyle w:val="TextBody"/>
              <w:spacing w:before="0" w:after="0"/>
              <w:ind w:left="-9" w:hanging="0"/>
              <w:jc w:val="center"/>
              <w:rPr>
                <w:rFonts w:ascii="CG Times (WN);Arial" w:hAnsi="CG Times (WN);Arial" w:eastAsia="Batang;바탕" w:cs="CG Times (WN);Arial"/>
              </w:rPr>
            </w:pPr>
            <w:r>
              <w:rPr>
                <w:rFonts w:eastAsia="Batang;바탕" w:cs="CG Times (WN);Arial" w:ascii="CG Times (WN);Arial" w:hAnsi="CG Times (WN);Arial"/>
              </w:rPr>
              <w:t>0</w:t>
            </w:r>
          </w:p>
        </w:tc>
        <w:tc>
          <w:tcPr>
            <w:tcW w:w="1202" w:type="dxa"/>
            <w:tcBorders>
              <w:top w:val="single" w:sz="4" w:space="0" w:color="000000"/>
              <w:left w:val="single" w:sz="4" w:space="0" w:color="000000"/>
              <w:bottom w:val="single" w:sz="4" w:space="0" w:color="000000"/>
              <w:right w:val="single" w:sz="4" w:space="0" w:color="000000"/>
            </w:tcBorders>
          </w:tcPr>
          <w:p>
            <w:pPr>
              <w:pStyle w:val="TextBody"/>
              <w:spacing w:before="0" w:after="0"/>
              <w:jc w:val="center"/>
              <w:rPr>
                <w:rFonts w:ascii="CG Times (WN);Arial" w:hAnsi="CG Times (WN);Arial" w:eastAsia="Batang;바탕" w:cs="CG Times (WN);Arial"/>
              </w:rPr>
            </w:pPr>
            <w:r>
              <w:rPr>
                <w:rFonts w:eastAsia="Batang;바탕" w:cs="CG Times (WN);Arial" w:ascii="CG Times (WN);Arial" w:hAnsi="CG Times (WN);Arial"/>
              </w:rPr>
              <w:t>S0</w:t>
            </w:r>
          </w:p>
        </w:tc>
        <w:tc>
          <w:tcPr>
            <w:tcW w:w="1080" w:type="dxa"/>
            <w:tcBorders>
              <w:top w:val="single" w:sz="4" w:space="0" w:color="000000"/>
              <w:left w:val="single" w:sz="4" w:space="0" w:color="000000"/>
              <w:bottom w:val="single" w:sz="4" w:space="0" w:color="000000"/>
              <w:right w:val="single" w:sz="4" w:space="0" w:color="000000"/>
            </w:tcBorders>
          </w:tcPr>
          <w:p>
            <w:pPr>
              <w:pStyle w:val="TextBody"/>
              <w:spacing w:before="0" w:after="0"/>
              <w:jc w:val="center"/>
              <w:rPr>
                <w:rFonts w:ascii="CG Times (WN);Arial" w:hAnsi="CG Times (WN);Arial" w:eastAsia="Batang;바탕" w:cs="CG Times (WN);Arial"/>
              </w:rPr>
            </w:pPr>
            <w:r>
              <w:rPr>
                <w:rFonts w:eastAsia="Batang;바탕" w:cs="CG Times (WN);Arial" w:ascii="CG Times (WN);Arial" w:hAnsi="CG Times (WN);Arial"/>
              </w:rPr>
              <w:t>S1</w:t>
            </w:r>
          </w:p>
        </w:tc>
        <w:tc>
          <w:tcPr>
            <w:tcW w:w="990" w:type="dxa"/>
            <w:tcBorders>
              <w:top w:val="single" w:sz="4" w:space="0" w:color="000000"/>
              <w:left w:val="single" w:sz="4" w:space="0" w:color="000000"/>
              <w:bottom w:val="single" w:sz="4" w:space="0" w:color="000000"/>
              <w:right w:val="single" w:sz="4" w:space="0" w:color="000000"/>
            </w:tcBorders>
          </w:tcPr>
          <w:p>
            <w:pPr>
              <w:pStyle w:val="TextBody"/>
              <w:spacing w:before="0" w:after="0"/>
              <w:jc w:val="center"/>
              <w:rPr>
                <w:rFonts w:ascii="CG Times (WN);Arial" w:hAnsi="CG Times (WN);Arial" w:eastAsia="Batang;바탕" w:cs="CG Times (WN);Arial"/>
              </w:rPr>
            </w:pPr>
            <w:r>
              <w:rPr>
                <w:rFonts w:eastAsia="Batang;바탕" w:cs="CG Times (WN);Arial" w:ascii="CG Times (WN);Arial" w:hAnsi="CG Times (WN);Arial"/>
              </w:rPr>
              <w:t>S2</w:t>
            </w:r>
          </w:p>
        </w:tc>
        <w:tc>
          <w:tcPr>
            <w:tcW w:w="900" w:type="dxa"/>
            <w:tcBorders>
              <w:top w:val="single" w:sz="4" w:space="0" w:color="000000"/>
              <w:left w:val="single" w:sz="4" w:space="0" w:color="000000"/>
              <w:bottom w:val="single" w:sz="4" w:space="0" w:color="000000"/>
              <w:right w:val="single" w:sz="4" w:space="0" w:color="000000"/>
            </w:tcBorders>
          </w:tcPr>
          <w:p>
            <w:pPr>
              <w:pStyle w:val="TextBody"/>
              <w:spacing w:before="0" w:after="0"/>
              <w:ind w:left="32" w:hanging="0"/>
              <w:jc w:val="center"/>
              <w:rPr>
                <w:rFonts w:ascii="CG Times (WN);Arial" w:hAnsi="CG Times (WN);Arial" w:eastAsia="Batang;바탕" w:cs="CG Times (WN);Arial"/>
              </w:rPr>
            </w:pPr>
            <w:r>
              <w:rPr>
                <w:rFonts w:eastAsia="Batang;바탕" w:cs="CG Times (WN);Arial" w:ascii="CG Times (WN);Arial" w:hAnsi="CG Times (WN);Arial"/>
              </w:rPr>
              <w:t>S2</w:t>
            </w:r>
          </w:p>
        </w:tc>
      </w:tr>
      <w:tr>
        <w:trPr/>
        <w:tc>
          <w:tcPr>
            <w:tcW w:w="1696" w:type="dxa"/>
            <w:tcBorders>
              <w:top w:val="single" w:sz="4" w:space="0" w:color="000000"/>
              <w:left w:val="single" w:sz="4" w:space="0" w:color="000000"/>
              <w:bottom w:val="single" w:sz="4" w:space="0" w:color="000000"/>
              <w:right w:val="single" w:sz="4" w:space="0" w:color="000000"/>
            </w:tcBorders>
          </w:tcPr>
          <w:p>
            <w:pPr>
              <w:pStyle w:val="TextBody"/>
              <w:spacing w:before="0" w:after="0"/>
              <w:ind w:left="-9" w:hanging="0"/>
              <w:jc w:val="center"/>
              <w:rPr>
                <w:rFonts w:ascii="CG Times (WN);Arial" w:hAnsi="CG Times (WN);Arial" w:eastAsia="Batang;바탕" w:cs="CG Times (WN);Arial"/>
              </w:rPr>
            </w:pPr>
            <w:r>
              <w:rPr>
                <w:rFonts w:eastAsia="Batang;바탕" w:cs="CG Times (WN);Arial" w:ascii="CG Times (WN);Arial" w:hAnsi="CG Times (WN);Arial"/>
              </w:rPr>
              <w:t>1</w:t>
            </w:r>
          </w:p>
        </w:tc>
        <w:tc>
          <w:tcPr>
            <w:tcW w:w="1202" w:type="dxa"/>
            <w:tcBorders>
              <w:top w:val="single" w:sz="4" w:space="0" w:color="000000"/>
              <w:left w:val="single" w:sz="4" w:space="0" w:color="000000"/>
              <w:bottom w:val="single" w:sz="4" w:space="0" w:color="000000"/>
              <w:right w:val="single" w:sz="4" w:space="0" w:color="000000"/>
            </w:tcBorders>
          </w:tcPr>
          <w:p>
            <w:pPr>
              <w:pStyle w:val="TextBody"/>
              <w:spacing w:before="0" w:after="0"/>
              <w:jc w:val="center"/>
              <w:rPr>
                <w:rFonts w:ascii="CG Times (WN);Arial" w:hAnsi="CG Times (WN);Arial" w:eastAsia="Batang;바탕" w:cs="CG Times (WN);Arial"/>
              </w:rPr>
            </w:pPr>
            <w:r>
              <w:rPr>
                <w:rFonts w:eastAsia="Batang;바탕" w:cs="CG Times (WN);Arial" w:ascii="CG Times (WN);Arial" w:hAnsi="CG Times (WN);Arial"/>
              </w:rPr>
              <w:t>S0</w:t>
            </w:r>
          </w:p>
        </w:tc>
        <w:tc>
          <w:tcPr>
            <w:tcW w:w="1080" w:type="dxa"/>
            <w:tcBorders>
              <w:top w:val="single" w:sz="4" w:space="0" w:color="000000"/>
              <w:left w:val="single" w:sz="4" w:space="0" w:color="000000"/>
              <w:bottom w:val="single" w:sz="4" w:space="0" w:color="000000"/>
              <w:right w:val="single" w:sz="4" w:space="0" w:color="000000"/>
            </w:tcBorders>
          </w:tcPr>
          <w:p>
            <w:pPr>
              <w:pStyle w:val="TextBody"/>
              <w:spacing w:before="0" w:after="0"/>
              <w:jc w:val="center"/>
              <w:rPr>
                <w:rFonts w:ascii="CG Times (WN);Arial" w:hAnsi="CG Times (WN);Arial" w:eastAsia="Batang;바탕" w:cs="CG Times (WN);Arial"/>
              </w:rPr>
            </w:pPr>
            <w:r>
              <w:rPr>
                <w:rFonts w:eastAsia="Batang;바탕" w:cs="CG Times (WN);Arial" w:ascii="CG Times (WN);Arial" w:hAnsi="CG Times (WN);Arial"/>
              </w:rPr>
              <w:t>S0</w:t>
            </w:r>
          </w:p>
        </w:tc>
        <w:tc>
          <w:tcPr>
            <w:tcW w:w="990" w:type="dxa"/>
            <w:tcBorders>
              <w:top w:val="single" w:sz="4" w:space="0" w:color="000000"/>
              <w:left w:val="single" w:sz="4" w:space="0" w:color="000000"/>
              <w:bottom w:val="single" w:sz="4" w:space="0" w:color="000000"/>
              <w:right w:val="single" w:sz="4" w:space="0" w:color="000000"/>
            </w:tcBorders>
          </w:tcPr>
          <w:p>
            <w:pPr>
              <w:pStyle w:val="TextBody"/>
              <w:spacing w:before="0" w:after="0"/>
              <w:jc w:val="center"/>
              <w:rPr>
                <w:rFonts w:ascii="CG Times (WN);Arial" w:hAnsi="CG Times (WN);Arial" w:eastAsia="Batang;바탕" w:cs="CG Times (WN);Arial"/>
              </w:rPr>
            </w:pPr>
            <w:r>
              <w:rPr>
                <w:rFonts w:eastAsia="Batang;바탕" w:cs="CG Times (WN);Arial" w:ascii="CG Times (WN);Arial" w:hAnsi="CG Times (WN);Arial"/>
              </w:rPr>
              <w:t>S1</w:t>
            </w:r>
          </w:p>
        </w:tc>
        <w:tc>
          <w:tcPr>
            <w:tcW w:w="900" w:type="dxa"/>
            <w:tcBorders>
              <w:top w:val="single" w:sz="4" w:space="0" w:color="000000"/>
              <w:left w:val="single" w:sz="4" w:space="0" w:color="000000"/>
              <w:bottom w:val="single" w:sz="4" w:space="0" w:color="000000"/>
              <w:right w:val="single" w:sz="4" w:space="0" w:color="000000"/>
            </w:tcBorders>
          </w:tcPr>
          <w:p>
            <w:pPr>
              <w:pStyle w:val="TextBody"/>
              <w:spacing w:before="0" w:after="0"/>
              <w:ind w:left="32" w:hanging="0"/>
              <w:jc w:val="center"/>
              <w:rPr>
                <w:rFonts w:ascii="CG Times (WN);Arial" w:hAnsi="CG Times (WN);Arial" w:eastAsia="Batang;바탕" w:cs="CG Times (WN);Arial"/>
              </w:rPr>
            </w:pPr>
            <w:r>
              <w:rPr>
                <w:rFonts w:eastAsia="Batang;바탕" w:cs="CG Times (WN);Arial" w:ascii="CG Times (WN);Arial" w:hAnsi="CG Times (WN);Arial"/>
              </w:rPr>
              <w:t>S2</w:t>
            </w:r>
          </w:p>
        </w:tc>
      </w:tr>
    </w:tbl>
    <w:p>
      <w:pPr>
        <w:pStyle w:val="FP"/>
        <w:rPr/>
      </w:pPr>
      <w:r>
        <w:rPr/>
      </w:r>
    </w:p>
    <w:p>
      <w:pPr>
        <w:pStyle w:val="Normal"/>
        <w:rPr>
          <w:b/>
          <w:b/>
          <w:i/>
          <w:i/>
        </w:rPr>
      </w:pPr>
      <w:r>
        <w:rPr>
          <w:b/>
          <w:i/>
        </w:rPr>
        <w:t>2 users - QPSK</w:t>
      </w:r>
    </w:p>
    <w:p>
      <w:pPr>
        <w:pStyle w:val="Normal"/>
        <w:rPr/>
      </w:pPr>
      <w:r>
        <w:rPr/>
        <w:t>Two users have entered DTX. Six options are possible for transmitted channels. A signal bit is used to indicate the appropriate channel configuration as shown in Table 9-4.</w:t>
      </w:r>
    </w:p>
    <w:p>
      <w:pPr>
        <w:pStyle w:val="TH"/>
        <w:rPr/>
      </w:pPr>
      <w:r>
        <w:rPr/>
        <w:t>Table 9-4: Signalled Bit Encoding according to DTX states</w:t>
      </w:r>
    </w:p>
    <w:tbl>
      <w:tblPr>
        <w:tblW w:w="4245" w:type="dxa"/>
        <w:jc w:val="center"/>
        <w:tblInd w:w="0" w:type="dxa"/>
        <w:tblLayout w:type="fixed"/>
        <w:tblCellMar>
          <w:top w:w="0" w:type="dxa"/>
          <w:left w:w="108" w:type="dxa"/>
          <w:bottom w:w="0" w:type="dxa"/>
          <w:right w:w="108" w:type="dxa"/>
        </w:tblCellMar>
      </w:tblPr>
      <w:tblGrid>
        <w:gridCol w:w="2448"/>
        <w:gridCol w:w="1797"/>
      </w:tblGrid>
      <w:tr>
        <w:trPr/>
        <w:tc>
          <w:tcPr>
            <w:tcW w:w="2448" w:type="dxa"/>
            <w:tcBorders>
              <w:top w:val="single" w:sz="4" w:space="0" w:color="000000"/>
              <w:left w:val="single" w:sz="4" w:space="0" w:color="000000"/>
              <w:bottom w:val="single" w:sz="6" w:space="0" w:color="000000"/>
              <w:right w:val="single" w:sz="4" w:space="0" w:color="000000"/>
            </w:tcBorders>
            <w:shd w:fill="E0E0E0" w:val="clear"/>
          </w:tcPr>
          <w:p>
            <w:pPr>
              <w:pStyle w:val="TextBody"/>
              <w:spacing w:before="0" w:after="0"/>
              <w:ind w:left="66" w:hanging="0"/>
              <w:jc w:val="center"/>
              <w:rPr>
                <w:rFonts w:ascii="CG Times (WN);Arial" w:hAnsi="CG Times (WN);Arial" w:eastAsia="Batang;바탕" w:cs="CG Times (WN);Arial"/>
                <w:b/>
                <w:b/>
                <w:bCs/>
              </w:rPr>
            </w:pPr>
            <w:r>
              <w:rPr>
                <w:rFonts w:eastAsia="Batang;바탕" w:cs="CG Times (WN);Arial" w:ascii="CG Times (WN);Arial" w:hAnsi="CG Times (WN);Arial"/>
                <w:b/>
                <w:bCs/>
              </w:rPr>
              <w:t>Transmitted channels</w:t>
            </w:r>
          </w:p>
        </w:tc>
        <w:tc>
          <w:tcPr>
            <w:tcW w:w="1797" w:type="dxa"/>
            <w:tcBorders>
              <w:top w:val="single" w:sz="4" w:space="0" w:color="000000"/>
              <w:left w:val="single" w:sz="4" w:space="0" w:color="000000"/>
              <w:bottom w:val="single" w:sz="6" w:space="0" w:color="000000"/>
              <w:right w:val="single" w:sz="4" w:space="0" w:color="000000"/>
            </w:tcBorders>
            <w:shd w:fill="E0E0E0" w:val="clear"/>
          </w:tcPr>
          <w:p>
            <w:pPr>
              <w:pStyle w:val="TextBody"/>
              <w:spacing w:before="0" w:after="0"/>
              <w:ind w:left="103" w:hanging="0"/>
              <w:jc w:val="center"/>
              <w:rPr>
                <w:rFonts w:ascii="CG Times (WN);Arial" w:hAnsi="CG Times (WN);Arial" w:eastAsia="Batang;바탕" w:cs="CG Times (WN);Arial"/>
                <w:b/>
                <w:b/>
                <w:bCs/>
              </w:rPr>
            </w:pPr>
            <w:r>
              <w:rPr>
                <w:rFonts w:eastAsia="Batang;바탕" w:cs="CG Times (WN);Arial" w:ascii="CG Times (WN);Arial" w:hAnsi="CG Times (WN);Arial"/>
                <w:b/>
                <w:bCs/>
              </w:rPr>
              <w:t>Signalled Bit</w:t>
            </w:r>
          </w:p>
        </w:tc>
      </w:tr>
      <w:tr>
        <w:trPr/>
        <w:tc>
          <w:tcPr>
            <w:tcW w:w="2448" w:type="dxa"/>
            <w:tcBorders>
              <w:top w:val="single" w:sz="4" w:space="0" w:color="000000"/>
              <w:left w:val="single" w:sz="4" w:space="0" w:color="000000"/>
              <w:bottom w:val="single" w:sz="4" w:space="0" w:color="000000"/>
              <w:right w:val="single" w:sz="4" w:space="0" w:color="000000"/>
            </w:tcBorders>
            <w:shd w:fill="C0C0C0" w:val="clear"/>
          </w:tcPr>
          <w:p>
            <w:pPr>
              <w:pStyle w:val="TextBody"/>
              <w:spacing w:before="0" w:after="0"/>
              <w:ind w:left="66" w:hanging="0"/>
              <w:jc w:val="center"/>
              <w:rPr>
                <w:rFonts w:ascii="CG Times (WN);Arial" w:hAnsi="CG Times (WN);Arial" w:eastAsia="Batang;바탕" w:cs="CG Times (WN);Arial"/>
              </w:rPr>
            </w:pPr>
            <w:r>
              <w:rPr>
                <w:rFonts w:eastAsia="Batang;바탕" w:cs="CG Times (WN);Arial" w:ascii="CG Times (WN);Arial" w:hAnsi="CG Times (WN);Arial"/>
                <w:b/>
                <w:bCs/>
              </w:rPr>
              <w:t>S0  S1</w:t>
            </w:r>
          </w:p>
        </w:tc>
        <w:tc>
          <w:tcPr>
            <w:tcW w:w="1797" w:type="dxa"/>
            <w:tcBorders>
              <w:top w:val="single" w:sz="4" w:space="0" w:color="000000"/>
              <w:left w:val="single" w:sz="4" w:space="0" w:color="000000"/>
              <w:bottom w:val="single" w:sz="4" w:space="0" w:color="000000"/>
              <w:right w:val="single" w:sz="4" w:space="0" w:color="000000"/>
            </w:tcBorders>
            <w:shd w:fill="C0C0C0" w:val="clear"/>
          </w:tcPr>
          <w:p>
            <w:pPr>
              <w:pStyle w:val="TextBody"/>
              <w:snapToGrid w:val="false"/>
              <w:spacing w:before="0" w:after="0"/>
              <w:ind w:left="103" w:hanging="0"/>
              <w:jc w:val="center"/>
              <w:rPr>
                <w:rFonts w:ascii="CG Times (WN);Arial" w:hAnsi="CG Times (WN);Arial" w:eastAsia="Batang;바탕" w:cs="CG Times (WN);Arial"/>
              </w:rPr>
            </w:pPr>
            <w:r>
              <w:rPr>
                <w:rFonts w:eastAsia="Batang;바탕" w:cs="CG Times (WN);Arial" w:ascii="CG Times (WN);Arial" w:hAnsi="CG Times (WN);Arial"/>
              </w:rPr>
            </w:r>
          </w:p>
        </w:tc>
      </w:tr>
      <w:tr>
        <w:trPr/>
        <w:tc>
          <w:tcPr>
            <w:tcW w:w="2448" w:type="dxa"/>
            <w:tcBorders>
              <w:top w:val="single" w:sz="4" w:space="0" w:color="000000"/>
              <w:left w:val="single" w:sz="4" w:space="0" w:color="000000"/>
              <w:bottom w:val="single" w:sz="4" w:space="0" w:color="000000"/>
              <w:right w:val="single" w:sz="4" w:space="0" w:color="000000"/>
            </w:tcBorders>
          </w:tcPr>
          <w:p>
            <w:pPr>
              <w:pStyle w:val="TextBody"/>
              <w:spacing w:before="0" w:after="0"/>
              <w:ind w:left="66" w:hanging="0"/>
              <w:jc w:val="center"/>
              <w:rPr>
                <w:rFonts w:ascii="CG Times (WN);Arial" w:hAnsi="CG Times (WN);Arial" w:eastAsia="Batang;바탕" w:cs="CG Times (WN);Arial"/>
              </w:rPr>
            </w:pPr>
            <w:r>
              <w:rPr>
                <w:rFonts w:eastAsia="Batang;바탕" w:cs="CG Times (WN);Arial" w:ascii="CG Times (WN);Arial" w:hAnsi="CG Times (WN);Arial"/>
              </w:rPr>
              <w:t>M0   M1</w:t>
            </w:r>
          </w:p>
        </w:tc>
        <w:tc>
          <w:tcPr>
            <w:tcW w:w="1797" w:type="dxa"/>
            <w:tcBorders>
              <w:top w:val="single" w:sz="4" w:space="0" w:color="000000"/>
              <w:left w:val="single" w:sz="4" w:space="0" w:color="000000"/>
              <w:bottom w:val="single" w:sz="4" w:space="0" w:color="000000"/>
              <w:right w:val="single" w:sz="4" w:space="0" w:color="000000"/>
            </w:tcBorders>
          </w:tcPr>
          <w:p>
            <w:pPr>
              <w:pStyle w:val="TextBody"/>
              <w:spacing w:before="0" w:after="0"/>
              <w:ind w:left="103" w:hanging="0"/>
              <w:jc w:val="center"/>
              <w:rPr>
                <w:rFonts w:ascii="CG Times (WN);Arial" w:hAnsi="CG Times (WN);Arial" w:eastAsia="Batang;바탕" w:cs="CG Times (WN);Arial"/>
              </w:rPr>
            </w:pPr>
            <w:r>
              <w:rPr>
                <w:rFonts w:eastAsia="Batang;바탕" w:cs="CG Times (WN);Arial" w:ascii="CG Times (WN);Arial" w:hAnsi="CG Times (WN);Arial"/>
              </w:rPr>
              <w:t>1</w:t>
            </w:r>
          </w:p>
        </w:tc>
      </w:tr>
      <w:tr>
        <w:trPr/>
        <w:tc>
          <w:tcPr>
            <w:tcW w:w="2448" w:type="dxa"/>
            <w:tcBorders>
              <w:top w:val="single" w:sz="4" w:space="0" w:color="000000"/>
              <w:left w:val="single" w:sz="4" w:space="0" w:color="000000"/>
              <w:bottom w:val="single" w:sz="4" w:space="0" w:color="000000"/>
              <w:right w:val="single" w:sz="4" w:space="0" w:color="000000"/>
            </w:tcBorders>
          </w:tcPr>
          <w:p>
            <w:pPr>
              <w:pStyle w:val="TextBody"/>
              <w:spacing w:before="0" w:after="0"/>
              <w:ind w:left="66" w:hanging="0"/>
              <w:jc w:val="center"/>
              <w:rPr>
                <w:rFonts w:ascii="CG Times (WN);Arial" w:hAnsi="CG Times (WN);Arial" w:eastAsia="Batang;바탕" w:cs="CG Times (WN);Arial"/>
              </w:rPr>
            </w:pPr>
            <w:r>
              <w:rPr>
                <w:rFonts w:eastAsia="Batang;바탕" w:cs="CG Times (WN);Arial" w:ascii="CG Times (WN);Arial" w:hAnsi="CG Times (WN);Arial"/>
              </w:rPr>
              <w:t>M0   M2</w:t>
            </w:r>
          </w:p>
        </w:tc>
        <w:tc>
          <w:tcPr>
            <w:tcW w:w="1797" w:type="dxa"/>
            <w:tcBorders>
              <w:top w:val="single" w:sz="4" w:space="0" w:color="000000"/>
              <w:left w:val="single" w:sz="4" w:space="0" w:color="000000"/>
              <w:bottom w:val="single" w:sz="4" w:space="0" w:color="000000"/>
              <w:right w:val="single" w:sz="4" w:space="0" w:color="000000"/>
            </w:tcBorders>
          </w:tcPr>
          <w:p>
            <w:pPr>
              <w:pStyle w:val="TextBody"/>
              <w:spacing w:before="0" w:after="0"/>
              <w:ind w:left="103" w:hanging="0"/>
              <w:jc w:val="center"/>
              <w:rPr>
                <w:rFonts w:ascii="CG Times (WN);Arial" w:hAnsi="CG Times (WN);Arial" w:eastAsia="Batang;바탕" w:cs="CG Times (WN);Arial"/>
              </w:rPr>
            </w:pPr>
            <w:r>
              <w:rPr>
                <w:rFonts w:eastAsia="Batang;바탕" w:cs="CG Times (WN);Arial" w:ascii="CG Times (WN);Arial" w:hAnsi="CG Times (WN);Arial"/>
              </w:rPr>
              <w:t>0</w:t>
            </w:r>
          </w:p>
        </w:tc>
      </w:tr>
      <w:tr>
        <w:trPr/>
        <w:tc>
          <w:tcPr>
            <w:tcW w:w="2448" w:type="dxa"/>
            <w:tcBorders>
              <w:top w:val="single" w:sz="4" w:space="0" w:color="000000"/>
              <w:left w:val="single" w:sz="4" w:space="0" w:color="000000"/>
              <w:bottom w:val="single" w:sz="4" w:space="0" w:color="000000"/>
              <w:right w:val="single" w:sz="4" w:space="0" w:color="000000"/>
            </w:tcBorders>
          </w:tcPr>
          <w:p>
            <w:pPr>
              <w:pStyle w:val="TextBody"/>
              <w:spacing w:before="0" w:after="0"/>
              <w:ind w:left="66" w:hanging="0"/>
              <w:jc w:val="center"/>
              <w:rPr>
                <w:rFonts w:ascii="CG Times (WN);Arial" w:hAnsi="CG Times (WN);Arial" w:eastAsia="Batang;바탕" w:cs="CG Times (WN);Arial"/>
              </w:rPr>
            </w:pPr>
            <w:r>
              <w:rPr>
                <w:rFonts w:eastAsia="Batang;바탕" w:cs="CG Times (WN);Arial" w:ascii="CG Times (WN);Arial" w:hAnsi="CG Times (WN);Arial"/>
              </w:rPr>
              <w:t>M0   M3</w:t>
            </w:r>
          </w:p>
        </w:tc>
        <w:tc>
          <w:tcPr>
            <w:tcW w:w="1797" w:type="dxa"/>
            <w:tcBorders>
              <w:top w:val="single" w:sz="4" w:space="0" w:color="000000"/>
              <w:left w:val="single" w:sz="4" w:space="0" w:color="000000"/>
              <w:bottom w:val="single" w:sz="4" w:space="0" w:color="000000"/>
              <w:right w:val="single" w:sz="4" w:space="0" w:color="000000"/>
            </w:tcBorders>
          </w:tcPr>
          <w:p>
            <w:pPr>
              <w:pStyle w:val="TextBody"/>
              <w:spacing w:before="0" w:after="0"/>
              <w:ind w:left="103" w:hanging="0"/>
              <w:jc w:val="center"/>
              <w:rPr>
                <w:rFonts w:ascii="CG Times (WN);Arial" w:hAnsi="CG Times (WN);Arial" w:eastAsia="Batang;바탕" w:cs="CG Times (WN);Arial"/>
              </w:rPr>
            </w:pPr>
            <w:r>
              <w:rPr>
                <w:rFonts w:eastAsia="Batang;바탕" w:cs="CG Times (WN);Arial" w:ascii="CG Times (WN);Arial" w:hAnsi="CG Times (WN);Arial"/>
              </w:rPr>
              <w:t>1</w:t>
            </w:r>
          </w:p>
        </w:tc>
      </w:tr>
      <w:tr>
        <w:trPr/>
        <w:tc>
          <w:tcPr>
            <w:tcW w:w="2448" w:type="dxa"/>
            <w:tcBorders>
              <w:top w:val="single" w:sz="4" w:space="0" w:color="000000"/>
              <w:left w:val="single" w:sz="4" w:space="0" w:color="000000"/>
              <w:bottom w:val="single" w:sz="4" w:space="0" w:color="000000"/>
              <w:right w:val="single" w:sz="4" w:space="0" w:color="000000"/>
            </w:tcBorders>
          </w:tcPr>
          <w:p>
            <w:pPr>
              <w:pStyle w:val="TextBody"/>
              <w:spacing w:before="0" w:after="0"/>
              <w:ind w:left="66" w:hanging="0"/>
              <w:jc w:val="center"/>
              <w:rPr>
                <w:rFonts w:ascii="CG Times (WN);Arial" w:hAnsi="CG Times (WN);Arial" w:eastAsia="Batang;바탕" w:cs="CG Times (WN);Arial"/>
              </w:rPr>
            </w:pPr>
            <w:r>
              <w:rPr>
                <w:rFonts w:eastAsia="Batang;바탕" w:cs="CG Times (WN);Arial" w:ascii="CG Times (WN);Arial" w:hAnsi="CG Times (WN);Arial"/>
              </w:rPr>
              <w:t>M1   M2</w:t>
            </w:r>
          </w:p>
        </w:tc>
        <w:tc>
          <w:tcPr>
            <w:tcW w:w="1797" w:type="dxa"/>
            <w:tcBorders>
              <w:top w:val="single" w:sz="4" w:space="0" w:color="000000"/>
              <w:left w:val="single" w:sz="4" w:space="0" w:color="000000"/>
              <w:bottom w:val="single" w:sz="4" w:space="0" w:color="000000"/>
              <w:right w:val="single" w:sz="4" w:space="0" w:color="000000"/>
            </w:tcBorders>
          </w:tcPr>
          <w:p>
            <w:pPr>
              <w:pStyle w:val="TextBody"/>
              <w:spacing w:before="0" w:after="0"/>
              <w:ind w:left="103" w:hanging="0"/>
              <w:jc w:val="center"/>
              <w:rPr>
                <w:rFonts w:ascii="CG Times (WN);Arial" w:hAnsi="CG Times (WN);Arial" w:eastAsia="Batang;바탕" w:cs="CG Times (WN);Arial"/>
              </w:rPr>
            </w:pPr>
            <w:r>
              <w:rPr>
                <w:rFonts w:eastAsia="Batang;바탕" w:cs="CG Times (WN);Arial" w:ascii="CG Times (WN);Arial" w:hAnsi="CG Times (WN);Arial"/>
              </w:rPr>
              <w:t>0</w:t>
            </w:r>
          </w:p>
        </w:tc>
      </w:tr>
      <w:tr>
        <w:trPr/>
        <w:tc>
          <w:tcPr>
            <w:tcW w:w="2448" w:type="dxa"/>
            <w:tcBorders>
              <w:top w:val="single" w:sz="4" w:space="0" w:color="000000"/>
              <w:left w:val="single" w:sz="4" w:space="0" w:color="000000"/>
              <w:bottom w:val="single" w:sz="4" w:space="0" w:color="000000"/>
              <w:right w:val="single" w:sz="4" w:space="0" w:color="000000"/>
            </w:tcBorders>
          </w:tcPr>
          <w:p>
            <w:pPr>
              <w:pStyle w:val="TextBody"/>
              <w:spacing w:before="0" w:after="0"/>
              <w:ind w:left="66" w:hanging="0"/>
              <w:jc w:val="center"/>
              <w:rPr>
                <w:rFonts w:ascii="CG Times (WN);Arial" w:hAnsi="CG Times (WN);Arial" w:eastAsia="Batang;바탕" w:cs="CG Times (WN);Arial"/>
              </w:rPr>
            </w:pPr>
            <w:r>
              <w:rPr>
                <w:rFonts w:eastAsia="Batang;바탕" w:cs="CG Times (WN);Arial" w:ascii="CG Times (WN);Arial" w:hAnsi="CG Times (WN);Arial"/>
              </w:rPr>
              <w:t>M1   M3</w:t>
            </w:r>
          </w:p>
        </w:tc>
        <w:tc>
          <w:tcPr>
            <w:tcW w:w="1797" w:type="dxa"/>
            <w:tcBorders>
              <w:top w:val="single" w:sz="4" w:space="0" w:color="000000"/>
              <w:left w:val="single" w:sz="4" w:space="0" w:color="000000"/>
              <w:bottom w:val="single" w:sz="4" w:space="0" w:color="000000"/>
              <w:right w:val="single" w:sz="4" w:space="0" w:color="000000"/>
            </w:tcBorders>
          </w:tcPr>
          <w:p>
            <w:pPr>
              <w:pStyle w:val="TextBody"/>
              <w:spacing w:before="0" w:after="0"/>
              <w:ind w:left="103" w:hanging="0"/>
              <w:jc w:val="center"/>
              <w:rPr>
                <w:rFonts w:ascii="CG Times (WN);Arial" w:hAnsi="CG Times (WN);Arial" w:eastAsia="Batang;바탕" w:cs="CG Times (WN);Arial"/>
              </w:rPr>
            </w:pPr>
            <w:r>
              <w:rPr>
                <w:rFonts w:eastAsia="Batang;바탕" w:cs="CG Times (WN);Arial" w:ascii="CG Times (WN);Arial" w:hAnsi="CG Times (WN);Arial"/>
              </w:rPr>
              <w:t>0</w:t>
            </w:r>
          </w:p>
        </w:tc>
      </w:tr>
      <w:tr>
        <w:trPr/>
        <w:tc>
          <w:tcPr>
            <w:tcW w:w="2448" w:type="dxa"/>
            <w:tcBorders>
              <w:top w:val="single" w:sz="4" w:space="0" w:color="000000"/>
              <w:left w:val="single" w:sz="4" w:space="0" w:color="000000"/>
              <w:bottom w:val="single" w:sz="4" w:space="0" w:color="000000"/>
              <w:right w:val="single" w:sz="4" w:space="0" w:color="000000"/>
            </w:tcBorders>
          </w:tcPr>
          <w:p>
            <w:pPr>
              <w:pStyle w:val="TextBody"/>
              <w:spacing w:before="0" w:after="0"/>
              <w:ind w:left="66" w:hanging="0"/>
              <w:jc w:val="center"/>
              <w:rPr>
                <w:rFonts w:ascii="CG Times (WN);Arial" w:hAnsi="CG Times (WN);Arial" w:eastAsia="Batang;바탕" w:cs="CG Times (WN);Arial"/>
              </w:rPr>
            </w:pPr>
            <w:r>
              <w:rPr>
                <w:rFonts w:eastAsia="Batang;바탕" w:cs="CG Times (WN);Arial" w:ascii="CG Times (WN);Arial" w:hAnsi="CG Times (WN);Arial"/>
              </w:rPr>
              <w:t>M2   M3</w:t>
            </w:r>
          </w:p>
        </w:tc>
        <w:tc>
          <w:tcPr>
            <w:tcW w:w="1797" w:type="dxa"/>
            <w:tcBorders>
              <w:top w:val="single" w:sz="4" w:space="0" w:color="000000"/>
              <w:left w:val="single" w:sz="4" w:space="0" w:color="000000"/>
              <w:bottom w:val="single" w:sz="4" w:space="0" w:color="000000"/>
              <w:right w:val="single" w:sz="4" w:space="0" w:color="000000"/>
            </w:tcBorders>
          </w:tcPr>
          <w:p>
            <w:pPr>
              <w:pStyle w:val="TextBody"/>
              <w:spacing w:before="0" w:after="0"/>
              <w:ind w:left="103" w:hanging="0"/>
              <w:jc w:val="center"/>
              <w:rPr>
                <w:rFonts w:ascii="CG Times (WN);Arial" w:hAnsi="CG Times (WN);Arial" w:eastAsia="Batang;바탕" w:cs="CG Times (WN);Arial"/>
              </w:rPr>
            </w:pPr>
            <w:r>
              <w:rPr>
                <w:rFonts w:eastAsia="Batang;바탕" w:cs="CG Times (WN);Arial" w:ascii="CG Times (WN);Arial" w:hAnsi="CG Times (WN);Arial"/>
              </w:rPr>
              <w:t>1</w:t>
            </w:r>
          </w:p>
        </w:tc>
      </w:tr>
    </w:tbl>
    <w:p>
      <w:pPr>
        <w:pStyle w:val="FP"/>
        <w:rPr/>
      </w:pPr>
      <w:r>
        <w:rPr/>
      </w:r>
    </w:p>
    <w:p>
      <w:pPr>
        <w:pStyle w:val="Normal"/>
        <w:rPr/>
      </w:pPr>
      <w:r>
        <w:rPr/>
        <w:t>In the QPSK slot transmission there are 2 streams, S0 and S1, of encoded channel bits, equivalent is size to the payload carried by a GMSK slot. The four users relate to the signaled bit as shown in Table 9-5. So for example, when the signaled bit is set to 1, the MUROS user with index 2 (M2), reads the third vector of bits, S2.</w:t>
      </w:r>
    </w:p>
    <w:p>
      <w:pPr>
        <w:pStyle w:val="TH"/>
        <w:rPr/>
      </w:pPr>
      <w:r>
        <w:rPr/>
        <w:t>Table 9-5</w:t>
      </w:r>
      <w:r>
        <w:rPr>
          <w:lang w:val="en-US" w:eastAsia="en-US"/>
        </w:rPr>
        <w:t>: Interpretation of Signaled Bit By MUROS user</w:t>
      </w:r>
    </w:p>
    <w:tbl>
      <w:tblPr>
        <w:tblW w:w="5716" w:type="dxa"/>
        <w:jc w:val="center"/>
        <w:tblInd w:w="0" w:type="dxa"/>
        <w:tblLayout w:type="fixed"/>
        <w:tblCellMar>
          <w:top w:w="0" w:type="dxa"/>
          <w:left w:w="108" w:type="dxa"/>
          <w:bottom w:w="0" w:type="dxa"/>
          <w:right w:w="108" w:type="dxa"/>
        </w:tblCellMar>
      </w:tblPr>
      <w:tblGrid>
        <w:gridCol w:w="1313"/>
        <w:gridCol w:w="1143"/>
        <w:gridCol w:w="1134"/>
        <w:gridCol w:w="1134"/>
        <w:gridCol w:w="992"/>
      </w:tblGrid>
      <w:tr>
        <w:trPr/>
        <w:tc>
          <w:tcPr>
            <w:tcW w:w="1313" w:type="dxa"/>
            <w:tcBorders>
              <w:top w:val="single" w:sz="4" w:space="0" w:color="000000"/>
              <w:left w:val="single" w:sz="4" w:space="0" w:color="000000"/>
              <w:bottom w:val="single" w:sz="6" w:space="0" w:color="000000"/>
              <w:right w:val="single" w:sz="4" w:space="0" w:color="000000"/>
            </w:tcBorders>
            <w:shd w:fill="E0E0E0" w:val="clear"/>
          </w:tcPr>
          <w:p>
            <w:pPr>
              <w:pStyle w:val="TextBody"/>
              <w:spacing w:before="0" w:after="0"/>
              <w:jc w:val="center"/>
              <w:rPr>
                <w:rFonts w:ascii="CG Times (WN);Arial" w:hAnsi="CG Times (WN);Arial" w:eastAsia="Batang;바탕" w:cs="CG Times (WN);Arial"/>
                <w:b/>
                <w:b/>
                <w:bCs/>
              </w:rPr>
            </w:pPr>
            <w:r>
              <w:rPr>
                <w:rFonts w:eastAsia="Batang;바탕" w:cs="CG Times (WN);Arial" w:ascii="CG Times (WN);Arial" w:hAnsi="CG Times (WN);Arial"/>
                <w:b/>
                <w:bCs/>
              </w:rPr>
              <w:t>Signalled Bit</w:t>
            </w:r>
          </w:p>
        </w:tc>
        <w:tc>
          <w:tcPr>
            <w:tcW w:w="1143" w:type="dxa"/>
            <w:tcBorders>
              <w:top w:val="single" w:sz="4" w:space="0" w:color="000000"/>
              <w:left w:val="single" w:sz="4" w:space="0" w:color="000000"/>
              <w:bottom w:val="single" w:sz="6" w:space="0" w:color="000000"/>
              <w:right w:val="single" w:sz="4" w:space="0" w:color="000000"/>
            </w:tcBorders>
            <w:shd w:fill="E0E0E0" w:val="clear"/>
          </w:tcPr>
          <w:p>
            <w:pPr>
              <w:pStyle w:val="TextBody"/>
              <w:spacing w:before="0" w:after="0"/>
              <w:jc w:val="center"/>
              <w:rPr>
                <w:rFonts w:ascii="CG Times (WN);Arial" w:hAnsi="CG Times (WN);Arial" w:eastAsia="Batang;바탕" w:cs="CG Times (WN);Arial"/>
                <w:b/>
                <w:b/>
                <w:bCs/>
              </w:rPr>
            </w:pPr>
            <w:r>
              <w:rPr>
                <w:rFonts w:eastAsia="Batang;바탕" w:cs="CG Times (WN);Arial" w:ascii="CG Times (WN);Arial" w:hAnsi="CG Times (WN);Arial"/>
                <w:b/>
                <w:bCs/>
              </w:rPr>
              <w:t>M0</w:t>
            </w:r>
          </w:p>
        </w:tc>
        <w:tc>
          <w:tcPr>
            <w:tcW w:w="1134" w:type="dxa"/>
            <w:tcBorders>
              <w:top w:val="single" w:sz="4" w:space="0" w:color="000000"/>
              <w:left w:val="single" w:sz="4" w:space="0" w:color="000000"/>
              <w:bottom w:val="single" w:sz="6" w:space="0" w:color="000000"/>
              <w:right w:val="single" w:sz="4" w:space="0" w:color="000000"/>
            </w:tcBorders>
            <w:shd w:fill="E0E0E0" w:val="clear"/>
          </w:tcPr>
          <w:p>
            <w:pPr>
              <w:pStyle w:val="TextBody"/>
              <w:spacing w:before="0" w:after="0"/>
              <w:jc w:val="center"/>
              <w:rPr>
                <w:rFonts w:ascii="CG Times (WN);Arial" w:hAnsi="CG Times (WN);Arial" w:eastAsia="Batang;바탕" w:cs="CG Times (WN);Arial"/>
                <w:b/>
                <w:b/>
                <w:bCs/>
              </w:rPr>
            </w:pPr>
            <w:r>
              <w:rPr>
                <w:rFonts w:eastAsia="Batang;바탕" w:cs="CG Times (WN);Arial" w:ascii="CG Times (WN);Arial" w:hAnsi="CG Times (WN);Arial"/>
                <w:b/>
                <w:bCs/>
              </w:rPr>
              <w:t>M1</w:t>
            </w:r>
          </w:p>
        </w:tc>
        <w:tc>
          <w:tcPr>
            <w:tcW w:w="1134" w:type="dxa"/>
            <w:tcBorders>
              <w:top w:val="single" w:sz="4" w:space="0" w:color="000000"/>
              <w:left w:val="single" w:sz="4" w:space="0" w:color="000000"/>
              <w:bottom w:val="single" w:sz="6" w:space="0" w:color="000000"/>
              <w:right w:val="single" w:sz="4" w:space="0" w:color="000000"/>
            </w:tcBorders>
            <w:shd w:fill="E0E0E0" w:val="clear"/>
          </w:tcPr>
          <w:p>
            <w:pPr>
              <w:pStyle w:val="TextBody"/>
              <w:spacing w:before="0" w:after="0"/>
              <w:jc w:val="center"/>
              <w:rPr>
                <w:rFonts w:ascii="CG Times (WN);Arial" w:hAnsi="CG Times (WN);Arial" w:eastAsia="Batang;바탕" w:cs="CG Times (WN);Arial"/>
                <w:b/>
                <w:b/>
                <w:bCs/>
              </w:rPr>
            </w:pPr>
            <w:r>
              <w:rPr>
                <w:rFonts w:eastAsia="Batang;바탕" w:cs="CG Times (WN);Arial" w:ascii="CG Times (WN);Arial" w:hAnsi="CG Times (WN);Arial"/>
                <w:b/>
                <w:bCs/>
              </w:rPr>
              <w:t>M2</w:t>
            </w:r>
          </w:p>
        </w:tc>
        <w:tc>
          <w:tcPr>
            <w:tcW w:w="992" w:type="dxa"/>
            <w:tcBorders>
              <w:top w:val="single" w:sz="4" w:space="0" w:color="000000"/>
              <w:left w:val="single" w:sz="4" w:space="0" w:color="000000"/>
              <w:bottom w:val="single" w:sz="6" w:space="0" w:color="000000"/>
              <w:right w:val="single" w:sz="4" w:space="0" w:color="000000"/>
            </w:tcBorders>
            <w:shd w:fill="E0E0E0" w:val="clear"/>
          </w:tcPr>
          <w:p>
            <w:pPr>
              <w:pStyle w:val="TextBody"/>
              <w:spacing w:before="0" w:after="0"/>
              <w:jc w:val="center"/>
              <w:rPr>
                <w:rFonts w:ascii="CG Times (WN);Arial" w:hAnsi="CG Times (WN);Arial" w:eastAsia="Batang;바탕" w:cs="CG Times (WN);Arial"/>
                <w:b/>
                <w:b/>
                <w:bCs/>
              </w:rPr>
            </w:pPr>
            <w:r>
              <w:rPr>
                <w:rFonts w:eastAsia="Batang;바탕" w:cs="CG Times (WN);Arial" w:ascii="CG Times (WN);Arial" w:hAnsi="CG Times (WN);Arial"/>
                <w:b/>
                <w:bCs/>
              </w:rPr>
              <w:t>M3</w:t>
            </w:r>
          </w:p>
        </w:tc>
      </w:tr>
      <w:tr>
        <w:trPr/>
        <w:tc>
          <w:tcPr>
            <w:tcW w:w="1313" w:type="dxa"/>
            <w:tcBorders>
              <w:top w:val="single" w:sz="4" w:space="0" w:color="000000"/>
              <w:left w:val="single" w:sz="4" w:space="0" w:color="000000"/>
              <w:bottom w:val="single" w:sz="4" w:space="0" w:color="000000"/>
              <w:right w:val="single" w:sz="4" w:space="0" w:color="000000"/>
            </w:tcBorders>
          </w:tcPr>
          <w:p>
            <w:pPr>
              <w:pStyle w:val="TextBody"/>
              <w:spacing w:before="0" w:after="0"/>
              <w:jc w:val="center"/>
              <w:rPr>
                <w:rFonts w:ascii="CG Times (WN);Arial" w:hAnsi="CG Times (WN);Arial" w:eastAsia="Batang;바탕" w:cs="CG Times (WN);Arial"/>
              </w:rPr>
            </w:pPr>
            <w:r>
              <w:rPr>
                <w:rFonts w:eastAsia="Batang;바탕" w:cs="CG Times (WN);Arial" w:ascii="CG Times (WN);Arial" w:hAnsi="CG Times (WN);Arial"/>
              </w:rPr>
              <w:t>0</w:t>
            </w:r>
          </w:p>
        </w:tc>
        <w:tc>
          <w:tcPr>
            <w:tcW w:w="1143" w:type="dxa"/>
            <w:tcBorders>
              <w:top w:val="single" w:sz="4" w:space="0" w:color="000000"/>
              <w:left w:val="single" w:sz="4" w:space="0" w:color="000000"/>
              <w:bottom w:val="single" w:sz="4" w:space="0" w:color="000000"/>
              <w:right w:val="single" w:sz="4" w:space="0" w:color="000000"/>
            </w:tcBorders>
          </w:tcPr>
          <w:p>
            <w:pPr>
              <w:pStyle w:val="TextBody"/>
              <w:spacing w:before="0" w:after="0"/>
              <w:jc w:val="center"/>
              <w:rPr>
                <w:rFonts w:ascii="CG Times (WN);Arial" w:hAnsi="CG Times (WN);Arial" w:eastAsia="Batang;바탕" w:cs="CG Times (WN);Arial"/>
              </w:rPr>
            </w:pPr>
            <w:r>
              <w:rPr>
                <w:rFonts w:eastAsia="Batang;바탕" w:cs="CG Times (WN);Arial" w:ascii="CG Times (WN);Arial" w:hAnsi="CG Times (WN);Arial"/>
              </w:rPr>
              <w:t>S0</w:t>
            </w:r>
          </w:p>
        </w:tc>
        <w:tc>
          <w:tcPr>
            <w:tcW w:w="1134" w:type="dxa"/>
            <w:tcBorders>
              <w:top w:val="single" w:sz="4" w:space="0" w:color="000000"/>
              <w:left w:val="single" w:sz="4" w:space="0" w:color="000000"/>
              <w:bottom w:val="single" w:sz="4" w:space="0" w:color="000000"/>
              <w:right w:val="single" w:sz="4" w:space="0" w:color="000000"/>
            </w:tcBorders>
          </w:tcPr>
          <w:p>
            <w:pPr>
              <w:pStyle w:val="TextBody"/>
              <w:spacing w:before="0" w:after="0"/>
              <w:jc w:val="center"/>
              <w:rPr>
                <w:rFonts w:ascii="CG Times (WN);Arial" w:hAnsi="CG Times (WN);Arial" w:eastAsia="Batang;바탕" w:cs="CG Times (WN);Arial"/>
              </w:rPr>
            </w:pPr>
            <w:r>
              <w:rPr>
                <w:rFonts w:eastAsia="Batang;바탕" w:cs="CG Times (WN);Arial" w:ascii="CG Times (WN);Arial" w:hAnsi="CG Times (WN);Arial"/>
              </w:rPr>
              <w:t>S0</w:t>
            </w:r>
          </w:p>
        </w:tc>
        <w:tc>
          <w:tcPr>
            <w:tcW w:w="1134" w:type="dxa"/>
            <w:tcBorders>
              <w:top w:val="single" w:sz="4" w:space="0" w:color="000000"/>
              <w:left w:val="single" w:sz="4" w:space="0" w:color="000000"/>
              <w:bottom w:val="single" w:sz="4" w:space="0" w:color="000000"/>
              <w:right w:val="single" w:sz="4" w:space="0" w:color="000000"/>
            </w:tcBorders>
          </w:tcPr>
          <w:p>
            <w:pPr>
              <w:pStyle w:val="TextBody"/>
              <w:spacing w:before="0" w:after="0"/>
              <w:jc w:val="center"/>
              <w:rPr>
                <w:rFonts w:ascii="CG Times (WN);Arial" w:hAnsi="CG Times (WN);Arial" w:eastAsia="Batang;바탕" w:cs="CG Times (WN);Arial"/>
              </w:rPr>
            </w:pPr>
            <w:r>
              <w:rPr>
                <w:rFonts w:eastAsia="Batang;바탕" w:cs="CG Times (WN);Arial" w:ascii="CG Times (WN);Arial" w:hAnsi="CG Times (WN);Arial"/>
              </w:rPr>
              <w:t>S1</w:t>
            </w:r>
          </w:p>
        </w:tc>
        <w:tc>
          <w:tcPr>
            <w:tcW w:w="992" w:type="dxa"/>
            <w:tcBorders>
              <w:top w:val="single" w:sz="4" w:space="0" w:color="000000"/>
              <w:left w:val="single" w:sz="4" w:space="0" w:color="000000"/>
              <w:bottom w:val="single" w:sz="4" w:space="0" w:color="000000"/>
              <w:right w:val="single" w:sz="4" w:space="0" w:color="000000"/>
            </w:tcBorders>
          </w:tcPr>
          <w:p>
            <w:pPr>
              <w:pStyle w:val="TextBody"/>
              <w:spacing w:before="0" w:after="0"/>
              <w:jc w:val="center"/>
              <w:rPr>
                <w:rFonts w:ascii="CG Times (WN);Arial" w:hAnsi="CG Times (WN);Arial" w:eastAsia="Batang;바탕" w:cs="CG Times (WN);Arial"/>
              </w:rPr>
            </w:pPr>
            <w:r>
              <w:rPr>
                <w:rFonts w:eastAsia="Batang;바탕" w:cs="CG Times (WN);Arial" w:ascii="CG Times (WN);Arial" w:hAnsi="CG Times (WN);Arial"/>
              </w:rPr>
              <w:t>S1</w:t>
            </w:r>
          </w:p>
        </w:tc>
      </w:tr>
      <w:tr>
        <w:trPr/>
        <w:tc>
          <w:tcPr>
            <w:tcW w:w="1313" w:type="dxa"/>
            <w:tcBorders>
              <w:top w:val="single" w:sz="4" w:space="0" w:color="000000"/>
              <w:left w:val="single" w:sz="4" w:space="0" w:color="000000"/>
              <w:bottom w:val="single" w:sz="4" w:space="0" w:color="000000"/>
              <w:right w:val="single" w:sz="4" w:space="0" w:color="000000"/>
            </w:tcBorders>
          </w:tcPr>
          <w:p>
            <w:pPr>
              <w:pStyle w:val="TextBody"/>
              <w:spacing w:before="0" w:after="0"/>
              <w:jc w:val="center"/>
              <w:rPr>
                <w:rFonts w:ascii="CG Times (WN);Arial" w:hAnsi="CG Times (WN);Arial" w:eastAsia="Batang;바탕" w:cs="CG Times (WN);Arial"/>
              </w:rPr>
            </w:pPr>
            <w:r>
              <w:rPr>
                <w:rFonts w:eastAsia="Batang;바탕" w:cs="CG Times (WN);Arial" w:ascii="CG Times (WN);Arial" w:hAnsi="CG Times (WN);Arial"/>
              </w:rPr>
              <w:t>1</w:t>
            </w:r>
          </w:p>
        </w:tc>
        <w:tc>
          <w:tcPr>
            <w:tcW w:w="1143" w:type="dxa"/>
            <w:tcBorders>
              <w:top w:val="single" w:sz="4" w:space="0" w:color="000000"/>
              <w:left w:val="single" w:sz="4" w:space="0" w:color="000000"/>
              <w:bottom w:val="single" w:sz="4" w:space="0" w:color="000000"/>
              <w:right w:val="single" w:sz="4" w:space="0" w:color="000000"/>
            </w:tcBorders>
          </w:tcPr>
          <w:p>
            <w:pPr>
              <w:pStyle w:val="TextBody"/>
              <w:spacing w:before="0" w:after="0"/>
              <w:jc w:val="center"/>
              <w:rPr>
                <w:rFonts w:ascii="CG Times (WN);Arial" w:hAnsi="CG Times (WN);Arial" w:eastAsia="Batang;바탕" w:cs="CG Times (WN);Arial"/>
              </w:rPr>
            </w:pPr>
            <w:r>
              <w:rPr>
                <w:rFonts w:eastAsia="Batang;바탕" w:cs="CG Times (WN);Arial" w:ascii="CG Times (WN);Arial" w:hAnsi="CG Times (WN);Arial"/>
              </w:rPr>
              <w:t>S0</w:t>
            </w:r>
          </w:p>
        </w:tc>
        <w:tc>
          <w:tcPr>
            <w:tcW w:w="1134" w:type="dxa"/>
            <w:tcBorders>
              <w:top w:val="single" w:sz="4" w:space="0" w:color="000000"/>
              <w:left w:val="single" w:sz="4" w:space="0" w:color="000000"/>
              <w:bottom w:val="single" w:sz="4" w:space="0" w:color="000000"/>
              <w:right w:val="single" w:sz="4" w:space="0" w:color="000000"/>
            </w:tcBorders>
          </w:tcPr>
          <w:p>
            <w:pPr>
              <w:pStyle w:val="TextBody"/>
              <w:spacing w:before="0" w:after="0"/>
              <w:jc w:val="center"/>
              <w:rPr>
                <w:rFonts w:ascii="CG Times (WN);Arial" w:hAnsi="CG Times (WN);Arial" w:eastAsia="Batang;바탕" w:cs="CG Times (WN);Arial"/>
              </w:rPr>
            </w:pPr>
            <w:r>
              <w:rPr>
                <w:rFonts w:eastAsia="Batang;바탕" w:cs="CG Times (WN);Arial" w:ascii="CG Times (WN);Arial" w:hAnsi="CG Times (WN);Arial"/>
              </w:rPr>
              <w:t>S1</w:t>
            </w:r>
          </w:p>
        </w:tc>
        <w:tc>
          <w:tcPr>
            <w:tcW w:w="1134" w:type="dxa"/>
            <w:tcBorders>
              <w:top w:val="single" w:sz="4" w:space="0" w:color="000000"/>
              <w:left w:val="single" w:sz="4" w:space="0" w:color="000000"/>
              <w:bottom w:val="single" w:sz="4" w:space="0" w:color="000000"/>
              <w:right w:val="single" w:sz="4" w:space="0" w:color="000000"/>
            </w:tcBorders>
          </w:tcPr>
          <w:p>
            <w:pPr>
              <w:pStyle w:val="TextBody"/>
              <w:spacing w:before="0" w:after="0"/>
              <w:jc w:val="center"/>
              <w:rPr>
                <w:rFonts w:ascii="CG Times (WN);Arial" w:hAnsi="CG Times (WN);Arial" w:eastAsia="Batang;바탕" w:cs="CG Times (WN);Arial"/>
              </w:rPr>
            </w:pPr>
            <w:r>
              <w:rPr>
                <w:rFonts w:eastAsia="Batang;바탕" w:cs="CG Times (WN);Arial" w:ascii="CG Times (WN);Arial" w:hAnsi="CG Times (WN);Arial"/>
              </w:rPr>
              <w:t>S0</w:t>
            </w:r>
          </w:p>
        </w:tc>
        <w:tc>
          <w:tcPr>
            <w:tcW w:w="992" w:type="dxa"/>
            <w:tcBorders>
              <w:top w:val="single" w:sz="4" w:space="0" w:color="000000"/>
              <w:left w:val="single" w:sz="4" w:space="0" w:color="000000"/>
              <w:bottom w:val="single" w:sz="4" w:space="0" w:color="000000"/>
              <w:right w:val="single" w:sz="4" w:space="0" w:color="000000"/>
            </w:tcBorders>
          </w:tcPr>
          <w:p>
            <w:pPr>
              <w:pStyle w:val="TextBody"/>
              <w:spacing w:before="0" w:after="0"/>
              <w:jc w:val="center"/>
              <w:rPr>
                <w:rFonts w:ascii="CG Times (WN);Arial" w:hAnsi="CG Times (WN);Arial" w:eastAsia="Batang;바탕" w:cs="CG Times (WN);Arial"/>
              </w:rPr>
            </w:pPr>
            <w:r>
              <w:rPr>
                <w:rFonts w:eastAsia="Batang;바탕" w:cs="CG Times (WN);Arial" w:ascii="CG Times (WN);Arial" w:hAnsi="CG Times (WN);Arial"/>
              </w:rPr>
              <w:t>S1</w:t>
            </w:r>
          </w:p>
        </w:tc>
      </w:tr>
    </w:tbl>
    <w:p>
      <w:pPr>
        <w:pStyle w:val="FP"/>
        <w:rPr/>
      </w:pPr>
      <w:r>
        <w:rPr/>
      </w:r>
    </w:p>
    <w:p>
      <w:pPr>
        <w:pStyle w:val="Normal"/>
        <w:rPr>
          <w:b/>
          <w:b/>
          <w:i/>
          <w:i/>
        </w:rPr>
      </w:pPr>
      <w:r>
        <w:rPr>
          <w:b/>
          <w:i/>
        </w:rPr>
        <w:t>1 user - GMSK</w:t>
      </w:r>
    </w:p>
    <w:p>
      <w:pPr>
        <w:pStyle w:val="Normal"/>
        <w:rPr/>
      </w:pPr>
      <w:r>
        <w:rPr/>
        <w:t>In the case that only a single user is not in DTX, no signaling is required. All users on this timeslot/frequency will receive the slot, and use it to try to decode a speech frame. However, only the user to whom the data is transmitted will succeed in decoding the speech frame.</w:t>
      </w:r>
    </w:p>
    <w:p>
      <w:pPr>
        <w:pStyle w:val="Heading6"/>
        <w:rPr/>
      </w:pPr>
      <w:bookmarkStart w:id="574" w:name="__RefHeading___Toc518052903"/>
      <w:bookmarkEnd w:id="574"/>
      <w:r>
        <w:rPr/>
        <w:t>9.1.1.5.1.1</w:t>
        <w:tab/>
        <w:t>Examples</w:t>
      </w:r>
    </w:p>
    <w:p>
      <w:pPr>
        <w:pStyle w:val="Normal"/>
        <w:rPr>
          <w:b/>
          <w:b/>
          <w:i/>
          <w:i/>
          <w:iCs/>
        </w:rPr>
      </w:pPr>
      <w:r>
        <w:rPr>
          <w:b/>
          <w:i/>
          <w:iCs/>
        </w:rPr>
        <w:t>M0 user</w:t>
      </w:r>
    </w:p>
    <w:p>
      <w:pPr>
        <w:pStyle w:val="Normal"/>
        <w:rPr/>
      </w:pPr>
      <w:r>
        <w:rPr/>
        <w:t>A user allocated M0 always reads the first stream of bits, irrespective of the modulation used. Since the user order is preserved, the first stream S0 will always carry M0 data, irrespective of the DTX state of other users, except in the case that M0 itself has entered DTX. The DTX signaling bit can be ignored by user M0. In the case that M0 is one of the users that is in DTX, the received data will not be decodable, since the encryption scrambling will be different from that for M0.</w:t>
      </w:r>
    </w:p>
    <w:p>
      <w:pPr>
        <w:pStyle w:val="Normal"/>
        <w:rPr/>
      </w:pPr>
      <w:r>
        <w:rPr/>
        <w:t>Note that MEAN_BEP &amp; CV_BEP are parameters that are dependent only on uncoded data, not on data at frame level. So frames that are not decoded are not relevant to determining downlink channel quality.</w:t>
      </w:r>
    </w:p>
    <w:p>
      <w:pPr>
        <w:pStyle w:val="Normal"/>
        <w:rPr/>
      </w:pPr>
      <w:r>
        <w:rPr/>
        <w:t>Similarly, a user allocated to M3 always takes bits from the last stream of the transmitted modulation, which is S3 for 16-QAM, S2 for 8-PSK, S1 for QPSK; and, if GMSK is used, then the single stream of bits is used by M3 as the received data for speech frame decoding. The DTX signaling bit can be ignored by user M3.</w:t>
      </w:r>
    </w:p>
    <w:p>
      <w:pPr>
        <w:pStyle w:val="Normal"/>
        <w:jc w:val="both"/>
        <w:rPr>
          <w:b/>
          <w:b/>
          <w:i/>
          <w:i/>
          <w:iCs/>
        </w:rPr>
      </w:pPr>
      <w:r>
        <w:rPr>
          <w:b/>
          <w:i/>
          <w:iCs/>
        </w:rPr>
        <w:t>M2 user</w:t>
      </w:r>
    </w:p>
    <w:p>
      <w:pPr>
        <w:pStyle w:val="Normal"/>
        <w:rPr/>
      </w:pPr>
      <w:r>
        <w:rPr/>
        <w:t>Suppose a user is allocated identifier M2 at setup together with 3 other users, allocated as M0, M1 and M3. For 16-QAM modulation transmitted on the downlink, M2 reads data bits from stream S2.</w:t>
      </w:r>
    </w:p>
    <w:p>
      <w:pPr>
        <w:pStyle w:val="Normal"/>
        <w:rPr/>
      </w:pPr>
      <w:r>
        <w:rPr/>
        <w:t>At a point in the call, one of the users on the downlink enters DTX.  From the start of the next interleaved speech frame, the modulation transmitted is now 8-PSK. At this point, as the next timeslots are received, user M2 is not yet aware which user has entered DTX (including if it is M2 itself). After receiving all the timeslots of the interleaved speech frame, the DTX signaling information for that speech frame can be decoded. If the signaling bit is 0, then bits for M2 are read from stream S2 (per Table 9-3) (corresponding to M3 being in DTX (or M2 itself)). If the signaling bit is 1, then bits for M2 are read from stream S1 (corresponding to either M0 or M1 being in DTX). As for the M0 example above, if it is M2 itself that has entered DTX, then the received data will not be decodeable, but since the data is not directed to M2, this is not relevant.</w:t>
      </w:r>
    </w:p>
    <w:p>
      <w:pPr>
        <w:pStyle w:val="Normal"/>
        <w:rPr/>
      </w:pPr>
      <w:r>
        <w:rPr/>
        <w:t>Suppose now that 2 users enter DTX, and QPSK is transmitted on the downlink. If the DTX signaling bit is 0, then M2 reads its bits from the second stream S1 (per Table 9-5) (corresponding to either M0 or M1, plus M3 (or M2)), being in DTX. If the DTX signaling bit is 1, then bits for M2 are read from the first stream S0 (corresponding to both M0 and M1 being in DTX).</w:t>
      </w:r>
    </w:p>
    <w:p>
      <w:pPr>
        <w:pStyle w:val="Normal"/>
        <w:rPr/>
      </w:pPr>
      <w:r>
        <w:rPr/>
        <w:t>In the case that 3 users enter DTX, and GMSK is transmitted on the downlink, then bits for M2 are read from the single stream S0.</w:t>
      </w:r>
    </w:p>
    <w:p>
      <w:pPr>
        <w:pStyle w:val="FP"/>
        <w:rPr/>
      </w:pPr>
      <w:r>
        <w:rPr/>
      </w:r>
    </w:p>
    <w:p>
      <w:pPr>
        <w:pStyle w:val="Heading5"/>
        <w:ind w:left="1701" w:hanging="1701"/>
        <w:rPr/>
      </w:pPr>
      <w:bookmarkStart w:id="575" w:name="__RefHeading___Toc518052904"/>
      <w:bookmarkStart w:id="576" w:name="_Ref207349197"/>
      <w:bookmarkEnd w:id="575"/>
      <w:r>
        <w:rPr/>
        <w:t>9.1.1.5.2</w:t>
        <w:tab/>
        <w:t>Signalling Rate and Signaling Channel Coding</w:t>
      </w:r>
      <w:bookmarkEnd w:id="576"/>
    </w:p>
    <w:p>
      <w:pPr>
        <w:pStyle w:val="Normal"/>
        <w:rPr/>
      </w:pPr>
      <w:r>
        <w:rPr>
          <w:color w:val="000000"/>
        </w:rPr>
        <w:t>In order to signal the instantaneous user channel configuration for 8-PSK and QPSK slot transmissions, one signaling bit is required. As the DTX status can be changed every speech block, the required rate of the signaling is one signaling bit per 4 slots. In order to make this transmission robust, it must be encoded. A code rate of 1/8 is used. The code words are specified in Table 9-5a.</w:t>
      </w:r>
    </w:p>
    <w:p>
      <w:pPr>
        <w:pStyle w:val="TH"/>
        <w:rPr/>
      </w:pPr>
      <w:r>
        <w:rPr/>
        <w:t xml:space="preserve">Table </w:t>
      </w:r>
      <w:r>
        <w:rPr>
          <w:lang w:val="en-US"/>
        </w:rPr>
        <w:t>9-5a: Signaling Bit Codewords</w:t>
      </w:r>
    </w:p>
    <w:tbl>
      <w:tblPr>
        <w:tblW w:w="3078" w:type="dxa"/>
        <w:jc w:val="center"/>
        <w:tblInd w:w="0" w:type="dxa"/>
        <w:tblLayout w:type="fixed"/>
        <w:tblCellMar>
          <w:top w:w="0" w:type="dxa"/>
          <w:left w:w="108" w:type="dxa"/>
          <w:bottom w:w="0" w:type="dxa"/>
          <w:right w:w="108" w:type="dxa"/>
        </w:tblCellMar>
      </w:tblPr>
      <w:tblGrid>
        <w:gridCol w:w="1368"/>
        <w:gridCol w:w="1710"/>
      </w:tblGrid>
      <w:tr>
        <w:trPr/>
        <w:tc>
          <w:tcPr>
            <w:tcW w:w="1368" w:type="dxa"/>
            <w:tcBorders/>
            <w:shd w:fill="CCCCCC" w:val="clear"/>
          </w:tcPr>
          <w:p>
            <w:pPr>
              <w:pStyle w:val="TextBody"/>
              <w:spacing w:before="0" w:after="180"/>
              <w:jc w:val="center"/>
              <w:rPr>
                <w:b/>
                <w:b/>
                <w:bCs/>
              </w:rPr>
            </w:pPr>
            <w:r>
              <w:rPr>
                <w:b/>
                <w:bCs/>
              </w:rPr>
              <w:t>Signaling bit</w:t>
            </w:r>
          </w:p>
        </w:tc>
        <w:tc>
          <w:tcPr>
            <w:tcW w:w="1710" w:type="dxa"/>
            <w:tcBorders/>
            <w:shd w:fill="CCCCCC" w:val="clear"/>
          </w:tcPr>
          <w:p>
            <w:pPr>
              <w:pStyle w:val="TextBody"/>
              <w:spacing w:before="0" w:after="180"/>
              <w:jc w:val="center"/>
              <w:rPr>
                <w:b/>
                <w:b/>
                <w:bCs/>
              </w:rPr>
            </w:pPr>
            <w:r>
              <w:rPr>
                <w:b/>
                <w:bCs/>
              </w:rPr>
              <w:t>Codeword</w:t>
            </w:r>
          </w:p>
        </w:tc>
      </w:tr>
      <w:tr>
        <w:trPr/>
        <w:tc>
          <w:tcPr>
            <w:tcW w:w="1368" w:type="dxa"/>
            <w:tcBorders/>
          </w:tcPr>
          <w:p>
            <w:pPr>
              <w:pStyle w:val="TextBody"/>
              <w:spacing w:before="0" w:after="180"/>
              <w:jc w:val="center"/>
              <w:rPr/>
            </w:pPr>
            <w:r>
              <w:rPr/>
              <w:t>0</w:t>
            </w:r>
          </w:p>
        </w:tc>
        <w:tc>
          <w:tcPr>
            <w:tcW w:w="1710" w:type="dxa"/>
            <w:tcBorders/>
          </w:tcPr>
          <w:p>
            <w:pPr>
              <w:pStyle w:val="TextBody"/>
              <w:spacing w:before="0" w:after="180"/>
              <w:jc w:val="center"/>
              <w:rPr/>
            </w:pPr>
            <w:r>
              <w:rPr/>
              <w:t>0 0 0 0 0 0 0 0</w:t>
            </w:r>
          </w:p>
        </w:tc>
      </w:tr>
      <w:tr>
        <w:trPr/>
        <w:tc>
          <w:tcPr>
            <w:tcW w:w="1368" w:type="dxa"/>
            <w:tcBorders/>
          </w:tcPr>
          <w:p>
            <w:pPr>
              <w:pStyle w:val="TextBody"/>
              <w:spacing w:before="0" w:after="180"/>
              <w:jc w:val="center"/>
              <w:rPr/>
            </w:pPr>
            <w:r>
              <w:rPr/>
              <w:t>1</w:t>
            </w:r>
          </w:p>
        </w:tc>
        <w:tc>
          <w:tcPr>
            <w:tcW w:w="1710" w:type="dxa"/>
            <w:tcBorders/>
          </w:tcPr>
          <w:p>
            <w:pPr>
              <w:pStyle w:val="TextBody"/>
              <w:keepNext w:val="true"/>
              <w:spacing w:before="0" w:after="180"/>
              <w:jc w:val="center"/>
              <w:rPr/>
            </w:pPr>
            <w:r>
              <w:rPr/>
              <w:t>1 1 1 1 1 1 1 1</w:t>
            </w:r>
          </w:p>
        </w:tc>
      </w:tr>
    </w:tbl>
    <w:p>
      <w:pPr>
        <w:pStyle w:val="FP"/>
        <w:rPr/>
      </w:pPr>
      <w:r>
        <w:rPr/>
      </w:r>
    </w:p>
    <w:p>
      <w:pPr>
        <w:pStyle w:val="Normal"/>
        <w:rPr/>
      </w:pPr>
      <w:r>
        <w:rPr/>
        <w:t>In order to convey the signaling codeword, 8 bits per 4 slots are needed to be transmitted, that is 2 bits per slot. In QPSK modulation, this will affect only one bit per user per slot, a total of 4 payload bits in one speech frame. For example, for 12.2kbps AMR channel, this would change the channel encoding rate from R=0.56 (250/448) to R=0.563 (250/444). The impact of this on speech channel performance is expected to be negligible. Note that all simulation results include impact of the signalling.</w:t>
      </w:r>
    </w:p>
    <w:p>
      <w:pPr>
        <w:pStyle w:val="Normal"/>
        <w:rPr/>
      </w:pPr>
      <w:r>
        <w:rPr/>
        <w:t>In 8PSK the same number of bits is needed per slot. In order to improve the signaling performance, strong bits are used. Therefore user on stream S2 is unaffected in the coderate, while user in stream S0 and S1 has the same impact as in QPSK.</w:t>
      </w:r>
    </w:p>
    <w:p>
      <w:pPr>
        <w:pStyle w:val="Normal"/>
        <w:rPr/>
      </w:pPr>
      <w:r>
        <w:rPr/>
        <w:t>The signaling codeword is interleaved over 8 slots using the same way the stealing bits are interleaved. The bits that are used to convey the signaling are the strong bits. The symbol that is used to convey the signaling is symbol number 116, such that in QPSK all the symbol is used and in 8PSK only the two strong bits are used.</w:t>
      </w:r>
    </w:p>
    <w:p>
      <w:pPr>
        <w:pStyle w:val="Heading5"/>
        <w:ind w:left="1701" w:hanging="1701"/>
        <w:rPr/>
      </w:pPr>
      <w:bookmarkStart w:id="577" w:name="__RefHeading___Toc518052905"/>
      <w:bookmarkEnd w:id="577"/>
      <w:r>
        <w:rPr/>
        <w:t>9.1.1.5.3</w:t>
        <w:tab/>
        <w:t>Average Channel Usage</w:t>
      </w:r>
    </w:p>
    <w:p>
      <w:pPr>
        <w:pStyle w:val="Normal"/>
        <w:rPr/>
      </w:pPr>
      <w:r>
        <w:rPr/>
        <w:t>The average active part of the DTX of an MS is typically 60%. Assuming that we multiplex 4 users simultaneously onto a physical channel, the distribution of usage among the different modulation schemes can be estimated.</w:t>
      </w:r>
    </w:p>
    <w:p>
      <w:pPr>
        <w:pStyle w:val="Normal"/>
        <w:rPr/>
      </w:pPr>
      <w:r>
        <w:rPr/>
        <w:t>Assume that for a given timeslot, the usage of a given MS, is given by a uniformly distributed variable,</w:t>
      </w:r>
      <w:r>
        <w:rPr/>
      </w:r>
      <m:oMath xmlns:m="http://schemas.openxmlformats.org/officeDocument/2006/math">
        <m:r>
          <w:rPr>
            <w:rFonts w:ascii="Cambria Math" w:hAnsi="Cambria Math"/>
          </w:rPr>
          <m:t xml:space="preserve">p</m:t>
        </m:r>
        <m:d>
          <m:dPr>
            <m:begChr m:val="("/>
            <m:endChr m:val=")"/>
          </m:dPr>
          <m:e>
            <m:r>
              <w:rPr>
                <w:rFonts w:ascii="Cambria Math" w:hAnsi="Cambria Math"/>
              </w:rPr>
              <m:t xml:space="preserve">u</m:t>
            </m:r>
          </m:e>
        </m:d>
        <m:r>
          <w:rPr>
            <w:rFonts w:ascii="Cambria Math" w:hAnsi="Cambria Math"/>
          </w:rPr>
          <m:t xml:space="preserve">=</m:t>
        </m:r>
        <m:r>
          <w:rPr>
            <w:rFonts w:ascii="Cambria Math" w:hAnsi="Cambria Math"/>
          </w:rPr>
          <m:t xml:space="preserve">0</m:t>
        </m:r>
        <m:r>
          <m:rPr>
            <m:lit/>
            <m:nor/>
          </m:rPr>
          <w:rPr>
            <w:rFonts w:ascii="Cambria Math" w:hAnsi="Cambria Math"/>
          </w:rPr>
          <m:t xml:space="preserve">.</m:t>
        </m:r>
        <m:r>
          <w:rPr>
            <w:rFonts w:ascii="Cambria Math" w:hAnsi="Cambria Math"/>
          </w:rPr>
          <m:t xml:space="preserve">6</m:t>
        </m:r>
      </m:oMath>
      <w:r>
        <w:rPr/>
        <w:t>. The usage of DTX by each MS is independent, then the number of channels instantaneously in use is distributed as:</w:t>
      </w:r>
    </w:p>
    <w:p>
      <w:pPr>
        <w:pStyle w:val="EQ"/>
        <w:rPr/>
      </w:pPr>
      <w:r>
        <w:rPr/>
      </w:r>
      <m:oMathPara xmlns:m="http://schemas.openxmlformats.org/officeDocument/2006/math">
        <m:oMathParaPr>
          <m:jc m:val="left"/>
        </m:oMathParaPr>
        <m:oMath>
          <m:r>
            <w:rPr>
              <w:rFonts w:ascii="Cambria Math" w:hAnsi="Cambria Math"/>
            </w:rPr>
            <m:t xml:space="preserve">P</m:t>
          </m:r>
          <m:d>
            <m:dPr>
              <m:begChr m:val="("/>
              <m:endChr m:val=")"/>
            </m:dPr>
            <m:e>
              <m:r>
                <w:rPr>
                  <w:rFonts w:ascii="Cambria Math" w:hAnsi="Cambria Math"/>
                </w:rPr>
                <m:t xml:space="preserve">k</m:t>
              </m:r>
            </m:e>
          </m:d>
          <m:r>
            <w:rPr>
              <w:rFonts w:ascii="Cambria Math" w:hAnsi="Cambria Math"/>
            </w:rPr>
            <m:t xml:space="preserve">=</m:t>
          </m:r>
          <m:sSub>
            <m:e>
              <m:r>
                <w:rPr>
                  <w:rFonts w:ascii="Cambria Math" w:hAnsi="Cambria Math"/>
                </w:rPr>
                <m:t xml:space="preserve">C</m:t>
              </m:r>
            </m:e>
            <m:sub>
              <m:r>
                <w:rPr>
                  <w:rFonts w:ascii="Cambria Math" w:hAnsi="Cambria Math"/>
                </w:rPr>
                <m:t xml:space="preserve">k</m:t>
              </m:r>
            </m:sub>
          </m:sSub>
          <m:sSup>
            <m:e>
              <m:d>
                <m:dPr>
                  <m:begChr m:val="("/>
                  <m:endChr m:val=")"/>
                </m:dPr>
                <m:e>
                  <m:r>
                    <w:rPr>
                      <w:rFonts w:ascii="Cambria Math" w:hAnsi="Cambria Math"/>
                    </w:rPr>
                    <m:t xml:space="preserve">0</m:t>
                  </m:r>
                  <m:r>
                    <m:rPr>
                      <m:lit/>
                      <m:nor/>
                    </m:rPr>
                    <w:rPr>
                      <w:rFonts w:ascii="Cambria Math" w:hAnsi="Cambria Math"/>
                    </w:rPr>
                    <m:t xml:space="preserve">.</m:t>
                  </m:r>
                  <m:r>
                    <w:rPr>
                      <w:rFonts w:ascii="Cambria Math" w:hAnsi="Cambria Math"/>
                    </w:rPr>
                    <m:t xml:space="preserve">6</m:t>
                  </m:r>
                </m:e>
              </m:d>
            </m:e>
            <m:sup>
              <m:r>
                <w:rPr>
                  <w:rFonts w:ascii="Cambria Math" w:hAnsi="Cambria Math"/>
                </w:rPr>
                <m:t xml:space="preserve">k</m:t>
              </m:r>
            </m:sup>
          </m:sSup>
          <m:d>
            <m:dPr>
              <m:begChr m:val="("/>
              <m:endChr m:val=")"/>
            </m:dPr>
            <m:e>
              <m:r>
                <w:rPr>
                  <w:rFonts w:ascii="Cambria Math" w:hAnsi="Cambria Math"/>
                </w:rPr>
                <m:t xml:space="preserve">0</m:t>
              </m:r>
              <m:r>
                <m:rPr>
                  <m:lit/>
                  <m:nor/>
                </m:rPr>
                <w:rPr>
                  <w:rFonts w:ascii="Cambria Math" w:hAnsi="Cambria Math"/>
                </w:rPr>
                <m:t xml:space="preserve">.</m:t>
              </m:r>
              <m:r>
                <w:rPr>
                  <w:rFonts w:ascii="Cambria Math" w:hAnsi="Cambria Math"/>
                </w:rPr>
                <m:t xml:space="preserve">4</m:t>
              </m:r>
            </m:e>
          </m:d>
        </m:oMath>
      </m:oMathPara>
    </w:p>
    <w:p>
      <w:pPr>
        <w:pStyle w:val="Normal"/>
        <w:rPr/>
      </w:pPr>
      <w:r>
        <w:rPr/>
        <w:t>This gives the modulation probability distribution as shown in Table 9-6. This shows that most of the transmissions use a modulation no higher than 8PSK. Only when none of the 4 users is in DTX, then the modulation rises to 16-QAM.</w:t>
      </w:r>
    </w:p>
    <w:p>
      <w:pPr>
        <w:pStyle w:val="TH"/>
        <w:rPr/>
      </w:pPr>
      <w:r>
        <w:rPr/>
        <w:t>Table 9-6: Modulation Usage in DTX</w:t>
      </w:r>
    </w:p>
    <w:tbl>
      <w:tblPr>
        <w:tblW w:w="3438" w:type="dxa"/>
        <w:jc w:val="center"/>
        <w:tblInd w:w="0" w:type="dxa"/>
        <w:tblLayout w:type="fixed"/>
        <w:tblCellMar>
          <w:top w:w="0" w:type="dxa"/>
          <w:left w:w="108" w:type="dxa"/>
          <w:bottom w:w="0" w:type="dxa"/>
          <w:right w:w="108" w:type="dxa"/>
        </w:tblCellMar>
      </w:tblPr>
      <w:tblGrid>
        <w:gridCol w:w="1818"/>
        <w:gridCol w:w="1620"/>
      </w:tblGrid>
      <w:tr>
        <w:trPr/>
        <w:tc>
          <w:tcPr>
            <w:tcW w:w="1818" w:type="dxa"/>
            <w:tcBorders>
              <w:top w:val="single" w:sz="4" w:space="0" w:color="000000"/>
              <w:left w:val="single" w:sz="4" w:space="0" w:color="000000"/>
              <w:bottom w:val="single" w:sz="6" w:space="0" w:color="000000"/>
              <w:right w:val="single" w:sz="4" w:space="0" w:color="000000"/>
            </w:tcBorders>
            <w:shd w:fill="E0E0E0" w:val="clear"/>
          </w:tcPr>
          <w:p>
            <w:pPr>
              <w:pStyle w:val="TextBody"/>
              <w:spacing w:before="0" w:after="0"/>
              <w:ind w:hanging="20"/>
              <w:jc w:val="center"/>
              <w:rPr>
                <w:rFonts w:ascii="CG Times (WN);Arial" w:hAnsi="CG Times (WN);Arial" w:eastAsia="Batang;바탕" w:cs="CG Times (WN);Arial"/>
                <w:b/>
                <w:b/>
                <w:bCs/>
              </w:rPr>
            </w:pPr>
            <w:r>
              <w:rPr>
                <w:rFonts w:eastAsia="Batang;바탕" w:cs="CG Times (WN);Arial" w:ascii="CG Times (WN);Arial" w:hAnsi="CG Times (WN);Arial"/>
                <w:b/>
                <w:bCs/>
              </w:rPr>
              <w:t>Modulation</w:t>
            </w:r>
          </w:p>
        </w:tc>
        <w:tc>
          <w:tcPr>
            <w:tcW w:w="1620" w:type="dxa"/>
            <w:tcBorders>
              <w:top w:val="single" w:sz="4" w:space="0" w:color="000000"/>
              <w:left w:val="single" w:sz="4" w:space="0" w:color="000000"/>
              <w:bottom w:val="single" w:sz="6" w:space="0" w:color="000000"/>
              <w:right w:val="single" w:sz="4" w:space="0" w:color="000000"/>
            </w:tcBorders>
            <w:shd w:fill="E0E0E0" w:val="clear"/>
          </w:tcPr>
          <w:p>
            <w:pPr>
              <w:pStyle w:val="TextBody"/>
              <w:spacing w:before="0" w:after="0"/>
              <w:ind w:hanging="61"/>
              <w:jc w:val="center"/>
              <w:rPr>
                <w:rFonts w:ascii="CG Times (WN);Arial" w:hAnsi="CG Times (WN);Arial" w:eastAsia="Batang;바탕" w:cs="CG Times (WN);Arial"/>
                <w:b/>
                <w:b/>
                <w:bCs/>
              </w:rPr>
            </w:pPr>
            <w:r>
              <w:rPr>
                <w:rFonts w:eastAsia="Batang;바탕" w:cs="CG Times (WN);Arial" w:ascii="CG Times (WN);Arial" w:hAnsi="CG Times (WN);Arial"/>
                <w:b/>
                <w:bCs/>
              </w:rPr>
              <w:t>Probability</w:t>
            </w:r>
          </w:p>
        </w:tc>
      </w:tr>
      <w:tr>
        <w:trPr/>
        <w:tc>
          <w:tcPr>
            <w:tcW w:w="1818" w:type="dxa"/>
            <w:tcBorders>
              <w:top w:val="single" w:sz="4" w:space="0" w:color="000000"/>
              <w:left w:val="single" w:sz="4" w:space="0" w:color="000000"/>
              <w:bottom w:val="single" w:sz="4" w:space="0" w:color="000000"/>
              <w:right w:val="single" w:sz="4" w:space="0" w:color="000000"/>
            </w:tcBorders>
          </w:tcPr>
          <w:p>
            <w:pPr>
              <w:pStyle w:val="TextBody"/>
              <w:spacing w:before="0" w:after="0"/>
              <w:jc w:val="center"/>
              <w:rPr>
                <w:rFonts w:ascii="CG Times (WN);Arial" w:hAnsi="CG Times (WN);Arial" w:eastAsia="Batang;바탕" w:cs="CG Times (WN);Arial"/>
              </w:rPr>
            </w:pPr>
            <w:r>
              <w:rPr>
                <w:rFonts w:eastAsia="Batang;바탕" w:cs="CG Times (WN);Arial" w:ascii="CG Times (WN);Arial" w:hAnsi="CG Times (WN);Arial"/>
              </w:rPr>
              <w:t>16-QAM</w:t>
            </w:r>
          </w:p>
        </w:tc>
        <w:tc>
          <w:tcPr>
            <w:tcW w:w="1620" w:type="dxa"/>
            <w:tcBorders>
              <w:top w:val="single" w:sz="4" w:space="0" w:color="000000"/>
              <w:left w:val="single" w:sz="4" w:space="0" w:color="000000"/>
              <w:bottom w:val="single" w:sz="4" w:space="0" w:color="000000"/>
              <w:right w:val="single" w:sz="4" w:space="0" w:color="000000"/>
            </w:tcBorders>
          </w:tcPr>
          <w:p>
            <w:pPr>
              <w:pStyle w:val="TextBody"/>
              <w:spacing w:before="0" w:after="0"/>
              <w:ind w:hanging="61"/>
              <w:jc w:val="center"/>
              <w:rPr>
                <w:rFonts w:ascii="CG Times (WN);Arial" w:hAnsi="CG Times (WN);Arial" w:eastAsia="Batang;바탕" w:cs="CG Times (WN);Arial"/>
              </w:rPr>
            </w:pPr>
            <w:r>
              <w:rPr>
                <w:rFonts w:eastAsia="Batang;바탕" w:cs="CG Times (WN);Arial" w:ascii="CG Times (WN);Arial" w:hAnsi="CG Times (WN);Arial"/>
              </w:rPr>
              <w:t>6%</w:t>
            </w:r>
          </w:p>
        </w:tc>
      </w:tr>
      <w:tr>
        <w:trPr/>
        <w:tc>
          <w:tcPr>
            <w:tcW w:w="1818" w:type="dxa"/>
            <w:tcBorders>
              <w:top w:val="single" w:sz="4" w:space="0" w:color="000000"/>
              <w:left w:val="single" w:sz="4" w:space="0" w:color="000000"/>
              <w:bottom w:val="single" w:sz="4" w:space="0" w:color="000000"/>
              <w:right w:val="single" w:sz="4" w:space="0" w:color="000000"/>
            </w:tcBorders>
          </w:tcPr>
          <w:p>
            <w:pPr>
              <w:pStyle w:val="TextBody"/>
              <w:spacing w:before="0" w:after="0"/>
              <w:jc w:val="center"/>
              <w:rPr>
                <w:rFonts w:ascii="CG Times (WN);Arial" w:hAnsi="CG Times (WN);Arial" w:eastAsia="Batang;바탕" w:cs="CG Times (WN);Arial"/>
              </w:rPr>
            </w:pPr>
            <w:r>
              <w:rPr>
                <w:rFonts w:eastAsia="Batang;바탕" w:cs="CG Times (WN);Arial" w:ascii="CG Times (WN);Arial" w:hAnsi="CG Times (WN);Arial"/>
              </w:rPr>
              <w:t>8PSK</w:t>
            </w:r>
          </w:p>
        </w:tc>
        <w:tc>
          <w:tcPr>
            <w:tcW w:w="1620" w:type="dxa"/>
            <w:tcBorders>
              <w:top w:val="single" w:sz="4" w:space="0" w:color="000000"/>
              <w:left w:val="single" w:sz="4" w:space="0" w:color="000000"/>
              <w:bottom w:val="single" w:sz="4" w:space="0" w:color="000000"/>
              <w:right w:val="single" w:sz="4" w:space="0" w:color="000000"/>
            </w:tcBorders>
          </w:tcPr>
          <w:p>
            <w:pPr>
              <w:pStyle w:val="TextBody"/>
              <w:spacing w:before="0" w:after="0"/>
              <w:ind w:hanging="61"/>
              <w:jc w:val="center"/>
              <w:rPr>
                <w:rFonts w:ascii="CG Times (WN);Arial" w:hAnsi="CG Times (WN);Arial" w:eastAsia="Batang;바탕" w:cs="CG Times (WN);Arial"/>
              </w:rPr>
            </w:pPr>
            <w:r>
              <w:rPr>
                <w:rFonts w:eastAsia="Batang;바탕" w:cs="CG Times (WN);Arial" w:ascii="CG Times (WN);Arial" w:hAnsi="CG Times (WN);Arial"/>
              </w:rPr>
              <w:t>24%</w:t>
            </w:r>
          </w:p>
        </w:tc>
      </w:tr>
      <w:tr>
        <w:trPr/>
        <w:tc>
          <w:tcPr>
            <w:tcW w:w="1818" w:type="dxa"/>
            <w:tcBorders>
              <w:top w:val="single" w:sz="4" w:space="0" w:color="000000"/>
              <w:left w:val="single" w:sz="4" w:space="0" w:color="000000"/>
              <w:bottom w:val="single" w:sz="4" w:space="0" w:color="000000"/>
              <w:right w:val="single" w:sz="4" w:space="0" w:color="000000"/>
            </w:tcBorders>
          </w:tcPr>
          <w:p>
            <w:pPr>
              <w:pStyle w:val="TextBody"/>
              <w:spacing w:before="0" w:after="0"/>
              <w:jc w:val="center"/>
              <w:rPr>
                <w:rFonts w:ascii="CG Times (WN);Arial" w:hAnsi="CG Times (WN);Arial" w:eastAsia="Batang;바탕" w:cs="CG Times (WN);Arial"/>
              </w:rPr>
            </w:pPr>
            <w:r>
              <w:rPr>
                <w:rFonts w:eastAsia="Batang;바탕" w:cs="CG Times (WN);Arial" w:ascii="CG Times (WN);Arial" w:hAnsi="CG Times (WN);Arial"/>
              </w:rPr>
              <w:t>QPSK</w:t>
            </w:r>
          </w:p>
        </w:tc>
        <w:tc>
          <w:tcPr>
            <w:tcW w:w="1620" w:type="dxa"/>
            <w:tcBorders>
              <w:top w:val="single" w:sz="4" w:space="0" w:color="000000"/>
              <w:left w:val="single" w:sz="4" w:space="0" w:color="000000"/>
              <w:bottom w:val="single" w:sz="4" w:space="0" w:color="000000"/>
              <w:right w:val="single" w:sz="4" w:space="0" w:color="000000"/>
            </w:tcBorders>
          </w:tcPr>
          <w:p>
            <w:pPr>
              <w:pStyle w:val="TextBody"/>
              <w:spacing w:before="0" w:after="0"/>
              <w:ind w:hanging="61"/>
              <w:jc w:val="center"/>
              <w:rPr>
                <w:rFonts w:ascii="CG Times (WN);Arial" w:hAnsi="CG Times (WN);Arial" w:eastAsia="Batang;바탕" w:cs="CG Times (WN);Arial"/>
              </w:rPr>
            </w:pPr>
            <w:r>
              <w:rPr>
                <w:rFonts w:eastAsia="Batang;바탕" w:cs="CG Times (WN);Arial" w:ascii="CG Times (WN);Arial" w:hAnsi="CG Times (WN);Arial"/>
              </w:rPr>
              <w:t>30%</w:t>
            </w:r>
          </w:p>
        </w:tc>
      </w:tr>
      <w:tr>
        <w:trPr/>
        <w:tc>
          <w:tcPr>
            <w:tcW w:w="1818" w:type="dxa"/>
            <w:tcBorders>
              <w:top w:val="single" w:sz="4" w:space="0" w:color="000000"/>
              <w:left w:val="single" w:sz="4" w:space="0" w:color="000000"/>
              <w:bottom w:val="single" w:sz="4" w:space="0" w:color="000000"/>
              <w:right w:val="single" w:sz="4" w:space="0" w:color="000000"/>
            </w:tcBorders>
          </w:tcPr>
          <w:p>
            <w:pPr>
              <w:pStyle w:val="TextBody"/>
              <w:spacing w:before="0" w:after="0"/>
              <w:jc w:val="center"/>
              <w:rPr>
                <w:rFonts w:ascii="CG Times (WN);Arial" w:hAnsi="CG Times (WN);Arial" w:eastAsia="Batang;바탕" w:cs="CG Times (WN);Arial"/>
              </w:rPr>
            </w:pPr>
            <w:r>
              <w:rPr>
                <w:rFonts w:eastAsia="Batang;바탕" w:cs="CG Times (WN);Arial" w:ascii="CG Times (WN);Arial" w:hAnsi="CG Times (WN);Arial"/>
              </w:rPr>
              <w:t>GMSK</w:t>
            </w:r>
          </w:p>
        </w:tc>
        <w:tc>
          <w:tcPr>
            <w:tcW w:w="1620" w:type="dxa"/>
            <w:tcBorders>
              <w:top w:val="single" w:sz="4" w:space="0" w:color="000000"/>
              <w:left w:val="single" w:sz="4" w:space="0" w:color="000000"/>
              <w:bottom w:val="single" w:sz="4" w:space="0" w:color="000000"/>
              <w:right w:val="single" w:sz="4" w:space="0" w:color="000000"/>
            </w:tcBorders>
          </w:tcPr>
          <w:p>
            <w:pPr>
              <w:pStyle w:val="TextBody"/>
              <w:spacing w:before="0" w:after="0"/>
              <w:ind w:hanging="61"/>
              <w:jc w:val="center"/>
              <w:rPr>
                <w:rFonts w:ascii="CG Times (WN);Arial" w:hAnsi="CG Times (WN);Arial" w:eastAsia="Batang;바탕" w:cs="CG Times (WN);Arial"/>
              </w:rPr>
            </w:pPr>
            <w:r>
              <w:rPr>
                <w:rFonts w:eastAsia="Batang;바탕" w:cs="CG Times (WN);Arial" w:ascii="CG Times (WN);Arial" w:hAnsi="CG Times (WN);Arial"/>
              </w:rPr>
              <w:t>24%</w:t>
            </w:r>
          </w:p>
        </w:tc>
      </w:tr>
      <w:tr>
        <w:trPr/>
        <w:tc>
          <w:tcPr>
            <w:tcW w:w="1818" w:type="dxa"/>
            <w:tcBorders>
              <w:top w:val="single" w:sz="4" w:space="0" w:color="000000"/>
              <w:left w:val="single" w:sz="4" w:space="0" w:color="000000"/>
              <w:bottom w:val="single" w:sz="4" w:space="0" w:color="000000"/>
              <w:right w:val="single" w:sz="4" w:space="0" w:color="000000"/>
            </w:tcBorders>
          </w:tcPr>
          <w:p>
            <w:pPr>
              <w:pStyle w:val="TextBody"/>
              <w:spacing w:before="0" w:after="0"/>
              <w:jc w:val="center"/>
              <w:rPr>
                <w:rFonts w:ascii="CG Times (WN);Arial" w:hAnsi="CG Times (WN);Arial" w:eastAsia="Batang;바탕" w:cs="CG Times (WN);Arial"/>
              </w:rPr>
            </w:pPr>
            <w:r>
              <w:rPr>
                <w:rFonts w:eastAsia="Batang;바탕" w:cs="CG Times (WN);Arial" w:ascii="CG Times (WN);Arial" w:hAnsi="CG Times (WN);Arial"/>
              </w:rPr>
              <w:t>None</w:t>
            </w:r>
          </w:p>
        </w:tc>
        <w:tc>
          <w:tcPr>
            <w:tcW w:w="1620" w:type="dxa"/>
            <w:tcBorders>
              <w:top w:val="single" w:sz="4" w:space="0" w:color="000000"/>
              <w:left w:val="single" w:sz="4" w:space="0" w:color="000000"/>
              <w:bottom w:val="single" w:sz="4" w:space="0" w:color="000000"/>
              <w:right w:val="single" w:sz="4" w:space="0" w:color="000000"/>
            </w:tcBorders>
          </w:tcPr>
          <w:p>
            <w:pPr>
              <w:pStyle w:val="TextBody"/>
              <w:spacing w:before="0" w:after="0"/>
              <w:ind w:hanging="61"/>
              <w:jc w:val="center"/>
              <w:rPr>
                <w:rFonts w:ascii="CG Times (WN);Arial" w:hAnsi="CG Times (WN);Arial" w:eastAsia="Batang;바탕" w:cs="CG Times (WN);Arial"/>
              </w:rPr>
            </w:pPr>
            <w:r>
              <w:rPr>
                <w:rFonts w:eastAsia="Batang;바탕" w:cs="CG Times (WN);Arial" w:ascii="CG Times (WN);Arial" w:hAnsi="CG Times (WN);Arial"/>
              </w:rPr>
              <w:t>6%</w:t>
            </w:r>
          </w:p>
        </w:tc>
      </w:tr>
    </w:tbl>
    <w:p>
      <w:pPr>
        <w:pStyle w:val="FP"/>
        <w:rPr/>
      </w:pPr>
      <w:r>
        <w:rPr/>
      </w:r>
    </w:p>
    <w:p>
      <w:pPr>
        <w:pStyle w:val="Heading4"/>
        <w:ind w:left="1418" w:hanging="1418"/>
        <w:rPr/>
      </w:pPr>
      <w:bookmarkStart w:id="578" w:name="__RefHeading___Toc518052906"/>
      <w:bookmarkStart w:id="579" w:name="_Ref206823172"/>
      <w:bookmarkEnd w:id="578"/>
      <w:r>
        <w:rPr/>
        <w:t>9.1.1.6</w:t>
        <w:tab/>
        <w:t>Hopping</w:t>
      </w:r>
      <w:bookmarkEnd w:id="579"/>
    </w:p>
    <w:p>
      <w:pPr>
        <w:pStyle w:val="Normal"/>
        <w:rPr/>
      </w:pPr>
      <w:r>
        <w:rPr/>
        <w:t>The DTX phase of an MS tends to be for a period of time, and does not change from speech frame to speech frame. So the improvement in channel conditions is localized to certain periods in time.</w:t>
      </w:r>
    </w:p>
    <w:p>
      <w:pPr>
        <w:pStyle w:val="Normal"/>
        <w:jc w:val="both"/>
        <w:rPr/>
      </w:pPr>
      <w:r>
        <w:rPr/>
        <w:t>Some consideration of this has been given for the case where only 2 users are multiplexed [9-8], where adaptive frequency hopping has been proposed to hop between hopping sequences, and so better distribute the improvements available from DTX phases. Although the case for 4 multiplexed users is somewhat better in terms of improvements from DTX, since there are a number of multiplexed users that can each enter DTX, the improvements still remain somewhat localized. The concept presented in [9-8] can also be used for higher modulations. A simple example is shown in Table 9-7 for 8 MSs, distributed over 2 hopping sequences. Initially, the MSs are distributed {M0,M1,M2,M3} and {M4,M5,M6,M7} over the 2 carriers in frame N.  In frame N+1, the allocation is changed to {M0,M1,M2,M7}, {M4,M5,M6,M3}. As can be seen in Table 9-7, the second and third users are set as fixed during 4 frames. This fact is used in the signaling coding that was described in subsection 9.1.1.5. After the 4 frames, users M2 and M6 change location in order to improve the DTX diversity.</w:t>
      </w:r>
    </w:p>
    <w:p>
      <w:pPr>
        <w:pStyle w:val="TH"/>
        <w:rPr/>
      </w:pPr>
      <w:r>
        <w:rPr/>
        <w:t>Table 9-7: Example of Adaptive Hopping for Higher Order Modulations</w:t>
      </w:r>
    </w:p>
    <w:tbl>
      <w:tblPr>
        <w:tblW w:w="7938" w:type="dxa"/>
        <w:jc w:val="center"/>
        <w:tblInd w:w="0" w:type="dxa"/>
        <w:tblLayout w:type="fixed"/>
        <w:tblCellMar>
          <w:top w:w="0" w:type="dxa"/>
          <w:left w:w="108" w:type="dxa"/>
          <w:bottom w:w="0" w:type="dxa"/>
          <w:right w:w="108" w:type="dxa"/>
        </w:tblCellMar>
      </w:tblPr>
      <w:tblGrid>
        <w:gridCol w:w="1278"/>
        <w:gridCol w:w="842"/>
        <w:gridCol w:w="778"/>
        <w:gridCol w:w="990"/>
        <w:gridCol w:w="810"/>
        <w:gridCol w:w="810"/>
        <w:gridCol w:w="810"/>
        <w:gridCol w:w="810"/>
        <w:gridCol w:w="810"/>
      </w:tblGrid>
      <w:tr>
        <w:trPr/>
        <w:tc>
          <w:tcPr>
            <w:tcW w:w="1278" w:type="dxa"/>
            <w:tcBorders/>
            <w:shd w:fill="E0E0E0" w:val="clear"/>
          </w:tcPr>
          <w:p>
            <w:pPr>
              <w:pStyle w:val="TextBody"/>
              <w:spacing w:before="0" w:after="180"/>
              <w:rPr>
                <w:b/>
                <w:b/>
                <w:bCs/>
              </w:rPr>
            </w:pPr>
            <w:r>
              <w:rPr>
                <w:b/>
                <w:bCs/>
              </w:rPr>
              <w:t>Frame -&gt;</w:t>
            </w:r>
          </w:p>
        </w:tc>
        <w:tc>
          <w:tcPr>
            <w:tcW w:w="842" w:type="dxa"/>
            <w:tcBorders/>
            <w:shd w:fill="E0E0E0" w:val="clear"/>
          </w:tcPr>
          <w:p>
            <w:pPr>
              <w:pStyle w:val="TextBody"/>
              <w:spacing w:before="0" w:after="180"/>
              <w:jc w:val="center"/>
              <w:rPr>
                <w:b/>
                <w:b/>
                <w:bCs/>
              </w:rPr>
            </w:pPr>
            <w:r>
              <w:rPr>
                <w:b/>
                <w:bCs/>
              </w:rPr>
              <w:t>N</w:t>
            </w:r>
          </w:p>
        </w:tc>
        <w:tc>
          <w:tcPr>
            <w:tcW w:w="778" w:type="dxa"/>
            <w:tcBorders/>
            <w:shd w:fill="E0E0E0" w:val="clear"/>
          </w:tcPr>
          <w:p>
            <w:pPr>
              <w:pStyle w:val="TextBody"/>
              <w:spacing w:before="0" w:after="180"/>
              <w:jc w:val="center"/>
              <w:rPr>
                <w:b/>
                <w:b/>
                <w:bCs/>
              </w:rPr>
            </w:pPr>
            <w:r>
              <w:rPr>
                <w:b/>
                <w:bCs/>
              </w:rPr>
              <w:t>N+1</w:t>
            </w:r>
          </w:p>
        </w:tc>
        <w:tc>
          <w:tcPr>
            <w:tcW w:w="990" w:type="dxa"/>
            <w:tcBorders/>
            <w:shd w:fill="E0E0E0" w:val="clear"/>
          </w:tcPr>
          <w:p>
            <w:pPr>
              <w:pStyle w:val="TextBody"/>
              <w:spacing w:before="0" w:after="180"/>
              <w:jc w:val="center"/>
              <w:rPr>
                <w:b/>
                <w:b/>
                <w:bCs/>
              </w:rPr>
            </w:pPr>
            <w:r>
              <w:rPr>
                <w:b/>
                <w:bCs/>
              </w:rPr>
              <w:t>N+2</w:t>
            </w:r>
          </w:p>
        </w:tc>
        <w:tc>
          <w:tcPr>
            <w:tcW w:w="810" w:type="dxa"/>
            <w:tcBorders/>
            <w:shd w:fill="E0E0E0" w:val="clear"/>
          </w:tcPr>
          <w:p>
            <w:pPr>
              <w:pStyle w:val="TextBody"/>
              <w:spacing w:before="0" w:after="180"/>
              <w:jc w:val="center"/>
              <w:rPr>
                <w:b/>
                <w:b/>
                <w:bCs/>
              </w:rPr>
            </w:pPr>
            <w:r>
              <w:rPr>
                <w:b/>
                <w:bCs/>
              </w:rPr>
              <w:t>N+3</w:t>
            </w:r>
          </w:p>
        </w:tc>
        <w:tc>
          <w:tcPr>
            <w:tcW w:w="810" w:type="dxa"/>
            <w:tcBorders/>
            <w:shd w:fill="E0E0E0" w:val="clear"/>
          </w:tcPr>
          <w:p>
            <w:pPr>
              <w:pStyle w:val="TextBody"/>
              <w:spacing w:before="0" w:after="180"/>
              <w:jc w:val="center"/>
              <w:rPr>
                <w:b/>
                <w:b/>
                <w:bCs/>
              </w:rPr>
            </w:pPr>
            <w:r>
              <w:rPr>
                <w:b/>
                <w:bCs/>
              </w:rPr>
              <w:t>N+4</w:t>
            </w:r>
          </w:p>
        </w:tc>
        <w:tc>
          <w:tcPr>
            <w:tcW w:w="810" w:type="dxa"/>
            <w:tcBorders/>
            <w:shd w:fill="E0E0E0" w:val="clear"/>
          </w:tcPr>
          <w:p>
            <w:pPr>
              <w:pStyle w:val="TextBody"/>
              <w:spacing w:before="0" w:after="180"/>
              <w:jc w:val="center"/>
              <w:rPr>
                <w:b/>
                <w:b/>
                <w:bCs/>
              </w:rPr>
            </w:pPr>
            <w:r>
              <w:rPr>
                <w:b/>
                <w:bCs/>
              </w:rPr>
              <w:t>N+5</w:t>
            </w:r>
          </w:p>
        </w:tc>
        <w:tc>
          <w:tcPr>
            <w:tcW w:w="810" w:type="dxa"/>
            <w:tcBorders/>
            <w:shd w:fill="E0E0E0" w:val="clear"/>
          </w:tcPr>
          <w:p>
            <w:pPr>
              <w:pStyle w:val="TextBody"/>
              <w:spacing w:before="0" w:after="180"/>
              <w:jc w:val="center"/>
              <w:rPr>
                <w:b/>
                <w:b/>
                <w:bCs/>
              </w:rPr>
            </w:pPr>
            <w:r>
              <w:rPr>
                <w:b/>
                <w:bCs/>
              </w:rPr>
              <w:t>N+6</w:t>
            </w:r>
          </w:p>
        </w:tc>
        <w:tc>
          <w:tcPr>
            <w:tcW w:w="810" w:type="dxa"/>
            <w:tcBorders/>
            <w:shd w:fill="E0E0E0" w:val="clear"/>
          </w:tcPr>
          <w:p>
            <w:pPr>
              <w:pStyle w:val="TextBody"/>
              <w:spacing w:before="0" w:after="180"/>
              <w:jc w:val="center"/>
              <w:rPr>
                <w:b/>
                <w:b/>
                <w:bCs/>
              </w:rPr>
            </w:pPr>
            <w:r>
              <w:rPr>
                <w:b/>
                <w:bCs/>
              </w:rPr>
              <w:t>N+7</w:t>
            </w:r>
          </w:p>
        </w:tc>
      </w:tr>
      <w:tr>
        <w:trPr/>
        <w:tc>
          <w:tcPr>
            <w:tcW w:w="1278" w:type="dxa"/>
            <w:tcBorders/>
          </w:tcPr>
          <w:p>
            <w:pPr>
              <w:pStyle w:val="TextBody"/>
              <w:spacing w:before="0" w:after="180"/>
              <w:rPr>
                <w:b/>
                <w:b/>
                <w:bCs/>
              </w:rPr>
            </w:pPr>
            <w:r>
              <w:rPr>
                <w:b/>
                <w:bCs/>
              </w:rPr>
              <w:t>Hop seq 1</w:t>
            </w:r>
          </w:p>
        </w:tc>
        <w:tc>
          <w:tcPr>
            <w:tcW w:w="842" w:type="dxa"/>
            <w:tcBorders/>
          </w:tcPr>
          <w:p>
            <w:pPr>
              <w:pStyle w:val="TextBody"/>
              <w:spacing w:before="0" w:after="0"/>
              <w:jc w:val="center"/>
              <w:rPr/>
            </w:pPr>
            <w:r>
              <w:rPr/>
              <w:t>M0</w:t>
            </w:r>
          </w:p>
          <w:p>
            <w:pPr>
              <w:pStyle w:val="TextBody"/>
              <w:spacing w:before="0" w:after="0"/>
              <w:jc w:val="center"/>
              <w:rPr/>
            </w:pPr>
            <w:r>
              <w:rPr/>
              <w:t>M1</w:t>
            </w:r>
          </w:p>
          <w:p>
            <w:pPr>
              <w:pStyle w:val="TextBody"/>
              <w:spacing w:before="0" w:after="0"/>
              <w:jc w:val="center"/>
              <w:rPr/>
            </w:pPr>
            <w:r>
              <w:rPr/>
              <w:t>M2</w:t>
            </w:r>
          </w:p>
          <w:p>
            <w:pPr>
              <w:pStyle w:val="TextBody"/>
              <w:spacing w:before="0" w:after="0"/>
              <w:jc w:val="center"/>
              <w:rPr/>
            </w:pPr>
            <w:r>
              <w:rPr/>
              <w:t>M3</w:t>
            </w:r>
          </w:p>
        </w:tc>
        <w:tc>
          <w:tcPr>
            <w:tcW w:w="778" w:type="dxa"/>
            <w:tcBorders/>
          </w:tcPr>
          <w:p>
            <w:pPr>
              <w:pStyle w:val="TextBody"/>
              <w:spacing w:before="0" w:after="0"/>
              <w:jc w:val="center"/>
              <w:rPr/>
            </w:pPr>
            <w:r>
              <w:rPr/>
              <w:t>M0</w:t>
            </w:r>
          </w:p>
          <w:p>
            <w:pPr>
              <w:pStyle w:val="TextBody"/>
              <w:spacing w:before="0" w:after="0"/>
              <w:jc w:val="center"/>
              <w:rPr/>
            </w:pPr>
            <w:r>
              <w:rPr/>
              <w:t>M1</w:t>
            </w:r>
          </w:p>
          <w:p>
            <w:pPr>
              <w:pStyle w:val="TextBody"/>
              <w:spacing w:before="0" w:after="0"/>
              <w:jc w:val="center"/>
              <w:rPr/>
            </w:pPr>
            <w:r>
              <w:rPr/>
              <w:t>M2</w:t>
            </w:r>
          </w:p>
          <w:p>
            <w:pPr>
              <w:pStyle w:val="TextBody"/>
              <w:spacing w:before="0" w:after="0"/>
              <w:jc w:val="center"/>
              <w:rPr/>
            </w:pPr>
            <w:r>
              <w:rPr/>
              <w:t>M7</w:t>
            </w:r>
          </w:p>
        </w:tc>
        <w:tc>
          <w:tcPr>
            <w:tcW w:w="990" w:type="dxa"/>
            <w:tcBorders/>
          </w:tcPr>
          <w:p>
            <w:pPr>
              <w:pStyle w:val="TextBody"/>
              <w:spacing w:before="0" w:after="0"/>
              <w:jc w:val="center"/>
              <w:rPr/>
            </w:pPr>
            <w:r>
              <w:rPr/>
              <w:t>M4</w:t>
            </w:r>
          </w:p>
          <w:p>
            <w:pPr>
              <w:pStyle w:val="TextBody"/>
              <w:spacing w:before="0" w:after="0"/>
              <w:jc w:val="center"/>
              <w:rPr/>
            </w:pPr>
            <w:r>
              <w:rPr/>
              <w:t>M1</w:t>
            </w:r>
          </w:p>
          <w:p>
            <w:pPr>
              <w:pStyle w:val="TextBody"/>
              <w:spacing w:before="0" w:after="0"/>
              <w:jc w:val="center"/>
              <w:rPr/>
            </w:pPr>
            <w:r>
              <w:rPr/>
              <w:t>M2</w:t>
            </w:r>
          </w:p>
          <w:p>
            <w:pPr>
              <w:pStyle w:val="TextBody"/>
              <w:spacing w:before="0" w:after="0"/>
              <w:jc w:val="center"/>
              <w:rPr/>
            </w:pPr>
            <w:r>
              <w:rPr/>
              <w:t>M3</w:t>
            </w:r>
          </w:p>
        </w:tc>
        <w:tc>
          <w:tcPr>
            <w:tcW w:w="810" w:type="dxa"/>
            <w:tcBorders/>
          </w:tcPr>
          <w:p>
            <w:pPr>
              <w:pStyle w:val="TextBody"/>
              <w:spacing w:before="0" w:after="0"/>
              <w:jc w:val="center"/>
              <w:rPr/>
            </w:pPr>
            <w:r>
              <w:rPr/>
              <w:t>M4</w:t>
            </w:r>
          </w:p>
          <w:p>
            <w:pPr>
              <w:pStyle w:val="TextBody"/>
              <w:spacing w:before="0" w:after="0"/>
              <w:jc w:val="center"/>
              <w:rPr/>
            </w:pPr>
            <w:r>
              <w:rPr/>
              <w:t>M1</w:t>
            </w:r>
          </w:p>
          <w:p>
            <w:pPr>
              <w:pStyle w:val="TextBody"/>
              <w:spacing w:before="0" w:after="0"/>
              <w:jc w:val="center"/>
              <w:rPr/>
            </w:pPr>
            <w:r>
              <w:rPr/>
              <w:t>M2</w:t>
            </w:r>
          </w:p>
          <w:p>
            <w:pPr>
              <w:pStyle w:val="TextBody"/>
              <w:spacing w:before="0" w:after="0"/>
              <w:jc w:val="center"/>
              <w:rPr/>
            </w:pPr>
            <w:r>
              <w:rPr/>
              <w:t>M7</w:t>
            </w:r>
          </w:p>
        </w:tc>
        <w:tc>
          <w:tcPr>
            <w:tcW w:w="810" w:type="dxa"/>
            <w:tcBorders/>
          </w:tcPr>
          <w:p>
            <w:pPr>
              <w:pStyle w:val="TextBody"/>
              <w:spacing w:before="0" w:after="0"/>
              <w:jc w:val="center"/>
              <w:rPr/>
            </w:pPr>
            <w:r>
              <w:rPr/>
              <w:t>M0</w:t>
            </w:r>
          </w:p>
          <w:p>
            <w:pPr>
              <w:pStyle w:val="TextBody"/>
              <w:spacing w:before="0" w:after="0"/>
              <w:jc w:val="center"/>
              <w:rPr/>
            </w:pPr>
            <w:r>
              <w:rPr/>
              <w:t>M1</w:t>
            </w:r>
          </w:p>
          <w:p>
            <w:pPr>
              <w:pStyle w:val="TextBody"/>
              <w:spacing w:before="0" w:after="0"/>
              <w:jc w:val="center"/>
              <w:rPr/>
            </w:pPr>
            <w:r>
              <w:rPr/>
              <w:t>M6</w:t>
            </w:r>
          </w:p>
          <w:p>
            <w:pPr>
              <w:pStyle w:val="TextBody"/>
              <w:spacing w:before="0" w:after="0"/>
              <w:jc w:val="center"/>
              <w:rPr/>
            </w:pPr>
            <w:r>
              <w:rPr/>
              <w:t>M7</w:t>
            </w:r>
          </w:p>
        </w:tc>
        <w:tc>
          <w:tcPr>
            <w:tcW w:w="810" w:type="dxa"/>
            <w:tcBorders/>
          </w:tcPr>
          <w:p>
            <w:pPr>
              <w:pStyle w:val="TextBody"/>
              <w:spacing w:before="0" w:after="0"/>
              <w:jc w:val="center"/>
              <w:rPr/>
            </w:pPr>
            <w:r>
              <w:rPr/>
              <w:t>M4</w:t>
            </w:r>
          </w:p>
          <w:p>
            <w:pPr>
              <w:pStyle w:val="TextBody"/>
              <w:spacing w:before="0" w:after="0"/>
              <w:jc w:val="center"/>
              <w:rPr/>
            </w:pPr>
            <w:r>
              <w:rPr/>
              <w:t>M1</w:t>
            </w:r>
          </w:p>
          <w:p>
            <w:pPr>
              <w:pStyle w:val="TextBody"/>
              <w:spacing w:before="0" w:after="0"/>
              <w:jc w:val="center"/>
              <w:rPr/>
            </w:pPr>
            <w:r>
              <w:rPr/>
              <w:t>M6</w:t>
            </w:r>
          </w:p>
          <w:p>
            <w:pPr>
              <w:pStyle w:val="TextBody"/>
              <w:spacing w:before="0" w:after="0"/>
              <w:jc w:val="center"/>
              <w:rPr/>
            </w:pPr>
            <w:r>
              <w:rPr/>
              <w:t>M7</w:t>
            </w:r>
          </w:p>
        </w:tc>
        <w:tc>
          <w:tcPr>
            <w:tcW w:w="810" w:type="dxa"/>
            <w:tcBorders/>
          </w:tcPr>
          <w:p>
            <w:pPr>
              <w:pStyle w:val="TextBody"/>
              <w:spacing w:before="0" w:after="0"/>
              <w:jc w:val="center"/>
              <w:rPr/>
            </w:pPr>
            <w:r>
              <w:rPr/>
              <w:t>M4</w:t>
            </w:r>
          </w:p>
          <w:p>
            <w:pPr>
              <w:pStyle w:val="TextBody"/>
              <w:spacing w:before="0" w:after="0"/>
              <w:jc w:val="center"/>
              <w:rPr/>
            </w:pPr>
            <w:r>
              <w:rPr/>
              <w:t>M1</w:t>
            </w:r>
          </w:p>
          <w:p>
            <w:pPr>
              <w:pStyle w:val="TextBody"/>
              <w:spacing w:before="0" w:after="0"/>
              <w:jc w:val="center"/>
              <w:rPr/>
            </w:pPr>
            <w:r>
              <w:rPr/>
              <w:t>M6</w:t>
            </w:r>
          </w:p>
          <w:p>
            <w:pPr>
              <w:pStyle w:val="TextBody"/>
              <w:spacing w:before="0" w:after="0"/>
              <w:jc w:val="center"/>
              <w:rPr/>
            </w:pPr>
            <w:r>
              <w:rPr/>
              <w:t>M3</w:t>
            </w:r>
          </w:p>
        </w:tc>
        <w:tc>
          <w:tcPr>
            <w:tcW w:w="810" w:type="dxa"/>
            <w:tcBorders/>
          </w:tcPr>
          <w:p>
            <w:pPr>
              <w:pStyle w:val="TextBody"/>
              <w:spacing w:before="0" w:after="0"/>
              <w:jc w:val="center"/>
              <w:rPr/>
            </w:pPr>
            <w:r>
              <w:rPr/>
              <w:t>M4</w:t>
            </w:r>
          </w:p>
          <w:p>
            <w:pPr>
              <w:pStyle w:val="TextBody"/>
              <w:spacing w:before="0" w:after="0"/>
              <w:jc w:val="center"/>
              <w:rPr/>
            </w:pPr>
            <w:r>
              <w:rPr/>
              <w:t>M1</w:t>
            </w:r>
          </w:p>
          <w:p>
            <w:pPr>
              <w:pStyle w:val="TextBody"/>
              <w:spacing w:before="0" w:after="0"/>
              <w:jc w:val="center"/>
              <w:rPr/>
            </w:pPr>
            <w:r>
              <w:rPr/>
              <w:t>M6</w:t>
            </w:r>
          </w:p>
          <w:p>
            <w:pPr>
              <w:pStyle w:val="TextBody"/>
              <w:spacing w:before="0" w:after="0"/>
              <w:jc w:val="center"/>
              <w:rPr/>
            </w:pPr>
            <w:r>
              <w:rPr/>
              <w:t>M7</w:t>
            </w:r>
          </w:p>
        </w:tc>
      </w:tr>
      <w:tr>
        <w:trPr/>
        <w:tc>
          <w:tcPr>
            <w:tcW w:w="1278" w:type="dxa"/>
            <w:tcBorders/>
          </w:tcPr>
          <w:p>
            <w:pPr>
              <w:pStyle w:val="TextBody"/>
              <w:spacing w:before="0" w:after="180"/>
              <w:rPr>
                <w:b/>
                <w:b/>
                <w:bCs/>
              </w:rPr>
            </w:pPr>
            <w:r>
              <w:rPr>
                <w:b/>
                <w:bCs/>
              </w:rPr>
              <w:t>Hop seq 2</w:t>
            </w:r>
          </w:p>
        </w:tc>
        <w:tc>
          <w:tcPr>
            <w:tcW w:w="842" w:type="dxa"/>
            <w:tcBorders/>
          </w:tcPr>
          <w:p>
            <w:pPr>
              <w:pStyle w:val="TextBody"/>
              <w:spacing w:before="0" w:after="0"/>
              <w:jc w:val="center"/>
              <w:rPr/>
            </w:pPr>
            <w:r>
              <w:rPr/>
              <w:t>M4</w:t>
            </w:r>
          </w:p>
          <w:p>
            <w:pPr>
              <w:pStyle w:val="TextBody"/>
              <w:spacing w:before="0" w:after="0"/>
              <w:jc w:val="center"/>
              <w:rPr/>
            </w:pPr>
            <w:r>
              <w:rPr/>
              <w:t>M5</w:t>
            </w:r>
          </w:p>
          <w:p>
            <w:pPr>
              <w:pStyle w:val="TextBody"/>
              <w:spacing w:before="0" w:after="0"/>
              <w:jc w:val="center"/>
              <w:rPr/>
            </w:pPr>
            <w:r>
              <w:rPr/>
              <w:t>M6</w:t>
            </w:r>
          </w:p>
          <w:p>
            <w:pPr>
              <w:pStyle w:val="TextBody"/>
              <w:spacing w:before="0" w:after="0"/>
              <w:jc w:val="center"/>
              <w:rPr/>
            </w:pPr>
            <w:r>
              <w:rPr/>
              <w:t>M7</w:t>
            </w:r>
          </w:p>
        </w:tc>
        <w:tc>
          <w:tcPr>
            <w:tcW w:w="778" w:type="dxa"/>
            <w:tcBorders/>
          </w:tcPr>
          <w:p>
            <w:pPr>
              <w:pStyle w:val="TextBody"/>
              <w:spacing w:before="0" w:after="0"/>
              <w:jc w:val="center"/>
              <w:rPr/>
            </w:pPr>
            <w:r>
              <w:rPr/>
              <w:t>M4</w:t>
            </w:r>
          </w:p>
          <w:p>
            <w:pPr>
              <w:pStyle w:val="TextBody"/>
              <w:spacing w:before="0" w:after="0"/>
              <w:jc w:val="center"/>
              <w:rPr/>
            </w:pPr>
            <w:r>
              <w:rPr/>
              <w:t>M5</w:t>
            </w:r>
          </w:p>
          <w:p>
            <w:pPr>
              <w:pStyle w:val="TextBody"/>
              <w:spacing w:before="0" w:after="0"/>
              <w:jc w:val="center"/>
              <w:rPr/>
            </w:pPr>
            <w:r>
              <w:rPr/>
              <w:t>M6</w:t>
            </w:r>
          </w:p>
          <w:p>
            <w:pPr>
              <w:pStyle w:val="TextBody"/>
              <w:spacing w:before="0" w:after="0"/>
              <w:jc w:val="center"/>
              <w:rPr/>
            </w:pPr>
            <w:r>
              <w:rPr/>
              <w:t>M3</w:t>
            </w:r>
          </w:p>
        </w:tc>
        <w:tc>
          <w:tcPr>
            <w:tcW w:w="990" w:type="dxa"/>
            <w:tcBorders/>
          </w:tcPr>
          <w:p>
            <w:pPr>
              <w:pStyle w:val="TextBody"/>
              <w:spacing w:before="0" w:after="0"/>
              <w:jc w:val="center"/>
              <w:rPr/>
            </w:pPr>
            <w:r>
              <w:rPr/>
              <w:t>M0</w:t>
            </w:r>
          </w:p>
          <w:p>
            <w:pPr>
              <w:pStyle w:val="TextBody"/>
              <w:spacing w:before="0" w:after="0"/>
              <w:jc w:val="center"/>
              <w:rPr/>
            </w:pPr>
            <w:r>
              <w:rPr/>
              <w:t>M5</w:t>
            </w:r>
          </w:p>
          <w:p>
            <w:pPr>
              <w:pStyle w:val="TextBody"/>
              <w:spacing w:before="0" w:after="0"/>
              <w:jc w:val="center"/>
              <w:rPr/>
            </w:pPr>
            <w:r>
              <w:rPr/>
              <w:t>M6</w:t>
            </w:r>
          </w:p>
          <w:p>
            <w:pPr>
              <w:pStyle w:val="TextBody"/>
              <w:spacing w:before="0" w:after="0"/>
              <w:jc w:val="center"/>
              <w:rPr/>
            </w:pPr>
            <w:r>
              <w:rPr/>
              <w:t>M7</w:t>
            </w:r>
          </w:p>
        </w:tc>
        <w:tc>
          <w:tcPr>
            <w:tcW w:w="810" w:type="dxa"/>
            <w:tcBorders/>
          </w:tcPr>
          <w:p>
            <w:pPr>
              <w:pStyle w:val="TextBody"/>
              <w:spacing w:before="0" w:after="0"/>
              <w:jc w:val="center"/>
              <w:rPr/>
            </w:pPr>
            <w:r>
              <w:rPr/>
              <w:t>M0</w:t>
            </w:r>
          </w:p>
          <w:p>
            <w:pPr>
              <w:pStyle w:val="TextBody"/>
              <w:spacing w:before="0" w:after="0"/>
              <w:jc w:val="center"/>
              <w:rPr/>
            </w:pPr>
            <w:r>
              <w:rPr/>
              <w:t>M5</w:t>
            </w:r>
          </w:p>
          <w:p>
            <w:pPr>
              <w:pStyle w:val="TextBody"/>
              <w:spacing w:before="0" w:after="0"/>
              <w:jc w:val="center"/>
              <w:rPr/>
            </w:pPr>
            <w:r>
              <w:rPr/>
              <w:t>M6</w:t>
            </w:r>
          </w:p>
          <w:p>
            <w:pPr>
              <w:pStyle w:val="TextBody"/>
              <w:spacing w:before="0" w:after="0"/>
              <w:jc w:val="center"/>
              <w:rPr/>
            </w:pPr>
            <w:r>
              <w:rPr/>
              <w:t>M3</w:t>
            </w:r>
          </w:p>
        </w:tc>
        <w:tc>
          <w:tcPr>
            <w:tcW w:w="810" w:type="dxa"/>
            <w:tcBorders/>
          </w:tcPr>
          <w:p>
            <w:pPr>
              <w:pStyle w:val="TextBody"/>
              <w:spacing w:before="0" w:after="0"/>
              <w:jc w:val="center"/>
              <w:rPr/>
            </w:pPr>
            <w:r>
              <w:rPr/>
              <w:t>M4</w:t>
            </w:r>
          </w:p>
          <w:p>
            <w:pPr>
              <w:pStyle w:val="TextBody"/>
              <w:spacing w:before="0" w:after="0"/>
              <w:jc w:val="center"/>
              <w:rPr/>
            </w:pPr>
            <w:r>
              <w:rPr/>
              <w:t>M5</w:t>
            </w:r>
          </w:p>
          <w:p>
            <w:pPr>
              <w:pStyle w:val="TextBody"/>
              <w:spacing w:before="0" w:after="0"/>
              <w:jc w:val="center"/>
              <w:rPr/>
            </w:pPr>
            <w:r>
              <w:rPr/>
              <w:t>M2</w:t>
            </w:r>
          </w:p>
          <w:p>
            <w:pPr>
              <w:pStyle w:val="TextBody"/>
              <w:spacing w:before="0" w:after="0"/>
              <w:jc w:val="center"/>
              <w:rPr/>
            </w:pPr>
            <w:r>
              <w:rPr/>
              <w:t>M7</w:t>
            </w:r>
          </w:p>
        </w:tc>
        <w:tc>
          <w:tcPr>
            <w:tcW w:w="810" w:type="dxa"/>
            <w:tcBorders/>
          </w:tcPr>
          <w:p>
            <w:pPr>
              <w:pStyle w:val="TextBody"/>
              <w:spacing w:before="0" w:after="0"/>
              <w:jc w:val="center"/>
              <w:rPr/>
            </w:pPr>
            <w:r>
              <w:rPr/>
              <w:t>M4</w:t>
            </w:r>
          </w:p>
          <w:p>
            <w:pPr>
              <w:pStyle w:val="TextBody"/>
              <w:spacing w:before="0" w:after="0"/>
              <w:jc w:val="center"/>
              <w:rPr/>
            </w:pPr>
            <w:r>
              <w:rPr/>
              <w:t>M5</w:t>
            </w:r>
          </w:p>
          <w:p>
            <w:pPr>
              <w:pStyle w:val="TextBody"/>
              <w:spacing w:before="0" w:after="0"/>
              <w:jc w:val="center"/>
              <w:rPr/>
            </w:pPr>
            <w:r>
              <w:rPr/>
              <w:t>M2</w:t>
            </w:r>
          </w:p>
          <w:p>
            <w:pPr>
              <w:pStyle w:val="TextBody"/>
              <w:spacing w:before="0" w:after="0"/>
              <w:jc w:val="center"/>
              <w:rPr/>
            </w:pPr>
            <w:r>
              <w:rPr/>
              <w:t>M3</w:t>
            </w:r>
          </w:p>
        </w:tc>
        <w:tc>
          <w:tcPr>
            <w:tcW w:w="810" w:type="dxa"/>
            <w:tcBorders/>
          </w:tcPr>
          <w:p>
            <w:pPr>
              <w:pStyle w:val="TextBody"/>
              <w:spacing w:before="0" w:after="0"/>
              <w:jc w:val="center"/>
              <w:rPr/>
            </w:pPr>
            <w:r>
              <w:rPr/>
              <w:t>M0</w:t>
            </w:r>
          </w:p>
          <w:p>
            <w:pPr>
              <w:pStyle w:val="TextBody"/>
              <w:spacing w:before="0" w:after="0"/>
              <w:jc w:val="center"/>
              <w:rPr/>
            </w:pPr>
            <w:r>
              <w:rPr/>
              <w:t>M5</w:t>
            </w:r>
          </w:p>
          <w:p>
            <w:pPr>
              <w:pStyle w:val="TextBody"/>
              <w:spacing w:before="0" w:after="0"/>
              <w:jc w:val="center"/>
              <w:rPr/>
            </w:pPr>
            <w:r>
              <w:rPr/>
              <w:t>M2</w:t>
            </w:r>
          </w:p>
          <w:p>
            <w:pPr>
              <w:pStyle w:val="TextBody"/>
              <w:spacing w:before="0" w:after="0"/>
              <w:jc w:val="center"/>
              <w:rPr/>
            </w:pPr>
            <w:r>
              <w:rPr/>
              <w:t>M7</w:t>
            </w:r>
          </w:p>
        </w:tc>
        <w:tc>
          <w:tcPr>
            <w:tcW w:w="810" w:type="dxa"/>
            <w:tcBorders/>
          </w:tcPr>
          <w:p>
            <w:pPr>
              <w:pStyle w:val="TextBody"/>
              <w:spacing w:before="0" w:after="0"/>
              <w:jc w:val="center"/>
              <w:rPr/>
            </w:pPr>
            <w:r>
              <w:rPr/>
              <w:t>M0</w:t>
            </w:r>
          </w:p>
          <w:p>
            <w:pPr>
              <w:pStyle w:val="TextBody"/>
              <w:spacing w:before="0" w:after="0"/>
              <w:jc w:val="center"/>
              <w:rPr/>
            </w:pPr>
            <w:r>
              <w:rPr/>
              <w:t>M5</w:t>
            </w:r>
          </w:p>
          <w:p>
            <w:pPr>
              <w:pStyle w:val="TextBody"/>
              <w:spacing w:before="0" w:after="0"/>
              <w:jc w:val="center"/>
              <w:rPr/>
            </w:pPr>
            <w:r>
              <w:rPr/>
              <w:t>M2</w:t>
            </w:r>
          </w:p>
          <w:p>
            <w:pPr>
              <w:pStyle w:val="TextBody"/>
              <w:spacing w:before="0" w:after="0"/>
              <w:jc w:val="center"/>
              <w:rPr/>
            </w:pPr>
            <w:r>
              <w:rPr/>
              <w:t>M3</w:t>
            </w:r>
          </w:p>
        </w:tc>
      </w:tr>
    </w:tbl>
    <w:p>
      <w:pPr>
        <w:pStyle w:val="FP"/>
        <w:rPr/>
      </w:pPr>
      <w:r>
        <w:rPr/>
      </w:r>
    </w:p>
    <w:p>
      <w:pPr>
        <w:pStyle w:val="Heading4"/>
        <w:ind w:left="1418" w:hanging="1418"/>
        <w:rPr/>
      </w:pPr>
      <w:bookmarkStart w:id="580" w:name="__RefHeading___Toc518052907"/>
      <w:bookmarkEnd w:id="580"/>
      <w:r>
        <w:rPr/>
        <w:t>9.1.1.7</w:t>
        <w:tab/>
        <w:t>Power Control</w:t>
      </w:r>
    </w:p>
    <w:p>
      <w:pPr>
        <w:pStyle w:val="Normal"/>
        <w:rPr/>
      </w:pPr>
      <w:r>
        <w:rPr/>
        <w:t>Some measure of power control differential between the users supported within the constellation is desirable, in addition to power control for the complete constellation.</w:t>
      </w:r>
    </w:p>
    <w:p>
      <w:pPr>
        <w:pStyle w:val="Normal"/>
        <w:rPr/>
      </w:pPr>
      <w:r>
        <w:rPr/>
        <w:t xml:space="preserve">A proposal for a modified QPSK constellation was made in [9-9] in order to allow a power differential between 2 users. </w:t>
      </w:r>
    </w:p>
    <w:p>
      <w:pPr>
        <w:pStyle w:val="Normal"/>
        <w:rPr/>
      </w:pPr>
      <w:r>
        <w:rPr/>
        <w:t xml:space="preserve">As shown in Figure 9-6, for each block of </w:t>
      </w:r>
      <w:r>
        <w:rPr>
          <w:i/>
        </w:rPr>
        <w:t>k</w:t>
      </w:r>
      <w:r>
        <w:rPr/>
        <w:t xml:space="preserve">=4 bits, two of them </w:t>
      </w:r>
      <w:r>
        <w:rPr>
          <w:lang w:val="en-CA"/>
        </w:rPr>
        <w:t>(</w:t>
      </w:r>
      <w:r>
        <w:rPr>
          <w:i/>
          <w:lang w:val="en-CA"/>
        </w:rPr>
        <w:t>b</w:t>
      </w:r>
      <w:r>
        <w:rPr>
          <w:i/>
          <w:vertAlign w:val="subscript"/>
          <w:lang w:val="en-CA"/>
        </w:rPr>
        <w:t>1</w:t>
      </w:r>
      <w:r>
        <w:rPr>
          <w:lang w:val="en-CA"/>
        </w:rPr>
        <w:t xml:space="preserve"> and </w:t>
      </w:r>
      <w:r>
        <w:rPr>
          <w:i/>
          <w:lang w:val="en-CA"/>
        </w:rPr>
        <w:t>b</w:t>
      </w:r>
      <w:r>
        <w:rPr>
          <w:i/>
          <w:vertAlign w:val="subscript"/>
          <w:lang w:val="en-CA"/>
        </w:rPr>
        <w:t>2</w:t>
      </w:r>
      <w:r>
        <w:rPr>
          <w:lang w:val="en-CA"/>
        </w:rPr>
        <w:t>) are mapped to the sub channel I, and the other two bits (</w:t>
      </w:r>
      <w:r>
        <w:rPr>
          <w:i/>
          <w:lang w:val="en-CA"/>
        </w:rPr>
        <w:t>b</w:t>
      </w:r>
      <w:r>
        <w:rPr>
          <w:i/>
          <w:vertAlign w:val="subscript"/>
          <w:lang w:val="en-CA"/>
        </w:rPr>
        <w:t>3</w:t>
      </w:r>
      <w:r>
        <w:rPr>
          <w:lang w:val="en-CA"/>
        </w:rPr>
        <w:t xml:space="preserve"> and </w:t>
      </w:r>
      <w:r>
        <w:rPr>
          <w:i/>
          <w:lang w:val="en-CA"/>
        </w:rPr>
        <w:t>b</w:t>
      </w:r>
      <w:r>
        <w:rPr>
          <w:i/>
          <w:vertAlign w:val="subscript"/>
          <w:lang w:val="en-CA"/>
        </w:rPr>
        <w:t>4</w:t>
      </w:r>
      <w:r>
        <w:rPr>
          <w:lang w:val="en-CA"/>
        </w:rPr>
        <w:t xml:space="preserve">) are mapped to the sub channel Q. Because the two sub channels are independent, different protection of the strong bits and weak bits can be obtained by setting a proper value of </w:t>
      </w:r>
      <w:r>
        <w:rPr>
          <w:i/>
          <w:lang w:val="en-CA"/>
        </w:rPr>
        <w:t>μ</w:t>
      </w:r>
      <w:r>
        <w:rPr>
          <w:lang w:val="en-CA"/>
        </w:rPr>
        <w:t xml:space="preserve"> for each sub channel where t</w:t>
      </w:r>
      <w:r>
        <w:rPr/>
        <w:t xml:space="preserve">he distance between the two inner points are denoted by </w:t>
      </w:r>
      <w:r>
        <w:rPr>
          <w:i/>
        </w:rPr>
        <w:t>d</w:t>
      </w:r>
      <w:r>
        <w:rPr>
          <w:i/>
          <w:vertAlign w:val="subscript"/>
        </w:rPr>
        <w:t>i</w:t>
      </w:r>
      <w:r>
        <w:rPr/>
        <w:t xml:space="preserve"> and </w:t>
      </w:r>
      <w:r>
        <w:rPr>
          <w:i/>
        </w:rPr>
        <w:t>d</w:t>
      </w:r>
      <w:r>
        <w:rPr>
          <w:i/>
          <w:vertAlign w:val="subscript"/>
        </w:rPr>
        <w:t>q</w:t>
      </w:r>
      <w:r>
        <w:rPr/>
        <w:t xml:space="preserve"> for the subchannel I and Q, respectively, while the distance between an outer point and its neighbour is denoted by </w:t>
      </w:r>
      <w:r>
        <w:rPr>
          <w:i/>
        </w:rPr>
        <w:t>μ</w:t>
      </w:r>
      <w:r>
        <w:rPr>
          <w:i/>
          <w:vertAlign w:val="subscript"/>
        </w:rPr>
        <w:t>i</w:t>
      </w:r>
      <w:r>
        <w:rPr>
          <w:i/>
        </w:rPr>
        <w:t>d</w:t>
      </w:r>
      <w:r>
        <w:rPr>
          <w:i/>
          <w:vertAlign w:val="subscript"/>
        </w:rPr>
        <w:t>i</w:t>
      </w:r>
      <w:r>
        <w:rPr/>
        <w:t xml:space="preserve">, and </w:t>
      </w:r>
      <w:r>
        <w:rPr>
          <w:i/>
        </w:rPr>
        <w:t>μ</w:t>
      </w:r>
      <w:r>
        <w:rPr>
          <w:i/>
          <w:vertAlign w:val="subscript"/>
        </w:rPr>
        <w:t>q</w:t>
      </w:r>
      <w:r>
        <w:rPr>
          <w:i/>
        </w:rPr>
        <w:t>d</w:t>
      </w:r>
      <w:r>
        <w:rPr>
          <w:i/>
          <w:vertAlign w:val="subscript"/>
        </w:rPr>
        <w:t>q</w:t>
      </w:r>
      <w:r>
        <w:rPr/>
        <w:t xml:space="preserve"> for the sub channel I and Q, respectively (</w:t>
      </w:r>
      <w:r>
        <w:rPr>
          <w:i/>
        </w:rPr>
        <w:t>μ</w:t>
      </w:r>
      <w:r>
        <w:rPr>
          <w:i/>
          <w:vertAlign w:val="subscript"/>
        </w:rPr>
        <w:t>i</w:t>
      </w:r>
      <w:r>
        <w:rPr/>
        <w:t xml:space="preserve"> and </w:t>
      </w:r>
      <w:r>
        <w:rPr>
          <w:i/>
        </w:rPr>
        <w:t>μ</w:t>
      </w:r>
      <w:r>
        <w:rPr>
          <w:i/>
          <w:vertAlign w:val="subscript"/>
        </w:rPr>
        <w:t>q</w:t>
      </w:r>
      <w:r>
        <w:rPr/>
        <w:t xml:space="preserve"> are real numbers). </w:t>
      </w:r>
      <w:r>
        <w:rPr>
          <w:lang w:val="en-CA"/>
        </w:rPr>
        <w:t xml:space="preserve">In general, </w:t>
      </w:r>
      <w:r>
        <w:rPr>
          <w:rFonts w:cs="Symbol" w:ascii="Symbol" w:hAnsi="Symbol"/>
          <w:i/>
          <w:lang w:val="en-CA"/>
        </w:rPr>
        <w:t></w:t>
      </w:r>
      <w:r>
        <w:rPr>
          <w:i/>
          <w:vertAlign w:val="subscript"/>
          <w:lang w:val="en-CA"/>
        </w:rPr>
        <w:t xml:space="preserve">q </w:t>
      </w:r>
      <w:r>
        <w:rPr>
          <w:lang w:val="en-CA"/>
        </w:rPr>
        <w:t>is not necessarily equal to</w:t>
      </w:r>
      <w:r>
        <w:rPr>
          <w:rFonts w:cs="Symbol" w:ascii="Symbol" w:hAnsi="Symbol"/>
          <w:i/>
          <w:lang w:val="en-CA"/>
        </w:rPr>
        <w:t></w:t>
      </w:r>
      <w:r>
        <w:rPr>
          <w:i/>
          <w:vertAlign w:val="subscript"/>
          <w:lang w:val="en-CA"/>
        </w:rPr>
        <w:t>i</w:t>
      </w:r>
      <w:r>
        <w:rPr>
          <w:lang w:val="en-CA"/>
        </w:rPr>
        <w:t xml:space="preserve">, and, </w:t>
      </w:r>
      <w:r>
        <w:rPr>
          <w:i/>
          <w:lang w:val="en-CA"/>
        </w:rPr>
        <w:t>d</w:t>
      </w:r>
      <w:r>
        <w:rPr>
          <w:i/>
          <w:vertAlign w:val="subscript"/>
          <w:lang w:val="en-CA"/>
        </w:rPr>
        <w:t xml:space="preserve">q </w:t>
      </w:r>
      <w:r>
        <w:rPr>
          <w:lang w:val="en-CA"/>
        </w:rPr>
        <w:t xml:space="preserve">is not necessarily equal to </w:t>
      </w:r>
      <w:r>
        <w:rPr>
          <w:i/>
          <w:lang w:val="en-CA"/>
        </w:rPr>
        <w:t>d</w:t>
      </w:r>
      <w:r>
        <w:rPr>
          <w:i/>
          <w:vertAlign w:val="subscript"/>
          <w:lang w:val="en-CA"/>
        </w:rPr>
        <w:t>i</w:t>
      </w:r>
      <w:r>
        <w:rPr>
          <w:lang w:val="en-CA"/>
        </w:rPr>
        <w:t>. These flexibilities make it possible to let all of the four bits have different protection</w:t>
      </w:r>
      <w:r>
        <w:rPr>
          <w:lang w:val="en-CA"/>
        </w:rPr>
        <w:t xml:space="preserve"> </w:t>
      </w:r>
      <w:r>
        <w:rPr>
          <w:lang w:val="en-CA"/>
        </w:rPr>
        <w:t>(Note that f</w:t>
      </w:r>
      <w:r>
        <w:rPr/>
        <w:t xml:space="preserve">or </w:t>
      </w:r>
      <w:r>
        <w:rPr>
          <w:i/>
        </w:rPr>
        <w:t>μ</w:t>
      </w:r>
      <w:r>
        <w:rPr>
          <w:i/>
          <w:vertAlign w:val="subscript"/>
        </w:rPr>
        <w:t>i</w:t>
      </w:r>
      <w:r>
        <w:rPr>
          <w:i/>
        </w:rPr>
        <w:t>= μ</w:t>
      </w:r>
      <w:r>
        <w:rPr>
          <w:i/>
          <w:vertAlign w:val="subscript"/>
        </w:rPr>
        <w:t>q</w:t>
      </w:r>
      <w:r>
        <w:rPr/>
        <w:t xml:space="preserve">=1.0 and </w:t>
      </w:r>
      <w:r>
        <w:rPr>
          <w:i/>
        </w:rPr>
        <w:t>d</w:t>
      </w:r>
      <w:r>
        <w:rPr>
          <w:i/>
          <w:vertAlign w:val="subscript"/>
        </w:rPr>
        <w:t>i</w:t>
      </w:r>
      <w:r>
        <w:rPr>
          <w:i/>
        </w:rPr>
        <w:t>=d</w:t>
      </w:r>
      <w:r>
        <w:rPr>
          <w:i/>
          <w:vertAlign w:val="subscript"/>
        </w:rPr>
        <w:t>q</w:t>
      </w:r>
      <w:r>
        <w:rPr/>
        <w:t xml:space="preserve">, Figure 9-6 represents a regular 16-QAM constellation with equal distance between all neighboring points.). </w:t>
      </w:r>
    </w:p>
    <w:p>
      <w:pPr>
        <w:pStyle w:val="Normal"/>
        <w:rPr/>
      </w:pPr>
      <w:r>
        <w:rPr/>
        <w:t>In the receiver, the real part and the imaginary part of the received complex symbol can be separated, and a hard decision can be made for each bit following the rules,</w:t>
      </w:r>
    </w:p>
    <w:p>
      <w:pPr>
        <w:pStyle w:val="EQ"/>
        <w:rPr/>
      </w:pPr>
      <w:r>
        <w:rPr/>
        <w:tab/>
      </w:r>
      <w:r>
        <w:rPr/>
      </w:r>
      <m:oMath xmlns:m="http://schemas.openxmlformats.org/officeDocument/2006/math">
        <m:sSub>
          <m:e>
            <m:acc>
              <m:accPr>
                <m:chr m:val="^"/>
              </m:accPr>
              <m:e>
                <m:r>
                  <w:rPr>
                    <w:rFonts w:ascii="Cambria Math" w:hAnsi="Cambria Math"/>
                  </w:rPr>
                  <m:t xml:space="preserve">b</m:t>
                </m:r>
              </m:e>
            </m:acc>
          </m:e>
          <m:sub>
            <m:r>
              <w:rPr>
                <w:rFonts w:ascii="Cambria Math" w:hAnsi="Cambria Math"/>
              </w:rPr>
              <m:t xml:space="preserve">1</m:t>
            </m:r>
          </m:sub>
        </m:sSub>
        <m:r>
          <w:rPr>
            <w:rFonts w:ascii="Cambria Math" w:hAnsi="Cambria Math"/>
          </w:rPr>
          <m:t xml:space="preserve">=</m:t>
        </m:r>
        <m:eqArr>
          <m:e>
            <m:d>
              <m:dPr>
                <m:begChr m:val="{"/>
                <m:endChr m:val=""/>
              </m:dPr>
              <m:e>
                <m:r>
                  <w:rPr>
                    <w:rFonts w:ascii="Cambria Math" w:hAnsi="Cambria Math"/>
                  </w:rPr>
                  <m:t xml:space="preserve">0</m:t>
                </m:r>
                <m:r>
                  <m:rPr>
                    <m:lit/>
                    <m:nor/>
                  </m:rPr>
                  <w:rPr>
                    <w:rFonts w:ascii="Cambria Math" w:hAnsi="Cambria Math"/>
                  </w:rPr>
                  <m:t xml:space="preserve">       if Re</m:t>
                </m:r>
                <m:d>
                  <m:dPr>
                    <m:begChr m:val="{"/>
                    <m:endChr m:val="}"/>
                  </m:dPr>
                  <m:e>
                    <m:r>
                      <w:rPr>
                        <w:rFonts w:ascii="Cambria Math" w:hAnsi="Cambria Math"/>
                      </w:rPr>
                      <m:t xml:space="preserve">r</m:t>
                    </m:r>
                  </m:e>
                </m:d>
                <m:r>
                  <w:rPr>
                    <w:rFonts w:ascii="Cambria Math" w:hAnsi="Cambria Math"/>
                  </w:rPr>
                  <m:t xml:space="preserve">&gt;</m:t>
                </m:r>
                <m:r>
                  <w:rPr>
                    <w:rFonts w:ascii="Cambria Math" w:hAnsi="Cambria Math"/>
                  </w:rPr>
                  <m:t xml:space="preserve">0</m:t>
                </m:r>
              </m:e>
              <m:e/>
            </m:d>
          </m:e>
        </m:eqArr>
      </m:oMath>
      <w:r>
        <w:rPr/>
        <w:tab/>
        <w:t>(1)</w:t>
      </w:r>
    </w:p>
    <w:p>
      <w:pPr>
        <w:pStyle w:val="EQ"/>
        <w:rPr/>
      </w:pPr>
      <w:r>
        <w:rPr/>
        <w:tab/>
      </w:r>
      <w:r>
        <w:rPr/>
      </w:r>
      <m:oMath xmlns:m="http://schemas.openxmlformats.org/officeDocument/2006/math">
        <m:sSub>
          <m:e>
            <m:acc>
              <m:accPr>
                <m:chr m:val="^"/>
              </m:accPr>
              <m:e>
                <m:r>
                  <w:rPr>
                    <w:rFonts w:ascii="Cambria Math" w:hAnsi="Cambria Math"/>
                  </w:rPr>
                  <m:t xml:space="preserve">b</m:t>
                </m:r>
              </m:e>
            </m:acc>
          </m:e>
          <m:sub>
            <m:r>
              <w:rPr>
                <w:rFonts w:ascii="Cambria Math" w:hAnsi="Cambria Math"/>
              </w:rPr>
              <m:t xml:space="preserve">2</m:t>
            </m:r>
          </m:sub>
        </m:sSub>
        <m:r>
          <w:rPr>
            <w:rFonts w:ascii="Cambria Math" w:hAnsi="Cambria Math"/>
          </w:rPr>
          <m:t xml:space="preserve">=</m:t>
        </m:r>
        <m:eqArr>
          <m:e>
            <m:d>
              <m:dPr>
                <m:begChr m:val="{"/>
                <m:endChr m:val=""/>
              </m:dPr>
              <m:e>
                <m:r>
                  <w:rPr>
                    <w:rFonts w:ascii="Cambria Math" w:hAnsi="Cambria Math"/>
                  </w:rPr>
                  <m:t xml:space="preserve">0</m:t>
                </m:r>
                <m:r>
                  <m:rPr>
                    <m:lit/>
                    <m:nor/>
                  </m:rPr>
                  <w:rPr>
                    <w:rFonts w:ascii="Cambria Math" w:hAnsi="Cambria Math"/>
                  </w:rPr>
                  <m:t xml:space="preserve">       if </m:t>
                </m:r>
                <m:d>
                  <m:dPr>
                    <m:begChr m:val="|"/>
                    <m:endChr m:val="|"/>
                  </m:dPr>
                  <m:e>
                    <m:r>
                      <m:rPr>
                        <m:lit/>
                        <m:nor/>
                      </m:rPr>
                      <w:rPr>
                        <w:rFonts w:ascii="Cambria Math" w:hAnsi="Cambria Math"/>
                      </w:rPr>
                      <m:t xml:space="preserve">Re</m:t>
                    </m:r>
                    <m:d>
                      <m:dPr>
                        <m:begChr m:val="{"/>
                        <m:endChr m:val="}"/>
                      </m:dPr>
                      <m:e>
                        <m:r>
                          <w:rPr>
                            <w:rFonts w:ascii="Cambria Math" w:hAnsi="Cambria Math"/>
                          </w:rPr>
                          <m:t xml:space="preserve">r</m:t>
                        </m:r>
                      </m:e>
                    </m:d>
                  </m:e>
                </m:d>
                <m:r>
                  <w:rPr>
                    <w:rFonts w:ascii="Cambria Math" w:hAnsi="Cambria Math"/>
                  </w:rPr>
                  <m:t xml:space="preserve">&lt;</m:t>
                </m:r>
                <m:r>
                  <w:rPr>
                    <w:rFonts w:ascii="Cambria Math" w:hAnsi="Cambria Math"/>
                  </w:rPr>
                  <m:t xml:space="preserve">(</m:t>
                </m:r>
                <m:sSub>
                  <m:e>
                    <m:r>
                      <w:rPr>
                        <w:rFonts w:ascii="Cambria Math" w:hAnsi="Cambria Math"/>
                      </w:rPr>
                      <m:t xml:space="preserve">μ</m:t>
                    </m:r>
                  </m:e>
                  <m:sub>
                    <m:r>
                      <w:rPr>
                        <w:rFonts w:ascii="Cambria Math" w:hAnsi="Cambria Math"/>
                      </w:rPr>
                      <m:t xml:space="preserve">i</m:t>
                    </m:r>
                  </m:sub>
                </m:sSub>
                <m:r>
                  <w:rPr>
                    <w:rFonts w:ascii="Cambria Math" w:hAnsi="Cambria Math"/>
                  </w:rPr>
                  <m:t xml:space="preserve">+</m:t>
                </m:r>
                <m:r>
                  <w:rPr>
                    <w:rFonts w:ascii="Cambria Math" w:hAnsi="Cambria Math"/>
                  </w:rPr>
                  <m:t xml:space="preserve">1</m:t>
                </m:r>
                <m:r>
                  <w:rPr>
                    <w:rFonts w:ascii="Cambria Math" w:hAnsi="Cambria Math"/>
                  </w:rPr>
                  <m:t xml:space="preserve">)</m:t>
                </m:r>
                <m:sSub>
                  <m:e>
                    <m:r>
                      <w:rPr>
                        <w:rFonts w:ascii="Cambria Math" w:hAnsi="Cambria Math"/>
                      </w:rPr>
                      <m:t xml:space="preserve">d</m:t>
                    </m:r>
                  </m:e>
                  <m:sub>
                    <m:r>
                      <w:rPr>
                        <w:rFonts w:ascii="Cambria Math" w:hAnsi="Cambria Math"/>
                      </w:rPr>
                      <m:t xml:space="preserve">i</m:t>
                    </m:r>
                  </m:sub>
                </m:sSub>
                <m:r>
                  <w:rPr>
                    <w:rFonts w:ascii="Cambria Math" w:hAnsi="Cambria Math"/>
                  </w:rPr>
                  <m:t xml:space="preserve">/</m:t>
                </m:r>
                <m:r>
                  <w:rPr>
                    <w:rFonts w:ascii="Cambria Math" w:hAnsi="Cambria Math"/>
                  </w:rPr>
                  <m:t xml:space="preserve">2</m:t>
                </m:r>
              </m:e>
              <m:e/>
            </m:d>
          </m:e>
        </m:eqArr>
      </m:oMath>
      <w:r>
        <w:rPr/>
        <w:tab/>
        <w:t>(2)</w:t>
      </w:r>
    </w:p>
    <w:p>
      <w:pPr>
        <w:pStyle w:val="EQ"/>
        <w:rPr/>
      </w:pPr>
      <w:r>
        <w:rPr/>
        <w:tab/>
      </w:r>
      <w:r>
        <w:rPr/>
      </w:r>
      <m:oMath xmlns:m="http://schemas.openxmlformats.org/officeDocument/2006/math">
        <m:sSub>
          <m:e>
            <m:acc>
              <m:accPr>
                <m:chr m:val="^"/>
              </m:accPr>
              <m:e>
                <m:r>
                  <w:rPr>
                    <w:rFonts w:ascii="Cambria Math" w:hAnsi="Cambria Math"/>
                  </w:rPr>
                  <m:t xml:space="preserve">b</m:t>
                </m:r>
              </m:e>
            </m:acc>
          </m:e>
          <m:sub>
            <m:r>
              <w:rPr>
                <w:rFonts w:ascii="Cambria Math" w:hAnsi="Cambria Math"/>
              </w:rPr>
              <m:t xml:space="preserve">3</m:t>
            </m:r>
          </m:sub>
        </m:sSub>
        <m:r>
          <w:rPr>
            <w:rFonts w:ascii="Cambria Math" w:hAnsi="Cambria Math"/>
          </w:rPr>
          <m:t xml:space="preserve">=</m:t>
        </m:r>
        <m:eqArr>
          <m:e>
            <m:d>
              <m:dPr>
                <m:begChr m:val="{"/>
                <m:endChr m:val=""/>
              </m:dPr>
              <m:e>
                <m:r>
                  <w:rPr>
                    <w:rFonts w:ascii="Cambria Math" w:hAnsi="Cambria Math"/>
                  </w:rPr>
                  <m:t xml:space="preserve">0</m:t>
                </m:r>
                <m:r>
                  <m:rPr>
                    <m:lit/>
                    <m:nor/>
                  </m:rPr>
                  <w:rPr>
                    <w:rFonts w:ascii="Cambria Math" w:hAnsi="Cambria Math"/>
                  </w:rPr>
                  <m:t xml:space="preserve">       if </m:t>
                </m:r>
                <m:r>
                  <m:rPr>
                    <m:lit/>
                    <m:nor/>
                  </m:rPr>
                  <w:rPr>
                    <w:rFonts w:ascii="Cambria Math" w:hAnsi="Cambria Math"/>
                  </w:rPr>
                  <m:t xml:space="preserve">Im</m:t>
                </m:r>
                <m:d>
                  <m:dPr>
                    <m:begChr m:val="{"/>
                    <m:endChr m:val="}"/>
                  </m:dPr>
                  <m:e>
                    <m:r>
                      <w:rPr>
                        <w:rFonts w:ascii="Cambria Math" w:hAnsi="Cambria Math"/>
                      </w:rPr>
                      <m:t xml:space="preserve">r</m:t>
                    </m:r>
                  </m:e>
                </m:d>
                <m:r>
                  <w:rPr>
                    <w:rFonts w:ascii="Cambria Math" w:hAnsi="Cambria Math"/>
                  </w:rPr>
                  <m:t xml:space="preserve">&gt;</m:t>
                </m:r>
                <m:r>
                  <w:rPr>
                    <w:rFonts w:ascii="Cambria Math" w:hAnsi="Cambria Math"/>
                  </w:rPr>
                  <m:t xml:space="preserve">0</m:t>
                </m:r>
              </m:e>
              <m:e/>
            </m:d>
          </m:e>
        </m:eqArr>
      </m:oMath>
      <w:r>
        <w:rPr/>
        <w:tab/>
        <w:t>(3)</w:t>
      </w:r>
    </w:p>
    <w:p>
      <w:pPr>
        <w:pStyle w:val="EQ"/>
        <w:rPr/>
      </w:pPr>
      <w:r>
        <w:rPr/>
        <w:tab/>
      </w:r>
      <w:r>
        <w:rPr/>
      </w:r>
      <m:oMath xmlns:m="http://schemas.openxmlformats.org/officeDocument/2006/math">
        <m:sSub>
          <m:e>
            <m:acc>
              <m:accPr>
                <m:chr m:val="^"/>
              </m:accPr>
              <m:e>
                <m:r>
                  <w:rPr>
                    <w:rFonts w:ascii="Cambria Math" w:hAnsi="Cambria Math"/>
                  </w:rPr>
                  <m:t xml:space="preserve">b</m:t>
                </m:r>
              </m:e>
            </m:acc>
          </m:e>
          <m:sub>
            <m:r>
              <w:rPr>
                <w:rFonts w:ascii="Cambria Math" w:hAnsi="Cambria Math"/>
              </w:rPr>
              <m:t xml:space="preserve">4</m:t>
            </m:r>
          </m:sub>
        </m:sSub>
        <m:r>
          <w:rPr>
            <w:rFonts w:ascii="Cambria Math" w:hAnsi="Cambria Math"/>
          </w:rPr>
          <m:t xml:space="preserve">=</m:t>
        </m:r>
        <m:eqArr>
          <m:e>
            <m:d>
              <m:dPr>
                <m:begChr m:val="{"/>
                <m:endChr m:val=""/>
              </m:dPr>
              <m:e>
                <m:r>
                  <w:rPr>
                    <w:rFonts w:ascii="Cambria Math" w:hAnsi="Cambria Math"/>
                  </w:rPr>
                  <m:t xml:space="preserve">0</m:t>
                </m:r>
                <m:r>
                  <m:rPr>
                    <m:lit/>
                    <m:nor/>
                  </m:rPr>
                  <w:rPr>
                    <w:rFonts w:ascii="Cambria Math" w:hAnsi="Cambria Math"/>
                  </w:rPr>
                  <m:t xml:space="preserve">       if </m:t>
                </m:r>
                <m:d>
                  <m:dPr>
                    <m:begChr m:val="|"/>
                    <m:endChr m:val="|"/>
                  </m:dPr>
                  <m:e>
                    <m:r>
                      <m:rPr>
                        <m:lit/>
                        <m:nor/>
                      </m:rPr>
                      <w:rPr>
                        <w:rFonts w:ascii="Cambria Math" w:hAnsi="Cambria Math"/>
                      </w:rPr>
                      <m:t xml:space="preserve">Im</m:t>
                    </m:r>
                    <m:d>
                      <m:dPr>
                        <m:begChr m:val="{"/>
                        <m:endChr m:val="}"/>
                      </m:dPr>
                      <m:e>
                        <m:r>
                          <w:rPr>
                            <w:rFonts w:ascii="Cambria Math" w:hAnsi="Cambria Math"/>
                          </w:rPr>
                          <m:t xml:space="preserve">r</m:t>
                        </m:r>
                      </m:e>
                    </m:d>
                  </m:e>
                </m:d>
                <m:r>
                  <w:rPr>
                    <w:rFonts w:ascii="Cambria Math" w:hAnsi="Cambria Math"/>
                  </w:rPr>
                  <m:t xml:space="preserve">&lt;</m:t>
                </m:r>
                <m:r>
                  <w:rPr>
                    <w:rFonts w:ascii="Cambria Math" w:hAnsi="Cambria Math"/>
                  </w:rPr>
                  <m:t xml:space="preserve">(</m:t>
                </m:r>
                <m:sSub>
                  <m:e>
                    <m:r>
                      <w:rPr>
                        <w:rFonts w:ascii="Cambria Math" w:hAnsi="Cambria Math"/>
                      </w:rPr>
                      <m:t xml:space="preserve">μ</m:t>
                    </m:r>
                  </m:e>
                  <m:sub>
                    <m:r>
                      <w:rPr>
                        <w:rFonts w:ascii="Cambria Math" w:hAnsi="Cambria Math"/>
                      </w:rPr>
                      <m:t xml:space="preserve">q</m:t>
                    </m:r>
                  </m:sub>
                </m:sSub>
                <m:r>
                  <w:rPr>
                    <w:rFonts w:ascii="Cambria Math" w:hAnsi="Cambria Math"/>
                  </w:rPr>
                  <m:t xml:space="preserve">+</m:t>
                </m:r>
                <m:r>
                  <w:rPr>
                    <w:rFonts w:ascii="Cambria Math" w:hAnsi="Cambria Math"/>
                  </w:rPr>
                  <m:t xml:space="preserve">1</m:t>
                </m:r>
                <m:r>
                  <w:rPr>
                    <w:rFonts w:ascii="Cambria Math" w:hAnsi="Cambria Math"/>
                  </w:rPr>
                  <m:t xml:space="preserve">)</m:t>
                </m:r>
                <m:sSub>
                  <m:e>
                    <m:r>
                      <w:rPr>
                        <w:rFonts w:ascii="Cambria Math" w:hAnsi="Cambria Math"/>
                      </w:rPr>
                      <m:t xml:space="preserve">d</m:t>
                    </m:r>
                  </m:e>
                  <m:sub>
                    <m:r>
                      <w:rPr>
                        <w:rFonts w:ascii="Cambria Math" w:hAnsi="Cambria Math"/>
                      </w:rPr>
                      <m:t xml:space="preserve">q</m:t>
                    </m:r>
                  </m:sub>
                </m:sSub>
                <m:r>
                  <w:rPr>
                    <w:rFonts w:ascii="Cambria Math" w:hAnsi="Cambria Math"/>
                  </w:rPr>
                  <m:t xml:space="preserve">/</m:t>
                </m:r>
                <m:r>
                  <w:rPr>
                    <w:rFonts w:ascii="Cambria Math" w:hAnsi="Cambria Math"/>
                  </w:rPr>
                  <m:t xml:space="preserve">2</m:t>
                </m:r>
              </m:e>
              <m:e/>
            </m:d>
          </m:e>
        </m:eqArr>
      </m:oMath>
      <w:r>
        <w:rPr/>
        <w:tab/>
        <w:t>(4)</w:t>
      </w:r>
    </w:p>
    <w:p>
      <w:pPr>
        <w:pStyle w:val="Normal"/>
        <w:rPr/>
      </w:pPr>
      <w:r>
        <w:rPr/>
        <w:t>where Re{</w:t>
      </w:r>
      <w:r>
        <w:rPr>
          <w:i/>
        </w:rPr>
        <w:t>r</w:t>
      </w:r>
      <w:r>
        <w:rPr/>
        <w:t>} and Im{</w:t>
      </w:r>
      <w:r>
        <w:rPr>
          <w:i/>
        </w:rPr>
        <w:t>r</w:t>
      </w:r>
      <w:r>
        <w:rPr/>
        <w:t>} are the real part and the imaginary part of the received symbol, respectively.</w:t>
      </w:r>
    </w:p>
    <w:p>
      <w:pPr>
        <w:pStyle w:val="Normal"/>
        <w:rPr/>
      </w:pPr>
      <w:r>
        <w:rPr/>
        <w:t xml:space="preserve">The values of </w:t>
      </w:r>
      <w:r>
        <w:rPr>
          <w:i/>
        </w:rPr>
        <w:t>μ</w:t>
      </w:r>
      <w:r>
        <w:rPr>
          <w:i/>
          <w:vertAlign w:val="subscript"/>
        </w:rPr>
        <w:t>i</w:t>
      </w:r>
      <w:r>
        <w:rPr/>
        <w:t xml:space="preserve"> and </w:t>
      </w:r>
      <w:r>
        <w:rPr>
          <w:i/>
        </w:rPr>
        <w:t>μ</w:t>
      </w:r>
      <w:r>
        <w:rPr>
          <w:i/>
          <w:vertAlign w:val="subscript"/>
        </w:rPr>
        <w:t>q</w:t>
      </w:r>
      <w:r>
        <w:rPr/>
        <w:t xml:space="preserve"> can be estimated in the receiver by observing the received training sequence. Noted that the estimation errors of </w:t>
      </w:r>
      <w:r>
        <w:rPr>
          <w:i/>
        </w:rPr>
        <w:t>μ</w:t>
      </w:r>
      <w:r>
        <w:rPr>
          <w:i/>
          <w:vertAlign w:val="subscript"/>
        </w:rPr>
        <w:t>i</w:t>
      </w:r>
      <w:r>
        <w:rPr/>
        <w:t xml:space="preserve"> and/or </w:t>
      </w:r>
      <w:r>
        <w:rPr>
          <w:i/>
        </w:rPr>
        <w:t>μ</w:t>
      </w:r>
      <w:r>
        <w:rPr>
          <w:i/>
          <w:vertAlign w:val="subscript"/>
        </w:rPr>
        <w:t>q</w:t>
      </w:r>
      <w:r>
        <w:rPr/>
        <w:t xml:space="preserve"> have no effect on the BEP performance of the strong bits; they affect only the weak bits. Furthermore, the estimation errors only widen the performance gap between the strong and weak bits. This effect can be compensated by adjusting the corresponding values of </w:t>
      </w:r>
      <w:r>
        <w:rPr>
          <w:i/>
        </w:rPr>
        <w:t>μ</w:t>
      </w:r>
      <w:r>
        <w:rPr>
          <w:i/>
          <w:vertAlign w:val="subscript"/>
        </w:rPr>
        <w:t>i</w:t>
      </w:r>
      <w:r>
        <w:rPr/>
        <w:t xml:space="preserve"> and/or </w:t>
      </w:r>
      <w:r>
        <w:rPr>
          <w:i/>
        </w:rPr>
        <w:t>μ</w:t>
      </w:r>
      <w:r>
        <w:rPr>
          <w:i/>
          <w:vertAlign w:val="subscript"/>
        </w:rPr>
        <w:t>q</w:t>
      </w:r>
      <w:r>
        <w:rPr/>
        <w:t xml:space="preserve"> accordingly. This method can also be used for adapting </w:t>
      </w:r>
      <w:r>
        <w:rPr>
          <w:i/>
        </w:rPr>
        <w:t>μ</w:t>
      </w:r>
      <w:r>
        <w:rPr>
          <w:i/>
          <w:vertAlign w:val="subscript"/>
        </w:rPr>
        <w:t>i</w:t>
      </w:r>
      <w:r>
        <w:rPr/>
        <w:t xml:space="preserve"> and/or </w:t>
      </w:r>
      <w:r>
        <w:rPr>
          <w:i/>
        </w:rPr>
        <w:t>μ</w:t>
      </w:r>
      <w:r>
        <w:rPr>
          <w:i/>
          <w:vertAlign w:val="subscript"/>
        </w:rPr>
        <w:t>q</w:t>
      </w:r>
      <w:r>
        <w:rPr/>
        <w:t xml:space="preserve"> in response to variation of the channel.</w:t>
      </w:r>
    </w:p>
    <w:p>
      <w:pPr>
        <w:pStyle w:val="Normal"/>
        <w:rPr/>
      </w:pPr>
      <w:r>
        <w:rPr/>
        <w:t>When changing modulation schemes, a number of possibilities can be considered. One is to maintain the carrier power irrespective of modulation. The MSs not in DTX enjoy the improved link performance, although inter cell interference may be increased. This simplifies RSSI measurement within a SACCH multiframe, since all timeslots have the same transmit power. A second option is to transmit the different modulations with a known power differential between them. In this way, similar BEP performance could be possible for the different modulations. However, since the power difference between the modulations is known a priori, the RSSI measurement within a SACCH multiframe can be made as though all slots were transmitted with identical power.</w:t>
      </w:r>
    </w:p>
    <w:p>
      <w:pPr>
        <w:pStyle w:val="TH"/>
        <w:rPr/>
      </w:pPr>
      <w:r>
        <w:rPr/>
        <w:object w:dxaOrig="7089" w:dyaOrig="2842">
          <v:shapetype id="_x0000_tole_rId347" coordsize="21600,21600" o:spt="ole_rId3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7" type="_x0000_tole_rId347" style="width:354.5pt;height:142.15pt" filled="f" o:ole="">
            <v:imagedata r:id="rId348" o:title=""/>
          </v:shape>
          <o:OLEObject Type="Embed" ProgID="" ShapeID="ole_rId347" DrawAspect="Content" ObjectID="_583462311" r:id="rId347"/>
        </w:object>
      </w:r>
    </w:p>
    <w:p>
      <w:pPr>
        <w:pStyle w:val="TF"/>
        <w:rPr/>
      </w:pPr>
      <w:r>
        <w:rPr/>
        <w:t>Figure 9-5: Downlink power control on HOM – QPSK</w:t>
      </w:r>
    </w:p>
    <w:p>
      <w:pPr>
        <w:pStyle w:val="FP"/>
        <w:rPr/>
      </w:pPr>
      <w:r>
        <w:rPr/>
      </w:r>
    </w:p>
    <w:p>
      <w:pPr>
        <w:pStyle w:val="TH"/>
        <w:rPr>
          <w:lang w:val="en-CA"/>
        </w:rPr>
      </w:pPr>
      <w:r>
        <w:rPr>
          <w:lang w:val="en-CA"/>
        </w:rPr>
        <w:drawing>
          <wp:inline distT="0" distB="0" distL="0" distR="0">
            <wp:extent cx="3427095" cy="2966720"/>
            <wp:effectExtent l="0" t="0" r="0" b="0"/>
            <wp:docPr id="322" name="Image3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302" descr=""/>
                    <pic:cNvPicPr>
                      <a:picLocks noChangeAspect="1" noChangeArrowheads="1"/>
                    </pic:cNvPicPr>
                  </pic:nvPicPr>
                  <pic:blipFill>
                    <a:blip r:embed="rId349"/>
                    <a:srcRect l="-10" t="-12" r="-10" b="-12"/>
                    <a:stretch>
                      <a:fillRect/>
                    </a:stretch>
                  </pic:blipFill>
                  <pic:spPr bwMode="auto">
                    <a:xfrm>
                      <a:off x="0" y="0"/>
                      <a:ext cx="3427095" cy="2966720"/>
                    </a:xfrm>
                    <a:prstGeom prst="rect">
                      <a:avLst/>
                    </a:prstGeom>
                  </pic:spPr>
                </pic:pic>
              </a:graphicData>
            </a:graphic>
          </wp:inline>
        </w:drawing>
      </w:r>
    </w:p>
    <w:p>
      <w:pPr>
        <w:pStyle w:val="TF"/>
        <w:rPr/>
      </w:pPr>
      <w:bookmarkStart w:id="581" w:name="_Ref206299646"/>
      <w:r>
        <w:rPr/>
        <w:t>Figure 9-6</w:t>
      </w:r>
      <w:bookmarkEnd w:id="581"/>
      <w:r>
        <w:rPr/>
        <w:t>: Downlink power control on HOM- 16QAM</w:t>
      </w:r>
    </w:p>
    <w:p>
      <w:pPr>
        <w:pStyle w:val="FP"/>
        <w:rPr/>
      </w:pPr>
      <w:r>
        <w:rPr/>
      </w:r>
    </w:p>
    <w:p>
      <w:pPr>
        <w:pStyle w:val="TH"/>
        <w:rPr/>
      </w:pPr>
      <w:r>
        <w:rPr/>
        <w:object w:dxaOrig="8492" w:dyaOrig="3229">
          <v:shapetype id="_x0000_tole_rId350" coordsize="21600,21600" o:spt="ole_rId35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0" type="_x0000_tole_rId350" style="width:413.15pt;height:157.05pt" filled="f" o:ole="">
            <v:imagedata r:id="rId351" o:title=""/>
          </v:shape>
          <o:OLEObject Type="Embed" ProgID="" ShapeID="ole_rId350" DrawAspect="Content" ObjectID="_1903695428" r:id="rId350"/>
        </w:object>
      </w:r>
    </w:p>
    <w:p>
      <w:pPr>
        <w:pStyle w:val="TF"/>
        <w:rPr/>
      </w:pPr>
      <w:r>
        <w:rPr/>
        <w:t>Figure 9-7: Pre-defined Backoff for DTX modulation changes</w:t>
      </w:r>
    </w:p>
    <w:p>
      <w:pPr>
        <w:pStyle w:val="FP"/>
        <w:rPr/>
      </w:pPr>
      <w:r>
        <w:rPr/>
      </w:r>
    </w:p>
    <w:p>
      <w:pPr>
        <w:pStyle w:val="Heading4"/>
        <w:ind w:left="1418" w:hanging="1418"/>
        <w:rPr/>
      </w:pPr>
      <w:bookmarkStart w:id="582" w:name="__RefHeading___Toc518052908"/>
      <w:bookmarkEnd w:id="582"/>
      <w:r>
        <w:rPr/>
        <w:t>9.1.1.8</w:t>
        <w:tab/>
        <w:t>SACCH</w:t>
      </w:r>
    </w:p>
    <w:p>
      <w:pPr>
        <w:pStyle w:val="Normal"/>
        <w:rPr/>
      </w:pPr>
      <w:r>
        <w:rPr/>
        <w:t xml:space="preserve">The SACCH channels are supported in the following manner. Users M0 and M1 SACCH messages are allocated on frame 12. If both users M0 and M1 are allocated, QPSK modulation is used, such that the first stream S0 is the SACCH of user M0, and the second stream S1 is the SACCH of user M1. If only one user out of M0 and M1 is allocated, GMSK modulation is used for the SACCH of that user. Similarly, the SACCH messages for user M2 and M3 are allocated on frame 25. Note that no modification of the SACCH coding is needed, and no signalling is required. </w:t>
      </w:r>
    </w:p>
    <w:p>
      <w:pPr>
        <w:pStyle w:val="Normal"/>
        <w:rPr/>
      </w:pPr>
      <w:r>
        <w:rPr/>
        <w:t>Repeated SACCH can also be supported using this principle for each user independently.</w:t>
      </w:r>
    </w:p>
    <w:p>
      <w:pPr>
        <w:pStyle w:val="Heading4"/>
        <w:ind w:left="1418" w:hanging="1418"/>
        <w:rPr/>
      </w:pPr>
      <w:bookmarkStart w:id="583" w:name="__RefHeading___Toc518052909"/>
      <w:bookmarkEnd w:id="583"/>
      <w:r>
        <w:rPr/>
        <w:t>9.1.1.9</w:t>
        <w:tab/>
        <w:t>FACCH</w:t>
      </w:r>
    </w:p>
    <w:p>
      <w:pPr>
        <w:pStyle w:val="Normal"/>
        <w:rPr/>
      </w:pPr>
      <w:r>
        <w:rPr/>
        <w:t>FACCH messages are transmitted, as currently, by replacement of the speech frame bits of that user. This ensures the alignment of the FACCH performance to the speech performance. Note that the transmission of FACCH for one of the users does not impact the other users (e.g. no loss of speech frames).</w:t>
      </w:r>
    </w:p>
    <w:p>
      <w:pPr>
        <w:pStyle w:val="Normal"/>
        <w:rPr/>
      </w:pPr>
      <w:r>
        <w:rPr/>
        <w:t>The performance of the FACCH signaling channel should be aligned with the performance of the speech channels that it supports. With the existing channel coding of the FACCH channel, this can be supported over modulations of similar order to those supporting the speech channels. If each speech user is independently encoded, then the bits relating to that user can be replaced by a FACCH block related to that user, without impacting the other users.</w:t>
      </w:r>
    </w:p>
    <w:p>
      <w:pPr>
        <w:pStyle w:val="Normal"/>
        <w:rPr/>
      </w:pPr>
      <w:r>
        <w:rPr/>
        <w:t>Repeated FACCH can also be supported using this principle for each user independently.</w:t>
      </w:r>
    </w:p>
    <w:p>
      <w:pPr>
        <w:pStyle w:val="Heading3"/>
        <w:rPr/>
      </w:pPr>
      <w:bookmarkStart w:id="584" w:name="__RefHeading___Toc518052910"/>
      <w:bookmarkEnd w:id="584"/>
      <w:r>
        <w:rPr/>
        <w:t>9.1.2</w:t>
        <w:tab/>
        <w:t>Uplink</w:t>
      </w:r>
    </w:p>
    <w:p>
      <w:pPr>
        <w:pStyle w:val="Heading4"/>
        <w:ind w:left="1418" w:hanging="1418"/>
        <w:rPr/>
      </w:pPr>
      <w:bookmarkStart w:id="585" w:name="__RefHeading___Toc518052911"/>
      <w:bookmarkStart w:id="586" w:name="_Ref197145218"/>
      <w:bookmarkEnd w:id="585"/>
      <w:r>
        <w:rPr/>
        <w:t>9.1.2.1</w:t>
        <w:tab/>
        <w:t>Speech multiplexing</w:t>
      </w:r>
      <w:bookmarkEnd w:id="586"/>
    </w:p>
    <w:p>
      <w:pPr>
        <w:pStyle w:val="Normal"/>
        <w:rPr/>
      </w:pPr>
      <w:r>
        <w:rPr/>
        <w:t>Figure 9-10 shows the concept for uplink MUROS support. For the uplink, up to 2 MSs can co-transmit on the same frequency and timeslot. The users are differentiated by the use of different training sequences. The uplink transmissions can use QPSK modulation or GMSK modulation. In order to achieve the coding rates to support high bit rate codecs like AMR (12.2kb/s), TCH/FS and TCH/EFS, uplink modulation will be QPSK. If one of the MSs is legacy GMSK, then its uplink transmission will be with GMSK modulation.</w:t>
      </w:r>
    </w:p>
    <w:p>
      <w:pPr>
        <w:pStyle w:val="Normal"/>
        <w:rPr/>
      </w:pPr>
      <w:r>
        <w:rPr/>
        <w:t>It is assumed that the BTS uses interference rejection combining (IRC) or successive interference cancellation (SIC) in order to receive the data for each of the users.</w:t>
      </w:r>
    </w:p>
    <w:p>
      <w:pPr>
        <w:pStyle w:val="Normal"/>
        <w:rPr/>
      </w:pPr>
      <w:r>
        <w:rPr/>
        <w:t>In order to support 4 users on the uplink, the allocation can be arranged as shown in Figure 9-11. Two users will be allocated to transmit on each alternate frame. The two user MUROS case is a sub-case of 4 users where the first 2 users are allocated so that they transmit on alternate frames, and co-transmission is avoided until at least 3 users are active.</w:t>
      </w:r>
    </w:p>
    <w:p>
      <w:pPr>
        <w:pStyle w:val="Normal"/>
        <w:rPr/>
      </w:pPr>
      <w:r>
        <w:rPr/>
        <w:t>Note: Co-channel interfered higher order modulation was considered in GERAN Release 7 for DARP Phase II [9-10]. An example requirement in the standard is that, for MCS5, using 8PSK modulation with code rate 0.37, with a GMSK or 8-PSK co-channel interferer, the performance requirement must be met at C/I= -6.5dB. So, it is expected that good performance with uplink QPSK modulation with a co-channel interferer will be achievable with conditions of a secondary user transmitted so that each user has a C/I around 0dB.</w:t>
      </w:r>
    </w:p>
    <w:p>
      <w:pPr>
        <w:pStyle w:val="Heading5"/>
        <w:ind w:left="1701" w:hanging="1701"/>
        <w:rPr/>
      </w:pPr>
      <w:bookmarkStart w:id="587" w:name="__RefHeading___Toc518052912"/>
      <w:bookmarkEnd w:id="587"/>
      <w:r>
        <w:rPr/>
        <w:t>9.1.2.1.1</w:t>
        <w:tab/>
        <w:t>Legacy Support</w:t>
      </w:r>
    </w:p>
    <w:p>
      <w:pPr>
        <w:pStyle w:val="Normal"/>
        <w:jc w:val="both"/>
        <w:rPr/>
      </w:pPr>
      <w:r>
        <w:rPr/>
        <w:t>Examples of legacy support configurations are shown in Figure 9-12. These different configurations show how full rate or half rate legacy GMSK MSs can be supported on the uplink.</w:t>
      </w:r>
    </w:p>
    <w:p>
      <w:pPr>
        <w:pStyle w:val="Normal"/>
        <w:jc w:val="both"/>
        <w:rPr/>
      </w:pPr>
      <w:r>
        <w:rPr/>
        <w:t>Note that the configurations would allow flexibility such that not all the MSs sharing a physical resource need to be of type full rate or half rate.</w:t>
      </w:r>
    </w:p>
    <w:p>
      <w:pPr>
        <w:pStyle w:val="TH"/>
        <w:rPr/>
      </w:pPr>
      <w:r>
        <w:rPr/>
        <w:object w:dxaOrig="9149" w:dyaOrig="5153">
          <v:shapetype id="_x0000_tole_rId352" coordsize="21600,21600" o:spt="ole_rId3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2" type="_x0000_tole_rId352" style="width:413.1pt;height:232.7pt" filled="f" o:ole="">
            <v:imagedata r:id="rId353" o:title=""/>
          </v:shape>
          <o:OLEObject Type="Embed" ProgID="" ShapeID="ole_rId352" DrawAspect="Content" ObjectID="_353447874" r:id="rId352"/>
        </w:object>
      </w:r>
    </w:p>
    <w:p>
      <w:pPr>
        <w:pStyle w:val="TF"/>
        <w:rPr/>
      </w:pPr>
      <w:bookmarkStart w:id="588" w:name="_Ref206831095"/>
      <w:r>
        <w:rPr/>
        <w:t xml:space="preserve">Figure 9-10 </w:t>
      </w:r>
      <w:bookmarkEnd w:id="588"/>
      <w:r>
        <w:rPr>
          <w:lang w:val="en-US" w:eastAsia="en-US"/>
        </w:rPr>
        <w:t>: Higher Order Modulation for MUROS in Uplink</w:t>
      </w:r>
    </w:p>
    <w:p>
      <w:pPr>
        <w:pStyle w:val="FP"/>
        <w:rPr/>
      </w:pPr>
      <w:r>
        <w:rPr/>
      </w:r>
    </w:p>
    <w:p>
      <w:pPr>
        <w:pStyle w:val="TH"/>
        <w:rPr/>
      </w:pPr>
      <w:r>
        <w:rPr/>
        <w:object w:dxaOrig="9428" w:dyaOrig="5724">
          <v:shapetype id="_x0000_tole_rId354" coordsize="21600,21600" o:spt="ole_rId35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4" type="_x0000_tole_rId354" style="width:347.85pt;height:210.05pt" filled="f" o:ole="">
            <v:imagedata r:id="rId355" o:title=""/>
          </v:shape>
          <o:OLEObject Type="Embed" ProgID="" ShapeID="ole_rId354" DrawAspect="Content" ObjectID="_1783908432" r:id="rId354"/>
        </w:object>
      </w:r>
    </w:p>
    <w:p>
      <w:pPr>
        <w:pStyle w:val="TF"/>
        <w:rPr/>
      </w:pPr>
      <w:bookmarkStart w:id="589" w:name="_Ref206840219"/>
      <w:r>
        <w:rPr/>
        <w:t>Figure 9</w:t>
      </w:r>
      <w:bookmarkEnd w:id="589"/>
      <w:r>
        <w:rPr/>
        <w:t>-11: Uplink MUROS Configurations</w:t>
      </w:r>
    </w:p>
    <w:p>
      <w:pPr>
        <w:pStyle w:val="FP"/>
        <w:rPr/>
      </w:pPr>
      <w:r>
        <w:rPr/>
      </w:r>
    </w:p>
    <w:p>
      <w:pPr>
        <w:pStyle w:val="TH"/>
        <w:rPr/>
      </w:pPr>
      <w:r>
        <w:rPr/>
        <w:object w:dxaOrig="9428" w:dyaOrig="10543">
          <v:shapetype id="_x0000_tole_rId356" coordsize="21600,21600" o:spt="ole_rId35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6" type="_x0000_tole_rId356" style="width:339.4pt;height:380.05pt" filled="f" o:ole="">
            <v:imagedata r:id="rId357" o:title=""/>
          </v:shape>
          <o:OLEObject Type="Embed" ProgID="" ShapeID="ole_rId356" DrawAspect="Content" ObjectID="_1194245787" r:id="rId356"/>
        </w:object>
      </w:r>
    </w:p>
    <w:p>
      <w:pPr>
        <w:pStyle w:val="TF"/>
        <w:rPr>
          <w:lang w:val="en-US" w:eastAsia="en-US"/>
        </w:rPr>
      </w:pPr>
      <w:bookmarkStart w:id="590" w:name="_Ref206925331"/>
      <w:r>
        <w:rPr/>
        <w:t>Figure 9-12</w:t>
      </w:r>
      <w:bookmarkEnd w:id="590"/>
      <w:r>
        <w:rPr>
          <w:lang w:val="en-US" w:eastAsia="en-US"/>
        </w:rPr>
        <w:t>: Uplink Configurations of MUROS with Legacy</w:t>
      </w:r>
    </w:p>
    <w:p>
      <w:pPr>
        <w:pStyle w:val="FP"/>
        <w:rPr>
          <w:lang w:val="en-US" w:eastAsia="en-US"/>
        </w:rPr>
      </w:pPr>
      <w:r>
        <w:rPr>
          <w:lang w:val="en-US" w:eastAsia="en-US"/>
        </w:rPr>
      </w:r>
    </w:p>
    <w:p>
      <w:pPr>
        <w:pStyle w:val="Heading4"/>
        <w:ind w:left="1418" w:hanging="1418"/>
        <w:rPr/>
      </w:pPr>
      <w:bookmarkStart w:id="591" w:name="__RefHeading___Toc518052913"/>
      <w:bookmarkEnd w:id="591"/>
      <w:r>
        <w:rPr/>
        <w:t>9.1.2.2</w:t>
        <w:tab/>
        <w:t>Training Sequences</w:t>
      </w:r>
    </w:p>
    <w:p>
      <w:pPr>
        <w:pStyle w:val="Normal"/>
        <w:rPr/>
      </w:pPr>
      <w:r>
        <w:rPr/>
        <w:t xml:space="preserve">Two QPSK training sequences will need to be defined for normal symbol rate. The base set defined in Table 9-0a for downlink QPSK modulation can be re-used. The second set is based on the GMSK TSC suggested in ‎[9-11] using two diagonal constellation point of QPSK. The results TSC bit sequences are shown in Table 9-7a. </w:t>
      </w:r>
    </w:p>
    <w:p>
      <w:pPr>
        <w:pStyle w:val="TH"/>
        <w:rPr>
          <w:highlight w:val="yellow"/>
        </w:rPr>
      </w:pPr>
      <w:r>
        <w:rPr>
          <w:highlight w:val="yellow"/>
        </w:rPr>
        <w:t>Table</w:t>
      </w:r>
      <w:r>
        <w:rPr>
          <w:highlight w:val="yellow"/>
          <w:lang w:val="en-US"/>
        </w:rPr>
        <w:t xml:space="preserve"> 9-7a: Second User QPSK TSC</w:t>
      </w:r>
    </w:p>
    <w:tbl>
      <w:tblPr>
        <w:tblW w:w="8668" w:type="dxa"/>
        <w:jc w:val="center"/>
        <w:tblInd w:w="0" w:type="dxa"/>
        <w:tblLayout w:type="fixed"/>
        <w:tblCellMar>
          <w:top w:w="0" w:type="dxa"/>
          <w:left w:w="28" w:type="dxa"/>
          <w:bottom w:w="0" w:type="dxa"/>
          <w:right w:w="28" w:type="dxa"/>
        </w:tblCellMar>
      </w:tblPr>
      <w:tblGrid>
        <w:gridCol w:w="1370"/>
        <w:gridCol w:w="7298"/>
      </w:tblGrid>
      <w:tr>
        <w:trPr>
          <w:trHeight w:val="585" w:hRule="atLeast"/>
        </w:trPr>
        <w:tc>
          <w:tcPr>
            <w:tcW w:w="1370" w:type="dxa"/>
            <w:tcBorders/>
            <w:shd w:fill="CCCCCC" w:val="clear"/>
          </w:tcPr>
          <w:p>
            <w:pPr>
              <w:pStyle w:val="Normal"/>
              <w:keepNext w:val="true"/>
              <w:keepLines/>
              <w:spacing w:lineRule="exact" w:line="200"/>
              <w:rPr>
                <w:b/>
                <w:b/>
                <w:bCs/>
              </w:rPr>
            </w:pPr>
            <w:r>
              <w:rPr>
                <w:b/>
                <w:bCs/>
              </w:rPr>
              <w:t>Training</w:t>
            </w:r>
          </w:p>
          <w:p>
            <w:pPr>
              <w:pStyle w:val="Normal"/>
              <w:keepNext w:val="true"/>
              <w:keepLines/>
              <w:spacing w:lineRule="exact" w:line="200"/>
              <w:rPr>
                <w:b/>
                <w:b/>
                <w:bCs/>
                <w:lang w:val="fr-FR"/>
              </w:rPr>
            </w:pPr>
            <w:r>
              <w:rPr>
                <w:b/>
                <w:bCs/>
                <w:lang w:val="fr-FR"/>
              </w:rPr>
              <w:t>Sequence</w:t>
            </w:r>
          </w:p>
          <w:p>
            <w:pPr>
              <w:pStyle w:val="Normal"/>
              <w:keepNext w:val="true"/>
              <w:keepLines/>
              <w:spacing w:lineRule="exact" w:line="200" w:before="0" w:after="180"/>
              <w:rPr>
                <w:b/>
                <w:b/>
                <w:bCs/>
              </w:rPr>
            </w:pPr>
            <w:r>
              <w:rPr>
                <w:b/>
                <w:bCs/>
                <w:lang w:val="fr-FR"/>
              </w:rPr>
              <w:t>Code (TSC)</w:t>
            </w:r>
          </w:p>
        </w:tc>
        <w:tc>
          <w:tcPr>
            <w:tcW w:w="7298" w:type="dxa"/>
            <w:tcBorders/>
            <w:shd w:fill="CCCCCC" w:val="clear"/>
          </w:tcPr>
          <w:p>
            <w:pPr>
              <w:pStyle w:val="Normal"/>
              <w:keepNext w:val="true"/>
              <w:keepLines/>
              <w:spacing w:lineRule="exact" w:line="200" w:before="0" w:after="180"/>
              <w:jc w:val="center"/>
              <w:rPr>
                <w:b/>
                <w:b/>
                <w:bCs/>
              </w:rPr>
            </w:pPr>
            <w:r>
              <w:rPr>
                <w:b/>
                <w:bCs/>
              </w:rPr>
              <w:t>Training sequence</w:t>
            </w:r>
          </w:p>
        </w:tc>
      </w:tr>
      <w:tr>
        <w:trPr/>
        <w:tc>
          <w:tcPr>
            <w:tcW w:w="1370" w:type="dxa"/>
            <w:tcBorders/>
          </w:tcPr>
          <w:p>
            <w:pPr>
              <w:pStyle w:val="TAL"/>
              <w:rPr/>
            </w:pPr>
            <w:r>
              <w:rPr>
                <w:lang w:val="fr-FR"/>
              </w:rPr>
              <w:t>    </w:t>
            </w:r>
            <w:r>
              <w:rPr/>
              <w:t>0</w:t>
            </w:r>
          </w:p>
        </w:tc>
        <w:tc>
          <w:tcPr>
            <w:tcW w:w="7298" w:type="dxa"/>
            <w:tcBorders/>
          </w:tcPr>
          <w:p>
            <w:pPr>
              <w:pStyle w:val="Normal"/>
              <w:spacing w:before="0" w:after="180"/>
              <w:rPr>
                <w:rFonts w:ascii="Courier New" w:hAnsi="Courier New" w:cs="Courier New"/>
              </w:rPr>
            </w:pPr>
            <w:r>
              <w:rPr>
                <w:rFonts w:cs="Courier New" w:ascii="Courier New" w:hAnsi="Courier New"/>
                <w:color w:val="000000"/>
                <w:sz w:val="22"/>
                <w:szCs w:val="22"/>
              </w:rPr>
              <w:t>0,0,0,0,0,0,1,1,0,0,0,0,0,0,0,0,1,1,0,0,0,0,1,1,1,1,0,0,1,1,0,0,1,1,0,0,0,0,0,0,1,1,1,1,1,1,1,1,0,0,0,0</w:t>
            </w:r>
          </w:p>
        </w:tc>
      </w:tr>
      <w:tr>
        <w:trPr/>
        <w:tc>
          <w:tcPr>
            <w:tcW w:w="1370" w:type="dxa"/>
            <w:tcBorders/>
          </w:tcPr>
          <w:p>
            <w:pPr>
              <w:pStyle w:val="TAL"/>
              <w:rPr/>
            </w:pPr>
            <w:r>
              <w:rPr/>
              <w:t>    </w:t>
            </w:r>
            <w:r>
              <w:rPr/>
              <w:t>1</w:t>
            </w:r>
          </w:p>
        </w:tc>
        <w:tc>
          <w:tcPr>
            <w:tcW w:w="7298" w:type="dxa"/>
            <w:tcBorders/>
          </w:tcPr>
          <w:p>
            <w:pPr>
              <w:pStyle w:val="Normal"/>
              <w:spacing w:before="0" w:after="180"/>
              <w:rPr>
                <w:rFonts w:ascii="Courier New" w:hAnsi="Courier New" w:cs="Courier New"/>
              </w:rPr>
            </w:pPr>
            <w:r>
              <w:rPr>
                <w:rFonts w:cs="Courier New" w:ascii="Courier New" w:hAnsi="Courier New"/>
                <w:color w:val="000000"/>
                <w:sz w:val="22"/>
                <w:szCs w:val="22"/>
              </w:rPr>
              <w:t>0,0,1,1,1,1,1,1,1,1,1,1,0,0,1,1,0,0,0,0,0,0,0,0,1,1,0,0,0,0,1,1,1,1,0,0,0,0,0,0,1,1,0,0,1,1,1,1,1,1,1,1</w:t>
            </w:r>
          </w:p>
        </w:tc>
      </w:tr>
      <w:tr>
        <w:trPr/>
        <w:tc>
          <w:tcPr>
            <w:tcW w:w="1370" w:type="dxa"/>
            <w:tcBorders/>
          </w:tcPr>
          <w:p>
            <w:pPr>
              <w:pStyle w:val="TAL"/>
              <w:rPr/>
            </w:pPr>
            <w:r>
              <w:rPr/>
              <w:t>    </w:t>
            </w:r>
            <w:r>
              <w:rPr/>
              <w:t>2</w:t>
            </w:r>
          </w:p>
        </w:tc>
        <w:tc>
          <w:tcPr>
            <w:tcW w:w="7298" w:type="dxa"/>
            <w:tcBorders/>
          </w:tcPr>
          <w:p>
            <w:pPr>
              <w:pStyle w:val="Normal"/>
              <w:spacing w:before="0" w:after="180"/>
              <w:rPr>
                <w:rFonts w:ascii="Courier New" w:hAnsi="Courier New" w:cs="Courier New"/>
              </w:rPr>
            </w:pPr>
            <w:r>
              <w:rPr>
                <w:rFonts w:cs="Courier New" w:ascii="Courier New" w:hAnsi="Courier New"/>
                <w:color w:val="000000"/>
                <w:sz w:val="22"/>
                <w:szCs w:val="22"/>
              </w:rPr>
              <w:t>0,0,0,0,1,1,0,0,1,1,0,0,0,0,1,1,0,0,0,0,0,0,0,0,0,0,0,0,1,1,1,1,0,0,0,0,0,0,1,1,0,0,1,1,1,1,1,1,0,0,1,1</w:t>
            </w:r>
          </w:p>
        </w:tc>
      </w:tr>
      <w:tr>
        <w:trPr/>
        <w:tc>
          <w:tcPr>
            <w:tcW w:w="1370" w:type="dxa"/>
            <w:tcBorders/>
          </w:tcPr>
          <w:p>
            <w:pPr>
              <w:pStyle w:val="TAL"/>
              <w:rPr/>
            </w:pPr>
            <w:r>
              <w:rPr/>
              <w:t>    </w:t>
            </w:r>
            <w:r>
              <w:rPr/>
              <w:t>3</w:t>
            </w:r>
          </w:p>
        </w:tc>
        <w:tc>
          <w:tcPr>
            <w:tcW w:w="7298" w:type="dxa"/>
            <w:tcBorders/>
          </w:tcPr>
          <w:p>
            <w:pPr>
              <w:pStyle w:val="Normal"/>
              <w:spacing w:before="0" w:after="180"/>
              <w:rPr>
                <w:rFonts w:ascii="Courier New" w:hAnsi="Courier New" w:cs="Courier New"/>
              </w:rPr>
            </w:pPr>
            <w:r>
              <w:rPr>
                <w:rFonts w:cs="Courier New" w:ascii="Courier New" w:hAnsi="Courier New"/>
                <w:color w:val="000000"/>
                <w:sz w:val="22"/>
                <w:szCs w:val="22"/>
              </w:rPr>
              <w:t>0,0,1,1,1,1,1,1,0,0,1,1,1,1,0,0,0,0,0,0,1,1,1,1,1,1,1,1,1,1,1,1,0,0,0,0,1,1,0,0,1,1,0,0,0,0,1,1,1,1,0,0</w:t>
            </w:r>
          </w:p>
        </w:tc>
      </w:tr>
      <w:tr>
        <w:trPr/>
        <w:tc>
          <w:tcPr>
            <w:tcW w:w="1370" w:type="dxa"/>
            <w:tcBorders/>
          </w:tcPr>
          <w:p>
            <w:pPr>
              <w:pStyle w:val="TAL"/>
              <w:rPr/>
            </w:pPr>
            <w:r>
              <w:rPr/>
              <w:t>    </w:t>
            </w:r>
            <w:r>
              <w:rPr/>
              <w:t>4</w:t>
            </w:r>
          </w:p>
        </w:tc>
        <w:tc>
          <w:tcPr>
            <w:tcW w:w="7298" w:type="dxa"/>
            <w:tcBorders/>
          </w:tcPr>
          <w:p>
            <w:pPr>
              <w:pStyle w:val="Normal"/>
              <w:spacing w:before="0" w:after="180"/>
              <w:rPr>
                <w:rFonts w:ascii="Courier New" w:hAnsi="Courier New" w:cs="Courier New"/>
              </w:rPr>
            </w:pPr>
            <w:r>
              <w:rPr>
                <w:rFonts w:cs="Courier New" w:ascii="Courier New" w:hAnsi="Courier New"/>
                <w:color w:val="000000"/>
                <w:sz w:val="22"/>
                <w:szCs w:val="22"/>
              </w:rPr>
              <w:t>0,0,1,1,1,1,0,0,0,0,0,0,1,1,0,0,0,0,1,1,1,1,0,0,1,1,0,0,1,1,0,0,0,0,1,1,1,1,1,1,1,1,1,1,1,1,0,0,0,0,1,1</w:t>
            </w:r>
          </w:p>
        </w:tc>
      </w:tr>
      <w:tr>
        <w:trPr/>
        <w:tc>
          <w:tcPr>
            <w:tcW w:w="1370" w:type="dxa"/>
            <w:tcBorders/>
          </w:tcPr>
          <w:p>
            <w:pPr>
              <w:pStyle w:val="TAL"/>
              <w:rPr/>
            </w:pPr>
            <w:r>
              <w:rPr/>
              <w:t>    </w:t>
            </w:r>
            <w:r>
              <w:rPr/>
              <w:t>5</w:t>
            </w:r>
          </w:p>
        </w:tc>
        <w:tc>
          <w:tcPr>
            <w:tcW w:w="7298" w:type="dxa"/>
            <w:tcBorders/>
          </w:tcPr>
          <w:p>
            <w:pPr>
              <w:pStyle w:val="Normal"/>
              <w:spacing w:before="0" w:after="180"/>
              <w:rPr>
                <w:rFonts w:ascii="Courier New" w:hAnsi="Courier New" w:cs="Courier New"/>
              </w:rPr>
            </w:pPr>
            <w:r>
              <w:rPr>
                <w:rFonts w:cs="Courier New" w:ascii="Courier New" w:hAnsi="Courier New"/>
                <w:color w:val="000000"/>
                <w:sz w:val="22"/>
                <w:szCs w:val="22"/>
              </w:rPr>
              <w:t>0,0,0,0,0,0,1,1,1,1,0,0,0,0,0,0,0,0,0,0,1,1,0,0,1,1,0,0,0,0,0,0,0,0,1,1,1,1,0,0,0,0,1,1,0,0,1,1,1,1,1,1</w:t>
            </w:r>
          </w:p>
        </w:tc>
      </w:tr>
      <w:tr>
        <w:trPr/>
        <w:tc>
          <w:tcPr>
            <w:tcW w:w="1370" w:type="dxa"/>
            <w:tcBorders/>
          </w:tcPr>
          <w:p>
            <w:pPr>
              <w:pStyle w:val="TAL"/>
              <w:rPr/>
            </w:pPr>
            <w:r>
              <w:rPr/>
              <w:t>    </w:t>
            </w:r>
            <w:r>
              <w:rPr/>
              <w:t>6</w:t>
            </w:r>
          </w:p>
        </w:tc>
        <w:tc>
          <w:tcPr>
            <w:tcW w:w="7298" w:type="dxa"/>
            <w:tcBorders/>
          </w:tcPr>
          <w:p>
            <w:pPr>
              <w:pStyle w:val="Normal"/>
              <w:spacing w:before="0" w:after="180"/>
              <w:rPr>
                <w:rFonts w:ascii="Courier New" w:hAnsi="Courier New" w:cs="Courier New"/>
              </w:rPr>
            </w:pPr>
            <w:r>
              <w:rPr>
                <w:rFonts w:cs="Courier New" w:ascii="Courier New" w:hAnsi="Courier New"/>
                <w:color w:val="000000"/>
                <w:sz w:val="22"/>
                <w:szCs w:val="22"/>
              </w:rPr>
              <w:t>0,0,0,0,1,1,1,1,0,0,1,1,1,1,1,1,1,1,0,0,1,1,0,0,1,1,1,1,1,1,1,1,1,1,0,0,0,0,0,0,1,1,0,0,0,0,1,1,1,1,0,0</w:t>
            </w:r>
          </w:p>
        </w:tc>
      </w:tr>
      <w:tr>
        <w:trPr/>
        <w:tc>
          <w:tcPr>
            <w:tcW w:w="1370" w:type="dxa"/>
            <w:tcBorders/>
          </w:tcPr>
          <w:p>
            <w:pPr>
              <w:pStyle w:val="TAL"/>
              <w:rPr/>
            </w:pPr>
            <w:r>
              <w:rPr/>
              <w:t>    </w:t>
            </w:r>
            <w:r>
              <w:rPr/>
              <w:t>7</w:t>
            </w:r>
          </w:p>
        </w:tc>
        <w:tc>
          <w:tcPr>
            <w:tcW w:w="7298" w:type="dxa"/>
            <w:tcBorders/>
          </w:tcPr>
          <w:p>
            <w:pPr>
              <w:pStyle w:val="Normal"/>
              <w:keepNext w:val="true"/>
              <w:spacing w:before="0" w:after="180"/>
              <w:rPr>
                <w:rFonts w:ascii="Courier New" w:hAnsi="Courier New" w:cs="Courier New"/>
              </w:rPr>
            </w:pPr>
            <w:r>
              <w:rPr>
                <w:rFonts w:cs="Courier New" w:ascii="Courier New" w:hAnsi="Courier New"/>
                <w:color w:val="000000"/>
                <w:sz w:val="22"/>
                <w:szCs w:val="22"/>
              </w:rPr>
              <w:t>0,0,0,0,1,1,0,0,1,1,1,1,0,0,0,0,1,1,1,1,1,1,1,1,1,1,1,1,0,0,0,0,1,1,1,1,1,1,1,1,0,0,1,1,0,0,1,1,0,0,0,0</w:t>
            </w:r>
          </w:p>
        </w:tc>
      </w:tr>
    </w:tbl>
    <w:p>
      <w:pPr>
        <w:pStyle w:val="FP"/>
        <w:rPr/>
      </w:pPr>
      <w:r>
        <w:rPr/>
      </w:r>
    </w:p>
    <w:p>
      <w:pPr>
        <w:pStyle w:val="Normal"/>
        <w:rPr/>
      </w:pPr>
      <w:r>
        <w:rPr/>
        <w:t>User M0 and M2 are using the TSC listed in Table 9-7a while user M1 and M3 are using the TSC in Table 9-0a.</w:t>
      </w:r>
    </w:p>
    <w:p>
      <w:pPr>
        <w:pStyle w:val="Heading4"/>
        <w:ind w:left="1418" w:hanging="1418"/>
        <w:rPr/>
      </w:pPr>
      <w:bookmarkStart w:id="592" w:name="__RefHeading___Toc518052914"/>
      <w:bookmarkEnd w:id="592"/>
      <w:r>
        <w:rPr/>
        <w:t>9.1.2.3</w:t>
        <w:tab/>
        <w:t>Burst Format Signaling</w:t>
      </w:r>
    </w:p>
    <w:p>
      <w:pPr>
        <w:pStyle w:val="Normal"/>
        <w:rPr/>
      </w:pPr>
      <w:r>
        <w:rPr/>
        <w:t>No burst formatting will be required on the uplink. The users on the same physical uplink resource will be discriminated by the training sequence used by each MS.</w:t>
      </w:r>
    </w:p>
    <w:p>
      <w:pPr>
        <w:pStyle w:val="Heading4"/>
        <w:ind w:left="1418" w:hanging="1418"/>
        <w:rPr/>
      </w:pPr>
      <w:bookmarkStart w:id="593" w:name="__RefHeading___Toc518052915"/>
      <w:bookmarkEnd w:id="593"/>
      <w:r>
        <w:rPr/>
        <w:t>9.1.2.4</w:t>
        <w:tab/>
        <w:t>DTX</w:t>
      </w:r>
    </w:p>
    <w:p>
      <w:pPr>
        <w:pStyle w:val="Normal"/>
        <w:rPr/>
      </w:pPr>
      <w:r>
        <w:rPr/>
        <w:t>Each MS independently transmits on the uplink. When an MS determines that there is no speech on the uplink, the MS  does not transmit, except for transmission of the SID and SACCH information.</w:t>
      </w:r>
    </w:p>
    <w:p>
      <w:pPr>
        <w:pStyle w:val="Heading4"/>
        <w:ind w:left="1418" w:hanging="1418"/>
        <w:rPr/>
      </w:pPr>
      <w:bookmarkStart w:id="594" w:name="__RefHeading___Toc518052916"/>
      <w:bookmarkEnd w:id="594"/>
      <w:r>
        <w:rPr/>
        <w:t>9.1.2.5</w:t>
        <w:tab/>
        <w:t>Hopping</w:t>
      </w:r>
    </w:p>
    <w:p>
      <w:pPr>
        <w:pStyle w:val="Normal"/>
        <w:rPr/>
      </w:pPr>
      <w:r>
        <w:rPr/>
        <w:t>As with downlink hopping, adaptive frequency hopping can also be used with the proposed uplink concept, in order to maximize the benefit achievable from MS uplink links entering DTX.</w:t>
      </w:r>
    </w:p>
    <w:p>
      <w:pPr>
        <w:pStyle w:val="Normal"/>
        <w:rPr/>
      </w:pPr>
      <w:r>
        <w:rPr/>
        <w:t xml:space="preserve">A possible scheme is that shown in Figure 9-13. Eight MSs are shown being supported across the 2 sequences. The example shows a full interleaving sequence of a speech frame. In the first 4 frames MS0 is transmitted on frame N and frame N+3 as one of the two uplink users on hopping sequence 1 in those frames. The second user transmitting on the uplink in each of frame N and frame N+3 is different. Hence, if MS0 uplink is in DTX, both MS1 and MS2 obtain benefit from this. Similarly, MS3 can transmit on frames N+1 and N+2.  </w:t>
      </w:r>
    </w:p>
    <w:p>
      <w:pPr>
        <w:pStyle w:val="Normal"/>
        <w:rPr/>
      </w:pPr>
      <w:r>
        <w:rPr/>
        <w:t>In the same way, MS4 and MS7 can transmit on hopping sequence 2.</w:t>
      </w:r>
    </w:p>
    <w:p>
      <w:pPr>
        <w:pStyle w:val="Normal"/>
        <w:rPr/>
      </w:pPr>
      <w:r>
        <w:rPr/>
        <w:t>Note that MS1, MS2, MS5 and MS6 do not move across hopping sequences, and are allocated alternate frames. These MS allocations can be used for 1 or more legacy GMSK MSs. These, of course, would be limited to transmitting GMSK modulation on the uplink timeslots.</w:t>
      </w:r>
    </w:p>
    <w:p>
      <w:pPr>
        <w:pStyle w:val="Normal"/>
        <w:rPr/>
      </w:pPr>
      <w:r>
        <w:rPr/>
        <w:t>In terms of allocation of MSs, it is of course preferable to allocate them initially so that they are not transmitting on the same frames, and only once this has been completed, to start allocating the second of the pairs (e.g. {MS0, MS1}).</w:t>
      </w:r>
    </w:p>
    <w:p>
      <w:pPr>
        <w:pStyle w:val="FP"/>
        <w:rPr/>
      </w:pPr>
      <w:r>
        <w:rPr/>
      </w:r>
    </w:p>
    <w:p>
      <w:pPr>
        <w:pStyle w:val="TH"/>
        <w:rPr/>
      </w:pPr>
      <w:r>
        <w:rPr/>
        <w:object w:dxaOrig="9702" w:dyaOrig="5724">
          <v:shapetype id="_x0000_tole_rId358" coordsize="21600,21600" o:spt="ole_rId3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8" type="_x0000_tole_rId358" style="width:356.5pt;height:210.95pt" filled="f" o:ole="">
            <v:imagedata r:id="rId359" o:title=""/>
          </v:shape>
          <o:OLEObject Type="Embed" ProgID="" ShapeID="ole_rId358" DrawAspect="Content" ObjectID="_1184392291" r:id="rId358"/>
        </w:object>
      </w:r>
    </w:p>
    <w:p>
      <w:pPr>
        <w:pStyle w:val="TF"/>
        <w:rPr/>
      </w:pPr>
      <w:bookmarkStart w:id="595" w:name="_Ref206946794"/>
      <w:r>
        <w:rPr/>
        <w:t>Figure 9-13</w:t>
      </w:r>
      <w:bookmarkEnd w:id="595"/>
      <w:r>
        <w:rPr/>
        <w:t>: Hopping across 2 hopping sequences on Uplink</w:t>
      </w:r>
    </w:p>
    <w:p>
      <w:pPr>
        <w:pStyle w:val="FP"/>
        <w:rPr/>
      </w:pPr>
      <w:r>
        <w:rPr/>
      </w:r>
    </w:p>
    <w:p>
      <w:pPr>
        <w:pStyle w:val="Heading4"/>
        <w:ind w:left="1418" w:hanging="1418"/>
        <w:rPr/>
      </w:pPr>
      <w:bookmarkStart w:id="596" w:name="__RefHeading___Toc518052917"/>
      <w:bookmarkEnd w:id="596"/>
      <w:r>
        <w:rPr/>
        <w:t>9.1.2.6</w:t>
        <w:tab/>
        <w:t>Codecs support and Achievable Code Rates</w:t>
      </w:r>
    </w:p>
    <w:p>
      <w:pPr>
        <w:pStyle w:val="Normal"/>
        <w:rPr/>
      </w:pPr>
      <w:r>
        <w:rPr/>
        <w:t>The code rates achievable with multiplexing a speech user over a QPSK modulation with interleaving depth of 4 slots is the same as is achievable for TCH/AFS over GMSK. So the achievable code rates are given in Table 9-1 above.</w:t>
      </w:r>
    </w:p>
    <w:p>
      <w:pPr>
        <w:pStyle w:val="Heading4"/>
        <w:ind w:left="1418" w:hanging="1418"/>
        <w:rPr/>
      </w:pPr>
      <w:bookmarkStart w:id="597" w:name="__RefHeading___Toc518052918"/>
      <w:bookmarkEnd w:id="597"/>
      <w:r>
        <w:rPr/>
        <w:t>9.1.2.7</w:t>
        <w:tab/>
        <w:t>Power Control</w:t>
      </w:r>
    </w:p>
    <w:p>
      <w:pPr>
        <w:pStyle w:val="Normal"/>
        <w:rPr/>
      </w:pPr>
      <w:r>
        <w:rPr/>
        <w:t>On the uplink, each uplink independently transmits. The power requested by the network is set for each MS, such that two users' transmissions can be reliably separated.</w:t>
      </w:r>
    </w:p>
    <w:p>
      <w:pPr>
        <w:pStyle w:val="Heading4"/>
        <w:ind w:left="1418" w:hanging="1418"/>
        <w:rPr/>
      </w:pPr>
      <w:bookmarkStart w:id="598" w:name="__RefHeading___Toc518052919"/>
      <w:bookmarkEnd w:id="598"/>
      <w:r>
        <w:rPr/>
        <w:t>9.1.2.8</w:t>
        <w:tab/>
        <w:t>SACCH</w:t>
      </w:r>
    </w:p>
    <w:p>
      <w:pPr>
        <w:pStyle w:val="Normal"/>
        <w:rPr/>
      </w:pPr>
      <w:r>
        <w:rPr/>
        <w:t xml:space="preserve">The SACCH channels are supported in the following manner. Each user transmits its SACCH channel using GMSK modulation, as per legacy. Users M0 and M1 are allocated on frame 12, and users M2 and M3 are allocated on frame 25. Note that no modification of the SACCH coding is needed, and no signalling is required. </w:t>
      </w:r>
    </w:p>
    <w:p>
      <w:pPr>
        <w:pStyle w:val="Normal"/>
        <w:rPr/>
      </w:pPr>
      <w:r>
        <w:rPr/>
        <w:t>Repeated SACCH can also be supported using this principle for each user independently.</w:t>
      </w:r>
    </w:p>
    <w:p>
      <w:pPr>
        <w:pStyle w:val="Heading3"/>
        <w:rPr/>
      </w:pPr>
      <w:bookmarkStart w:id="599" w:name="__RefHeading___Toc518052920"/>
      <w:bookmarkEnd w:id="599"/>
      <w:r>
        <w:rPr/>
        <w:t>9.1.3</w:t>
        <w:tab/>
        <w:t>Dynamic Channel Allocation</w:t>
      </w:r>
    </w:p>
    <w:p>
      <w:pPr>
        <w:pStyle w:val="Normal"/>
        <w:rPr/>
      </w:pPr>
      <w:r>
        <w:rPr/>
        <w:t>In addition to some internal power control, dynamic channel allocation (DCA), can group the users into sets of users that have similar needs, and allocate these to a common resource. As the signal conditions of each user change, these sets can be updated in order to maximize effectiveness.</w:t>
      </w:r>
    </w:p>
    <w:p>
      <w:pPr>
        <w:pStyle w:val="FP"/>
        <w:rPr/>
      </w:pPr>
      <w:r>
        <w:rPr/>
      </w:r>
    </w:p>
    <w:p>
      <w:pPr>
        <w:pStyle w:val="Heading2"/>
        <w:rPr/>
      </w:pPr>
      <w:bookmarkStart w:id="600" w:name="__RefHeading___Toc518052921"/>
      <w:bookmarkEnd w:id="600"/>
      <w:r>
        <w:rPr/>
        <w:t>9.2</w:t>
        <w:tab/>
        <w:t>Performance Characterization</w:t>
      </w:r>
    </w:p>
    <w:p>
      <w:pPr>
        <w:pStyle w:val="Heading3"/>
        <w:rPr/>
      </w:pPr>
      <w:bookmarkStart w:id="601" w:name="__RefHeading___Toc518052922"/>
      <w:bookmarkEnd w:id="601"/>
      <w:r>
        <w:rPr/>
        <w:t>9.2.1</w:t>
        <w:tab/>
        <w:t>Link Level Performance</w:t>
      </w:r>
    </w:p>
    <w:p>
      <w:pPr>
        <w:pStyle w:val="Heading4"/>
        <w:ind w:left="1418" w:hanging="1418"/>
        <w:rPr/>
      </w:pPr>
      <w:bookmarkStart w:id="602" w:name="__RefHeading___Toc518052923"/>
      <w:bookmarkEnd w:id="602"/>
      <w:r>
        <w:rPr/>
        <w:t>9.2.1.1</w:t>
        <w:tab/>
        <w:t>Sensitivity Performance</w:t>
      </w:r>
    </w:p>
    <w:p>
      <w:pPr>
        <w:pStyle w:val="FP"/>
        <w:rPr>
          <w:lang w:val="en-US"/>
        </w:rPr>
      </w:pPr>
      <w:r>
        <w:rPr>
          <w:lang w:val="en-US"/>
        </w:rPr>
        <w:t>________________________________________________________________________________________________</w:t>
      </w:r>
      <w:r>
        <w:rPr/>
        <w:t>This section shows the performance of the different speech codecs in sensitivity conditions.</w:t>
      </w:r>
    </w:p>
    <w:p>
      <w:pPr>
        <w:pStyle w:val="Normal"/>
        <w:spacing w:before="120" w:after="180"/>
        <w:rPr>
          <w:color w:val="000000"/>
        </w:rPr>
      </w:pPr>
      <w:r>
        <w:rPr/>
        <w:t>In each plot, the sensitivity performance of the speech channel is shown for relevant physical channel.  Lines are shown for 1 user (black), 2 users (blue), 3 users (green) and 4 users (red). For the case of 3 and 4 co-allocated users, 2 curves are shown, corresponding to mapping of the stream to strong bits or weak bits in the modulation constellation. For 3 users, 2 streams are on strong bits, and one on weak bit stream. For 4 users, 2 users are on each of the strong and weak bits.</w:t>
      </w:r>
    </w:p>
    <w:p>
      <w:pPr>
        <w:pStyle w:val="TH"/>
        <w:rPr/>
      </w:pPr>
      <w:r>
        <w:rPr/>
        <w:t>Table 9-7b: Simulation Assumptions for sensitivity performance evaluation</w:t>
      </w:r>
    </w:p>
    <w:tbl>
      <w:tblPr>
        <w:tblW w:w="8496" w:type="dxa"/>
        <w:jc w:val="center"/>
        <w:tblInd w:w="0" w:type="dxa"/>
        <w:tblLayout w:type="fixed"/>
        <w:tblCellMar>
          <w:top w:w="0" w:type="dxa"/>
          <w:left w:w="108" w:type="dxa"/>
          <w:bottom w:w="0" w:type="dxa"/>
          <w:right w:w="108" w:type="dxa"/>
        </w:tblCellMar>
      </w:tblPr>
      <w:tblGrid>
        <w:gridCol w:w="4277"/>
        <w:gridCol w:w="4219"/>
      </w:tblGrid>
      <w:tr>
        <w:trPr/>
        <w:tc>
          <w:tcPr>
            <w:tcW w:w="4277" w:type="dxa"/>
            <w:tcBorders>
              <w:top w:val="single" w:sz="4" w:space="0" w:color="000000"/>
              <w:left w:val="single" w:sz="4" w:space="0" w:color="000000"/>
              <w:bottom w:val="single" w:sz="4" w:space="0" w:color="000000"/>
              <w:right w:val="single" w:sz="4" w:space="0" w:color="000000"/>
            </w:tcBorders>
            <w:shd w:fill="E0E0E0" w:val="clear"/>
          </w:tcPr>
          <w:p>
            <w:pPr>
              <w:pStyle w:val="Normal"/>
              <w:spacing w:before="0" w:after="0"/>
              <w:ind w:left="1440" w:right="1440" w:hanging="0"/>
              <w:jc w:val="center"/>
              <w:rPr>
                <w:rFonts w:ascii="Verdana" w:hAnsi="Verdana" w:cs="Verdana"/>
                <w:b/>
                <w:b/>
                <w:kern w:val="2"/>
              </w:rPr>
            </w:pPr>
            <w:r>
              <w:rPr>
                <w:rFonts w:cs="Verdana" w:ascii="Verdana" w:hAnsi="Verdana"/>
                <w:b/>
                <w:kern w:val="2"/>
              </w:rPr>
              <w:t>Parameter</w:t>
            </w:r>
          </w:p>
        </w:tc>
        <w:tc>
          <w:tcPr>
            <w:tcW w:w="4219" w:type="dxa"/>
            <w:tcBorders>
              <w:top w:val="single" w:sz="4" w:space="0" w:color="000000"/>
              <w:left w:val="single" w:sz="4" w:space="0" w:color="000000"/>
              <w:bottom w:val="single" w:sz="4" w:space="0" w:color="000000"/>
              <w:right w:val="single" w:sz="4" w:space="0" w:color="000000"/>
            </w:tcBorders>
            <w:shd w:fill="E0E0E0" w:val="clear"/>
          </w:tcPr>
          <w:p>
            <w:pPr>
              <w:pStyle w:val="Normal"/>
              <w:spacing w:before="0" w:after="0"/>
              <w:ind w:left="1440" w:right="1440" w:hanging="0"/>
              <w:jc w:val="center"/>
              <w:rPr>
                <w:rFonts w:ascii="Verdana" w:hAnsi="Verdana" w:cs="Verdana"/>
                <w:b/>
                <w:b/>
                <w:kern w:val="2"/>
              </w:rPr>
            </w:pPr>
            <w:r>
              <w:rPr>
                <w:rFonts w:cs="Verdana" w:ascii="Verdana" w:hAnsi="Verdana"/>
                <w:b/>
                <w:kern w:val="2"/>
              </w:rPr>
              <w:t>Value</w:t>
            </w:r>
          </w:p>
        </w:tc>
      </w:tr>
      <w:tr>
        <w:trPr/>
        <w:tc>
          <w:tcPr>
            <w:tcW w:w="4277" w:type="dxa"/>
            <w:tcBorders>
              <w:top w:val="single" w:sz="4" w:space="0" w:color="000000"/>
              <w:left w:val="single" w:sz="4" w:space="0" w:color="000000"/>
              <w:bottom w:val="single" w:sz="4" w:space="0" w:color="000000"/>
              <w:right w:val="single" w:sz="4" w:space="0" w:color="000000"/>
            </w:tcBorders>
          </w:tcPr>
          <w:p>
            <w:pPr>
              <w:pStyle w:val="Normal"/>
              <w:spacing w:before="0" w:after="0"/>
              <w:rPr>
                <w:kern w:val="2"/>
              </w:rPr>
            </w:pPr>
            <w:r>
              <w:rPr>
                <w:kern w:val="2"/>
              </w:rPr>
              <w:t>Speech codec</w:t>
            </w:r>
          </w:p>
        </w:tc>
        <w:tc>
          <w:tcPr>
            <w:tcW w:w="4219" w:type="dxa"/>
            <w:tcBorders>
              <w:top w:val="single" w:sz="4" w:space="0" w:color="000000"/>
              <w:left w:val="single" w:sz="4" w:space="0" w:color="000000"/>
              <w:bottom w:val="single" w:sz="4" w:space="0" w:color="000000"/>
              <w:right w:val="single" w:sz="4" w:space="0" w:color="000000"/>
            </w:tcBorders>
          </w:tcPr>
          <w:p>
            <w:pPr>
              <w:pStyle w:val="Normal"/>
              <w:spacing w:before="0" w:after="0"/>
              <w:rPr>
                <w:kern w:val="2"/>
              </w:rPr>
            </w:pPr>
            <w:r>
              <w:rPr>
                <w:kern w:val="2"/>
              </w:rPr>
              <w:t>TCH/AFS5.9, TCH/AFS12.2, TCH/AHS5.9, TCH/FS, TCH/FS, TCH/EFS</w:t>
            </w:r>
          </w:p>
        </w:tc>
      </w:tr>
      <w:tr>
        <w:trPr/>
        <w:tc>
          <w:tcPr>
            <w:tcW w:w="4277"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kern w:val="2"/>
              </w:rPr>
              <w:t>Channel profile</w:t>
            </w:r>
          </w:p>
        </w:tc>
        <w:tc>
          <w:tcPr>
            <w:tcW w:w="4219" w:type="dxa"/>
            <w:tcBorders>
              <w:top w:val="single" w:sz="4" w:space="0" w:color="000000"/>
              <w:left w:val="single" w:sz="4" w:space="0" w:color="000000"/>
              <w:bottom w:val="single" w:sz="4" w:space="0" w:color="000000"/>
              <w:right w:val="single" w:sz="4" w:space="0" w:color="000000"/>
            </w:tcBorders>
          </w:tcPr>
          <w:p>
            <w:pPr>
              <w:pStyle w:val="Normal"/>
              <w:spacing w:before="0" w:after="0"/>
              <w:rPr>
                <w:kern w:val="2"/>
              </w:rPr>
            </w:pPr>
            <w:r>
              <w:rPr>
                <w:kern w:val="2"/>
              </w:rPr>
              <w:t>TU3, TU50</w:t>
            </w:r>
          </w:p>
        </w:tc>
      </w:tr>
      <w:tr>
        <w:trPr/>
        <w:tc>
          <w:tcPr>
            <w:tcW w:w="4277" w:type="dxa"/>
            <w:tcBorders>
              <w:top w:val="single" w:sz="4" w:space="0" w:color="000000"/>
              <w:left w:val="single" w:sz="4" w:space="0" w:color="000000"/>
              <w:bottom w:val="single" w:sz="4" w:space="0" w:color="000000"/>
              <w:right w:val="single" w:sz="4" w:space="0" w:color="000000"/>
            </w:tcBorders>
          </w:tcPr>
          <w:p>
            <w:pPr>
              <w:pStyle w:val="Normal"/>
              <w:spacing w:before="0" w:after="0"/>
              <w:rPr>
                <w:kern w:val="2"/>
              </w:rPr>
            </w:pPr>
            <w:r>
              <w:rPr>
                <w:kern w:val="2"/>
              </w:rPr>
              <w:t>Frequency band</w:t>
            </w:r>
          </w:p>
        </w:tc>
        <w:tc>
          <w:tcPr>
            <w:tcW w:w="4219" w:type="dxa"/>
            <w:tcBorders>
              <w:top w:val="single" w:sz="4" w:space="0" w:color="000000"/>
              <w:left w:val="single" w:sz="4" w:space="0" w:color="000000"/>
              <w:bottom w:val="single" w:sz="4" w:space="0" w:color="000000"/>
              <w:right w:val="single" w:sz="4" w:space="0" w:color="000000"/>
            </w:tcBorders>
          </w:tcPr>
          <w:p>
            <w:pPr>
              <w:pStyle w:val="Normal"/>
              <w:spacing w:before="0" w:after="0"/>
              <w:rPr>
                <w:kern w:val="2"/>
              </w:rPr>
            </w:pPr>
            <w:r>
              <w:rPr>
                <w:kern w:val="2"/>
              </w:rPr>
              <w:t>900 MHz</w:t>
            </w:r>
          </w:p>
        </w:tc>
      </w:tr>
      <w:tr>
        <w:trPr/>
        <w:tc>
          <w:tcPr>
            <w:tcW w:w="4277" w:type="dxa"/>
            <w:tcBorders>
              <w:top w:val="single" w:sz="4" w:space="0" w:color="000000"/>
              <w:left w:val="single" w:sz="4" w:space="0" w:color="000000"/>
              <w:bottom w:val="single" w:sz="4" w:space="0" w:color="000000"/>
              <w:right w:val="single" w:sz="4" w:space="0" w:color="000000"/>
            </w:tcBorders>
          </w:tcPr>
          <w:p>
            <w:pPr>
              <w:pStyle w:val="Normal"/>
              <w:spacing w:before="0" w:after="0"/>
              <w:rPr>
                <w:kern w:val="2"/>
              </w:rPr>
            </w:pPr>
            <w:r>
              <w:rPr>
                <w:kern w:val="2"/>
              </w:rPr>
              <w:t>Frequency hopping</w:t>
            </w:r>
          </w:p>
        </w:tc>
        <w:tc>
          <w:tcPr>
            <w:tcW w:w="4219" w:type="dxa"/>
            <w:tcBorders>
              <w:top w:val="single" w:sz="4" w:space="0" w:color="000000"/>
              <w:left w:val="single" w:sz="4" w:space="0" w:color="000000"/>
              <w:bottom w:val="single" w:sz="4" w:space="0" w:color="000000"/>
              <w:right w:val="single" w:sz="4" w:space="0" w:color="000000"/>
            </w:tcBorders>
          </w:tcPr>
          <w:p>
            <w:pPr>
              <w:pStyle w:val="Normal"/>
              <w:spacing w:before="0" w:after="0"/>
              <w:rPr>
                <w:kern w:val="2"/>
              </w:rPr>
            </w:pPr>
            <w:r>
              <w:rPr>
                <w:kern w:val="2"/>
              </w:rPr>
              <w:t>Ideal</w:t>
            </w:r>
          </w:p>
        </w:tc>
      </w:tr>
      <w:tr>
        <w:trPr/>
        <w:tc>
          <w:tcPr>
            <w:tcW w:w="4277" w:type="dxa"/>
            <w:tcBorders>
              <w:top w:val="single" w:sz="4" w:space="0" w:color="000000"/>
              <w:left w:val="single" w:sz="4" w:space="0" w:color="000000"/>
              <w:bottom w:val="single" w:sz="4" w:space="0" w:color="000000"/>
              <w:right w:val="single" w:sz="4" w:space="0" w:color="000000"/>
            </w:tcBorders>
          </w:tcPr>
          <w:p>
            <w:pPr>
              <w:pStyle w:val="Normal"/>
              <w:spacing w:before="0" w:after="0"/>
              <w:rPr>
                <w:kern w:val="2"/>
              </w:rPr>
            </w:pPr>
            <w:r>
              <w:rPr>
                <w:kern w:val="2"/>
              </w:rPr>
              <w:t>Interference</w:t>
            </w:r>
          </w:p>
        </w:tc>
        <w:tc>
          <w:tcPr>
            <w:tcW w:w="4219" w:type="dxa"/>
            <w:tcBorders>
              <w:top w:val="single" w:sz="4" w:space="0" w:color="000000"/>
              <w:left w:val="single" w:sz="4" w:space="0" w:color="000000"/>
              <w:bottom w:val="single" w:sz="4" w:space="0" w:color="000000"/>
              <w:right w:val="single" w:sz="4" w:space="0" w:color="000000"/>
            </w:tcBorders>
          </w:tcPr>
          <w:p>
            <w:pPr>
              <w:pStyle w:val="Normal"/>
              <w:spacing w:before="0" w:after="0"/>
              <w:rPr>
                <w:kern w:val="2"/>
              </w:rPr>
            </w:pPr>
            <w:r>
              <w:rPr>
                <w:kern w:val="2"/>
              </w:rPr>
              <w:t>Sensitivity</w:t>
            </w:r>
          </w:p>
        </w:tc>
      </w:tr>
      <w:tr>
        <w:trPr/>
        <w:tc>
          <w:tcPr>
            <w:tcW w:w="4277" w:type="dxa"/>
            <w:tcBorders>
              <w:top w:val="single" w:sz="4" w:space="0" w:color="000000"/>
              <w:left w:val="single" w:sz="4" w:space="0" w:color="000000"/>
              <w:bottom w:val="single" w:sz="4" w:space="0" w:color="000000"/>
              <w:right w:val="single" w:sz="4" w:space="0" w:color="000000"/>
            </w:tcBorders>
          </w:tcPr>
          <w:p>
            <w:pPr>
              <w:pStyle w:val="Normal"/>
              <w:spacing w:before="0" w:after="0"/>
              <w:rPr>
                <w:kern w:val="2"/>
              </w:rPr>
            </w:pPr>
            <w:r>
              <w:rPr>
                <w:kern w:val="2"/>
              </w:rPr>
              <w:t>Backoff</w:t>
            </w:r>
          </w:p>
        </w:tc>
        <w:tc>
          <w:tcPr>
            <w:tcW w:w="4219" w:type="dxa"/>
            <w:tcBorders>
              <w:top w:val="single" w:sz="4" w:space="0" w:color="000000"/>
              <w:left w:val="single" w:sz="4" w:space="0" w:color="000000"/>
              <w:bottom w:val="single" w:sz="4" w:space="0" w:color="000000"/>
              <w:right w:val="single" w:sz="4" w:space="0" w:color="000000"/>
            </w:tcBorders>
          </w:tcPr>
          <w:p>
            <w:pPr>
              <w:pStyle w:val="Normal"/>
              <w:spacing w:before="0" w:after="0"/>
              <w:rPr>
                <w:kern w:val="2"/>
              </w:rPr>
            </w:pPr>
            <w:r>
              <w:rPr>
                <w:kern w:val="2"/>
              </w:rPr>
              <w:t>GMSK      0dB</w:t>
            </w:r>
          </w:p>
          <w:p>
            <w:pPr>
              <w:pStyle w:val="Normal"/>
              <w:spacing w:before="0" w:after="0"/>
              <w:rPr>
                <w:kern w:val="2"/>
              </w:rPr>
            </w:pPr>
            <w:r>
              <w:rPr>
                <w:kern w:val="2"/>
              </w:rPr>
              <w:t>QPSK       2.2dB</w:t>
            </w:r>
          </w:p>
          <w:p>
            <w:pPr>
              <w:pStyle w:val="Normal"/>
              <w:spacing w:before="0" w:after="0"/>
              <w:rPr>
                <w:kern w:val="2"/>
              </w:rPr>
            </w:pPr>
            <w:r>
              <w:rPr>
                <w:kern w:val="2"/>
              </w:rPr>
              <w:t>8PSK        3.3dB</w:t>
            </w:r>
          </w:p>
          <w:p>
            <w:pPr>
              <w:pStyle w:val="Normal"/>
              <w:spacing w:before="0" w:after="0"/>
              <w:rPr>
                <w:kern w:val="2"/>
              </w:rPr>
            </w:pPr>
            <w:r>
              <w:rPr>
                <w:kern w:val="2"/>
              </w:rPr>
              <w:t>16-QAM  4.4dB</w:t>
            </w:r>
          </w:p>
        </w:tc>
      </w:tr>
      <w:tr>
        <w:trPr/>
        <w:tc>
          <w:tcPr>
            <w:tcW w:w="4277" w:type="dxa"/>
            <w:tcBorders>
              <w:top w:val="single" w:sz="4" w:space="0" w:color="000000"/>
              <w:left w:val="single" w:sz="4" w:space="0" w:color="000000"/>
              <w:bottom w:val="single" w:sz="4" w:space="0" w:color="000000"/>
              <w:right w:val="single" w:sz="4" w:space="0" w:color="000000"/>
            </w:tcBorders>
          </w:tcPr>
          <w:p>
            <w:pPr>
              <w:pStyle w:val="Normal"/>
              <w:spacing w:before="0" w:after="0"/>
              <w:rPr>
                <w:kern w:val="2"/>
              </w:rPr>
            </w:pPr>
            <w:r>
              <w:rPr>
                <w:kern w:val="2"/>
              </w:rPr>
              <w:t>No. simulated speech frames</w:t>
            </w:r>
          </w:p>
        </w:tc>
        <w:tc>
          <w:tcPr>
            <w:tcW w:w="4219" w:type="dxa"/>
            <w:tcBorders>
              <w:top w:val="single" w:sz="4" w:space="0" w:color="000000"/>
              <w:left w:val="single" w:sz="4" w:space="0" w:color="000000"/>
              <w:bottom w:val="single" w:sz="4" w:space="0" w:color="000000"/>
              <w:right w:val="single" w:sz="4" w:space="0" w:color="000000"/>
            </w:tcBorders>
          </w:tcPr>
          <w:p>
            <w:pPr>
              <w:pStyle w:val="Normal"/>
              <w:spacing w:before="0" w:after="0"/>
              <w:rPr>
                <w:kern w:val="2"/>
              </w:rPr>
            </w:pPr>
            <w:r>
              <w:rPr>
                <w:kern w:val="2"/>
              </w:rPr>
              <w:t>10, 000</w:t>
            </w:r>
          </w:p>
        </w:tc>
      </w:tr>
    </w:tbl>
    <w:p>
      <w:pPr>
        <w:pStyle w:val="FP"/>
        <w:rPr/>
      </w:pPr>
      <w:r>
        <w:rPr/>
      </w:r>
    </w:p>
    <w:p>
      <w:pPr>
        <w:pStyle w:val="TH"/>
        <w:rPr/>
      </w:pPr>
      <w:r>
        <w:rPr/>
      </w:r>
    </w:p>
    <w:tbl>
      <w:tblPr>
        <w:tblW w:w="9855" w:type="dxa"/>
        <w:jc w:val="left"/>
        <w:tblInd w:w="-108" w:type="dxa"/>
        <w:tblLayout w:type="fixed"/>
        <w:tblCellMar>
          <w:top w:w="0" w:type="dxa"/>
          <w:left w:w="108" w:type="dxa"/>
          <w:bottom w:w="0" w:type="dxa"/>
          <w:right w:w="108" w:type="dxa"/>
        </w:tblCellMar>
      </w:tblPr>
      <w:tblGrid>
        <w:gridCol w:w="4927"/>
        <w:gridCol w:w="4928"/>
      </w:tblGrid>
      <w:tr>
        <w:trPr/>
        <w:tc>
          <w:tcPr>
            <w:tcW w:w="4927" w:type="dxa"/>
            <w:tcBorders/>
          </w:tcPr>
          <w:p>
            <w:pPr>
              <w:pStyle w:val="TH"/>
              <w:spacing w:before="60" w:after="180"/>
              <w:rPr/>
            </w:pPr>
            <w:r>
              <w:rPr/>
              <w:drawing>
                <wp:inline distT="0" distB="0" distL="0" distR="0">
                  <wp:extent cx="2667000" cy="2000250"/>
                  <wp:effectExtent l="0" t="0" r="0" b="0"/>
                  <wp:docPr id="323" name="Image3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303" descr=""/>
                          <pic:cNvPicPr>
                            <a:picLocks noChangeAspect="1" noChangeArrowheads="1"/>
                          </pic:cNvPicPr>
                        </pic:nvPicPr>
                        <pic:blipFill>
                          <a:blip r:embed="rId360"/>
                          <a:srcRect l="-7" t="-9" r="-7" b="-9"/>
                          <a:stretch>
                            <a:fillRect/>
                          </a:stretch>
                        </pic:blipFill>
                        <pic:spPr bwMode="auto">
                          <a:xfrm>
                            <a:off x="0" y="0"/>
                            <a:ext cx="2667000" cy="2000250"/>
                          </a:xfrm>
                          <a:prstGeom prst="rect">
                            <a:avLst/>
                          </a:prstGeom>
                        </pic:spPr>
                      </pic:pic>
                    </a:graphicData>
                  </a:graphic>
                </wp:inline>
              </w:drawing>
            </w:r>
          </w:p>
        </w:tc>
        <w:tc>
          <w:tcPr>
            <w:tcW w:w="4928" w:type="dxa"/>
            <w:tcBorders/>
          </w:tcPr>
          <w:p>
            <w:pPr>
              <w:pStyle w:val="TH"/>
              <w:spacing w:before="60" w:after="180"/>
              <w:rPr/>
            </w:pPr>
            <w:r>
              <w:rPr/>
              <w:drawing>
                <wp:inline distT="0" distB="0" distL="0" distR="0">
                  <wp:extent cx="2677160" cy="2007870"/>
                  <wp:effectExtent l="0" t="0" r="0" b="0"/>
                  <wp:docPr id="324" name="Image3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304" descr=""/>
                          <pic:cNvPicPr>
                            <a:picLocks noChangeAspect="1" noChangeArrowheads="1"/>
                          </pic:cNvPicPr>
                        </pic:nvPicPr>
                        <pic:blipFill>
                          <a:blip r:embed="rId361"/>
                          <a:srcRect l="-7" t="-9" r="-7" b="-9"/>
                          <a:stretch>
                            <a:fillRect/>
                          </a:stretch>
                        </pic:blipFill>
                        <pic:spPr bwMode="auto">
                          <a:xfrm>
                            <a:off x="0" y="0"/>
                            <a:ext cx="2677160" cy="2007870"/>
                          </a:xfrm>
                          <a:prstGeom prst="rect">
                            <a:avLst/>
                          </a:prstGeom>
                        </pic:spPr>
                      </pic:pic>
                    </a:graphicData>
                  </a:graphic>
                </wp:inline>
              </w:drawing>
            </w:r>
          </w:p>
        </w:tc>
      </w:tr>
      <w:tr>
        <w:trPr/>
        <w:tc>
          <w:tcPr>
            <w:tcW w:w="4927" w:type="dxa"/>
            <w:tcBorders/>
          </w:tcPr>
          <w:p>
            <w:pPr>
              <w:pStyle w:val="TH"/>
              <w:spacing w:before="60" w:after="180"/>
              <w:rPr/>
            </w:pPr>
            <w:r>
              <w:rPr/>
              <w:drawing>
                <wp:inline distT="0" distB="0" distL="0" distR="0">
                  <wp:extent cx="2650490" cy="1988185"/>
                  <wp:effectExtent l="0" t="0" r="0" b="0"/>
                  <wp:docPr id="325" name="Image3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305" descr=""/>
                          <pic:cNvPicPr>
                            <a:picLocks noChangeAspect="1" noChangeArrowheads="1"/>
                          </pic:cNvPicPr>
                        </pic:nvPicPr>
                        <pic:blipFill>
                          <a:blip r:embed="rId362"/>
                          <a:srcRect l="-7" t="-9" r="-7" b="-9"/>
                          <a:stretch>
                            <a:fillRect/>
                          </a:stretch>
                        </pic:blipFill>
                        <pic:spPr bwMode="auto">
                          <a:xfrm>
                            <a:off x="0" y="0"/>
                            <a:ext cx="2650490" cy="1988185"/>
                          </a:xfrm>
                          <a:prstGeom prst="rect">
                            <a:avLst/>
                          </a:prstGeom>
                        </pic:spPr>
                      </pic:pic>
                    </a:graphicData>
                  </a:graphic>
                </wp:inline>
              </w:drawing>
            </w:r>
          </w:p>
        </w:tc>
        <w:tc>
          <w:tcPr>
            <w:tcW w:w="4928" w:type="dxa"/>
            <w:tcBorders/>
          </w:tcPr>
          <w:p>
            <w:pPr>
              <w:pStyle w:val="TH"/>
              <w:spacing w:before="60" w:after="180"/>
              <w:rPr/>
            </w:pPr>
            <w:r>
              <w:rPr/>
              <w:drawing>
                <wp:inline distT="0" distB="0" distL="0" distR="0">
                  <wp:extent cx="2656205" cy="1991995"/>
                  <wp:effectExtent l="0" t="0" r="0" b="0"/>
                  <wp:docPr id="326" name="Image3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306" descr=""/>
                          <pic:cNvPicPr>
                            <a:picLocks noChangeAspect="1" noChangeArrowheads="1"/>
                          </pic:cNvPicPr>
                        </pic:nvPicPr>
                        <pic:blipFill>
                          <a:blip r:embed="rId363"/>
                          <a:srcRect l="-7" t="-9" r="-7" b="-9"/>
                          <a:stretch>
                            <a:fillRect/>
                          </a:stretch>
                        </pic:blipFill>
                        <pic:spPr bwMode="auto">
                          <a:xfrm>
                            <a:off x="0" y="0"/>
                            <a:ext cx="2656205" cy="1991995"/>
                          </a:xfrm>
                          <a:prstGeom prst="rect">
                            <a:avLst/>
                          </a:prstGeom>
                        </pic:spPr>
                      </pic:pic>
                    </a:graphicData>
                  </a:graphic>
                </wp:inline>
              </w:drawing>
            </w:r>
          </w:p>
        </w:tc>
      </w:tr>
      <w:tr>
        <w:trPr/>
        <w:tc>
          <w:tcPr>
            <w:tcW w:w="4927" w:type="dxa"/>
            <w:tcBorders/>
          </w:tcPr>
          <w:p>
            <w:pPr>
              <w:pStyle w:val="TH"/>
              <w:spacing w:before="60" w:after="180"/>
              <w:rPr/>
            </w:pPr>
            <w:r>
              <w:rPr/>
              <w:drawing>
                <wp:inline distT="0" distB="0" distL="0" distR="0">
                  <wp:extent cx="2656205" cy="1991995"/>
                  <wp:effectExtent l="0" t="0" r="0" b="0"/>
                  <wp:docPr id="327" name="Image3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307" descr=""/>
                          <pic:cNvPicPr>
                            <a:picLocks noChangeAspect="1" noChangeArrowheads="1"/>
                          </pic:cNvPicPr>
                        </pic:nvPicPr>
                        <pic:blipFill>
                          <a:blip r:embed="rId364"/>
                          <a:srcRect l="-7" t="-9" r="-7" b="-9"/>
                          <a:stretch>
                            <a:fillRect/>
                          </a:stretch>
                        </pic:blipFill>
                        <pic:spPr bwMode="auto">
                          <a:xfrm>
                            <a:off x="0" y="0"/>
                            <a:ext cx="2656205" cy="1991995"/>
                          </a:xfrm>
                          <a:prstGeom prst="rect">
                            <a:avLst/>
                          </a:prstGeom>
                        </pic:spPr>
                      </pic:pic>
                    </a:graphicData>
                  </a:graphic>
                </wp:inline>
              </w:drawing>
            </w:r>
          </w:p>
        </w:tc>
        <w:tc>
          <w:tcPr>
            <w:tcW w:w="4928" w:type="dxa"/>
            <w:tcBorders/>
          </w:tcPr>
          <w:p>
            <w:pPr>
              <w:pStyle w:val="TH"/>
              <w:spacing w:before="60" w:after="180"/>
              <w:rPr/>
            </w:pPr>
            <w:r>
              <w:rPr/>
              <w:drawing>
                <wp:inline distT="0" distB="0" distL="0" distR="0">
                  <wp:extent cx="2677160" cy="2007870"/>
                  <wp:effectExtent l="0" t="0" r="0" b="0"/>
                  <wp:docPr id="328" name="Image3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308" descr=""/>
                          <pic:cNvPicPr>
                            <a:picLocks noChangeAspect="1" noChangeArrowheads="1"/>
                          </pic:cNvPicPr>
                        </pic:nvPicPr>
                        <pic:blipFill>
                          <a:blip r:embed="rId365"/>
                          <a:srcRect l="-7" t="-9" r="-7" b="-9"/>
                          <a:stretch>
                            <a:fillRect/>
                          </a:stretch>
                        </pic:blipFill>
                        <pic:spPr bwMode="auto">
                          <a:xfrm>
                            <a:off x="0" y="0"/>
                            <a:ext cx="2677160" cy="2007870"/>
                          </a:xfrm>
                          <a:prstGeom prst="rect">
                            <a:avLst/>
                          </a:prstGeom>
                        </pic:spPr>
                      </pic:pic>
                    </a:graphicData>
                  </a:graphic>
                </wp:inline>
              </w:drawing>
            </w:r>
          </w:p>
        </w:tc>
      </w:tr>
    </w:tbl>
    <w:p>
      <w:pPr>
        <w:pStyle w:val="TF"/>
        <w:rPr/>
      </w:pPr>
      <w:r>
        <w:rPr/>
        <w:t>Figure 9-13a: Multiplexed users in DL, Sensitivity/TU3iFH</w:t>
      </w:r>
    </w:p>
    <w:p>
      <w:pPr>
        <w:pStyle w:val="TH"/>
        <w:rPr/>
      </w:pPr>
      <w:r>
        <w:rPr/>
      </w:r>
    </w:p>
    <w:tbl>
      <w:tblPr>
        <w:tblW w:w="9855" w:type="dxa"/>
        <w:jc w:val="left"/>
        <w:tblInd w:w="-108" w:type="dxa"/>
        <w:tblLayout w:type="fixed"/>
        <w:tblCellMar>
          <w:top w:w="0" w:type="dxa"/>
          <w:left w:w="108" w:type="dxa"/>
          <w:bottom w:w="0" w:type="dxa"/>
          <w:right w:w="108" w:type="dxa"/>
        </w:tblCellMar>
      </w:tblPr>
      <w:tblGrid>
        <w:gridCol w:w="4927"/>
        <w:gridCol w:w="4928"/>
      </w:tblGrid>
      <w:tr>
        <w:trPr/>
        <w:tc>
          <w:tcPr>
            <w:tcW w:w="4927" w:type="dxa"/>
            <w:tcBorders/>
          </w:tcPr>
          <w:p>
            <w:pPr>
              <w:pStyle w:val="TH"/>
              <w:spacing w:before="60" w:after="180"/>
              <w:rPr/>
            </w:pPr>
            <w:r>
              <w:rPr/>
              <w:drawing>
                <wp:inline distT="0" distB="0" distL="0" distR="0">
                  <wp:extent cx="2667000" cy="2000250"/>
                  <wp:effectExtent l="0" t="0" r="0" b="0"/>
                  <wp:docPr id="329" name="Image3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309" descr=""/>
                          <pic:cNvPicPr>
                            <a:picLocks noChangeAspect="1" noChangeArrowheads="1"/>
                          </pic:cNvPicPr>
                        </pic:nvPicPr>
                        <pic:blipFill>
                          <a:blip r:embed="rId366"/>
                          <a:srcRect l="-7" t="-9" r="-7" b="-9"/>
                          <a:stretch>
                            <a:fillRect/>
                          </a:stretch>
                        </pic:blipFill>
                        <pic:spPr bwMode="auto">
                          <a:xfrm>
                            <a:off x="0" y="0"/>
                            <a:ext cx="2667000" cy="2000250"/>
                          </a:xfrm>
                          <a:prstGeom prst="rect">
                            <a:avLst/>
                          </a:prstGeom>
                        </pic:spPr>
                      </pic:pic>
                    </a:graphicData>
                  </a:graphic>
                </wp:inline>
              </w:drawing>
            </w:r>
          </w:p>
        </w:tc>
        <w:tc>
          <w:tcPr>
            <w:tcW w:w="4928" w:type="dxa"/>
            <w:tcBorders/>
          </w:tcPr>
          <w:p>
            <w:pPr>
              <w:pStyle w:val="TH"/>
              <w:spacing w:before="60" w:after="180"/>
              <w:rPr/>
            </w:pPr>
            <w:r>
              <w:rPr/>
              <w:drawing>
                <wp:inline distT="0" distB="0" distL="0" distR="0">
                  <wp:extent cx="2667000" cy="2000250"/>
                  <wp:effectExtent l="0" t="0" r="0" b="0"/>
                  <wp:docPr id="330" name="Image3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310" descr=""/>
                          <pic:cNvPicPr>
                            <a:picLocks noChangeAspect="1" noChangeArrowheads="1"/>
                          </pic:cNvPicPr>
                        </pic:nvPicPr>
                        <pic:blipFill>
                          <a:blip r:embed="rId367"/>
                          <a:srcRect l="-7" t="-9" r="-7" b="-9"/>
                          <a:stretch>
                            <a:fillRect/>
                          </a:stretch>
                        </pic:blipFill>
                        <pic:spPr bwMode="auto">
                          <a:xfrm>
                            <a:off x="0" y="0"/>
                            <a:ext cx="2667000" cy="2000250"/>
                          </a:xfrm>
                          <a:prstGeom prst="rect">
                            <a:avLst/>
                          </a:prstGeom>
                        </pic:spPr>
                      </pic:pic>
                    </a:graphicData>
                  </a:graphic>
                </wp:inline>
              </w:drawing>
            </w:r>
          </w:p>
        </w:tc>
      </w:tr>
      <w:tr>
        <w:trPr/>
        <w:tc>
          <w:tcPr>
            <w:tcW w:w="4927" w:type="dxa"/>
            <w:tcBorders/>
          </w:tcPr>
          <w:p>
            <w:pPr>
              <w:pStyle w:val="TH"/>
              <w:spacing w:before="60" w:after="180"/>
              <w:rPr/>
            </w:pPr>
            <w:r>
              <w:rPr/>
              <w:drawing>
                <wp:inline distT="0" distB="0" distL="0" distR="0">
                  <wp:extent cx="2634615" cy="1976120"/>
                  <wp:effectExtent l="0" t="0" r="0" b="0"/>
                  <wp:docPr id="331" name="Image3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311" descr=""/>
                          <pic:cNvPicPr>
                            <a:picLocks noChangeAspect="1" noChangeArrowheads="1"/>
                          </pic:cNvPicPr>
                        </pic:nvPicPr>
                        <pic:blipFill>
                          <a:blip r:embed="rId368"/>
                          <a:srcRect l="-7" t="-9" r="-7" b="-9"/>
                          <a:stretch>
                            <a:fillRect/>
                          </a:stretch>
                        </pic:blipFill>
                        <pic:spPr bwMode="auto">
                          <a:xfrm>
                            <a:off x="0" y="0"/>
                            <a:ext cx="2634615" cy="1976120"/>
                          </a:xfrm>
                          <a:prstGeom prst="rect">
                            <a:avLst/>
                          </a:prstGeom>
                        </pic:spPr>
                      </pic:pic>
                    </a:graphicData>
                  </a:graphic>
                </wp:inline>
              </w:drawing>
            </w:r>
          </w:p>
        </w:tc>
        <w:tc>
          <w:tcPr>
            <w:tcW w:w="4928" w:type="dxa"/>
            <w:tcBorders/>
          </w:tcPr>
          <w:p>
            <w:pPr>
              <w:pStyle w:val="TH"/>
              <w:spacing w:before="60" w:after="180"/>
              <w:rPr/>
            </w:pPr>
            <w:r>
              <w:rPr/>
              <w:drawing>
                <wp:inline distT="0" distB="0" distL="0" distR="0">
                  <wp:extent cx="2682875" cy="2011680"/>
                  <wp:effectExtent l="0" t="0" r="0" b="0"/>
                  <wp:docPr id="332" name="Image3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312" descr=""/>
                          <pic:cNvPicPr>
                            <a:picLocks noChangeAspect="1" noChangeArrowheads="1"/>
                          </pic:cNvPicPr>
                        </pic:nvPicPr>
                        <pic:blipFill>
                          <a:blip r:embed="rId369"/>
                          <a:srcRect l="-7" t="-9" r="-7" b="-9"/>
                          <a:stretch>
                            <a:fillRect/>
                          </a:stretch>
                        </pic:blipFill>
                        <pic:spPr bwMode="auto">
                          <a:xfrm>
                            <a:off x="0" y="0"/>
                            <a:ext cx="2682875" cy="2011680"/>
                          </a:xfrm>
                          <a:prstGeom prst="rect">
                            <a:avLst/>
                          </a:prstGeom>
                        </pic:spPr>
                      </pic:pic>
                    </a:graphicData>
                  </a:graphic>
                </wp:inline>
              </w:drawing>
            </w:r>
          </w:p>
        </w:tc>
      </w:tr>
      <w:tr>
        <w:trPr/>
        <w:tc>
          <w:tcPr>
            <w:tcW w:w="4927" w:type="dxa"/>
            <w:tcBorders/>
          </w:tcPr>
          <w:p>
            <w:pPr>
              <w:pStyle w:val="TH"/>
              <w:spacing w:before="60" w:after="180"/>
              <w:rPr/>
            </w:pPr>
            <w:r>
              <w:rPr/>
              <w:drawing>
                <wp:inline distT="0" distB="0" distL="0" distR="0">
                  <wp:extent cx="2667000" cy="2000250"/>
                  <wp:effectExtent l="0" t="0" r="0" b="0"/>
                  <wp:docPr id="333" name="Image3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313" descr=""/>
                          <pic:cNvPicPr>
                            <a:picLocks noChangeAspect="1" noChangeArrowheads="1"/>
                          </pic:cNvPicPr>
                        </pic:nvPicPr>
                        <pic:blipFill>
                          <a:blip r:embed="rId370"/>
                          <a:srcRect l="-7" t="-9" r="-7" b="-9"/>
                          <a:stretch>
                            <a:fillRect/>
                          </a:stretch>
                        </pic:blipFill>
                        <pic:spPr bwMode="auto">
                          <a:xfrm>
                            <a:off x="0" y="0"/>
                            <a:ext cx="2667000" cy="2000250"/>
                          </a:xfrm>
                          <a:prstGeom prst="rect">
                            <a:avLst/>
                          </a:prstGeom>
                        </pic:spPr>
                      </pic:pic>
                    </a:graphicData>
                  </a:graphic>
                </wp:inline>
              </w:drawing>
            </w:r>
          </w:p>
        </w:tc>
        <w:tc>
          <w:tcPr>
            <w:tcW w:w="4928" w:type="dxa"/>
            <w:tcBorders/>
          </w:tcPr>
          <w:p>
            <w:pPr>
              <w:pStyle w:val="TH"/>
              <w:spacing w:before="60" w:after="180"/>
              <w:rPr/>
            </w:pPr>
            <w:r>
              <w:rPr/>
              <w:drawing>
                <wp:inline distT="0" distB="0" distL="0" distR="0">
                  <wp:extent cx="2667000" cy="2000250"/>
                  <wp:effectExtent l="0" t="0" r="0" b="0"/>
                  <wp:docPr id="334" name="Image3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314" descr=""/>
                          <pic:cNvPicPr>
                            <a:picLocks noChangeAspect="1" noChangeArrowheads="1"/>
                          </pic:cNvPicPr>
                        </pic:nvPicPr>
                        <pic:blipFill>
                          <a:blip r:embed="rId371"/>
                          <a:srcRect l="-7" t="-9" r="-7" b="-9"/>
                          <a:stretch>
                            <a:fillRect/>
                          </a:stretch>
                        </pic:blipFill>
                        <pic:spPr bwMode="auto">
                          <a:xfrm>
                            <a:off x="0" y="0"/>
                            <a:ext cx="2667000" cy="2000250"/>
                          </a:xfrm>
                          <a:prstGeom prst="rect">
                            <a:avLst/>
                          </a:prstGeom>
                        </pic:spPr>
                      </pic:pic>
                    </a:graphicData>
                  </a:graphic>
                </wp:inline>
              </w:drawing>
            </w:r>
          </w:p>
        </w:tc>
      </w:tr>
    </w:tbl>
    <w:p>
      <w:pPr>
        <w:pStyle w:val="TF"/>
        <w:rPr/>
      </w:pPr>
      <w:r>
        <w:rPr/>
        <w:t>Figure 9-13b: Multiplexed users in DL, Sensitivity/TU50iFH</w:t>
      </w:r>
    </w:p>
    <w:p>
      <w:pPr>
        <w:pStyle w:val="FP"/>
        <w:rPr/>
      </w:pPr>
      <w:r>
        <w:rPr/>
      </w:r>
    </w:p>
    <w:p>
      <w:pPr>
        <w:pStyle w:val="Heading4"/>
        <w:ind w:left="1418" w:hanging="1418"/>
        <w:rPr/>
      </w:pPr>
      <w:bookmarkStart w:id="603" w:name="__RefHeading___Toc518052924"/>
      <w:bookmarkEnd w:id="603"/>
      <w:r>
        <w:rPr/>
        <w:t>9.2.1.2</w:t>
        <w:tab/>
        <w:t>Interference Performance</w:t>
      </w:r>
    </w:p>
    <w:p>
      <w:pPr>
        <w:pStyle w:val="Heading5"/>
        <w:ind w:left="1701" w:hanging="1701"/>
        <w:rPr/>
      </w:pPr>
      <w:bookmarkStart w:id="604" w:name="__RefHeading___Toc518052925"/>
      <w:bookmarkEnd w:id="604"/>
      <w:r>
        <w:rPr/>
        <w:t>9.2.1.2.1</w:t>
        <w:tab/>
        <w:t>Co-channel Performance</w:t>
      </w:r>
    </w:p>
    <w:p>
      <w:pPr>
        <w:pStyle w:val="Normal"/>
        <w:rPr/>
      </w:pPr>
      <w:r>
        <w:rPr/>
        <w:t>This section shows simulation results for two speech users multiplexed on QPSK modulation both in uplink and downlink, and four speech users multiplexed on 16-QAM modulation both in uplink and downlink. The conditions are co-channel interferer with a TU3 iFH channel. For two all users and four users, the legacy AMR coding schemes and puncturing were used.</w:t>
      </w:r>
    </w:p>
    <w:p>
      <w:pPr>
        <w:pStyle w:val="Normal"/>
        <w:spacing w:before="0" w:after="120"/>
        <w:jc w:val="both"/>
        <w:rPr/>
      </w:pPr>
      <w:r>
        <w:rPr/>
        <w:t>Figure 9-14 shows the downlink performance achievable with the AMR 5.9kbps codec for 2 and 4 users, as compared to the legacy single user 5.9kbps case. Also shown are the 45.005 requirements for TCH/AFS12.2, TCH/AFS5.9 and TCH/AHS5.9. The 2 user MUROS curve only requires a 1.2dB improvement over the single user legacy case; it also exceeds the TCH/AFS5.9 requirement in 45.005 by around 3dB. The 4-user MUROS case exceeds the TCH/AHS5.9 requirements by around 2dB. That is, with a 2dB degradation in C/I, double the number of speech users can be supported as compared to the legacy requirements.</w:t>
      </w:r>
    </w:p>
    <w:p>
      <w:pPr>
        <w:pStyle w:val="Normal"/>
        <w:spacing w:before="0" w:after="120"/>
        <w:jc w:val="both"/>
        <w:rPr/>
      </w:pPr>
      <w:r>
        <w:rPr/>
        <w:t>Figure 9-15 shows the downlink performance achievable with the AMR 12.2kbps codec for 2 and 4 users, as compared to the legacy single user 12.2 kbps case. Similarly to the 5.9 case, the 2-user MUROS case using the12.2kbps codec only requires a 0.5dB improvement over the single user legacy case. The 4-user MUROS case can also be supported with a C/I=15.5dB which, based on network measurements done during Release 7 GERAN Evolution work, is very reasonable to occur in networks.</w:t>
      </w:r>
    </w:p>
    <w:p>
      <w:pPr>
        <w:pStyle w:val="Normal"/>
        <w:rPr/>
      </w:pPr>
      <w:r>
        <w:rPr/>
        <w:t>Figure 9-16 shows the downlink performance for the case when only a half rate traffic physical channel is allocated to MUROS users, as for instance when the other half rate is allocated to legacy usage. The performance of 2-user MUROS carrying AMR5.9kbps is compared to TCH/AFS5.9 and TCH/AHS5.9 performance. Also shown are the 45.005 requirements for TCH/AHS5.9. It can be seen that an improvement of only 0.5dB is needed to support 2 users over the half rate resource. Also, the MUROS performance exceeds the TCH/AHS5.9 performance requirement by 1dB. So, allocating part of the resource to a legacy user, does not affect the ability to use the remainder of the resource in an effective way for MUROS.</w:t>
      </w:r>
    </w:p>
    <w:p>
      <w:pPr>
        <w:pStyle w:val="TH"/>
        <w:rPr/>
      </w:pPr>
      <w:r>
        <w:rPr/>
        <w:drawing>
          <wp:inline distT="0" distB="0" distL="0" distR="0">
            <wp:extent cx="5249545" cy="3131820"/>
            <wp:effectExtent l="0" t="0" r="0" b="0"/>
            <wp:docPr id="335" name="Image3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315" descr=""/>
                    <pic:cNvPicPr>
                      <a:picLocks noChangeAspect="1" noChangeArrowheads="1"/>
                    </pic:cNvPicPr>
                  </pic:nvPicPr>
                  <pic:blipFill>
                    <a:blip r:embed="rId372"/>
                    <a:srcRect l="-7" t="-11" r="-7" b="-11"/>
                    <a:stretch>
                      <a:fillRect/>
                    </a:stretch>
                  </pic:blipFill>
                  <pic:spPr bwMode="auto">
                    <a:xfrm>
                      <a:off x="0" y="0"/>
                      <a:ext cx="5249545" cy="3131820"/>
                    </a:xfrm>
                    <a:prstGeom prst="rect">
                      <a:avLst/>
                    </a:prstGeom>
                  </pic:spPr>
                </pic:pic>
              </a:graphicData>
            </a:graphic>
          </wp:inline>
        </w:drawing>
      </w:r>
    </w:p>
    <w:p>
      <w:pPr>
        <w:pStyle w:val="TF"/>
        <w:ind w:right="-426" w:hanging="0"/>
        <w:rPr/>
      </w:pPr>
      <w:bookmarkStart w:id="605" w:name="_Ref197865886"/>
      <w:r>
        <w:rPr/>
        <w:t>Figure 9</w:t>
      </w:r>
      <w:bookmarkEnd w:id="605"/>
      <w:r>
        <w:rPr/>
        <w:t>-14</w:t>
      </w:r>
      <w:r>
        <w:rPr>
          <w:lang w:val="en-US" w:eastAsia="en-US"/>
        </w:rPr>
        <w:t>: Speech user performance of multiplexed users in Downlink, AMR5.9, Co-channel, TU3 iFH</w:t>
      </w:r>
    </w:p>
    <w:p>
      <w:pPr>
        <w:pStyle w:val="FP"/>
        <w:rPr>
          <w:lang w:val="en-US" w:eastAsia="en-US"/>
        </w:rPr>
      </w:pPr>
      <w:r>
        <w:rPr>
          <w:lang w:val="en-US" w:eastAsia="en-US"/>
        </w:rPr>
      </w:r>
    </w:p>
    <w:p>
      <w:pPr>
        <w:pStyle w:val="TH"/>
        <w:rPr/>
      </w:pPr>
      <w:r>
        <w:rPr/>
        <w:drawing>
          <wp:inline distT="0" distB="0" distL="0" distR="0">
            <wp:extent cx="5249545" cy="3131820"/>
            <wp:effectExtent l="0" t="0" r="0" b="0"/>
            <wp:docPr id="336" name="Image3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316" descr=""/>
                    <pic:cNvPicPr>
                      <a:picLocks noChangeAspect="1" noChangeArrowheads="1"/>
                    </pic:cNvPicPr>
                  </pic:nvPicPr>
                  <pic:blipFill>
                    <a:blip r:embed="rId373"/>
                    <a:srcRect l="-7" t="-11" r="-7" b="-11"/>
                    <a:stretch>
                      <a:fillRect/>
                    </a:stretch>
                  </pic:blipFill>
                  <pic:spPr bwMode="auto">
                    <a:xfrm>
                      <a:off x="0" y="0"/>
                      <a:ext cx="5249545" cy="3131820"/>
                    </a:xfrm>
                    <a:prstGeom prst="rect">
                      <a:avLst/>
                    </a:prstGeom>
                  </pic:spPr>
                </pic:pic>
              </a:graphicData>
            </a:graphic>
          </wp:inline>
        </w:drawing>
      </w:r>
    </w:p>
    <w:p>
      <w:pPr>
        <w:pStyle w:val="TF"/>
        <w:ind w:right="-426" w:hanging="0"/>
        <w:rPr/>
      </w:pPr>
      <w:bookmarkStart w:id="606" w:name="_Ref197865888"/>
      <w:r>
        <w:rPr/>
        <w:t>Figure 9-15</w:t>
      </w:r>
      <w:bookmarkEnd w:id="606"/>
      <w:r>
        <w:rPr>
          <w:lang w:val="en-US" w:eastAsia="en-US"/>
        </w:rPr>
        <w:t>: Speech user performance of multiplexed users in Downlink, AMR12.2, Co-channel, TU3 iFH</w:t>
      </w:r>
    </w:p>
    <w:p>
      <w:pPr>
        <w:pStyle w:val="FP"/>
        <w:rPr>
          <w:lang w:val="en-US" w:eastAsia="en-US"/>
        </w:rPr>
      </w:pPr>
      <w:r>
        <w:rPr>
          <w:lang w:val="en-US" w:eastAsia="en-US"/>
        </w:rPr>
      </w:r>
    </w:p>
    <w:p>
      <w:pPr>
        <w:pStyle w:val="TH"/>
        <w:rPr/>
      </w:pPr>
      <w:r>
        <w:rPr/>
        <w:drawing>
          <wp:inline distT="0" distB="0" distL="0" distR="0">
            <wp:extent cx="5249545" cy="3131820"/>
            <wp:effectExtent l="0" t="0" r="0" b="0"/>
            <wp:docPr id="337" name="Image3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317" descr=""/>
                    <pic:cNvPicPr>
                      <a:picLocks noChangeAspect="1" noChangeArrowheads="1"/>
                    </pic:cNvPicPr>
                  </pic:nvPicPr>
                  <pic:blipFill>
                    <a:blip r:embed="rId374"/>
                    <a:srcRect l="-7" t="-11" r="-7" b="-11"/>
                    <a:stretch>
                      <a:fillRect/>
                    </a:stretch>
                  </pic:blipFill>
                  <pic:spPr bwMode="auto">
                    <a:xfrm>
                      <a:off x="0" y="0"/>
                      <a:ext cx="5249545" cy="3131820"/>
                    </a:xfrm>
                    <a:prstGeom prst="rect">
                      <a:avLst/>
                    </a:prstGeom>
                  </pic:spPr>
                </pic:pic>
              </a:graphicData>
            </a:graphic>
          </wp:inline>
        </w:drawing>
      </w:r>
    </w:p>
    <w:p>
      <w:pPr>
        <w:pStyle w:val="TF"/>
        <w:rPr>
          <w:lang w:val="en-US" w:eastAsia="en-US"/>
        </w:rPr>
      </w:pPr>
      <w:bookmarkStart w:id="607" w:name="_Ref197867243"/>
      <w:r>
        <w:rPr/>
        <w:t>Figure 9-16</w:t>
      </w:r>
      <w:bookmarkEnd w:id="607"/>
      <w:r>
        <w:rPr>
          <w:lang w:val="en-US" w:eastAsia="en-US"/>
        </w:rPr>
        <w:t>: Speech user performance of multiplexed users in Downlink, AMR5.9, Co-channel, TU3 iFH (Half Rate Resource)</w:t>
      </w:r>
    </w:p>
    <w:p>
      <w:pPr>
        <w:pStyle w:val="FP"/>
        <w:rPr>
          <w:lang w:val="en-US" w:eastAsia="en-US"/>
        </w:rPr>
      </w:pPr>
      <w:r>
        <w:rPr>
          <w:lang w:val="en-US" w:eastAsia="en-US"/>
        </w:rPr>
      </w:r>
    </w:p>
    <w:p>
      <w:pPr>
        <w:pStyle w:val="Heading5"/>
        <w:ind w:left="1701" w:hanging="1701"/>
        <w:rPr/>
      </w:pPr>
      <w:bookmarkStart w:id="608" w:name="__RefHeading___Toc518052926"/>
      <w:bookmarkEnd w:id="608"/>
      <w:r>
        <w:rPr/>
        <w:t>9.2.1.2.2</w:t>
        <w:tab/>
        <w:t>MTS-x Performance</w:t>
      </w:r>
    </w:p>
    <w:p>
      <w:pPr>
        <w:pStyle w:val="Normal"/>
        <w:jc w:val="both"/>
        <w:rPr/>
      </w:pPr>
      <w:r>
        <w:rPr/>
        <w:t>This section shows the performance of speech over the defined MUROS channels, under the different types of MUROS interferers that could be present. That is, GMSK, QPSK and 16QAM interferers. Simulations are shown for configurations MTS-1 to MTS-4.</w:t>
      </w:r>
    </w:p>
    <w:p>
      <w:pPr>
        <w:pStyle w:val="Normal"/>
        <w:jc w:val="both"/>
        <w:rPr/>
      </w:pPr>
      <w:r>
        <w:rPr/>
        <w:t>In the Figures 9-17 to 9-24, the line colour indicates the number of users, 1, 2 or 4, and the shape indicates the interferer type. Also shown by the purple and green markers are 3GPP standard requirements of a number of cases.</w:t>
      </w:r>
    </w:p>
    <w:p>
      <w:pPr>
        <w:pStyle w:val="TH"/>
        <w:rPr>
          <w:rFonts w:cs="Arial"/>
        </w:rPr>
      </w:pPr>
      <w:r>
        <w:rPr>
          <w:rFonts w:cs="Arial"/>
        </w:rPr>
        <w:t>Table 9-8  Simulation Assumptions for MTS-x performance evaluation.</w:t>
      </w:r>
    </w:p>
    <w:tbl>
      <w:tblPr>
        <w:tblW w:w="8735" w:type="dxa"/>
        <w:jc w:val="center"/>
        <w:tblInd w:w="0" w:type="dxa"/>
        <w:tblLayout w:type="fixed"/>
        <w:tblCellMar>
          <w:top w:w="0" w:type="dxa"/>
          <w:left w:w="108" w:type="dxa"/>
          <w:bottom w:w="0" w:type="dxa"/>
          <w:right w:w="108" w:type="dxa"/>
        </w:tblCellMar>
      </w:tblPr>
      <w:tblGrid>
        <w:gridCol w:w="4334"/>
        <w:gridCol w:w="4401"/>
      </w:tblGrid>
      <w:tr>
        <w:trPr/>
        <w:tc>
          <w:tcPr>
            <w:tcW w:w="4334" w:type="dxa"/>
            <w:tcBorders>
              <w:top w:val="single" w:sz="4" w:space="0" w:color="000000"/>
              <w:left w:val="single" w:sz="4" w:space="0" w:color="000000"/>
              <w:bottom w:val="single" w:sz="4" w:space="0" w:color="000000"/>
              <w:right w:val="single" w:sz="4" w:space="0" w:color="000000"/>
            </w:tcBorders>
            <w:shd w:fill="E0E0E0" w:val="clear"/>
          </w:tcPr>
          <w:p>
            <w:pPr>
              <w:pStyle w:val="Normal"/>
              <w:spacing w:before="0" w:after="0"/>
              <w:ind w:left="1440" w:right="1440" w:hanging="0"/>
              <w:jc w:val="center"/>
              <w:rPr>
                <w:rFonts w:ascii="Verdana" w:hAnsi="Verdana" w:cs="Verdana"/>
                <w:b/>
                <w:b/>
                <w:kern w:val="2"/>
              </w:rPr>
            </w:pPr>
            <w:r>
              <w:rPr>
                <w:rFonts w:cs="Verdana" w:ascii="Verdana" w:hAnsi="Verdana"/>
                <w:b/>
                <w:kern w:val="2"/>
              </w:rPr>
              <w:t>Parameter</w:t>
            </w:r>
          </w:p>
        </w:tc>
        <w:tc>
          <w:tcPr>
            <w:tcW w:w="4401" w:type="dxa"/>
            <w:tcBorders>
              <w:top w:val="single" w:sz="4" w:space="0" w:color="000000"/>
              <w:left w:val="single" w:sz="4" w:space="0" w:color="000000"/>
              <w:bottom w:val="single" w:sz="4" w:space="0" w:color="000000"/>
              <w:right w:val="single" w:sz="4" w:space="0" w:color="000000"/>
            </w:tcBorders>
            <w:shd w:fill="E0E0E0" w:val="clear"/>
          </w:tcPr>
          <w:p>
            <w:pPr>
              <w:pStyle w:val="Normal"/>
              <w:spacing w:before="0" w:after="0"/>
              <w:ind w:left="1440" w:right="1440" w:hanging="0"/>
              <w:jc w:val="center"/>
              <w:rPr>
                <w:rFonts w:ascii="Verdana" w:hAnsi="Verdana" w:cs="Verdana"/>
                <w:b/>
                <w:b/>
                <w:kern w:val="2"/>
              </w:rPr>
            </w:pPr>
            <w:r>
              <w:rPr>
                <w:rFonts w:cs="Verdana" w:ascii="Verdana" w:hAnsi="Verdana"/>
                <w:b/>
                <w:kern w:val="2"/>
              </w:rPr>
              <w:t>Value</w:t>
            </w:r>
          </w:p>
        </w:tc>
      </w:tr>
      <w:tr>
        <w:trPr/>
        <w:tc>
          <w:tcPr>
            <w:tcW w:w="4334" w:type="dxa"/>
            <w:tcBorders>
              <w:top w:val="single" w:sz="4" w:space="0" w:color="000000"/>
              <w:left w:val="single" w:sz="4" w:space="0" w:color="000000"/>
              <w:bottom w:val="single" w:sz="4" w:space="0" w:color="000000"/>
              <w:right w:val="single" w:sz="4" w:space="0" w:color="000000"/>
            </w:tcBorders>
          </w:tcPr>
          <w:p>
            <w:pPr>
              <w:pStyle w:val="Normal"/>
              <w:spacing w:before="0" w:after="0"/>
              <w:rPr>
                <w:kern w:val="2"/>
              </w:rPr>
            </w:pPr>
            <w:r>
              <w:rPr>
                <w:kern w:val="2"/>
              </w:rPr>
              <w:t>Speech codec</w:t>
            </w:r>
          </w:p>
        </w:tc>
        <w:tc>
          <w:tcPr>
            <w:tcW w:w="4401" w:type="dxa"/>
            <w:tcBorders>
              <w:top w:val="single" w:sz="4" w:space="0" w:color="000000"/>
              <w:left w:val="single" w:sz="4" w:space="0" w:color="000000"/>
              <w:bottom w:val="single" w:sz="4" w:space="0" w:color="000000"/>
              <w:right w:val="single" w:sz="4" w:space="0" w:color="000000"/>
            </w:tcBorders>
          </w:tcPr>
          <w:p>
            <w:pPr>
              <w:pStyle w:val="Normal"/>
              <w:spacing w:before="0" w:after="0"/>
              <w:rPr>
                <w:kern w:val="2"/>
              </w:rPr>
            </w:pPr>
            <w:r>
              <w:rPr>
                <w:kern w:val="2"/>
              </w:rPr>
              <w:t>AMR 5.9 and 12.2</w:t>
            </w:r>
          </w:p>
        </w:tc>
      </w:tr>
      <w:tr>
        <w:trPr/>
        <w:tc>
          <w:tcPr>
            <w:tcW w:w="4334" w:type="dxa"/>
            <w:tcBorders>
              <w:top w:val="single" w:sz="4" w:space="0" w:color="000000"/>
              <w:left w:val="single" w:sz="4" w:space="0" w:color="000000"/>
              <w:bottom w:val="single" w:sz="4" w:space="0" w:color="000000"/>
              <w:right w:val="single" w:sz="4" w:space="0" w:color="000000"/>
            </w:tcBorders>
          </w:tcPr>
          <w:p>
            <w:pPr>
              <w:pStyle w:val="Normal"/>
              <w:spacing w:before="0" w:after="0"/>
              <w:rPr>
                <w:kern w:val="2"/>
              </w:rPr>
            </w:pPr>
            <w:r>
              <w:rPr>
                <w:kern w:val="2"/>
              </w:rPr>
              <w:t>Channel profile</w:t>
            </w:r>
          </w:p>
        </w:tc>
        <w:tc>
          <w:tcPr>
            <w:tcW w:w="4401" w:type="dxa"/>
            <w:tcBorders>
              <w:top w:val="single" w:sz="4" w:space="0" w:color="000000"/>
              <w:left w:val="single" w:sz="4" w:space="0" w:color="000000"/>
              <w:bottom w:val="single" w:sz="4" w:space="0" w:color="000000"/>
              <w:right w:val="single" w:sz="4" w:space="0" w:color="000000"/>
            </w:tcBorders>
          </w:tcPr>
          <w:p>
            <w:pPr>
              <w:pStyle w:val="Normal"/>
              <w:spacing w:before="0" w:after="0"/>
              <w:rPr>
                <w:kern w:val="2"/>
              </w:rPr>
            </w:pPr>
            <w:r>
              <w:rPr>
                <w:kern w:val="2"/>
              </w:rPr>
              <w:t>TU3</w:t>
            </w:r>
          </w:p>
        </w:tc>
      </w:tr>
      <w:tr>
        <w:trPr/>
        <w:tc>
          <w:tcPr>
            <w:tcW w:w="4334" w:type="dxa"/>
            <w:tcBorders>
              <w:top w:val="single" w:sz="4" w:space="0" w:color="000000"/>
              <w:left w:val="single" w:sz="4" w:space="0" w:color="000000"/>
              <w:bottom w:val="single" w:sz="4" w:space="0" w:color="000000"/>
              <w:right w:val="single" w:sz="4" w:space="0" w:color="000000"/>
            </w:tcBorders>
          </w:tcPr>
          <w:p>
            <w:pPr>
              <w:pStyle w:val="Normal"/>
              <w:spacing w:before="0" w:after="0"/>
              <w:rPr>
                <w:kern w:val="2"/>
              </w:rPr>
            </w:pPr>
            <w:r>
              <w:rPr>
                <w:kern w:val="2"/>
              </w:rPr>
              <w:t>Frequency band</w:t>
            </w:r>
          </w:p>
        </w:tc>
        <w:tc>
          <w:tcPr>
            <w:tcW w:w="4401" w:type="dxa"/>
            <w:tcBorders>
              <w:top w:val="single" w:sz="4" w:space="0" w:color="000000"/>
              <w:left w:val="single" w:sz="4" w:space="0" w:color="000000"/>
              <w:bottom w:val="single" w:sz="4" w:space="0" w:color="000000"/>
              <w:right w:val="single" w:sz="4" w:space="0" w:color="000000"/>
            </w:tcBorders>
          </w:tcPr>
          <w:p>
            <w:pPr>
              <w:pStyle w:val="Normal"/>
              <w:spacing w:before="0" w:after="0"/>
              <w:rPr>
                <w:kern w:val="2"/>
              </w:rPr>
            </w:pPr>
            <w:r>
              <w:rPr>
                <w:kern w:val="2"/>
              </w:rPr>
              <w:t>900 MHz</w:t>
            </w:r>
          </w:p>
        </w:tc>
      </w:tr>
      <w:tr>
        <w:trPr/>
        <w:tc>
          <w:tcPr>
            <w:tcW w:w="4334" w:type="dxa"/>
            <w:tcBorders>
              <w:top w:val="single" w:sz="4" w:space="0" w:color="000000"/>
              <w:left w:val="single" w:sz="4" w:space="0" w:color="000000"/>
              <w:bottom w:val="single" w:sz="4" w:space="0" w:color="000000"/>
              <w:right w:val="single" w:sz="4" w:space="0" w:color="000000"/>
            </w:tcBorders>
          </w:tcPr>
          <w:p>
            <w:pPr>
              <w:pStyle w:val="Normal"/>
              <w:spacing w:before="0" w:after="0"/>
              <w:rPr>
                <w:kern w:val="2"/>
              </w:rPr>
            </w:pPr>
            <w:r>
              <w:rPr>
                <w:kern w:val="2"/>
              </w:rPr>
              <w:t>Frequency hopping</w:t>
            </w:r>
          </w:p>
        </w:tc>
        <w:tc>
          <w:tcPr>
            <w:tcW w:w="4401" w:type="dxa"/>
            <w:tcBorders>
              <w:top w:val="single" w:sz="4" w:space="0" w:color="000000"/>
              <w:left w:val="single" w:sz="4" w:space="0" w:color="000000"/>
              <w:bottom w:val="single" w:sz="4" w:space="0" w:color="000000"/>
              <w:right w:val="single" w:sz="4" w:space="0" w:color="000000"/>
            </w:tcBorders>
          </w:tcPr>
          <w:p>
            <w:pPr>
              <w:pStyle w:val="Normal"/>
              <w:spacing w:before="0" w:after="0"/>
              <w:rPr>
                <w:kern w:val="2"/>
              </w:rPr>
            </w:pPr>
            <w:r>
              <w:rPr>
                <w:kern w:val="2"/>
              </w:rPr>
              <w:t>Ideal</w:t>
            </w:r>
          </w:p>
        </w:tc>
      </w:tr>
      <w:tr>
        <w:trPr/>
        <w:tc>
          <w:tcPr>
            <w:tcW w:w="4334" w:type="dxa"/>
            <w:tcBorders>
              <w:top w:val="single" w:sz="4" w:space="0" w:color="000000"/>
              <w:left w:val="single" w:sz="4" w:space="0" w:color="000000"/>
              <w:bottom w:val="single" w:sz="4" w:space="0" w:color="000000"/>
              <w:right w:val="single" w:sz="4" w:space="0" w:color="000000"/>
            </w:tcBorders>
          </w:tcPr>
          <w:p>
            <w:pPr>
              <w:pStyle w:val="Normal"/>
              <w:spacing w:before="0" w:after="0"/>
              <w:rPr>
                <w:kern w:val="2"/>
              </w:rPr>
            </w:pPr>
            <w:r>
              <w:rPr>
                <w:kern w:val="2"/>
              </w:rPr>
              <w:t>Interference</w:t>
            </w:r>
          </w:p>
        </w:tc>
        <w:tc>
          <w:tcPr>
            <w:tcW w:w="4401" w:type="dxa"/>
            <w:tcBorders>
              <w:top w:val="single" w:sz="4" w:space="0" w:color="000000"/>
              <w:left w:val="single" w:sz="4" w:space="0" w:color="000000"/>
              <w:bottom w:val="single" w:sz="4" w:space="0" w:color="000000"/>
              <w:right w:val="single" w:sz="4" w:space="0" w:color="000000"/>
            </w:tcBorders>
          </w:tcPr>
          <w:p>
            <w:pPr>
              <w:pStyle w:val="Normal"/>
              <w:spacing w:before="0" w:after="0"/>
              <w:rPr>
                <w:kern w:val="2"/>
              </w:rPr>
            </w:pPr>
            <w:r>
              <w:rPr>
                <w:kern w:val="2"/>
              </w:rPr>
              <w:t>MTS-1, MTS-2, MTS-3, MTS-4 (GMSK, QPSK, 16QAM)</w:t>
            </w:r>
          </w:p>
        </w:tc>
      </w:tr>
      <w:tr>
        <w:trPr/>
        <w:tc>
          <w:tcPr>
            <w:tcW w:w="4334" w:type="dxa"/>
            <w:tcBorders>
              <w:top w:val="single" w:sz="4" w:space="0" w:color="000000"/>
              <w:left w:val="single" w:sz="4" w:space="0" w:color="000000"/>
              <w:bottom w:val="single" w:sz="4" w:space="0" w:color="000000"/>
              <w:right w:val="single" w:sz="4" w:space="0" w:color="000000"/>
            </w:tcBorders>
          </w:tcPr>
          <w:p>
            <w:pPr>
              <w:pStyle w:val="Normal"/>
              <w:spacing w:before="0" w:after="0"/>
              <w:rPr>
                <w:kern w:val="2"/>
              </w:rPr>
            </w:pPr>
            <w:r>
              <w:rPr>
                <w:kern w:val="2"/>
              </w:rPr>
              <w:t>Receiver type</w:t>
            </w:r>
          </w:p>
        </w:tc>
        <w:tc>
          <w:tcPr>
            <w:tcW w:w="4401" w:type="dxa"/>
            <w:tcBorders>
              <w:top w:val="single" w:sz="4" w:space="0" w:color="000000"/>
              <w:left w:val="single" w:sz="4" w:space="0" w:color="000000"/>
              <w:bottom w:val="single" w:sz="4" w:space="0" w:color="000000"/>
              <w:right w:val="single" w:sz="4" w:space="0" w:color="000000"/>
            </w:tcBorders>
          </w:tcPr>
          <w:p>
            <w:pPr>
              <w:pStyle w:val="Normal"/>
              <w:spacing w:before="0" w:after="0"/>
              <w:rPr>
                <w:kern w:val="2"/>
              </w:rPr>
            </w:pPr>
            <w:r>
              <w:rPr>
                <w:kern w:val="2"/>
              </w:rPr>
              <w:t>Conventional</w:t>
            </w:r>
          </w:p>
        </w:tc>
      </w:tr>
      <w:tr>
        <w:trPr/>
        <w:tc>
          <w:tcPr>
            <w:tcW w:w="4334" w:type="dxa"/>
            <w:tcBorders>
              <w:top w:val="single" w:sz="4" w:space="0" w:color="000000"/>
              <w:left w:val="single" w:sz="4" w:space="0" w:color="000000"/>
              <w:bottom w:val="single" w:sz="4" w:space="0" w:color="000000"/>
              <w:right w:val="single" w:sz="4" w:space="0" w:color="000000"/>
            </w:tcBorders>
          </w:tcPr>
          <w:p>
            <w:pPr>
              <w:pStyle w:val="Normal"/>
              <w:spacing w:before="0" w:after="0"/>
              <w:rPr>
                <w:kern w:val="2"/>
              </w:rPr>
            </w:pPr>
            <w:r>
              <w:rPr>
                <w:kern w:val="2"/>
              </w:rPr>
              <w:t>Rx filter</w:t>
            </w:r>
          </w:p>
        </w:tc>
        <w:tc>
          <w:tcPr>
            <w:tcW w:w="4401" w:type="dxa"/>
            <w:tcBorders>
              <w:top w:val="single" w:sz="4" w:space="0" w:color="000000"/>
              <w:left w:val="single" w:sz="4" w:space="0" w:color="000000"/>
              <w:bottom w:val="single" w:sz="4" w:space="0" w:color="000000"/>
              <w:right w:val="single" w:sz="4" w:space="0" w:color="000000"/>
            </w:tcBorders>
          </w:tcPr>
          <w:p>
            <w:pPr>
              <w:pStyle w:val="Normal"/>
              <w:spacing w:before="0" w:after="0"/>
              <w:rPr>
                <w:kern w:val="2"/>
              </w:rPr>
            </w:pPr>
            <w:r>
              <w:rPr>
                <w:kern w:val="2"/>
              </w:rPr>
              <w:t>Conventional</w:t>
            </w:r>
          </w:p>
        </w:tc>
      </w:tr>
      <w:tr>
        <w:trPr/>
        <w:tc>
          <w:tcPr>
            <w:tcW w:w="4334" w:type="dxa"/>
            <w:tcBorders>
              <w:top w:val="single" w:sz="4" w:space="0" w:color="000000"/>
              <w:left w:val="single" w:sz="4" w:space="0" w:color="000000"/>
              <w:bottom w:val="single" w:sz="4" w:space="0" w:color="000000"/>
              <w:right w:val="single" w:sz="4" w:space="0" w:color="000000"/>
            </w:tcBorders>
          </w:tcPr>
          <w:p>
            <w:pPr>
              <w:pStyle w:val="Normal"/>
              <w:spacing w:before="0" w:after="0"/>
              <w:rPr>
                <w:kern w:val="2"/>
              </w:rPr>
            </w:pPr>
            <w:r>
              <w:rPr>
                <w:kern w:val="2"/>
              </w:rPr>
              <w:t>No. simulated speech frames</w:t>
            </w:r>
          </w:p>
        </w:tc>
        <w:tc>
          <w:tcPr>
            <w:tcW w:w="4401" w:type="dxa"/>
            <w:tcBorders>
              <w:top w:val="single" w:sz="4" w:space="0" w:color="000000"/>
              <w:left w:val="single" w:sz="4" w:space="0" w:color="000000"/>
              <w:bottom w:val="single" w:sz="4" w:space="0" w:color="000000"/>
              <w:right w:val="single" w:sz="4" w:space="0" w:color="000000"/>
            </w:tcBorders>
          </w:tcPr>
          <w:p>
            <w:pPr>
              <w:pStyle w:val="Normal"/>
              <w:spacing w:before="0" w:after="0"/>
              <w:rPr>
                <w:kern w:val="2"/>
              </w:rPr>
            </w:pPr>
            <w:r>
              <w:rPr>
                <w:kern w:val="2"/>
              </w:rPr>
              <w:t>10, 000</w:t>
            </w:r>
          </w:p>
        </w:tc>
      </w:tr>
    </w:tbl>
    <w:p>
      <w:pPr>
        <w:pStyle w:val="FP"/>
        <w:rPr/>
      </w:pPr>
      <w:r>
        <w:rPr/>
      </w:r>
    </w:p>
    <w:p>
      <w:pPr>
        <w:pStyle w:val="Heading6"/>
        <w:rPr/>
      </w:pPr>
      <w:bookmarkStart w:id="609" w:name="__RefHeading___Toc518052927"/>
      <w:bookmarkEnd w:id="609"/>
      <w:r>
        <w:rPr/>
        <w:t>9.2.1.2.2.1</w:t>
        <w:tab/>
        <w:t>Downlink</w:t>
      </w:r>
    </w:p>
    <w:p>
      <w:pPr>
        <w:pStyle w:val="TH"/>
        <w:rPr/>
      </w:pPr>
      <w:r>
        <w:rPr/>
        <w:drawing>
          <wp:inline distT="0" distB="0" distL="0" distR="0">
            <wp:extent cx="5238750" cy="3930015"/>
            <wp:effectExtent l="0" t="0" r="0" b="0"/>
            <wp:docPr id="338" name="Image3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318" descr=""/>
                    <pic:cNvPicPr>
                      <a:picLocks noChangeAspect="1" noChangeArrowheads="1"/>
                    </pic:cNvPicPr>
                  </pic:nvPicPr>
                  <pic:blipFill>
                    <a:blip r:embed="rId375"/>
                    <a:srcRect l="-7" t="-9" r="-7" b="-9"/>
                    <a:stretch>
                      <a:fillRect/>
                    </a:stretch>
                  </pic:blipFill>
                  <pic:spPr bwMode="auto">
                    <a:xfrm>
                      <a:off x="0" y="0"/>
                      <a:ext cx="5238750" cy="3930015"/>
                    </a:xfrm>
                    <a:prstGeom prst="rect">
                      <a:avLst/>
                    </a:prstGeom>
                  </pic:spPr>
                </pic:pic>
              </a:graphicData>
            </a:graphic>
          </wp:inline>
        </w:drawing>
      </w:r>
    </w:p>
    <w:p>
      <w:pPr>
        <w:pStyle w:val="TF"/>
        <w:rPr/>
      </w:pPr>
      <w:r>
        <w:rPr/>
        <w:t>Figure 9-17: AMR 5.9 performance of multiplexed users in DL, MTS-1</w:t>
      </w:r>
    </w:p>
    <w:p>
      <w:pPr>
        <w:pStyle w:val="FP"/>
        <w:rPr/>
      </w:pPr>
      <w:r>
        <w:rPr/>
      </w:r>
    </w:p>
    <w:p>
      <w:pPr>
        <w:pStyle w:val="TH"/>
        <w:rPr/>
      </w:pPr>
      <w:r>
        <w:rPr/>
        <w:drawing>
          <wp:inline distT="0" distB="0" distL="0" distR="0">
            <wp:extent cx="5238750" cy="3930015"/>
            <wp:effectExtent l="0" t="0" r="0" b="0"/>
            <wp:docPr id="339" name="Image3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319" descr=""/>
                    <pic:cNvPicPr>
                      <a:picLocks noChangeAspect="1" noChangeArrowheads="1"/>
                    </pic:cNvPicPr>
                  </pic:nvPicPr>
                  <pic:blipFill>
                    <a:blip r:embed="rId376"/>
                    <a:srcRect l="-7" t="-9" r="-7" b="-9"/>
                    <a:stretch>
                      <a:fillRect/>
                    </a:stretch>
                  </pic:blipFill>
                  <pic:spPr bwMode="auto">
                    <a:xfrm>
                      <a:off x="0" y="0"/>
                      <a:ext cx="5238750" cy="3930015"/>
                    </a:xfrm>
                    <a:prstGeom prst="rect">
                      <a:avLst/>
                    </a:prstGeom>
                  </pic:spPr>
                </pic:pic>
              </a:graphicData>
            </a:graphic>
          </wp:inline>
        </w:drawing>
      </w:r>
    </w:p>
    <w:p>
      <w:pPr>
        <w:pStyle w:val="TF"/>
        <w:rPr/>
      </w:pPr>
      <w:r>
        <w:rPr/>
        <w:t>Figure 9-18: AMR 12.2 performance of multiplexed users in DL, MTS-1</w:t>
      </w:r>
    </w:p>
    <w:p>
      <w:pPr>
        <w:pStyle w:val="FP"/>
        <w:rPr/>
      </w:pPr>
      <w:r>
        <w:rPr/>
      </w:r>
    </w:p>
    <w:p>
      <w:pPr>
        <w:pStyle w:val="TH"/>
        <w:rPr/>
      </w:pPr>
      <w:r>
        <w:rPr/>
        <w:drawing>
          <wp:inline distT="0" distB="0" distL="0" distR="0">
            <wp:extent cx="5238750" cy="3930015"/>
            <wp:effectExtent l="0" t="0" r="0" b="0"/>
            <wp:docPr id="340" name="Image3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320" descr=""/>
                    <pic:cNvPicPr>
                      <a:picLocks noChangeAspect="1" noChangeArrowheads="1"/>
                    </pic:cNvPicPr>
                  </pic:nvPicPr>
                  <pic:blipFill>
                    <a:blip r:embed="rId377"/>
                    <a:srcRect l="-7" t="-9" r="-7" b="-9"/>
                    <a:stretch>
                      <a:fillRect/>
                    </a:stretch>
                  </pic:blipFill>
                  <pic:spPr bwMode="auto">
                    <a:xfrm>
                      <a:off x="0" y="0"/>
                      <a:ext cx="5238750" cy="3930015"/>
                    </a:xfrm>
                    <a:prstGeom prst="rect">
                      <a:avLst/>
                    </a:prstGeom>
                  </pic:spPr>
                </pic:pic>
              </a:graphicData>
            </a:graphic>
          </wp:inline>
        </w:drawing>
      </w:r>
    </w:p>
    <w:p>
      <w:pPr>
        <w:pStyle w:val="TF"/>
        <w:rPr/>
      </w:pPr>
      <w:r>
        <w:rPr/>
        <w:t>Figure 9-19: AMR 5.9 performance of multiplexed users in DL, MTS-2</w:t>
      </w:r>
    </w:p>
    <w:p>
      <w:pPr>
        <w:pStyle w:val="FP"/>
        <w:rPr/>
      </w:pPr>
      <w:r>
        <w:rPr/>
      </w:r>
    </w:p>
    <w:p>
      <w:pPr>
        <w:pStyle w:val="TH"/>
        <w:rPr/>
      </w:pPr>
      <w:r>
        <w:rPr/>
        <w:drawing>
          <wp:inline distT="0" distB="0" distL="0" distR="0">
            <wp:extent cx="5238750" cy="3930015"/>
            <wp:effectExtent l="0" t="0" r="0" b="0"/>
            <wp:docPr id="341" name="Image3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321" descr=""/>
                    <pic:cNvPicPr>
                      <a:picLocks noChangeAspect="1" noChangeArrowheads="1"/>
                    </pic:cNvPicPr>
                  </pic:nvPicPr>
                  <pic:blipFill>
                    <a:blip r:embed="rId378"/>
                    <a:srcRect l="-7" t="-9" r="-7" b="-9"/>
                    <a:stretch>
                      <a:fillRect/>
                    </a:stretch>
                  </pic:blipFill>
                  <pic:spPr bwMode="auto">
                    <a:xfrm>
                      <a:off x="0" y="0"/>
                      <a:ext cx="5238750" cy="3930015"/>
                    </a:xfrm>
                    <a:prstGeom prst="rect">
                      <a:avLst/>
                    </a:prstGeom>
                  </pic:spPr>
                </pic:pic>
              </a:graphicData>
            </a:graphic>
          </wp:inline>
        </w:drawing>
      </w:r>
    </w:p>
    <w:p>
      <w:pPr>
        <w:pStyle w:val="TF"/>
        <w:rPr/>
      </w:pPr>
      <w:r>
        <w:rPr/>
        <w:t>Figure 9-20: AMR 12.2 performance of multiplexed users in DL, MTS-2</w:t>
      </w:r>
    </w:p>
    <w:p>
      <w:pPr>
        <w:pStyle w:val="FP"/>
        <w:rPr/>
      </w:pPr>
      <w:r>
        <w:rPr/>
      </w:r>
    </w:p>
    <w:p>
      <w:pPr>
        <w:pStyle w:val="TH"/>
        <w:rPr/>
      </w:pPr>
      <w:r>
        <w:rPr/>
        <w:drawing>
          <wp:inline distT="0" distB="0" distL="0" distR="0">
            <wp:extent cx="5238750" cy="3930015"/>
            <wp:effectExtent l="0" t="0" r="0" b="0"/>
            <wp:docPr id="342" name="Image3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322" descr=""/>
                    <pic:cNvPicPr>
                      <a:picLocks noChangeAspect="1" noChangeArrowheads="1"/>
                    </pic:cNvPicPr>
                  </pic:nvPicPr>
                  <pic:blipFill>
                    <a:blip r:embed="rId379"/>
                    <a:srcRect l="-7" t="-9" r="-7" b="-9"/>
                    <a:stretch>
                      <a:fillRect/>
                    </a:stretch>
                  </pic:blipFill>
                  <pic:spPr bwMode="auto">
                    <a:xfrm>
                      <a:off x="0" y="0"/>
                      <a:ext cx="5238750" cy="3930015"/>
                    </a:xfrm>
                    <a:prstGeom prst="rect">
                      <a:avLst/>
                    </a:prstGeom>
                  </pic:spPr>
                </pic:pic>
              </a:graphicData>
            </a:graphic>
          </wp:inline>
        </w:drawing>
      </w:r>
    </w:p>
    <w:p>
      <w:pPr>
        <w:pStyle w:val="TF"/>
        <w:rPr/>
      </w:pPr>
      <w:r>
        <w:rPr/>
        <w:t>Figure 9-21: AMR 5.9 performance of multiplexed users in DL, MTS-3</w:t>
      </w:r>
    </w:p>
    <w:p>
      <w:pPr>
        <w:pStyle w:val="FP"/>
        <w:rPr/>
      </w:pPr>
      <w:r>
        <w:rPr/>
      </w:r>
    </w:p>
    <w:p>
      <w:pPr>
        <w:pStyle w:val="TH"/>
        <w:rPr/>
      </w:pPr>
      <w:r>
        <w:rPr/>
        <w:drawing>
          <wp:inline distT="0" distB="0" distL="0" distR="0">
            <wp:extent cx="5238750" cy="3930015"/>
            <wp:effectExtent l="0" t="0" r="0" b="0"/>
            <wp:docPr id="343" name="Image3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323" descr=""/>
                    <pic:cNvPicPr>
                      <a:picLocks noChangeAspect="1" noChangeArrowheads="1"/>
                    </pic:cNvPicPr>
                  </pic:nvPicPr>
                  <pic:blipFill>
                    <a:blip r:embed="rId380"/>
                    <a:srcRect l="-7" t="-9" r="-7" b="-9"/>
                    <a:stretch>
                      <a:fillRect/>
                    </a:stretch>
                  </pic:blipFill>
                  <pic:spPr bwMode="auto">
                    <a:xfrm>
                      <a:off x="0" y="0"/>
                      <a:ext cx="5238750" cy="3930015"/>
                    </a:xfrm>
                    <a:prstGeom prst="rect">
                      <a:avLst/>
                    </a:prstGeom>
                  </pic:spPr>
                </pic:pic>
              </a:graphicData>
            </a:graphic>
          </wp:inline>
        </w:drawing>
      </w:r>
    </w:p>
    <w:p>
      <w:pPr>
        <w:pStyle w:val="TF"/>
        <w:rPr/>
      </w:pPr>
      <w:r>
        <w:rPr/>
        <w:t>Figure 9-22: AMR 12.2 performance of multiplexed users in DL, MTS-3</w:t>
      </w:r>
    </w:p>
    <w:p>
      <w:pPr>
        <w:pStyle w:val="FP"/>
        <w:rPr/>
      </w:pPr>
      <w:r>
        <w:rPr/>
      </w:r>
    </w:p>
    <w:p>
      <w:pPr>
        <w:pStyle w:val="TH"/>
        <w:rPr/>
      </w:pPr>
      <w:r>
        <w:rPr/>
        <w:drawing>
          <wp:inline distT="0" distB="0" distL="0" distR="0">
            <wp:extent cx="5238750" cy="3930015"/>
            <wp:effectExtent l="0" t="0" r="0" b="0"/>
            <wp:docPr id="344" name="Image3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324" descr=""/>
                    <pic:cNvPicPr>
                      <a:picLocks noChangeAspect="1" noChangeArrowheads="1"/>
                    </pic:cNvPicPr>
                  </pic:nvPicPr>
                  <pic:blipFill>
                    <a:blip r:embed="rId381"/>
                    <a:srcRect l="-7" t="-9" r="-7" b="-9"/>
                    <a:stretch>
                      <a:fillRect/>
                    </a:stretch>
                  </pic:blipFill>
                  <pic:spPr bwMode="auto">
                    <a:xfrm>
                      <a:off x="0" y="0"/>
                      <a:ext cx="5238750" cy="3930015"/>
                    </a:xfrm>
                    <a:prstGeom prst="rect">
                      <a:avLst/>
                    </a:prstGeom>
                  </pic:spPr>
                </pic:pic>
              </a:graphicData>
            </a:graphic>
          </wp:inline>
        </w:drawing>
      </w:r>
    </w:p>
    <w:p>
      <w:pPr>
        <w:pStyle w:val="TF"/>
        <w:rPr/>
      </w:pPr>
      <w:r>
        <w:rPr/>
        <w:t>Figure 9-23: AMR 5.9 performance of multiplexed users in DL, MTS-4</w:t>
      </w:r>
    </w:p>
    <w:p>
      <w:pPr>
        <w:pStyle w:val="FP"/>
        <w:rPr/>
      </w:pPr>
      <w:r>
        <w:rPr/>
      </w:r>
    </w:p>
    <w:p>
      <w:pPr>
        <w:pStyle w:val="TH"/>
        <w:rPr/>
      </w:pPr>
      <w:r>
        <w:rPr/>
        <w:drawing>
          <wp:inline distT="0" distB="0" distL="0" distR="0">
            <wp:extent cx="5238750" cy="3930015"/>
            <wp:effectExtent l="0" t="0" r="0" b="0"/>
            <wp:docPr id="345" name="Image3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325" descr=""/>
                    <pic:cNvPicPr>
                      <a:picLocks noChangeAspect="1" noChangeArrowheads="1"/>
                    </pic:cNvPicPr>
                  </pic:nvPicPr>
                  <pic:blipFill>
                    <a:blip r:embed="rId382"/>
                    <a:srcRect l="-7" t="-9" r="-7" b="-9"/>
                    <a:stretch>
                      <a:fillRect/>
                    </a:stretch>
                  </pic:blipFill>
                  <pic:spPr bwMode="auto">
                    <a:xfrm>
                      <a:off x="0" y="0"/>
                      <a:ext cx="5238750" cy="3930015"/>
                    </a:xfrm>
                    <a:prstGeom prst="rect">
                      <a:avLst/>
                    </a:prstGeom>
                  </pic:spPr>
                </pic:pic>
              </a:graphicData>
            </a:graphic>
          </wp:inline>
        </w:drawing>
      </w:r>
    </w:p>
    <w:p>
      <w:pPr>
        <w:pStyle w:val="TF"/>
        <w:rPr/>
      </w:pPr>
      <w:r>
        <w:rPr/>
        <w:t>Figure 9-24: AMR 12.2 performance of multiplexed users in DL, MTS-4</w:t>
      </w:r>
    </w:p>
    <w:p>
      <w:pPr>
        <w:pStyle w:val="FP"/>
        <w:rPr/>
      </w:pPr>
      <w:r>
        <w:rPr/>
      </w:r>
    </w:p>
    <w:p>
      <w:pPr>
        <w:pStyle w:val="Heading5"/>
        <w:ind w:left="1701" w:hanging="1701"/>
        <w:rPr/>
      </w:pPr>
      <w:bookmarkStart w:id="610" w:name="__RefHeading___Toc518052928"/>
      <w:bookmarkEnd w:id="610"/>
      <w:r>
        <w:rPr/>
        <w:t>9.2.1.2.3</w:t>
        <w:tab/>
        <w:t>Co-Channel Performance with Power Control</w:t>
      </w:r>
    </w:p>
    <w:p>
      <w:pPr>
        <w:pStyle w:val="Normal"/>
        <w:rPr/>
      </w:pPr>
      <w:r>
        <w:rPr/>
        <w:t xml:space="preserve">This section shows the range of power control available in the higher modulations by use of mapping the user streams to the different strength bits in the modulation constellation, as described earlier. In addition, this can also be enhanced by modification of the constellation as proposed in Section 9.1.1.7. </w:t>
      </w:r>
    </w:p>
    <w:p>
      <w:pPr>
        <w:pStyle w:val="Normal"/>
        <w:rPr/>
      </w:pPr>
      <w:r>
        <w:rPr/>
        <w:t>The following Figures are shown for the 12.2 and 5.9 AMR full rate codecs, in channel scenarios MTS-1 to MTS-4 with MUROS interference. For 2 users over QPSK, a single line is  shown as both bits in the constellation are of same strength. For 3 users over 8-PSK, 2 lines are shown – 2 users are with strong bits, 1 with less strong. For 4 users over 16-QAM, 2 lines are shown – 2 users with strong bits, 2 users with less strong. Additionally, markers indicate 45.005 standard requirements where relevant. It can be seen that performance of 3 and 4 users is quite similar. It can also be seen that by simple mapping, it is possible to support speech users in conditions that are only 6dB worse than legacy speech channels.</w:t>
      </w:r>
    </w:p>
    <w:p>
      <w:pPr>
        <w:pStyle w:val="TH"/>
        <w:rPr/>
      </w:pPr>
      <w:r>
        <w:rPr/>
        <w:drawing>
          <wp:inline distT="0" distB="0" distL="0" distR="0">
            <wp:extent cx="5238750" cy="3930015"/>
            <wp:effectExtent l="0" t="0" r="0" b="0"/>
            <wp:docPr id="346" name="Image3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326" descr=""/>
                    <pic:cNvPicPr>
                      <a:picLocks noChangeAspect="1" noChangeArrowheads="1"/>
                    </pic:cNvPicPr>
                  </pic:nvPicPr>
                  <pic:blipFill>
                    <a:blip r:embed="rId383"/>
                    <a:srcRect l="-7" t="-9" r="-7" b="-9"/>
                    <a:stretch>
                      <a:fillRect/>
                    </a:stretch>
                  </pic:blipFill>
                  <pic:spPr bwMode="auto">
                    <a:xfrm>
                      <a:off x="0" y="0"/>
                      <a:ext cx="5238750" cy="3930015"/>
                    </a:xfrm>
                    <a:prstGeom prst="rect">
                      <a:avLst/>
                    </a:prstGeom>
                  </pic:spPr>
                </pic:pic>
              </a:graphicData>
            </a:graphic>
          </wp:inline>
        </w:drawing>
      </w:r>
    </w:p>
    <w:p>
      <w:pPr>
        <w:pStyle w:val="TF"/>
        <w:rPr/>
      </w:pPr>
      <w:bookmarkStart w:id="611" w:name="_Ref210096882"/>
      <w:r>
        <w:rPr/>
        <w:t>Figure</w:t>
      </w:r>
      <w:bookmarkEnd w:id="611"/>
      <w:r>
        <w:rPr/>
        <w:t xml:space="preserve"> 9-25: AMR 5.9 multiplexed users in DL, MTS-1/TU3iFH</w:t>
      </w:r>
    </w:p>
    <w:p>
      <w:pPr>
        <w:pStyle w:val="FP"/>
        <w:rPr/>
      </w:pPr>
      <w:r>
        <w:rPr/>
      </w:r>
    </w:p>
    <w:p>
      <w:pPr>
        <w:pStyle w:val="TH"/>
        <w:rPr/>
      </w:pPr>
      <w:r>
        <w:rPr/>
        <w:drawing>
          <wp:inline distT="0" distB="0" distL="0" distR="0">
            <wp:extent cx="5238750" cy="3930015"/>
            <wp:effectExtent l="0" t="0" r="0" b="0"/>
            <wp:docPr id="347" name="Image3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age327" descr=""/>
                    <pic:cNvPicPr>
                      <a:picLocks noChangeAspect="1" noChangeArrowheads="1"/>
                    </pic:cNvPicPr>
                  </pic:nvPicPr>
                  <pic:blipFill>
                    <a:blip r:embed="rId384"/>
                    <a:srcRect l="-7" t="-9" r="-7" b="-9"/>
                    <a:stretch>
                      <a:fillRect/>
                    </a:stretch>
                  </pic:blipFill>
                  <pic:spPr bwMode="auto">
                    <a:xfrm>
                      <a:off x="0" y="0"/>
                      <a:ext cx="5238750" cy="3930015"/>
                    </a:xfrm>
                    <a:prstGeom prst="rect">
                      <a:avLst/>
                    </a:prstGeom>
                  </pic:spPr>
                </pic:pic>
              </a:graphicData>
            </a:graphic>
          </wp:inline>
        </w:drawing>
      </w:r>
    </w:p>
    <w:p>
      <w:pPr>
        <w:pStyle w:val="TF"/>
        <w:rPr/>
      </w:pPr>
      <w:r>
        <w:rPr/>
        <w:t>Figure 9-26: AMR 12.2 multiplexed users in DL, MTS-1/TU3iFH</w:t>
      </w:r>
    </w:p>
    <w:p>
      <w:pPr>
        <w:pStyle w:val="FP"/>
        <w:rPr/>
      </w:pPr>
      <w:r>
        <w:rPr/>
      </w:r>
    </w:p>
    <w:p>
      <w:pPr>
        <w:pStyle w:val="TH"/>
        <w:rPr/>
      </w:pPr>
      <w:r>
        <w:rPr/>
        <w:drawing>
          <wp:inline distT="0" distB="0" distL="0" distR="0">
            <wp:extent cx="5238750" cy="3930015"/>
            <wp:effectExtent l="0" t="0" r="0" b="0"/>
            <wp:docPr id="348" name="Image3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328" descr=""/>
                    <pic:cNvPicPr>
                      <a:picLocks noChangeAspect="1" noChangeArrowheads="1"/>
                    </pic:cNvPicPr>
                  </pic:nvPicPr>
                  <pic:blipFill>
                    <a:blip r:embed="rId385"/>
                    <a:srcRect l="-7" t="-9" r="-7" b="-9"/>
                    <a:stretch>
                      <a:fillRect/>
                    </a:stretch>
                  </pic:blipFill>
                  <pic:spPr bwMode="auto">
                    <a:xfrm>
                      <a:off x="0" y="0"/>
                      <a:ext cx="5238750" cy="3930015"/>
                    </a:xfrm>
                    <a:prstGeom prst="rect">
                      <a:avLst/>
                    </a:prstGeom>
                  </pic:spPr>
                </pic:pic>
              </a:graphicData>
            </a:graphic>
          </wp:inline>
        </w:drawing>
      </w:r>
    </w:p>
    <w:p>
      <w:pPr>
        <w:pStyle w:val="TF"/>
        <w:rPr/>
      </w:pPr>
      <w:r>
        <w:rPr/>
        <w:t>Figure 9-27: AMR 5.9 multiplexed users in DL, MTS-2/TU3iFH</w:t>
      </w:r>
    </w:p>
    <w:p>
      <w:pPr>
        <w:pStyle w:val="FP"/>
        <w:rPr/>
      </w:pPr>
      <w:r>
        <w:rPr/>
      </w:r>
    </w:p>
    <w:p>
      <w:pPr>
        <w:pStyle w:val="TH"/>
        <w:rPr/>
      </w:pPr>
      <w:r>
        <w:rPr/>
        <w:drawing>
          <wp:inline distT="0" distB="0" distL="0" distR="0">
            <wp:extent cx="5238750" cy="3930015"/>
            <wp:effectExtent l="0" t="0" r="0" b="0"/>
            <wp:docPr id="349" name="Image3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329" descr=""/>
                    <pic:cNvPicPr>
                      <a:picLocks noChangeAspect="1" noChangeArrowheads="1"/>
                    </pic:cNvPicPr>
                  </pic:nvPicPr>
                  <pic:blipFill>
                    <a:blip r:embed="rId386"/>
                    <a:srcRect l="-7" t="-9" r="-7" b="-9"/>
                    <a:stretch>
                      <a:fillRect/>
                    </a:stretch>
                  </pic:blipFill>
                  <pic:spPr bwMode="auto">
                    <a:xfrm>
                      <a:off x="0" y="0"/>
                      <a:ext cx="5238750" cy="3930015"/>
                    </a:xfrm>
                    <a:prstGeom prst="rect">
                      <a:avLst/>
                    </a:prstGeom>
                  </pic:spPr>
                </pic:pic>
              </a:graphicData>
            </a:graphic>
          </wp:inline>
        </w:drawing>
      </w:r>
    </w:p>
    <w:p>
      <w:pPr>
        <w:pStyle w:val="TF"/>
        <w:rPr/>
      </w:pPr>
      <w:r>
        <w:rPr/>
        <w:t>Figure 9-28: AMR 12.2 multiplexed users in DL, MTS-2/TU3iFH</w:t>
      </w:r>
    </w:p>
    <w:p>
      <w:pPr>
        <w:pStyle w:val="FP"/>
        <w:rPr/>
      </w:pPr>
      <w:r>
        <w:rPr/>
      </w:r>
    </w:p>
    <w:p>
      <w:pPr>
        <w:pStyle w:val="TH"/>
        <w:rPr/>
      </w:pPr>
      <w:r>
        <w:rPr/>
        <w:drawing>
          <wp:inline distT="0" distB="0" distL="0" distR="0">
            <wp:extent cx="5238750" cy="3930015"/>
            <wp:effectExtent l="0" t="0" r="0" b="0"/>
            <wp:docPr id="350" name="Image3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330" descr=""/>
                    <pic:cNvPicPr>
                      <a:picLocks noChangeAspect="1" noChangeArrowheads="1"/>
                    </pic:cNvPicPr>
                  </pic:nvPicPr>
                  <pic:blipFill>
                    <a:blip r:embed="rId387"/>
                    <a:srcRect l="-7" t="-9" r="-7" b="-9"/>
                    <a:stretch>
                      <a:fillRect/>
                    </a:stretch>
                  </pic:blipFill>
                  <pic:spPr bwMode="auto">
                    <a:xfrm>
                      <a:off x="0" y="0"/>
                      <a:ext cx="5238750" cy="3930015"/>
                    </a:xfrm>
                    <a:prstGeom prst="rect">
                      <a:avLst/>
                    </a:prstGeom>
                  </pic:spPr>
                </pic:pic>
              </a:graphicData>
            </a:graphic>
          </wp:inline>
        </w:drawing>
      </w:r>
    </w:p>
    <w:p>
      <w:pPr>
        <w:pStyle w:val="TF"/>
        <w:rPr/>
      </w:pPr>
      <w:r>
        <w:rPr/>
        <w:t>Figure 9-29: AMR 5.9 multiplexed users in DL, MTS-3/TU3iFH</w:t>
      </w:r>
    </w:p>
    <w:p>
      <w:pPr>
        <w:pStyle w:val="FP"/>
        <w:rPr/>
      </w:pPr>
      <w:r>
        <w:rPr/>
      </w:r>
    </w:p>
    <w:p>
      <w:pPr>
        <w:pStyle w:val="TH"/>
        <w:rPr/>
      </w:pPr>
      <w:r>
        <w:rPr/>
        <w:drawing>
          <wp:inline distT="0" distB="0" distL="0" distR="0">
            <wp:extent cx="5238750" cy="3930015"/>
            <wp:effectExtent l="0" t="0" r="0" b="0"/>
            <wp:docPr id="351" name="Image3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331" descr=""/>
                    <pic:cNvPicPr>
                      <a:picLocks noChangeAspect="1" noChangeArrowheads="1"/>
                    </pic:cNvPicPr>
                  </pic:nvPicPr>
                  <pic:blipFill>
                    <a:blip r:embed="rId388"/>
                    <a:srcRect l="-7" t="-9" r="-7" b="-9"/>
                    <a:stretch>
                      <a:fillRect/>
                    </a:stretch>
                  </pic:blipFill>
                  <pic:spPr bwMode="auto">
                    <a:xfrm>
                      <a:off x="0" y="0"/>
                      <a:ext cx="5238750" cy="3930015"/>
                    </a:xfrm>
                    <a:prstGeom prst="rect">
                      <a:avLst/>
                    </a:prstGeom>
                  </pic:spPr>
                </pic:pic>
              </a:graphicData>
            </a:graphic>
          </wp:inline>
        </w:drawing>
      </w:r>
    </w:p>
    <w:p>
      <w:pPr>
        <w:pStyle w:val="TF"/>
        <w:rPr/>
      </w:pPr>
      <w:r>
        <w:rPr/>
        <w:t>Figure 9-30: AMR 12.2 multiplexed users in DL, MTS-3/TU3iFH</w:t>
      </w:r>
    </w:p>
    <w:p>
      <w:pPr>
        <w:pStyle w:val="FP"/>
        <w:rPr/>
      </w:pPr>
      <w:r>
        <w:rPr/>
      </w:r>
    </w:p>
    <w:p>
      <w:pPr>
        <w:pStyle w:val="TH"/>
        <w:rPr/>
      </w:pPr>
      <w:r>
        <w:rPr/>
        <w:drawing>
          <wp:inline distT="0" distB="0" distL="0" distR="0">
            <wp:extent cx="5238750" cy="3930015"/>
            <wp:effectExtent l="0" t="0" r="0" b="0"/>
            <wp:docPr id="352" name="Image3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332" descr=""/>
                    <pic:cNvPicPr>
                      <a:picLocks noChangeAspect="1" noChangeArrowheads="1"/>
                    </pic:cNvPicPr>
                  </pic:nvPicPr>
                  <pic:blipFill>
                    <a:blip r:embed="rId389"/>
                    <a:srcRect l="-7" t="-9" r="-7" b="-9"/>
                    <a:stretch>
                      <a:fillRect/>
                    </a:stretch>
                  </pic:blipFill>
                  <pic:spPr bwMode="auto">
                    <a:xfrm>
                      <a:off x="0" y="0"/>
                      <a:ext cx="5238750" cy="3930015"/>
                    </a:xfrm>
                    <a:prstGeom prst="rect">
                      <a:avLst/>
                    </a:prstGeom>
                  </pic:spPr>
                </pic:pic>
              </a:graphicData>
            </a:graphic>
          </wp:inline>
        </w:drawing>
      </w:r>
    </w:p>
    <w:p>
      <w:pPr>
        <w:pStyle w:val="TF"/>
        <w:rPr/>
      </w:pPr>
      <w:r>
        <w:rPr/>
        <w:t>Figure 9-31: AMR 5.9 multiplexed users in DL, MTS-4/TU3iFH</w:t>
      </w:r>
    </w:p>
    <w:p>
      <w:pPr>
        <w:pStyle w:val="FP"/>
        <w:rPr/>
      </w:pPr>
      <w:r>
        <w:rPr/>
      </w:r>
    </w:p>
    <w:p>
      <w:pPr>
        <w:pStyle w:val="TH"/>
        <w:rPr/>
      </w:pPr>
      <w:r>
        <w:rPr/>
        <w:drawing>
          <wp:inline distT="0" distB="0" distL="0" distR="0">
            <wp:extent cx="5238750" cy="3930015"/>
            <wp:effectExtent l="0" t="0" r="0" b="0"/>
            <wp:docPr id="353" name="Image3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33" descr=""/>
                    <pic:cNvPicPr>
                      <a:picLocks noChangeAspect="1" noChangeArrowheads="1"/>
                    </pic:cNvPicPr>
                  </pic:nvPicPr>
                  <pic:blipFill>
                    <a:blip r:embed="rId390"/>
                    <a:srcRect l="-7" t="-9" r="-7" b="-9"/>
                    <a:stretch>
                      <a:fillRect/>
                    </a:stretch>
                  </pic:blipFill>
                  <pic:spPr bwMode="auto">
                    <a:xfrm>
                      <a:off x="0" y="0"/>
                      <a:ext cx="5238750" cy="3930015"/>
                    </a:xfrm>
                    <a:prstGeom prst="rect">
                      <a:avLst/>
                    </a:prstGeom>
                  </pic:spPr>
                </pic:pic>
              </a:graphicData>
            </a:graphic>
          </wp:inline>
        </w:drawing>
      </w:r>
    </w:p>
    <w:p>
      <w:pPr>
        <w:pStyle w:val="TF"/>
        <w:rPr/>
      </w:pPr>
      <w:r>
        <w:rPr/>
        <w:t>Figure 9-32: AMR 12.2 multiplexed users in DL, MTS-4/TU3iFH</w:t>
      </w:r>
    </w:p>
    <w:p>
      <w:pPr>
        <w:pStyle w:val="FP"/>
        <w:rPr/>
      </w:pPr>
      <w:r>
        <w:rPr/>
      </w:r>
    </w:p>
    <w:p>
      <w:pPr>
        <w:pStyle w:val="Heading4"/>
        <w:ind w:left="1418" w:hanging="1418"/>
        <w:rPr/>
      </w:pPr>
      <w:bookmarkStart w:id="612" w:name="__RefHeading___Toc518052929"/>
      <w:bookmarkEnd w:id="612"/>
      <w:r>
        <w:rPr/>
        <w:t>9.2.1.3</w:t>
        <w:tab/>
        <w:t>MTS-1 to MTS-4 Performance</w:t>
      </w:r>
    </w:p>
    <w:p>
      <w:pPr>
        <w:pStyle w:val="Normal"/>
        <w:rPr/>
      </w:pPr>
      <w:r>
        <w:rPr/>
        <w:t>This section shows the performance of the different speech codecs over the defined MUROS channels, MTS-1 to MTS-4.</w:t>
      </w:r>
    </w:p>
    <w:p>
      <w:pPr>
        <w:pStyle w:val="Normal"/>
        <w:rPr/>
      </w:pPr>
      <w:r>
        <w:rPr/>
        <w:t>In each plot, the interferer performance of the speech channel is shown for relevant physical channel.  Lines are shown for 1 user (black), 2 users (blue), 3 users (green) and 4 users (red). For the case of 3 and 4 co-allocated users, 2 curves are shown, corresponding to mapping of the stream to strong bits or weak bits in the modulation constellation. For 3 users, 2 streams are on strong bits, and one on weak bit stream. For 4 users, 2 users are on each of the strong and weak bits.</w:t>
      </w:r>
    </w:p>
    <w:p>
      <w:pPr>
        <w:pStyle w:val="TH"/>
        <w:rPr>
          <w:rFonts w:cs="Arial"/>
        </w:rPr>
      </w:pPr>
      <w:r>
        <w:rPr>
          <w:rFonts w:cs="Arial"/>
        </w:rPr>
        <w:t>Table 9-8a Simulation Assumptions for interferer performance evaluation</w:t>
      </w:r>
    </w:p>
    <w:tbl>
      <w:tblPr>
        <w:tblW w:w="8719" w:type="dxa"/>
        <w:jc w:val="center"/>
        <w:tblInd w:w="0" w:type="dxa"/>
        <w:tblLayout w:type="fixed"/>
        <w:tblCellMar>
          <w:top w:w="0" w:type="dxa"/>
          <w:left w:w="108" w:type="dxa"/>
          <w:bottom w:w="0" w:type="dxa"/>
          <w:right w:w="108" w:type="dxa"/>
        </w:tblCellMar>
      </w:tblPr>
      <w:tblGrid>
        <w:gridCol w:w="4334"/>
        <w:gridCol w:w="4385"/>
      </w:tblGrid>
      <w:tr>
        <w:trPr/>
        <w:tc>
          <w:tcPr>
            <w:tcW w:w="4334" w:type="dxa"/>
            <w:tcBorders>
              <w:top w:val="single" w:sz="4" w:space="0" w:color="000000"/>
              <w:left w:val="single" w:sz="4" w:space="0" w:color="000000"/>
              <w:bottom w:val="single" w:sz="4" w:space="0" w:color="000000"/>
              <w:right w:val="single" w:sz="4" w:space="0" w:color="000000"/>
            </w:tcBorders>
            <w:shd w:fill="E0E0E0" w:val="clear"/>
          </w:tcPr>
          <w:p>
            <w:pPr>
              <w:pStyle w:val="Normal"/>
              <w:keepNext w:val="true"/>
              <w:spacing w:before="0" w:after="0"/>
              <w:ind w:left="1440" w:right="1440" w:hanging="0"/>
              <w:jc w:val="center"/>
              <w:rPr>
                <w:rFonts w:ascii="Verdana" w:hAnsi="Verdana" w:cs="Verdana"/>
                <w:b/>
                <w:b/>
                <w:kern w:val="2"/>
              </w:rPr>
            </w:pPr>
            <w:r>
              <w:rPr>
                <w:rFonts w:cs="Verdana" w:ascii="Verdana" w:hAnsi="Verdana"/>
                <w:b/>
                <w:kern w:val="2"/>
              </w:rPr>
              <w:t>Parameter</w:t>
            </w:r>
          </w:p>
        </w:tc>
        <w:tc>
          <w:tcPr>
            <w:tcW w:w="4385" w:type="dxa"/>
            <w:tcBorders>
              <w:top w:val="single" w:sz="4" w:space="0" w:color="000000"/>
              <w:left w:val="single" w:sz="4" w:space="0" w:color="000000"/>
              <w:bottom w:val="single" w:sz="4" w:space="0" w:color="000000"/>
              <w:right w:val="single" w:sz="4" w:space="0" w:color="000000"/>
            </w:tcBorders>
            <w:shd w:fill="E0E0E0" w:val="clear"/>
          </w:tcPr>
          <w:p>
            <w:pPr>
              <w:pStyle w:val="Normal"/>
              <w:keepNext w:val="true"/>
              <w:spacing w:before="0" w:after="0"/>
              <w:ind w:left="1440" w:right="1440" w:hanging="0"/>
              <w:jc w:val="center"/>
              <w:rPr>
                <w:rFonts w:ascii="Verdana" w:hAnsi="Verdana" w:cs="Verdana"/>
                <w:b/>
                <w:b/>
                <w:kern w:val="2"/>
              </w:rPr>
            </w:pPr>
            <w:r>
              <w:rPr>
                <w:rFonts w:cs="Verdana" w:ascii="Verdana" w:hAnsi="Verdana"/>
                <w:b/>
                <w:kern w:val="2"/>
              </w:rPr>
              <w:t>Value</w:t>
            </w:r>
          </w:p>
        </w:tc>
      </w:tr>
      <w:tr>
        <w:trPr/>
        <w:tc>
          <w:tcPr>
            <w:tcW w:w="4334" w:type="dxa"/>
            <w:tcBorders>
              <w:top w:val="single" w:sz="4" w:space="0" w:color="000000"/>
              <w:left w:val="single" w:sz="4" w:space="0" w:color="000000"/>
              <w:bottom w:val="single" w:sz="4" w:space="0" w:color="000000"/>
              <w:right w:val="single" w:sz="4" w:space="0" w:color="000000"/>
            </w:tcBorders>
          </w:tcPr>
          <w:p>
            <w:pPr>
              <w:pStyle w:val="Normal"/>
              <w:spacing w:before="0" w:after="0"/>
              <w:rPr>
                <w:kern w:val="2"/>
              </w:rPr>
            </w:pPr>
            <w:r>
              <w:rPr>
                <w:kern w:val="2"/>
              </w:rPr>
              <w:t>Speech codec</w:t>
            </w:r>
          </w:p>
        </w:tc>
        <w:tc>
          <w:tcPr>
            <w:tcW w:w="4385" w:type="dxa"/>
            <w:tcBorders>
              <w:top w:val="single" w:sz="4" w:space="0" w:color="000000"/>
              <w:left w:val="single" w:sz="4" w:space="0" w:color="000000"/>
              <w:bottom w:val="single" w:sz="4" w:space="0" w:color="000000"/>
              <w:right w:val="single" w:sz="4" w:space="0" w:color="000000"/>
            </w:tcBorders>
          </w:tcPr>
          <w:p>
            <w:pPr>
              <w:pStyle w:val="Normal"/>
              <w:spacing w:before="0" w:after="0"/>
              <w:rPr>
                <w:kern w:val="2"/>
              </w:rPr>
            </w:pPr>
            <w:r>
              <w:rPr>
                <w:kern w:val="2"/>
              </w:rPr>
              <w:t>TCH/AFS5.9, TCH/AFS12.2, TCH/AHS5.9, TCH/FS, TCH/FS, TCH/EFS</w:t>
            </w:r>
          </w:p>
        </w:tc>
      </w:tr>
      <w:tr>
        <w:trPr/>
        <w:tc>
          <w:tcPr>
            <w:tcW w:w="4334" w:type="dxa"/>
            <w:tcBorders>
              <w:top w:val="single" w:sz="4" w:space="0" w:color="000000"/>
              <w:left w:val="single" w:sz="4" w:space="0" w:color="000000"/>
              <w:bottom w:val="single" w:sz="4" w:space="0" w:color="000000"/>
              <w:right w:val="single" w:sz="4" w:space="0" w:color="000000"/>
            </w:tcBorders>
          </w:tcPr>
          <w:p>
            <w:pPr>
              <w:pStyle w:val="Normal"/>
              <w:spacing w:before="0" w:after="0"/>
              <w:rPr>
                <w:kern w:val="2"/>
              </w:rPr>
            </w:pPr>
            <w:r>
              <w:rPr>
                <w:kern w:val="2"/>
              </w:rPr>
              <w:t>Channel profile</w:t>
            </w:r>
          </w:p>
        </w:tc>
        <w:tc>
          <w:tcPr>
            <w:tcW w:w="4385" w:type="dxa"/>
            <w:tcBorders>
              <w:top w:val="single" w:sz="4" w:space="0" w:color="000000"/>
              <w:left w:val="single" w:sz="4" w:space="0" w:color="000000"/>
              <w:bottom w:val="single" w:sz="4" w:space="0" w:color="000000"/>
              <w:right w:val="single" w:sz="4" w:space="0" w:color="000000"/>
            </w:tcBorders>
          </w:tcPr>
          <w:p>
            <w:pPr>
              <w:pStyle w:val="Normal"/>
              <w:spacing w:before="0" w:after="0"/>
              <w:rPr>
                <w:kern w:val="2"/>
              </w:rPr>
            </w:pPr>
            <w:r>
              <w:rPr>
                <w:kern w:val="2"/>
              </w:rPr>
              <w:t>TU3, TU50</w:t>
            </w:r>
          </w:p>
        </w:tc>
      </w:tr>
      <w:tr>
        <w:trPr/>
        <w:tc>
          <w:tcPr>
            <w:tcW w:w="4334" w:type="dxa"/>
            <w:tcBorders>
              <w:top w:val="single" w:sz="4" w:space="0" w:color="000000"/>
              <w:left w:val="single" w:sz="4" w:space="0" w:color="000000"/>
              <w:bottom w:val="single" w:sz="4" w:space="0" w:color="000000"/>
              <w:right w:val="single" w:sz="4" w:space="0" w:color="000000"/>
            </w:tcBorders>
          </w:tcPr>
          <w:p>
            <w:pPr>
              <w:pStyle w:val="Normal"/>
              <w:spacing w:before="0" w:after="0"/>
              <w:rPr>
                <w:kern w:val="2"/>
              </w:rPr>
            </w:pPr>
            <w:r>
              <w:rPr>
                <w:kern w:val="2"/>
              </w:rPr>
              <w:t>Frequency band</w:t>
            </w:r>
          </w:p>
        </w:tc>
        <w:tc>
          <w:tcPr>
            <w:tcW w:w="4385" w:type="dxa"/>
            <w:tcBorders>
              <w:top w:val="single" w:sz="4" w:space="0" w:color="000000"/>
              <w:left w:val="single" w:sz="4" w:space="0" w:color="000000"/>
              <w:bottom w:val="single" w:sz="4" w:space="0" w:color="000000"/>
              <w:right w:val="single" w:sz="4" w:space="0" w:color="000000"/>
            </w:tcBorders>
          </w:tcPr>
          <w:p>
            <w:pPr>
              <w:pStyle w:val="Normal"/>
              <w:spacing w:before="0" w:after="0"/>
              <w:rPr>
                <w:kern w:val="2"/>
              </w:rPr>
            </w:pPr>
            <w:r>
              <w:rPr>
                <w:kern w:val="2"/>
              </w:rPr>
              <w:t>900 MHz</w:t>
            </w:r>
          </w:p>
        </w:tc>
      </w:tr>
      <w:tr>
        <w:trPr/>
        <w:tc>
          <w:tcPr>
            <w:tcW w:w="4334" w:type="dxa"/>
            <w:tcBorders>
              <w:top w:val="single" w:sz="4" w:space="0" w:color="000000"/>
              <w:left w:val="single" w:sz="4" w:space="0" w:color="000000"/>
              <w:bottom w:val="single" w:sz="4" w:space="0" w:color="000000"/>
              <w:right w:val="single" w:sz="4" w:space="0" w:color="000000"/>
            </w:tcBorders>
          </w:tcPr>
          <w:p>
            <w:pPr>
              <w:pStyle w:val="Normal"/>
              <w:spacing w:before="0" w:after="0"/>
              <w:rPr>
                <w:kern w:val="2"/>
              </w:rPr>
            </w:pPr>
            <w:r>
              <w:rPr>
                <w:kern w:val="2"/>
              </w:rPr>
              <w:t>Frequency hopping</w:t>
            </w:r>
          </w:p>
        </w:tc>
        <w:tc>
          <w:tcPr>
            <w:tcW w:w="4385" w:type="dxa"/>
            <w:tcBorders>
              <w:top w:val="single" w:sz="4" w:space="0" w:color="000000"/>
              <w:left w:val="single" w:sz="4" w:space="0" w:color="000000"/>
              <w:bottom w:val="single" w:sz="4" w:space="0" w:color="000000"/>
              <w:right w:val="single" w:sz="4" w:space="0" w:color="000000"/>
            </w:tcBorders>
          </w:tcPr>
          <w:p>
            <w:pPr>
              <w:pStyle w:val="Normal"/>
              <w:spacing w:before="0" w:after="0"/>
              <w:rPr>
                <w:kern w:val="2"/>
              </w:rPr>
            </w:pPr>
            <w:r>
              <w:rPr>
                <w:kern w:val="2"/>
              </w:rPr>
              <w:t>Ideal</w:t>
            </w:r>
          </w:p>
        </w:tc>
      </w:tr>
      <w:tr>
        <w:trPr/>
        <w:tc>
          <w:tcPr>
            <w:tcW w:w="4334" w:type="dxa"/>
            <w:tcBorders>
              <w:top w:val="single" w:sz="4" w:space="0" w:color="000000"/>
              <w:left w:val="single" w:sz="4" w:space="0" w:color="000000"/>
              <w:bottom w:val="single" w:sz="4" w:space="0" w:color="000000"/>
              <w:right w:val="single" w:sz="4" w:space="0" w:color="000000"/>
            </w:tcBorders>
          </w:tcPr>
          <w:p>
            <w:pPr>
              <w:pStyle w:val="Normal"/>
              <w:spacing w:before="0" w:after="0"/>
              <w:rPr>
                <w:kern w:val="2"/>
              </w:rPr>
            </w:pPr>
            <w:r>
              <w:rPr>
                <w:kern w:val="2"/>
              </w:rPr>
              <w:t>Interference</w:t>
            </w:r>
          </w:p>
        </w:tc>
        <w:tc>
          <w:tcPr>
            <w:tcW w:w="4385" w:type="dxa"/>
            <w:tcBorders>
              <w:top w:val="single" w:sz="4" w:space="0" w:color="000000"/>
              <w:left w:val="single" w:sz="4" w:space="0" w:color="000000"/>
              <w:bottom w:val="single" w:sz="4" w:space="0" w:color="000000"/>
              <w:right w:val="single" w:sz="4" w:space="0" w:color="000000"/>
            </w:tcBorders>
          </w:tcPr>
          <w:p>
            <w:pPr>
              <w:pStyle w:val="Normal"/>
              <w:spacing w:before="0" w:after="0"/>
              <w:rPr>
                <w:kern w:val="2"/>
              </w:rPr>
            </w:pPr>
            <w:r>
              <w:rPr>
                <w:kern w:val="2"/>
              </w:rPr>
              <w:t>MUROS interferer</w:t>
            </w:r>
          </w:p>
        </w:tc>
      </w:tr>
      <w:tr>
        <w:trPr/>
        <w:tc>
          <w:tcPr>
            <w:tcW w:w="4334" w:type="dxa"/>
            <w:tcBorders>
              <w:top w:val="single" w:sz="4" w:space="0" w:color="000000"/>
              <w:left w:val="single" w:sz="4" w:space="0" w:color="000000"/>
              <w:bottom w:val="single" w:sz="4" w:space="0" w:color="000000"/>
              <w:right w:val="single" w:sz="4" w:space="0" w:color="000000"/>
            </w:tcBorders>
          </w:tcPr>
          <w:p>
            <w:pPr>
              <w:pStyle w:val="Normal"/>
              <w:spacing w:before="0" w:after="0"/>
              <w:rPr>
                <w:kern w:val="2"/>
              </w:rPr>
            </w:pPr>
            <w:r>
              <w:rPr>
                <w:kern w:val="2"/>
              </w:rPr>
              <w:t>No. simulated speech frames</w:t>
            </w:r>
          </w:p>
        </w:tc>
        <w:tc>
          <w:tcPr>
            <w:tcW w:w="4385" w:type="dxa"/>
            <w:tcBorders>
              <w:top w:val="single" w:sz="4" w:space="0" w:color="000000"/>
              <w:left w:val="single" w:sz="4" w:space="0" w:color="000000"/>
              <w:bottom w:val="single" w:sz="4" w:space="0" w:color="000000"/>
              <w:right w:val="single" w:sz="4" w:space="0" w:color="000000"/>
            </w:tcBorders>
          </w:tcPr>
          <w:p>
            <w:pPr>
              <w:pStyle w:val="Normal"/>
              <w:spacing w:before="0" w:after="0"/>
              <w:rPr>
                <w:kern w:val="2"/>
              </w:rPr>
            </w:pPr>
            <w:r>
              <w:rPr>
                <w:kern w:val="2"/>
              </w:rPr>
              <w:t>10, 000</w:t>
            </w:r>
          </w:p>
        </w:tc>
      </w:tr>
    </w:tbl>
    <w:p>
      <w:pPr>
        <w:pStyle w:val="FP"/>
        <w:rPr/>
      </w:pPr>
      <w:r>
        <w:rPr/>
      </w:r>
    </w:p>
    <w:p>
      <w:pPr>
        <w:pStyle w:val="TH"/>
        <w:rPr/>
      </w:pPr>
      <w:r>
        <w:rPr/>
      </w:r>
    </w:p>
    <w:tbl>
      <w:tblPr>
        <w:tblW w:w="9855" w:type="dxa"/>
        <w:jc w:val="left"/>
        <w:tblInd w:w="-108" w:type="dxa"/>
        <w:tblLayout w:type="fixed"/>
        <w:tblCellMar>
          <w:top w:w="0" w:type="dxa"/>
          <w:left w:w="108" w:type="dxa"/>
          <w:bottom w:w="0" w:type="dxa"/>
          <w:right w:w="108" w:type="dxa"/>
        </w:tblCellMar>
      </w:tblPr>
      <w:tblGrid>
        <w:gridCol w:w="4927"/>
        <w:gridCol w:w="4928"/>
      </w:tblGrid>
      <w:tr>
        <w:trPr/>
        <w:tc>
          <w:tcPr>
            <w:tcW w:w="4927" w:type="dxa"/>
            <w:tcBorders/>
          </w:tcPr>
          <w:p>
            <w:pPr>
              <w:pStyle w:val="TH"/>
              <w:spacing w:before="60" w:after="180"/>
              <w:rPr/>
            </w:pPr>
            <w:r>
              <w:rPr/>
              <w:drawing>
                <wp:inline distT="0" distB="0" distL="0" distR="0">
                  <wp:extent cx="2672080" cy="2004060"/>
                  <wp:effectExtent l="0" t="0" r="0" b="0"/>
                  <wp:docPr id="354" name="Image3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334" descr=""/>
                          <pic:cNvPicPr>
                            <a:picLocks noChangeAspect="1" noChangeArrowheads="1"/>
                          </pic:cNvPicPr>
                        </pic:nvPicPr>
                        <pic:blipFill>
                          <a:blip r:embed="rId391"/>
                          <a:srcRect l="-7" t="-9" r="-7" b="-9"/>
                          <a:stretch>
                            <a:fillRect/>
                          </a:stretch>
                        </pic:blipFill>
                        <pic:spPr bwMode="auto">
                          <a:xfrm>
                            <a:off x="0" y="0"/>
                            <a:ext cx="2672080" cy="2004060"/>
                          </a:xfrm>
                          <a:prstGeom prst="rect">
                            <a:avLst/>
                          </a:prstGeom>
                        </pic:spPr>
                      </pic:pic>
                    </a:graphicData>
                  </a:graphic>
                </wp:inline>
              </w:drawing>
            </w:r>
          </w:p>
        </w:tc>
        <w:tc>
          <w:tcPr>
            <w:tcW w:w="4928" w:type="dxa"/>
            <w:tcBorders/>
          </w:tcPr>
          <w:p>
            <w:pPr>
              <w:pStyle w:val="TH"/>
              <w:spacing w:before="60" w:after="180"/>
              <w:rPr/>
            </w:pPr>
            <w:r>
              <w:rPr/>
              <w:drawing>
                <wp:inline distT="0" distB="0" distL="0" distR="0">
                  <wp:extent cx="2667000" cy="2000250"/>
                  <wp:effectExtent l="0" t="0" r="0" b="0"/>
                  <wp:docPr id="355" name="Image3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335" descr=""/>
                          <pic:cNvPicPr>
                            <a:picLocks noChangeAspect="1" noChangeArrowheads="1"/>
                          </pic:cNvPicPr>
                        </pic:nvPicPr>
                        <pic:blipFill>
                          <a:blip r:embed="rId392"/>
                          <a:srcRect l="-7" t="-9" r="-7" b="-9"/>
                          <a:stretch>
                            <a:fillRect/>
                          </a:stretch>
                        </pic:blipFill>
                        <pic:spPr bwMode="auto">
                          <a:xfrm>
                            <a:off x="0" y="0"/>
                            <a:ext cx="2667000" cy="2000250"/>
                          </a:xfrm>
                          <a:prstGeom prst="rect">
                            <a:avLst/>
                          </a:prstGeom>
                        </pic:spPr>
                      </pic:pic>
                    </a:graphicData>
                  </a:graphic>
                </wp:inline>
              </w:drawing>
            </w:r>
          </w:p>
        </w:tc>
      </w:tr>
      <w:tr>
        <w:trPr/>
        <w:tc>
          <w:tcPr>
            <w:tcW w:w="4927" w:type="dxa"/>
            <w:tcBorders/>
          </w:tcPr>
          <w:p>
            <w:pPr>
              <w:pStyle w:val="TH"/>
              <w:spacing w:before="60" w:after="180"/>
              <w:rPr/>
            </w:pPr>
            <w:r>
              <w:rPr/>
              <w:drawing>
                <wp:inline distT="0" distB="0" distL="0" distR="0">
                  <wp:extent cx="2682875" cy="2011680"/>
                  <wp:effectExtent l="0" t="0" r="0" b="0"/>
                  <wp:docPr id="356" name="Image3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336" descr=""/>
                          <pic:cNvPicPr>
                            <a:picLocks noChangeAspect="1" noChangeArrowheads="1"/>
                          </pic:cNvPicPr>
                        </pic:nvPicPr>
                        <pic:blipFill>
                          <a:blip r:embed="rId393"/>
                          <a:srcRect l="-7" t="-9" r="-7" b="-9"/>
                          <a:stretch>
                            <a:fillRect/>
                          </a:stretch>
                        </pic:blipFill>
                        <pic:spPr bwMode="auto">
                          <a:xfrm>
                            <a:off x="0" y="0"/>
                            <a:ext cx="2682875" cy="2011680"/>
                          </a:xfrm>
                          <a:prstGeom prst="rect">
                            <a:avLst/>
                          </a:prstGeom>
                        </pic:spPr>
                      </pic:pic>
                    </a:graphicData>
                  </a:graphic>
                </wp:inline>
              </w:drawing>
            </w:r>
          </w:p>
        </w:tc>
        <w:tc>
          <w:tcPr>
            <w:tcW w:w="4928" w:type="dxa"/>
            <w:tcBorders/>
          </w:tcPr>
          <w:p>
            <w:pPr>
              <w:pStyle w:val="TH"/>
              <w:spacing w:before="60" w:after="180"/>
              <w:rPr/>
            </w:pPr>
            <w:r>
              <w:rPr/>
              <w:drawing>
                <wp:inline distT="0" distB="0" distL="0" distR="0">
                  <wp:extent cx="2672080" cy="2004060"/>
                  <wp:effectExtent l="0" t="0" r="0" b="0"/>
                  <wp:docPr id="357" name="Image3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337" descr=""/>
                          <pic:cNvPicPr>
                            <a:picLocks noChangeAspect="1" noChangeArrowheads="1"/>
                          </pic:cNvPicPr>
                        </pic:nvPicPr>
                        <pic:blipFill>
                          <a:blip r:embed="rId394"/>
                          <a:srcRect l="-7" t="-9" r="-7" b="-9"/>
                          <a:stretch>
                            <a:fillRect/>
                          </a:stretch>
                        </pic:blipFill>
                        <pic:spPr bwMode="auto">
                          <a:xfrm>
                            <a:off x="0" y="0"/>
                            <a:ext cx="2672080" cy="2004060"/>
                          </a:xfrm>
                          <a:prstGeom prst="rect">
                            <a:avLst/>
                          </a:prstGeom>
                        </pic:spPr>
                      </pic:pic>
                    </a:graphicData>
                  </a:graphic>
                </wp:inline>
              </w:drawing>
            </w:r>
          </w:p>
        </w:tc>
      </w:tr>
      <w:tr>
        <w:trPr/>
        <w:tc>
          <w:tcPr>
            <w:tcW w:w="4927" w:type="dxa"/>
            <w:tcBorders/>
          </w:tcPr>
          <w:p>
            <w:pPr>
              <w:pStyle w:val="TH"/>
              <w:spacing w:before="60" w:after="180"/>
              <w:rPr/>
            </w:pPr>
            <w:r>
              <w:rPr/>
              <w:drawing>
                <wp:inline distT="0" distB="0" distL="0" distR="0">
                  <wp:extent cx="2672080" cy="2004060"/>
                  <wp:effectExtent l="0" t="0" r="0" b="0"/>
                  <wp:docPr id="358" name="Image3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338" descr=""/>
                          <pic:cNvPicPr>
                            <a:picLocks noChangeAspect="1" noChangeArrowheads="1"/>
                          </pic:cNvPicPr>
                        </pic:nvPicPr>
                        <pic:blipFill>
                          <a:blip r:embed="rId395"/>
                          <a:srcRect l="-7" t="-9" r="-7" b="-9"/>
                          <a:stretch>
                            <a:fillRect/>
                          </a:stretch>
                        </pic:blipFill>
                        <pic:spPr bwMode="auto">
                          <a:xfrm>
                            <a:off x="0" y="0"/>
                            <a:ext cx="2672080" cy="2004060"/>
                          </a:xfrm>
                          <a:prstGeom prst="rect">
                            <a:avLst/>
                          </a:prstGeom>
                        </pic:spPr>
                      </pic:pic>
                    </a:graphicData>
                  </a:graphic>
                </wp:inline>
              </w:drawing>
            </w:r>
          </w:p>
        </w:tc>
        <w:tc>
          <w:tcPr>
            <w:tcW w:w="4928" w:type="dxa"/>
            <w:tcBorders/>
          </w:tcPr>
          <w:p>
            <w:pPr>
              <w:pStyle w:val="TH"/>
              <w:spacing w:before="60" w:after="180"/>
              <w:rPr/>
            </w:pPr>
            <w:r>
              <w:rPr/>
              <w:drawing>
                <wp:inline distT="0" distB="0" distL="0" distR="0">
                  <wp:extent cx="2667000" cy="2000250"/>
                  <wp:effectExtent l="0" t="0" r="0" b="0"/>
                  <wp:docPr id="359" name="Image3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339" descr=""/>
                          <pic:cNvPicPr>
                            <a:picLocks noChangeAspect="1" noChangeArrowheads="1"/>
                          </pic:cNvPicPr>
                        </pic:nvPicPr>
                        <pic:blipFill>
                          <a:blip r:embed="rId396"/>
                          <a:srcRect l="-7" t="-9" r="-7" b="-9"/>
                          <a:stretch>
                            <a:fillRect/>
                          </a:stretch>
                        </pic:blipFill>
                        <pic:spPr bwMode="auto">
                          <a:xfrm>
                            <a:off x="0" y="0"/>
                            <a:ext cx="2667000" cy="2000250"/>
                          </a:xfrm>
                          <a:prstGeom prst="rect">
                            <a:avLst/>
                          </a:prstGeom>
                        </pic:spPr>
                      </pic:pic>
                    </a:graphicData>
                  </a:graphic>
                </wp:inline>
              </w:drawing>
            </w:r>
          </w:p>
        </w:tc>
      </w:tr>
    </w:tbl>
    <w:p>
      <w:pPr>
        <w:pStyle w:val="TF"/>
        <w:spacing w:before="120" w:after="240"/>
        <w:rPr/>
      </w:pPr>
      <w:r>
        <w:rPr/>
        <w:t>Figure 9-33: Multiplexed users in DL, MTS-1/TU3iFH</w:t>
      </w:r>
    </w:p>
    <w:p>
      <w:pPr>
        <w:pStyle w:val="FP"/>
        <w:rPr/>
      </w:pPr>
      <w:r>
        <w:rPr/>
      </w:r>
    </w:p>
    <w:p>
      <w:pPr>
        <w:pStyle w:val="TH"/>
        <w:rPr/>
      </w:pPr>
      <w:r>
        <w:rPr/>
      </w:r>
    </w:p>
    <w:tbl>
      <w:tblPr>
        <w:tblW w:w="9855" w:type="dxa"/>
        <w:jc w:val="left"/>
        <w:tblInd w:w="-108" w:type="dxa"/>
        <w:tblLayout w:type="fixed"/>
        <w:tblCellMar>
          <w:top w:w="0" w:type="dxa"/>
          <w:left w:w="108" w:type="dxa"/>
          <w:bottom w:w="0" w:type="dxa"/>
          <w:right w:w="108" w:type="dxa"/>
        </w:tblCellMar>
      </w:tblPr>
      <w:tblGrid>
        <w:gridCol w:w="4927"/>
        <w:gridCol w:w="4928"/>
      </w:tblGrid>
      <w:tr>
        <w:trPr/>
        <w:tc>
          <w:tcPr>
            <w:tcW w:w="4927" w:type="dxa"/>
            <w:tcBorders/>
          </w:tcPr>
          <w:p>
            <w:pPr>
              <w:pStyle w:val="TH"/>
              <w:spacing w:before="60" w:after="180"/>
              <w:rPr/>
            </w:pPr>
            <w:r>
              <w:rPr/>
              <w:drawing>
                <wp:inline distT="0" distB="0" distL="0" distR="0">
                  <wp:extent cx="2667000" cy="2000250"/>
                  <wp:effectExtent l="0" t="0" r="0" b="0"/>
                  <wp:docPr id="360" name="Image3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340" descr=""/>
                          <pic:cNvPicPr>
                            <a:picLocks noChangeAspect="1" noChangeArrowheads="1"/>
                          </pic:cNvPicPr>
                        </pic:nvPicPr>
                        <pic:blipFill>
                          <a:blip r:embed="rId397"/>
                          <a:srcRect l="-7" t="-9" r="-7" b="-9"/>
                          <a:stretch>
                            <a:fillRect/>
                          </a:stretch>
                        </pic:blipFill>
                        <pic:spPr bwMode="auto">
                          <a:xfrm>
                            <a:off x="0" y="0"/>
                            <a:ext cx="2667000" cy="2000250"/>
                          </a:xfrm>
                          <a:prstGeom prst="rect">
                            <a:avLst/>
                          </a:prstGeom>
                        </pic:spPr>
                      </pic:pic>
                    </a:graphicData>
                  </a:graphic>
                </wp:inline>
              </w:drawing>
            </w:r>
          </w:p>
        </w:tc>
        <w:tc>
          <w:tcPr>
            <w:tcW w:w="4928" w:type="dxa"/>
            <w:tcBorders/>
          </w:tcPr>
          <w:p>
            <w:pPr>
              <w:pStyle w:val="TH"/>
              <w:spacing w:before="60" w:after="180"/>
              <w:rPr/>
            </w:pPr>
            <w:r>
              <w:rPr/>
              <w:drawing>
                <wp:inline distT="0" distB="0" distL="0" distR="0">
                  <wp:extent cx="2672080" cy="2004060"/>
                  <wp:effectExtent l="0" t="0" r="0" b="0"/>
                  <wp:docPr id="361" name="Image3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Image341" descr=""/>
                          <pic:cNvPicPr>
                            <a:picLocks noChangeAspect="1" noChangeArrowheads="1"/>
                          </pic:cNvPicPr>
                        </pic:nvPicPr>
                        <pic:blipFill>
                          <a:blip r:embed="rId398"/>
                          <a:srcRect l="-7" t="-9" r="-7" b="-9"/>
                          <a:stretch>
                            <a:fillRect/>
                          </a:stretch>
                        </pic:blipFill>
                        <pic:spPr bwMode="auto">
                          <a:xfrm>
                            <a:off x="0" y="0"/>
                            <a:ext cx="2672080" cy="2004060"/>
                          </a:xfrm>
                          <a:prstGeom prst="rect">
                            <a:avLst/>
                          </a:prstGeom>
                        </pic:spPr>
                      </pic:pic>
                    </a:graphicData>
                  </a:graphic>
                </wp:inline>
              </w:drawing>
            </w:r>
          </w:p>
        </w:tc>
      </w:tr>
      <w:tr>
        <w:trPr/>
        <w:tc>
          <w:tcPr>
            <w:tcW w:w="4927" w:type="dxa"/>
            <w:tcBorders/>
          </w:tcPr>
          <w:p>
            <w:pPr>
              <w:pStyle w:val="TH"/>
              <w:spacing w:before="60" w:after="180"/>
              <w:rPr/>
            </w:pPr>
            <w:r>
              <w:rPr/>
              <w:drawing>
                <wp:inline distT="0" distB="0" distL="0" distR="0">
                  <wp:extent cx="2667000" cy="2000250"/>
                  <wp:effectExtent l="0" t="0" r="0" b="0"/>
                  <wp:docPr id="362" name="Image3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342" descr=""/>
                          <pic:cNvPicPr>
                            <a:picLocks noChangeAspect="1" noChangeArrowheads="1"/>
                          </pic:cNvPicPr>
                        </pic:nvPicPr>
                        <pic:blipFill>
                          <a:blip r:embed="rId399"/>
                          <a:srcRect l="-7" t="-9" r="-7" b="-9"/>
                          <a:stretch>
                            <a:fillRect/>
                          </a:stretch>
                        </pic:blipFill>
                        <pic:spPr bwMode="auto">
                          <a:xfrm>
                            <a:off x="0" y="0"/>
                            <a:ext cx="2667000" cy="2000250"/>
                          </a:xfrm>
                          <a:prstGeom prst="rect">
                            <a:avLst/>
                          </a:prstGeom>
                        </pic:spPr>
                      </pic:pic>
                    </a:graphicData>
                  </a:graphic>
                </wp:inline>
              </w:drawing>
            </w:r>
          </w:p>
        </w:tc>
        <w:tc>
          <w:tcPr>
            <w:tcW w:w="4928" w:type="dxa"/>
            <w:tcBorders/>
          </w:tcPr>
          <w:p>
            <w:pPr>
              <w:pStyle w:val="TH"/>
              <w:spacing w:before="60" w:after="180"/>
              <w:rPr/>
            </w:pPr>
            <w:r>
              <w:rPr/>
              <w:drawing>
                <wp:inline distT="0" distB="0" distL="0" distR="0">
                  <wp:extent cx="2682875" cy="2011680"/>
                  <wp:effectExtent l="0" t="0" r="0" b="0"/>
                  <wp:docPr id="363" name="Image3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age343" descr=""/>
                          <pic:cNvPicPr>
                            <a:picLocks noChangeAspect="1" noChangeArrowheads="1"/>
                          </pic:cNvPicPr>
                        </pic:nvPicPr>
                        <pic:blipFill>
                          <a:blip r:embed="rId400"/>
                          <a:srcRect l="-7" t="-9" r="-7" b="-9"/>
                          <a:stretch>
                            <a:fillRect/>
                          </a:stretch>
                        </pic:blipFill>
                        <pic:spPr bwMode="auto">
                          <a:xfrm>
                            <a:off x="0" y="0"/>
                            <a:ext cx="2682875" cy="2011680"/>
                          </a:xfrm>
                          <a:prstGeom prst="rect">
                            <a:avLst/>
                          </a:prstGeom>
                        </pic:spPr>
                      </pic:pic>
                    </a:graphicData>
                  </a:graphic>
                </wp:inline>
              </w:drawing>
            </w:r>
          </w:p>
        </w:tc>
      </w:tr>
      <w:tr>
        <w:trPr/>
        <w:tc>
          <w:tcPr>
            <w:tcW w:w="4927" w:type="dxa"/>
            <w:tcBorders/>
          </w:tcPr>
          <w:p>
            <w:pPr>
              <w:pStyle w:val="TH"/>
              <w:spacing w:before="60" w:after="180"/>
              <w:rPr/>
            </w:pPr>
            <w:r>
              <w:rPr/>
              <w:drawing>
                <wp:inline distT="0" distB="0" distL="0" distR="0">
                  <wp:extent cx="2667000" cy="2000250"/>
                  <wp:effectExtent l="0" t="0" r="0" b="0"/>
                  <wp:docPr id="364" name="Image3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344" descr=""/>
                          <pic:cNvPicPr>
                            <a:picLocks noChangeAspect="1" noChangeArrowheads="1"/>
                          </pic:cNvPicPr>
                        </pic:nvPicPr>
                        <pic:blipFill>
                          <a:blip r:embed="rId401"/>
                          <a:srcRect l="-7" t="-9" r="-7" b="-9"/>
                          <a:stretch>
                            <a:fillRect/>
                          </a:stretch>
                        </pic:blipFill>
                        <pic:spPr bwMode="auto">
                          <a:xfrm>
                            <a:off x="0" y="0"/>
                            <a:ext cx="2667000" cy="2000250"/>
                          </a:xfrm>
                          <a:prstGeom prst="rect">
                            <a:avLst/>
                          </a:prstGeom>
                        </pic:spPr>
                      </pic:pic>
                    </a:graphicData>
                  </a:graphic>
                </wp:inline>
              </w:drawing>
            </w:r>
          </w:p>
        </w:tc>
        <w:tc>
          <w:tcPr>
            <w:tcW w:w="4928" w:type="dxa"/>
            <w:tcBorders/>
          </w:tcPr>
          <w:p>
            <w:pPr>
              <w:pStyle w:val="TH"/>
              <w:spacing w:before="60" w:after="180"/>
              <w:rPr/>
            </w:pPr>
            <w:r>
              <w:rPr/>
              <w:drawing>
                <wp:inline distT="0" distB="0" distL="0" distR="0">
                  <wp:extent cx="2672080" cy="2004060"/>
                  <wp:effectExtent l="0" t="0" r="0" b="0"/>
                  <wp:docPr id="365" name="Image3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Image345" descr=""/>
                          <pic:cNvPicPr>
                            <a:picLocks noChangeAspect="1" noChangeArrowheads="1"/>
                          </pic:cNvPicPr>
                        </pic:nvPicPr>
                        <pic:blipFill>
                          <a:blip r:embed="rId402"/>
                          <a:srcRect l="-7" t="-9" r="-7" b="-9"/>
                          <a:stretch>
                            <a:fillRect/>
                          </a:stretch>
                        </pic:blipFill>
                        <pic:spPr bwMode="auto">
                          <a:xfrm>
                            <a:off x="0" y="0"/>
                            <a:ext cx="2672080" cy="2004060"/>
                          </a:xfrm>
                          <a:prstGeom prst="rect">
                            <a:avLst/>
                          </a:prstGeom>
                        </pic:spPr>
                      </pic:pic>
                    </a:graphicData>
                  </a:graphic>
                </wp:inline>
              </w:drawing>
            </w:r>
          </w:p>
        </w:tc>
      </w:tr>
    </w:tbl>
    <w:p>
      <w:pPr>
        <w:pStyle w:val="TF"/>
        <w:spacing w:before="120" w:after="240"/>
        <w:rPr/>
      </w:pPr>
      <w:r>
        <w:rPr/>
        <w:t>Figure 9-34: Multiplexed users in DL, MTS-1/TU50iFH</w:t>
      </w:r>
    </w:p>
    <w:p>
      <w:pPr>
        <w:pStyle w:val="FP"/>
        <w:rPr/>
      </w:pPr>
      <w:r>
        <w:rPr/>
      </w:r>
    </w:p>
    <w:p>
      <w:pPr>
        <w:pStyle w:val="TH"/>
        <w:rPr/>
      </w:pPr>
      <w:r>
        <w:rPr/>
      </w:r>
    </w:p>
    <w:tbl>
      <w:tblPr>
        <w:tblW w:w="9855" w:type="dxa"/>
        <w:jc w:val="left"/>
        <w:tblInd w:w="-108" w:type="dxa"/>
        <w:tblLayout w:type="fixed"/>
        <w:tblCellMar>
          <w:top w:w="0" w:type="dxa"/>
          <w:left w:w="108" w:type="dxa"/>
          <w:bottom w:w="0" w:type="dxa"/>
          <w:right w:w="108" w:type="dxa"/>
        </w:tblCellMar>
      </w:tblPr>
      <w:tblGrid>
        <w:gridCol w:w="4927"/>
        <w:gridCol w:w="4928"/>
      </w:tblGrid>
      <w:tr>
        <w:trPr/>
        <w:tc>
          <w:tcPr>
            <w:tcW w:w="4927" w:type="dxa"/>
            <w:tcBorders/>
          </w:tcPr>
          <w:p>
            <w:pPr>
              <w:pStyle w:val="TH"/>
              <w:spacing w:before="60" w:after="180"/>
              <w:rPr/>
            </w:pPr>
            <w:r>
              <w:rPr/>
              <w:drawing>
                <wp:inline distT="0" distB="0" distL="0" distR="0">
                  <wp:extent cx="2667000" cy="2000250"/>
                  <wp:effectExtent l="0" t="0" r="0" b="0"/>
                  <wp:docPr id="366" name="Image3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346" descr=""/>
                          <pic:cNvPicPr>
                            <a:picLocks noChangeAspect="1" noChangeArrowheads="1"/>
                          </pic:cNvPicPr>
                        </pic:nvPicPr>
                        <pic:blipFill>
                          <a:blip r:embed="rId403"/>
                          <a:srcRect l="-7" t="-9" r="-7" b="-9"/>
                          <a:stretch>
                            <a:fillRect/>
                          </a:stretch>
                        </pic:blipFill>
                        <pic:spPr bwMode="auto">
                          <a:xfrm>
                            <a:off x="0" y="0"/>
                            <a:ext cx="2667000" cy="2000250"/>
                          </a:xfrm>
                          <a:prstGeom prst="rect">
                            <a:avLst/>
                          </a:prstGeom>
                        </pic:spPr>
                      </pic:pic>
                    </a:graphicData>
                  </a:graphic>
                </wp:inline>
              </w:drawing>
            </w:r>
          </w:p>
        </w:tc>
        <w:tc>
          <w:tcPr>
            <w:tcW w:w="4928" w:type="dxa"/>
            <w:tcBorders/>
          </w:tcPr>
          <w:p>
            <w:pPr>
              <w:pStyle w:val="TH"/>
              <w:spacing w:before="60" w:after="180"/>
              <w:rPr/>
            </w:pPr>
            <w:r>
              <w:rPr/>
              <w:drawing>
                <wp:inline distT="0" distB="0" distL="0" distR="0">
                  <wp:extent cx="2667000" cy="2000250"/>
                  <wp:effectExtent l="0" t="0" r="0" b="0"/>
                  <wp:docPr id="367" name="Image3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age347" descr=""/>
                          <pic:cNvPicPr>
                            <a:picLocks noChangeAspect="1" noChangeArrowheads="1"/>
                          </pic:cNvPicPr>
                        </pic:nvPicPr>
                        <pic:blipFill>
                          <a:blip r:embed="rId404"/>
                          <a:srcRect l="-7" t="-9" r="-7" b="-9"/>
                          <a:stretch>
                            <a:fillRect/>
                          </a:stretch>
                        </pic:blipFill>
                        <pic:spPr bwMode="auto">
                          <a:xfrm>
                            <a:off x="0" y="0"/>
                            <a:ext cx="2667000" cy="2000250"/>
                          </a:xfrm>
                          <a:prstGeom prst="rect">
                            <a:avLst/>
                          </a:prstGeom>
                        </pic:spPr>
                      </pic:pic>
                    </a:graphicData>
                  </a:graphic>
                </wp:inline>
              </w:drawing>
            </w:r>
          </w:p>
        </w:tc>
      </w:tr>
      <w:tr>
        <w:trPr/>
        <w:tc>
          <w:tcPr>
            <w:tcW w:w="4927" w:type="dxa"/>
            <w:tcBorders/>
          </w:tcPr>
          <w:p>
            <w:pPr>
              <w:pStyle w:val="TH"/>
              <w:spacing w:before="60" w:after="180"/>
              <w:rPr/>
            </w:pPr>
            <w:r>
              <w:rPr/>
              <w:drawing>
                <wp:inline distT="0" distB="0" distL="0" distR="0">
                  <wp:extent cx="2667000" cy="2000250"/>
                  <wp:effectExtent l="0" t="0" r="0" b="0"/>
                  <wp:docPr id="368" name="Image3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348" descr=""/>
                          <pic:cNvPicPr>
                            <a:picLocks noChangeAspect="1" noChangeArrowheads="1"/>
                          </pic:cNvPicPr>
                        </pic:nvPicPr>
                        <pic:blipFill>
                          <a:blip r:embed="rId405"/>
                          <a:srcRect l="-7" t="-9" r="-7" b="-9"/>
                          <a:stretch>
                            <a:fillRect/>
                          </a:stretch>
                        </pic:blipFill>
                        <pic:spPr bwMode="auto">
                          <a:xfrm>
                            <a:off x="0" y="0"/>
                            <a:ext cx="2667000" cy="2000250"/>
                          </a:xfrm>
                          <a:prstGeom prst="rect">
                            <a:avLst/>
                          </a:prstGeom>
                        </pic:spPr>
                      </pic:pic>
                    </a:graphicData>
                  </a:graphic>
                </wp:inline>
              </w:drawing>
            </w:r>
          </w:p>
        </w:tc>
        <w:tc>
          <w:tcPr>
            <w:tcW w:w="4928" w:type="dxa"/>
            <w:tcBorders/>
          </w:tcPr>
          <w:p>
            <w:pPr>
              <w:pStyle w:val="TH"/>
              <w:spacing w:before="60" w:after="180"/>
              <w:rPr/>
            </w:pPr>
            <w:r>
              <w:rPr/>
              <w:drawing>
                <wp:inline distT="0" distB="0" distL="0" distR="0">
                  <wp:extent cx="2672080" cy="2004060"/>
                  <wp:effectExtent l="0" t="0" r="0" b="0"/>
                  <wp:docPr id="369" name="Image3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age349" descr=""/>
                          <pic:cNvPicPr>
                            <a:picLocks noChangeAspect="1" noChangeArrowheads="1"/>
                          </pic:cNvPicPr>
                        </pic:nvPicPr>
                        <pic:blipFill>
                          <a:blip r:embed="rId406"/>
                          <a:srcRect l="-7" t="-9" r="-7" b="-9"/>
                          <a:stretch>
                            <a:fillRect/>
                          </a:stretch>
                        </pic:blipFill>
                        <pic:spPr bwMode="auto">
                          <a:xfrm>
                            <a:off x="0" y="0"/>
                            <a:ext cx="2672080" cy="2004060"/>
                          </a:xfrm>
                          <a:prstGeom prst="rect">
                            <a:avLst/>
                          </a:prstGeom>
                        </pic:spPr>
                      </pic:pic>
                    </a:graphicData>
                  </a:graphic>
                </wp:inline>
              </w:drawing>
            </w:r>
          </w:p>
        </w:tc>
      </w:tr>
      <w:tr>
        <w:trPr/>
        <w:tc>
          <w:tcPr>
            <w:tcW w:w="4927" w:type="dxa"/>
            <w:tcBorders/>
          </w:tcPr>
          <w:p>
            <w:pPr>
              <w:pStyle w:val="TH"/>
              <w:spacing w:before="60" w:after="180"/>
              <w:rPr/>
            </w:pPr>
            <w:r>
              <w:rPr/>
              <w:drawing>
                <wp:inline distT="0" distB="0" distL="0" distR="0">
                  <wp:extent cx="2650490" cy="1988185"/>
                  <wp:effectExtent l="0" t="0" r="0" b="0"/>
                  <wp:docPr id="370" name="Image3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350" descr=""/>
                          <pic:cNvPicPr>
                            <a:picLocks noChangeAspect="1" noChangeArrowheads="1"/>
                          </pic:cNvPicPr>
                        </pic:nvPicPr>
                        <pic:blipFill>
                          <a:blip r:embed="rId407"/>
                          <a:srcRect l="-7" t="-9" r="-7" b="-9"/>
                          <a:stretch>
                            <a:fillRect/>
                          </a:stretch>
                        </pic:blipFill>
                        <pic:spPr bwMode="auto">
                          <a:xfrm>
                            <a:off x="0" y="0"/>
                            <a:ext cx="2650490" cy="1988185"/>
                          </a:xfrm>
                          <a:prstGeom prst="rect">
                            <a:avLst/>
                          </a:prstGeom>
                        </pic:spPr>
                      </pic:pic>
                    </a:graphicData>
                  </a:graphic>
                </wp:inline>
              </w:drawing>
            </w:r>
          </w:p>
        </w:tc>
        <w:tc>
          <w:tcPr>
            <w:tcW w:w="4928" w:type="dxa"/>
            <w:tcBorders/>
          </w:tcPr>
          <w:p>
            <w:pPr>
              <w:pStyle w:val="TH"/>
              <w:spacing w:before="60" w:after="180"/>
              <w:rPr/>
            </w:pPr>
            <w:r>
              <w:rPr/>
              <w:drawing>
                <wp:inline distT="0" distB="0" distL="0" distR="0">
                  <wp:extent cx="2667000" cy="2000250"/>
                  <wp:effectExtent l="0" t="0" r="0" b="0"/>
                  <wp:docPr id="371" name="Image3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Image351" descr=""/>
                          <pic:cNvPicPr>
                            <a:picLocks noChangeAspect="1" noChangeArrowheads="1"/>
                          </pic:cNvPicPr>
                        </pic:nvPicPr>
                        <pic:blipFill>
                          <a:blip r:embed="rId408"/>
                          <a:srcRect l="-7" t="-9" r="-7" b="-9"/>
                          <a:stretch>
                            <a:fillRect/>
                          </a:stretch>
                        </pic:blipFill>
                        <pic:spPr bwMode="auto">
                          <a:xfrm>
                            <a:off x="0" y="0"/>
                            <a:ext cx="2667000" cy="2000250"/>
                          </a:xfrm>
                          <a:prstGeom prst="rect">
                            <a:avLst/>
                          </a:prstGeom>
                        </pic:spPr>
                      </pic:pic>
                    </a:graphicData>
                  </a:graphic>
                </wp:inline>
              </w:drawing>
            </w:r>
          </w:p>
        </w:tc>
      </w:tr>
    </w:tbl>
    <w:p>
      <w:pPr>
        <w:pStyle w:val="TF"/>
        <w:spacing w:before="120" w:after="240"/>
        <w:rPr/>
      </w:pPr>
      <w:r>
        <w:rPr/>
        <w:t>Figure 9-35: Multiplexed users in DL, MTS-2/TU3iFH</w:t>
      </w:r>
    </w:p>
    <w:p>
      <w:pPr>
        <w:pStyle w:val="FP"/>
        <w:rPr/>
      </w:pPr>
      <w:r>
        <w:rPr/>
      </w:r>
    </w:p>
    <w:p>
      <w:pPr>
        <w:pStyle w:val="TH"/>
        <w:rPr/>
      </w:pPr>
      <w:r>
        <w:rPr/>
      </w:r>
    </w:p>
    <w:tbl>
      <w:tblPr>
        <w:tblW w:w="9855" w:type="dxa"/>
        <w:jc w:val="left"/>
        <w:tblInd w:w="-108" w:type="dxa"/>
        <w:tblLayout w:type="fixed"/>
        <w:tblCellMar>
          <w:top w:w="0" w:type="dxa"/>
          <w:left w:w="108" w:type="dxa"/>
          <w:bottom w:w="0" w:type="dxa"/>
          <w:right w:w="108" w:type="dxa"/>
        </w:tblCellMar>
      </w:tblPr>
      <w:tblGrid>
        <w:gridCol w:w="4927"/>
        <w:gridCol w:w="4928"/>
      </w:tblGrid>
      <w:tr>
        <w:trPr/>
        <w:tc>
          <w:tcPr>
            <w:tcW w:w="4927" w:type="dxa"/>
            <w:tcBorders/>
          </w:tcPr>
          <w:p>
            <w:pPr>
              <w:pStyle w:val="TH"/>
              <w:spacing w:before="60" w:after="180"/>
              <w:rPr/>
            </w:pPr>
            <w:r>
              <w:rPr/>
              <w:drawing>
                <wp:inline distT="0" distB="0" distL="0" distR="0">
                  <wp:extent cx="2667000" cy="2000250"/>
                  <wp:effectExtent l="0" t="0" r="0" b="0"/>
                  <wp:docPr id="372" name="Image3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352" descr=""/>
                          <pic:cNvPicPr>
                            <a:picLocks noChangeAspect="1" noChangeArrowheads="1"/>
                          </pic:cNvPicPr>
                        </pic:nvPicPr>
                        <pic:blipFill>
                          <a:blip r:embed="rId409"/>
                          <a:srcRect l="-7" t="-9" r="-7" b="-9"/>
                          <a:stretch>
                            <a:fillRect/>
                          </a:stretch>
                        </pic:blipFill>
                        <pic:spPr bwMode="auto">
                          <a:xfrm>
                            <a:off x="0" y="0"/>
                            <a:ext cx="2667000" cy="2000250"/>
                          </a:xfrm>
                          <a:prstGeom prst="rect">
                            <a:avLst/>
                          </a:prstGeom>
                        </pic:spPr>
                      </pic:pic>
                    </a:graphicData>
                  </a:graphic>
                </wp:inline>
              </w:drawing>
            </w:r>
          </w:p>
        </w:tc>
        <w:tc>
          <w:tcPr>
            <w:tcW w:w="4928" w:type="dxa"/>
            <w:tcBorders/>
          </w:tcPr>
          <w:p>
            <w:pPr>
              <w:pStyle w:val="TH"/>
              <w:spacing w:before="60" w:after="180"/>
              <w:rPr/>
            </w:pPr>
            <w:r>
              <w:rPr/>
              <w:drawing>
                <wp:inline distT="0" distB="0" distL="0" distR="0">
                  <wp:extent cx="2682875" cy="2011680"/>
                  <wp:effectExtent l="0" t="0" r="0" b="0"/>
                  <wp:docPr id="373" name="Image3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Image353" descr=""/>
                          <pic:cNvPicPr>
                            <a:picLocks noChangeAspect="1" noChangeArrowheads="1"/>
                          </pic:cNvPicPr>
                        </pic:nvPicPr>
                        <pic:blipFill>
                          <a:blip r:embed="rId410"/>
                          <a:srcRect l="-7" t="-9" r="-7" b="-9"/>
                          <a:stretch>
                            <a:fillRect/>
                          </a:stretch>
                        </pic:blipFill>
                        <pic:spPr bwMode="auto">
                          <a:xfrm>
                            <a:off x="0" y="0"/>
                            <a:ext cx="2682875" cy="2011680"/>
                          </a:xfrm>
                          <a:prstGeom prst="rect">
                            <a:avLst/>
                          </a:prstGeom>
                        </pic:spPr>
                      </pic:pic>
                    </a:graphicData>
                  </a:graphic>
                </wp:inline>
              </w:drawing>
            </w:r>
          </w:p>
        </w:tc>
      </w:tr>
      <w:tr>
        <w:trPr/>
        <w:tc>
          <w:tcPr>
            <w:tcW w:w="4927" w:type="dxa"/>
            <w:tcBorders/>
          </w:tcPr>
          <w:p>
            <w:pPr>
              <w:pStyle w:val="TH"/>
              <w:spacing w:before="60" w:after="180"/>
              <w:rPr/>
            </w:pPr>
            <w:r>
              <w:rPr/>
              <w:drawing>
                <wp:inline distT="0" distB="0" distL="0" distR="0">
                  <wp:extent cx="2682875" cy="2011680"/>
                  <wp:effectExtent l="0" t="0" r="0" b="0"/>
                  <wp:docPr id="374" name="Image3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354" descr=""/>
                          <pic:cNvPicPr>
                            <a:picLocks noChangeAspect="1" noChangeArrowheads="1"/>
                          </pic:cNvPicPr>
                        </pic:nvPicPr>
                        <pic:blipFill>
                          <a:blip r:embed="rId411"/>
                          <a:srcRect l="-7" t="-9" r="-7" b="-9"/>
                          <a:stretch>
                            <a:fillRect/>
                          </a:stretch>
                        </pic:blipFill>
                        <pic:spPr bwMode="auto">
                          <a:xfrm>
                            <a:off x="0" y="0"/>
                            <a:ext cx="2682875" cy="2011680"/>
                          </a:xfrm>
                          <a:prstGeom prst="rect">
                            <a:avLst/>
                          </a:prstGeom>
                        </pic:spPr>
                      </pic:pic>
                    </a:graphicData>
                  </a:graphic>
                </wp:inline>
              </w:drawing>
            </w:r>
          </w:p>
        </w:tc>
        <w:tc>
          <w:tcPr>
            <w:tcW w:w="4928" w:type="dxa"/>
            <w:tcBorders/>
          </w:tcPr>
          <w:p>
            <w:pPr>
              <w:pStyle w:val="TH"/>
              <w:spacing w:before="60" w:after="180"/>
              <w:rPr/>
            </w:pPr>
            <w:r>
              <w:rPr/>
              <w:drawing>
                <wp:inline distT="0" distB="0" distL="0" distR="0">
                  <wp:extent cx="2667000" cy="2000250"/>
                  <wp:effectExtent l="0" t="0" r="0" b="0"/>
                  <wp:docPr id="375" name="Image3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age355" descr=""/>
                          <pic:cNvPicPr>
                            <a:picLocks noChangeAspect="1" noChangeArrowheads="1"/>
                          </pic:cNvPicPr>
                        </pic:nvPicPr>
                        <pic:blipFill>
                          <a:blip r:embed="rId412"/>
                          <a:srcRect l="-7" t="-9" r="-7" b="-9"/>
                          <a:stretch>
                            <a:fillRect/>
                          </a:stretch>
                        </pic:blipFill>
                        <pic:spPr bwMode="auto">
                          <a:xfrm>
                            <a:off x="0" y="0"/>
                            <a:ext cx="2667000" cy="2000250"/>
                          </a:xfrm>
                          <a:prstGeom prst="rect">
                            <a:avLst/>
                          </a:prstGeom>
                        </pic:spPr>
                      </pic:pic>
                    </a:graphicData>
                  </a:graphic>
                </wp:inline>
              </w:drawing>
            </w:r>
          </w:p>
        </w:tc>
      </w:tr>
      <w:tr>
        <w:trPr/>
        <w:tc>
          <w:tcPr>
            <w:tcW w:w="4927" w:type="dxa"/>
            <w:tcBorders/>
          </w:tcPr>
          <w:p>
            <w:pPr>
              <w:pStyle w:val="TH"/>
              <w:spacing w:before="60" w:after="180"/>
              <w:rPr/>
            </w:pPr>
            <w:r>
              <w:rPr/>
              <w:drawing>
                <wp:inline distT="0" distB="0" distL="0" distR="0">
                  <wp:extent cx="2667000" cy="2000250"/>
                  <wp:effectExtent l="0" t="0" r="0" b="0"/>
                  <wp:docPr id="376" name="Image3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356" descr=""/>
                          <pic:cNvPicPr>
                            <a:picLocks noChangeAspect="1" noChangeArrowheads="1"/>
                          </pic:cNvPicPr>
                        </pic:nvPicPr>
                        <pic:blipFill>
                          <a:blip r:embed="rId413"/>
                          <a:srcRect l="-7" t="-9" r="-7" b="-9"/>
                          <a:stretch>
                            <a:fillRect/>
                          </a:stretch>
                        </pic:blipFill>
                        <pic:spPr bwMode="auto">
                          <a:xfrm>
                            <a:off x="0" y="0"/>
                            <a:ext cx="2667000" cy="2000250"/>
                          </a:xfrm>
                          <a:prstGeom prst="rect">
                            <a:avLst/>
                          </a:prstGeom>
                        </pic:spPr>
                      </pic:pic>
                    </a:graphicData>
                  </a:graphic>
                </wp:inline>
              </w:drawing>
            </w:r>
          </w:p>
        </w:tc>
        <w:tc>
          <w:tcPr>
            <w:tcW w:w="4928" w:type="dxa"/>
            <w:tcBorders/>
          </w:tcPr>
          <w:p>
            <w:pPr>
              <w:pStyle w:val="TH"/>
              <w:spacing w:before="60" w:after="180"/>
              <w:rPr/>
            </w:pPr>
            <w:r>
              <w:rPr/>
              <w:drawing>
                <wp:inline distT="0" distB="0" distL="0" distR="0">
                  <wp:extent cx="2672080" cy="2004060"/>
                  <wp:effectExtent l="0" t="0" r="0" b="0"/>
                  <wp:docPr id="377" name="Image3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Image357" descr=""/>
                          <pic:cNvPicPr>
                            <a:picLocks noChangeAspect="1" noChangeArrowheads="1"/>
                          </pic:cNvPicPr>
                        </pic:nvPicPr>
                        <pic:blipFill>
                          <a:blip r:embed="rId414"/>
                          <a:srcRect l="-7" t="-9" r="-7" b="-9"/>
                          <a:stretch>
                            <a:fillRect/>
                          </a:stretch>
                        </pic:blipFill>
                        <pic:spPr bwMode="auto">
                          <a:xfrm>
                            <a:off x="0" y="0"/>
                            <a:ext cx="2672080" cy="2004060"/>
                          </a:xfrm>
                          <a:prstGeom prst="rect">
                            <a:avLst/>
                          </a:prstGeom>
                        </pic:spPr>
                      </pic:pic>
                    </a:graphicData>
                  </a:graphic>
                </wp:inline>
              </w:drawing>
            </w:r>
          </w:p>
        </w:tc>
      </w:tr>
    </w:tbl>
    <w:p>
      <w:pPr>
        <w:pStyle w:val="TF"/>
        <w:spacing w:before="120" w:after="240"/>
        <w:rPr/>
      </w:pPr>
      <w:r>
        <w:rPr/>
        <w:t>Figure 9-36: Multiplexed users in DL, MTS-2/TU50iFH</w:t>
      </w:r>
    </w:p>
    <w:p>
      <w:pPr>
        <w:pStyle w:val="FP"/>
        <w:rPr/>
      </w:pPr>
      <w:r>
        <w:rPr/>
      </w:r>
    </w:p>
    <w:p>
      <w:pPr>
        <w:pStyle w:val="TH"/>
        <w:rPr/>
      </w:pPr>
      <w:r>
        <w:rPr/>
      </w:r>
    </w:p>
    <w:tbl>
      <w:tblPr>
        <w:tblW w:w="9855" w:type="dxa"/>
        <w:jc w:val="left"/>
        <w:tblInd w:w="-108" w:type="dxa"/>
        <w:tblLayout w:type="fixed"/>
        <w:tblCellMar>
          <w:top w:w="0" w:type="dxa"/>
          <w:left w:w="108" w:type="dxa"/>
          <w:bottom w:w="0" w:type="dxa"/>
          <w:right w:w="108" w:type="dxa"/>
        </w:tblCellMar>
      </w:tblPr>
      <w:tblGrid>
        <w:gridCol w:w="4927"/>
        <w:gridCol w:w="4928"/>
      </w:tblGrid>
      <w:tr>
        <w:trPr/>
        <w:tc>
          <w:tcPr>
            <w:tcW w:w="4927" w:type="dxa"/>
            <w:tcBorders/>
          </w:tcPr>
          <w:p>
            <w:pPr>
              <w:pStyle w:val="TH"/>
              <w:spacing w:before="60" w:after="180"/>
              <w:rPr/>
            </w:pPr>
            <w:r>
              <w:rPr/>
              <w:drawing>
                <wp:inline distT="0" distB="0" distL="0" distR="0">
                  <wp:extent cx="2672080" cy="2004060"/>
                  <wp:effectExtent l="0" t="0" r="0" b="0"/>
                  <wp:docPr id="378" name="Image3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358" descr=""/>
                          <pic:cNvPicPr>
                            <a:picLocks noChangeAspect="1" noChangeArrowheads="1"/>
                          </pic:cNvPicPr>
                        </pic:nvPicPr>
                        <pic:blipFill>
                          <a:blip r:embed="rId415"/>
                          <a:srcRect l="-7" t="-9" r="-7" b="-9"/>
                          <a:stretch>
                            <a:fillRect/>
                          </a:stretch>
                        </pic:blipFill>
                        <pic:spPr bwMode="auto">
                          <a:xfrm>
                            <a:off x="0" y="0"/>
                            <a:ext cx="2672080" cy="2004060"/>
                          </a:xfrm>
                          <a:prstGeom prst="rect">
                            <a:avLst/>
                          </a:prstGeom>
                        </pic:spPr>
                      </pic:pic>
                    </a:graphicData>
                  </a:graphic>
                </wp:inline>
              </w:drawing>
            </w:r>
          </w:p>
        </w:tc>
        <w:tc>
          <w:tcPr>
            <w:tcW w:w="4928" w:type="dxa"/>
            <w:tcBorders/>
          </w:tcPr>
          <w:p>
            <w:pPr>
              <w:pStyle w:val="TH"/>
              <w:spacing w:before="60" w:after="180"/>
              <w:rPr/>
            </w:pPr>
            <w:r>
              <w:rPr/>
              <w:drawing>
                <wp:inline distT="0" distB="0" distL="0" distR="0">
                  <wp:extent cx="2672080" cy="2004060"/>
                  <wp:effectExtent l="0" t="0" r="0" b="0"/>
                  <wp:docPr id="379" name="Image3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Image359" descr=""/>
                          <pic:cNvPicPr>
                            <a:picLocks noChangeAspect="1" noChangeArrowheads="1"/>
                          </pic:cNvPicPr>
                        </pic:nvPicPr>
                        <pic:blipFill>
                          <a:blip r:embed="rId416"/>
                          <a:srcRect l="-7" t="-9" r="-7" b="-9"/>
                          <a:stretch>
                            <a:fillRect/>
                          </a:stretch>
                        </pic:blipFill>
                        <pic:spPr bwMode="auto">
                          <a:xfrm>
                            <a:off x="0" y="0"/>
                            <a:ext cx="2672080" cy="2004060"/>
                          </a:xfrm>
                          <a:prstGeom prst="rect">
                            <a:avLst/>
                          </a:prstGeom>
                        </pic:spPr>
                      </pic:pic>
                    </a:graphicData>
                  </a:graphic>
                </wp:inline>
              </w:drawing>
            </w:r>
          </w:p>
        </w:tc>
      </w:tr>
      <w:tr>
        <w:trPr/>
        <w:tc>
          <w:tcPr>
            <w:tcW w:w="4927" w:type="dxa"/>
            <w:tcBorders/>
          </w:tcPr>
          <w:p>
            <w:pPr>
              <w:pStyle w:val="TH"/>
              <w:spacing w:before="60" w:after="180"/>
              <w:rPr/>
            </w:pPr>
            <w:r>
              <w:rPr/>
              <w:drawing>
                <wp:inline distT="0" distB="0" distL="0" distR="0">
                  <wp:extent cx="2667000" cy="2000250"/>
                  <wp:effectExtent l="0" t="0" r="0" b="0"/>
                  <wp:docPr id="380" name="Image3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360" descr=""/>
                          <pic:cNvPicPr>
                            <a:picLocks noChangeAspect="1" noChangeArrowheads="1"/>
                          </pic:cNvPicPr>
                        </pic:nvPicPr>
                        <pic:blipFill>
                          <a:blip r:embed="rId417"/>
                          <a:srcRect l="-7" t="-9" r="-7" b="-9"/>
                          <a:stretch>
                            <a:fillRect/>
                          </a:stretch>
                        </pic:blipFill>
                        <pic:spPr bwMode="auto">
                          <a:xfrm>
                            <a:off x="0" y="0"/>
                            <a:ext cx="2667000" cy="2000250"/>
                          </a:xfrm>
                          <a:prstGeom prst="rect">
                            <a:avLst/>
                          </a:prstGeom>
                        </pic:spPr>
                      </pic:pic>
                    </a:graphicData>
                  </a:graphic>
                </wp:inline>
              </w:drawing>
            </w:r>
          </w:p>
        </w:tc>
        <w:tc>
          <w:tcPr>
            <w:tcW w:w="4928" w:type="dxa"/>
            <w:tcBorders/>
          </w:tcPr>
          <w:p>
            <w:pPr>
              <w:pStyle w:val="TH"/>
              <w:spacing w:before="60" w:after="180"/>
              <w:rPr/>
            </w:pPr>
            <w:r>
              <w:rPr/>
              <w:drawing>
                <wp:inline distT="0" distB="0" distL="0" distR="0">
                  <wp:extent cx="2672080" cy="2004060"/>
                  <wp:effectExtent l="0" t="0" r="0" b="0"/>
                  <wp:docPr id="381" name="Image3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age361" descr=""/>
                          <pic:cNvPicPr>
                            <a:picLocks noChangeAspect="1" noChangeArrowheads="1"/>
                          </pic:cNvPicPr>
                        </pic:nvPicPr>
                        <pic:blipFill>
                          <a:blip r:embed="rId418"/>
                          <a:srcRect l="-7" t="-9" r="-7" b="-9"/>
                          <a:stretch>
                            <a:fillRect/>
                          </a:stretch>
                        </pic:blipFill>
                        <pic:spPr bwMode="auto">
                          <a:xfrm>
                            <a:off x="0" y="0"/>
                            <a:ext cx="2672080" cy="2004060"/>
                          </a:xfrm>
                          <a:prstGeom prst="rect">
                            <a:avLst/>
                          </a:prstGeom>
                        </pic:spPr>
                      </pic:pic>
                    </a:graphicData>
                  </a:graphic>
                </wp:inline>
              </w:drawing>
            </w:r>
          </w:p>
        </w:tc>
      </w:tr>
      <w:tr>
        <w:trPr/>
        <w:tc>
          <w:tcPr>
            <w:tcW w:w="4927" w:type="dxa"/>
            <w:tcBorders/>
          </w:tcPr>
          <w:p>
            <w:pPr>
              <w:pStyle w:val="TH"/>
              <w:spacing w:before="60" w:after="180"/>
              <w:rPr/>
            </w:pPr>
            <w:r>
              <w:rPr/>
              <w:drawing>
                <wp:inline distT="0" distB="0" distL="0" distR="0">
                  <wp:extent cx="2672080" cy="2004060"/>
                  <wp:effectExtent l="0" t="0" r="0" b="0"/>
                  <wp:docPr id="382" name="Image3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362" descr=""/>
                          <pic:cNvPicPr>
                            <a:picLocks noChangeAspect="1" noChangeArrowheads="1"/>
                          </pic:cNvPicPr>
                        </pic:nvPicPr>
                        <pic:blipFill>
                          <a:blip r:embed="rId419"/>
                          <a:srcRect l="-7" t="-9" r="-7" b="-9"/>
                          <a:stretch>
                            <a:fillRect/>
                          </a:stretch>
                        </pic:blipFill>
                        <pic:spPr bwMode="auto">
                          <a:xfrm>
                            <a:off x="0" y="0"/>
                            <a:ext cx="2672080" cy="2004060"/>
                          </a:xfrm>
                          <a:prstGeom prst="rect">
                            <a:avLst/>
                          </a:prstGeom>
                        </pic:spPr>
                      </pic:pic>
                    </a:graphicData>
                  </a:graphic>
                </wp:inline>
              </w:drawing>
            </w:r>
          </w:p>
        </w:tc>
        <w:tc>
          <w:tcPr>
            <w:tcW w:w="4928" w:type="dxa"/>
            <w:tcBorders/>
          </w:tcPr>
          <w:p>
            <w:pPr>
              <w:pStyle w:val="TH"/>
              <w:spacing w:before="60" w:after="180"/>
              <w:rPr/>
            </w:pPr>
            <w:r>
              <w:rPr/>
              <w:drawing>
                <wp:inline distT="0" distB="0" distL="0" distR="0">
                  <wp:extent cx="2677160" cy="2007870"/>
                  <wp:effectExtent l="0" t="0" r="0" b="0"/>
                  <wp:docPr id="383" name="Image3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Image363" descr=""/>
                          <pic:cNvPicPr>
                            <a:picLocks noChangeAspect="1" noChangeArrowheads="1"/>
                          </pic:cNvPicPr>
                        </pic:nvPicPr>
                        <pic:blipFill>
                          <a:blip r:embed="rId420"/>
                          <a:srcRect l="-7" t="-9" r="-7" b="-9"/>
                          <a:stretch>
                            <a:fillRect/>
                          </a:stretch>
                        </pic:blipFill>
                        <pic:spPr bwMode="auto">
                          <a:xfrm>
                            <a:off x="0" y="0"/>
                            <a:ext cx="2677160" cy="2007870"/>
                          </a:xfrm>
                          <a:prstGeom prst="rect">
                            <a:avLst/>
                          </a:prstGeom>
                        </pic:spPr>
                      </pic:pic>
                    </a:graphicData>
                  </a:graphic>
                </wp:inline>
              </w:drawing>
            </w:r>
          </w:p>
        </w:tc>
      </w:tr>
    </w:tbl>
    <w:p>
      <w:pPr>
        <w:pStyle w:val="TF"/>
        <w:spacing w:before="120" w:after="240"/>
        <w:rPr/>
      </w:pPr>
      <w:r>
        <w:rPr/>
        <w:t>Figure 9-37: Multiplexed users in DL, MTS-3/TU3iFH</w:t>
      </w:r>
    </w:p>
    <w:p>
      <w:pPr>
        <w:pStyle w:val="FP"/>
        <w:rPr/>
      </w:pPr>
      <w:r>
        <w:rPr/>
      </w:r>
    </w:p>
    <w:p>
      <w:pPr>
        <w:pStyle w:val="TH"/>
        <w:rPr/>
      </w:pPr>
      <w:r>
        <w:rPr/>
      </w:r>
    </w:p>
    <w:tbl>
      <w:tblPr>
        <w:tblW w:w="9855" w:type="dxa"/>
        <w:jc w:val="left"/>
        <w:tblInd w:w="-108" w:type="dxa"/>
        <w:tblLayout w:type="fixed"/>
        <w:tblCellMar>
          <w:top w:w="0" w:type="dxa"/>
          <w:left w:w="108" w:type="dxa"/>
          <w:bottom w:w="0" w:type="dxa"/>
          <w:right w:w="108" w:type="dxa"/>
        </w:tblCellMar>
      </w:tblPr>
      <w:tblGrid>
        <w:gridCol w:w="4927"/>
        <w:gridCol w:w="4928"/>
      </w:tblGrid>
      <w:tr>
        <w:trPr/>
        <w:tc>
          <w:tcPr>
            <w:tcW w:w="4927" w:type="dxa"/>
            <w:tcBorders/>
          </w:tcPr>
          <w:p>
            <w:pPr>
              <w:pStyle w:val="TH"/>
              <w:spacing w:before="60" w:after="180"/>
              <w:rPr/>
            </w:pPr>
            <w:r>
              <w:rPr/>
              <w:drawing>
                <wp:inline distT="0" distB="0" distL="0" distR="0">
                  <wp:extent cx="2672080" cy="2004060"/>
                  <wp:effectExtent l="0" t="0" r="0" b="0"/>
                  <wp:docPr id="384" name="Image3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364" descr=""/>
                          <pic:cNvPicPr>
                            <a:picLocks noChangeAspect="1" noChangeArrowheads="1"/>
                          </pic:cNvPicPr>
                        </pic:nvPicPr>
                        <pic:blipFill>
                          <a:blip r:embed="rId421"/>
                          <a:srcRect l="-7" t="-9" r="-7" b="-9"/>
                          <a:stretch>
                            <a:fillRect/>
                          </a:stretch>
                        </pic:blipFill>
                        <pic:spPr bwMode="auto">
                          <a:xfrm>
                            <a:off x="0" y="0"/>
                            <a:ext cx="2672080" cy="2004060"/>
                          </a:xfrm>
                          <a:prstGeom prst="rect">
                            <a:avLst/>
                          </a:prstGeom>
                        </pic:spPr>
                      </pic:pic>
                    </a:graphicData>
                  </a:graphic>
                </wp:inline>
              </w:drawing>
            </w:r>
          </w:p>
        </w:tc>
        <w:tc>
          <w:tcPr>
            <w:tcW w:w="4928" w:type="dxa"/>
            <w:tcBorders/>
          </w:tcPr>
          <w:p>
            <w:pPr>
              <w:pStyle w:val="TH"/>
              <w:spacing w:before="60" w:after="180"/>
              <w:rPr/>
            </w:pPr>
            <w:r>
              <w:rPr/>
              <w:drawing>
                <wp:inline distT="0" distB="0" distL="0" distR="0">
                  <wp:extent cx="2672080" cy="2004060"/>
                  <wp:effectExtent l="0" t="0" r="0" b="0"/>
                  <wp:docPr id="385" name="Image3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Image365" descr=""/>
                          <pic:cNvPicPr>
                            <a:picLocks noChangeAspect="1" noChangeArrowheads="1"/>
                          </pic:cNvPicPr>
                        </pic:nvPicPr>
                        <pic:blipFill>
                          <a:blip r:embed="rId422"/>
                          <a:srcRect l="-7" t="-9" r="-7" b="-9"/>
                          <a:stretch>
                            <a:fillRect/>
                          </a:stretch>
                        </pic:blipFill>
                        <pic:spPr bwMode="auto">
                          <a:xfrm>
                            <a:off x="0" y="0"/>
                            <a:ext cx="2672080" cy="2004060"/>
                          </a:xfrm>
                          <a:prstGeom prst="rect">
                            <a:avLst/>
                          </a:prstGeom>
                        </pic:spPr>
                      </pic:pic>
                    </a:graphicData>
                  </a:graphic>
                </wp:inline>
              </w:drawing>
            </w:r>
          </w:p>
        </w:tc>
      </w:tr>
      <w:tr>
        <w:trPr/>
        <w:tc>
          <w:tcPr>
            <w:tcW w:w="4927" w:type="dxa"/>
            <w:tcBorders/>
          </w:tcPr>
          <w:p>
            <w:pPr>
              <w:pStyle w:val="TH"/>
              <w:spacing w:before="60" w:after="180"/>
              <w:rPr/>
            </w:pPr>
            <w:r>
              <w:rPr/>
              <w:drawing>
                <wp:inline distT="0" distB="0" distL="0" distR="0">
                  <wp:extent cx="2672080" cy="2004060"/>
                  <wp:effectExtent l="0" t="0" r="0" b="0"/>
                  <wp:docPr id="386" name="Image3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366" descr=""/>
                          <pic:cNvPicPr>
                            <a:picLocks noChangeAspect="1" noChangeArrowheads="1"/>
                          </pic:cNvPicPr>
                        </pic:nvPicPr>
                        <pic:blipFill>
                          <a:blip r:embed="rId423"/>
                          <a:srcRect l="-7" t="-9" r="-7" b="-9"/>
                          <a:stretch>
                            <a:fillRect/>
                          </a:stretch>
                        </pic:blipFill>
                        <pic:spPr bwMode="auto">
                          <a:xfrm>
                            <a:off x="0" y="0"/>
                            <a:ext cx="2672080" cy="2004060"/>
                          </a:xfrm>
                          <a:prstGeom prst="rect">
                            <a:avLst/>
                          </a:prstGeom>
                        </pic:spPr>
                      </pic:pic>
                    </a:graphicData>
                  </a:graphic>
                </wp:inline>
              </w:drawing>
            </w:r>
          </w:p>
        </w:tc>
        <w:tc>
          <w:tcPr>
            <w:tcW w:w="4928" w:type="dxa"/>
            <w:tcBorders/>
          </w:tcPr>
          <w:p>
            <w:pPr>
              <w:pStyle w:val="TH"/>
              <w:spacing w:before="60" w:after="180"/>
              <w:rPr/>
            </w:pPr>
            <w:r>
              <w:rPr/>
              <w:drawing>
                <wp:inline distT="0" distB="0" distL="0" distR="0">
                  <wp:extent cx="2656205" cy="1991995"/>
                  <wp:effectExtent l="0" t="0" r="0" b="0"/>
                  <wp:docPr id="387" name="Image3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age367" descr=""/>
                          <pic:cNvPicPr>
                            <a:picLocks noChangeAspect="1" noChangeArrowheads="1"/>
                          </pic:cNvPicPr>
                        </pic:nvPicPr>
                        <pic:blipFill>
                          <a:blip r:embed="rId424"/>
                          <a:srcRect l="-7" t="-9" r="-7" b="-9"/>
                          <a:stretch>
                            <a:fillRect/>
                          </a:stretch>
                        </pic:blipFill>
                        <pic:spPr bwMode="auto">
                          <a:xfrm>
                            <a:off x="0" y="0"/>
                            <a:ext cx="2656205" cy="1991995"/>
                          </a:xfrm>
                          <a:prstGeom prst="rect">
                            <a:avLst/>
                          </a:prstGeom>
                        </pic:spPr>
                      </pic:pic>
                    </a:graphicData>
                  </a:graphic>
                </wp:inline>
              </w:drawing>
            </w:r>
          </w:p>
        </w:tc>
      </w:tr>
      <w:tr>
        <w:trPr/>
        <w:tc>
          <w:tcPr>
            <w:tcW w:w="4927" w:type="dxa"/>
            <w:tcBorders/>
          </w:tcPr>
          <w:p>
            <w:pPr>
              <w:pStyle w:val="TH"/>
              <w:spacing w:before="60" w:after="180"/>
              <w:rPr/>
            </w:pPr>
            <w:r>
              <w:rPr/>
              <w:drawing>
                <wp:inline distT="0" distB="0" distL="0" distR="0">
                  <wp:extent cx="2656205" cy="1991995"/>
                  <wp:effectExtent l="0" t="0" r="0" b="0"/>
                  <wp:docPr id="388" name="Image3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368" descr=""/>
                          <pic:cNvPicPr>
                            <a:picLocks noChangeAspect="1" noChangeArrowheads="1"/>
                          </pic:cNvPicPr>
                        </pic:nvPicPr>
                        <pic:blipFill>
                          <a:blip r:embed="rId425"/>
                          <a:srcRect l="-7" t="-9" r="-7" b="-9"/>
                          <a:stretch>
                            <a:fillRect/>
                          </a:stretch>
                        </pic:blipFill>
                        <pic:spPr bwMode="auto">
                          <a:xfrm>
                            <a:off x="0" y="0"/>
                            <a:ext cx="2656205" cy="1991995"/>
                          </a:xfrm>
                          <a:prstGeom prst="rect">
                            <a:avLst/>
                          </a:prstGeom>
                        </pic:spPr>
                      </pic:pic>
                    </a:graphicData>
                  </a:graphic>
                </wp:inline>
              </w:drawing>
            </w:r>
          </w:p>
        </w:tc>
        <w:tc>
          <w:tcPr>
            <w:tcW w:w="4928" w:type="dxa"/>
            <w:tcBorders/>
          </w:tcPr>
          <w:p>
            <w:pPr>
              <w:pStyle w:val="TH"/>
              <w:spacing w:before="60" w:after="180"/>
              <w:rPr/>
            </w:pPr>
            <w:r>
              <w:rPr/>
              <w:drawing>
                <wp:inline distT="0" distB="0" distL="0" distR="0">
                  <wp:extent cx="2667000" cy="2000250"/>
                  <wp:effectExtent l="0" t="0" r="0" b="0"/>
                  <wp:docPr id="389" name="Image3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Image369" descr=""/>
                          <pic:cNvPicPr>
                            <a:picLocks noChangeAspect="1" noChangeArrowheads="1"/>
                          </pic:cNvPicPr>
                        </pic:nvPicPr>
                        <pic:blipFill>
                          <a:blip r:embed="rId426"/>
                          <a:srcRect l="-7" t="-9" r="-7" b="-9"/>
                          <a:stretch>
                            <a:fillRect/>
                          </a:stretch>
                        </pic:blipFill>
                        <pic:spPr bwMode="auto">
                          <a:xfrm>
                            <a:off x="0" y="0"/>
                            <a:ext cx="2667000" cy="2000250"/>
                          </a:xfrm>
                          <a:prstGeom prst="rect">
                            <a:avLst/>
                          </a:prstGeom>
                        </pic:spPr>
                      </pic:pic>
                    </a:graphicData>
                  </a:graphic>
                </wp:inline>
              </w:drawing>
            </w:r>
          </w:p>
        </w:tc>
      </w:tr>
    </w:tbl>
    <w:p>
      <w:pPr>
        <w:pStyle w:val="TF"/>
        <w:spacing w:before="120" w:after="240"/>
        <w:rPr/>
      </w:pPr>
      <w:r>
        <w:rPr/>
        <w:t>Figure 9-38: Multiplexed users in DL, MTS-3/TU50iFH</w:t>
      </w:r>
    </w:p>
    <w:p>
      <w:pPr>
        <w:pStyle w:val="FP"/>
        <w:rPr/>
      </w:pPr>
      <w:r>
        <w:rPr/>
      </w:r>
    </w:p>
    <w:p>
      <w:pPr>
        <w:pStyle w:val="TH"/>
        <w:rPr/>
      </w:pPr>
      <w:r>
        <w:rPr/>
      </w:r>
    </w:p>
    <w:tbl>
      <w:tblPr>
        <w:tblW w:w="9855" w:type="dxa"/>
        <w:jc w:val="left"/>
        <w:tblInd w:w="-108" w:type="dxa"/>
        <w:tblLayout w:type="fixed"/>
        <w:tblCellMar>
          <w:top w:w="0" w:type="dxa"/>
          <w:left w:w="108" w:type="dxa"/>
          <w:bottom w:w="0" w:type="dxa"/>
          <w:right w:w="108" w:type="dxa"/>
        </w:tblCellMar>
      </w:tblPr>
      <w:tblGrid>
        <w:gridCol w:w="4927"/>
        <w:gridCol w:w="4928"/>
      </w:tblGrid>
      <w:tr>
        <w:trPr/>
        <w:tc>
          <w:tcPr>
            <w:tcW w:w="4927" w:type="dxa"/>
            <w:tcBorders/>
          </w:tcPr>
          <w:p>
            <w:pPr>
              <w:pStyle w:val="TH"/>
              <w:spacing w:before="60" w:after="180"/>
              <w:rPr/>
            </w:pPr>
            <w:r>
              <w:rPr/>
              <w:drawing>
                <wp:inline distT="0" distB="0" distL="0" distR="0">
                  <wp:extent cx="2656205" cy="1991995"/>
                  <wp:effectExtent l="0" t="0" r="0" b="0"/>
                  <wp:docPr id="390" name="Image3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370" descr=""/>
                          <pic:cNvPicPr>
                            <a:picLocks noChangeAspect="1" noChangeArrowheads="1"/>
                          </pic:cNvPicPr>
                        </pic:nvPicPr>
                        <pic:blipFill>
                          <a:blip r:embed="rId427"/>
                          <a:srcRect l="-7" t="-9" r="-7" b="-9"/>
                          <a:stretch>
                            <a:fillRect/>
                          </a:stretch>
                        </pic:blipFill>
                        <pic:spPr bwMode="auto">
                          <a:xfrm>
                            <a:off x="0" y="0"/>
                            <a:ext cx="2656205" cy="1991995"/>
                          </a:xfrm>
                          <a:prstGeom prst="rect">
                            <a:avLst/>
                          </a:prstGeom>
                        </pic:spPr>
                      </pic:pic>
                    </a:graphicData>
                  </a:graphic>
                </wp:inline>
              </w:drawing>
            </w:r>
          </w:p>
        </w:tc>
        <w:tc>
          <w:tcPr>
            <w:tcW w:w="4928" w:type="dxa"/>
            <w:tcBorders/>
          </w:tcPr>
          <w:p>
            <w:pPr>
              <w:pStyle w:val="TH"/>
              <w:spacing w:before="60" w:after="180"/>
              <w:rPr/>
            </w:pPr>
            <w:r>
              <w:rPr/>
              <w:drawing>
                <wp:inline distT="0" distB="0" distL="0" distR="0">
                  <wp:extent cx="2656205" cy="1991995"/>
                  <wp:effectExtent l="0" t="0" r="0" b="0"/>
                  <wp:docPr id="391" name="Image3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age371" descr=""/>
                          <pic:cNvPicPr>
                            <a:picLocks noChangeAspect="1" noChangeArrowheads="1"/>
                          </pic:cNvPicPr>
                        </pic:nvPicPr>
                        <pic:blipFill>
                          <a:blip r:embed="rId428"/>
                          <a:srcRect l="-7" t="-9" r="-7" b="-9"/>
                          <a:stretch>
                            <a:fillRect/>
                          </a:stretch>
                        </pic:blipFill>
                        <pic:spPr bwMode="auto">
                          <a:xfrm>
                            <a:off x="0" y="0"/>
                            <a:ext cx="2656205" cy="1991995"/>
                          </a:xfrm>
                          <a:prstGeom prst="rect">
                            <a:avLst/>
                          </a:prstGeom>
                        </pic:spPr>
                      </pic:pic>
                    </a:graphicData>
                  </a:graphic>
                </wp:inline>
              </w:drawing>
            </w:r>
          </w:p>
        </w:tc>
      </w:tr>
      <w:tr>
        <w:trPr/>
        <w:tc>
          <w:tcPr>
            <w:tcW w:w="4927" w:type="dxa"/>
            <w:tcBorders/>
          </w:tcPr>
          <w:p>
            <w:pPr>
              <w:pStyle w:val="TH"/>
              <w:spacing w:before="60" w:after="180"/>
              <w:rPr/>
            </w:pPr>
            <w:r>
              <w:rPr/>
              <w:drawing>
                <wp:inline distT="0" distB="0" distL="0" distR="0">
                  <wp:extent cx="2640330" cy="1979930"/>
                  <wp:effectExtent l="0" t="0" r="0" b="0"/>
                  <wp:docPr id="392" name="Image3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372" descr=""/>
                          <pic:cNvPicPr>
                            <a:picLocks noChangeAspect="1" noChangeArrowheads="1"/>
                          </pic:cNvPicPr>
                        </pic:nvPicPr>
                        <pic:blipFill>
                          <a:blip r:embed="rId429"/>
                          <a:srcRect l="-7" t="-9" r="-7" b="-9"/>
                          <a:stretch>
                            <a:fillRect/>
                          </a:stretch>
                        </pic:blipFill>
                        <pic:spPr bwMode="auto">
                          <a:xfrm>
                            <a:off x="0" y="0"/>
                            <a:ext cx="2640330" cy="1979930"/>
                          </a:xfrm>
                          <a:prstGeom prst="rect">
                            <a:avLst/>
                          </a:prstGeom>
                        </pic:spPr>
                      </pic:pic>
                    </a:graphicData>
                  </a:graphic>
                </wp:inline>
              </w:drawing>
            </w:r>
          </w:p>
        </w:tc>
        <w:tc>
          <w:tcPr>
            <w:tcW w:w="4928" w:type="dxa"/>
            <w:tcBorders/>
          </w:tcPr>
          <w:p>
            <w:pPr>
              <w:pStyle w:val="TH"/>
              <w:spacing w:before="60" w:after="180"/>
              <w:rPr/>
            </w:pPr>
            <w:r>
              <w:rPr/>
              <w:drawing>
                <wp:inline distT="0" distB="0" distL="0" distR="0">
                  <wp:extent cx="2687955" cy="2016125"/>
                  <wp:effectExtent l="0" t="0" r="0" b="0"/>
                  <wp:docPr id="393" name="Image3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Image373" descr=""/>
                          <pic:cNvPicPr>
                            <a:picLocks noChangeAspect="1" noChangeArrowheads="1"/>
                          </pic:cNvPicPr>
                        </pic:nvPicPr>
                        <pic:blipFill>
                          <a:blip r:embed="rId430"/>
                          <a:srcRect l="-7" t="-9" r="-7" b="-9"/>
                          <a:stretch>
                            <a:fillRect/>
                          </a:stretch>
                        </pic:blipFill>
                        <pic:spPr bwMode="auto">
                          <a:xfrm>
                            <a:off x="0" y="0"/>
                            <a:ext cx="2687955" cy="2016125"/>
                          </a:xfrm>
                          <a:prstGeom prst="rect">
                            <a:avLst/>
                          </a:prstGeom>
                        </pic:spPr>
                      </pic:pic>
                    </a:graphicData>
                  </a:graphic>
                </wp:inline>
              </w:drawing>
            </w:r>
          </w:p>
        </w:tc>
      </w:tr>
      <w:tr>
        <w:trPr/>
        <w:tc>
          <w:tcPr>
            <w:tcW w:w="4927" w:type="dxa"/>
            <w:tcBorders/>
          </w:tcPr>
          <w:p>
            <w:pPr>
              <w:pStyle w:val="TH"/>
              <w:spacing w:before="60" w:after="180"/>
              <w:rPr/>
            </w:pPr>
            <w:r>
              <w:rPr/>
              <w:drawing>
                <wp:inline distT="0" distB="0" distL="0" distR="0">
                  <wp:extent cx="2672080" cy="2004060"/>
                  <wp:effectExtent l="0" t="0" r="0" b="0"/>
                  <wp:docPr id="394" name="Image3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374" descr=""/>
                          <pic:cNvPicPr>
                            <a:picLocks noChangeAspect="1" noChangeArrowheads="1"/>
                          </pic:cNvPicPr>
                        </pic:nvPicPr>
                        <pic:blipFill>
                          <a:blip r:embed="rId431"/>
                          <a:srcRect l="-7" t="-9" r="-7" b="-9"/>
                          <a:stretch>
                            <a:fillRect/>
                          </a:stretch>
                        </pic:blipFill>
                        <pic:spPr bwMode="auto">
                          <a:xfrm>
                            <a:off x="0" y="0"/>
                            <a:ext cx="2672080" cy="2004060"/>
                          </a:xfrm>
                          <a:prstGeom prst="rect">
                            <a:avLst/>
                          </a:prstGeom>
                        </pic:spPr>
                      </pic:pic>
                    </a:graphicData>
                  </a:graphic>
                </wp:inline>
              </w:drawing>
            </w:r>
          </w:p>
        </w:tc>
        <w:tc>
          <w:tcPr>
            <w:tcW w:w="4928" w:type="dxa"/>
            <w:tcBorders/>
          </w:tcPr>
          <w:p>
            <w:pPr>
              <w:pStyle w:val="TH"/>
              <w:spacing w:before="60" w:after="180"/>
              <w:rPr/>
            </w:pPr>
            <w:r>
              <w:rPr/>
              <w:drawing>
                <wp:inline distT="0" distB="0" distL="0" distR="0">
                  <wp:extent cx="2667000" cy="2000250"/>
                  <wp:effectExtent l="0" t="0" r="0" b="0"/>
                  <wp:docPr id="395" name="Image3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Image375" descr=""/>
                          <pic:cNvPicPr>
                            <a:picLocks noChangeAspect="1" noChangeArrowheads="1"/>
                          </pic:cNvPicPr>
                        </pic:nvPicPr>
                        <pic:blipFill>
                          <a:blip r:embed="rId432"/>
                          <a:srcRect l="-7" t="-9" r="-7" b="-9"/>
                          <a:stretch>
                            <a:fillRect/>
                          </a:stretch>
                        </pic:blipFill>
                        <pic:spPr bwMode="auto">
                          <a:xfrm>
                            <a:off x="0" y="0"/>
                            <a:ext cx="2667000" cy="2000250"/>
                          </a:xfrm>
                          <a:prstGeom prst="rect">
                            <a:avLst/>
                          </a:prstGeom>
                        </pic:spPr>
                      </pic:pic>
                    </a:graphicData>
                  </a:graphic>
                </wp:inline>
              </w:drawing>
            </w:r>
          </w:p>
        </w:tc>
      </w:tr>
    </w:tbl>
    <w:p>
      <w:pPr>
        <w:pStyle w:val="TF"/>
        <w:spacing w:before="120" w:after="240"/>
        <w:rPr/>
      </w:pPr>
      <w:r>
        <w:rPr/>
        <w:t>Figure 9-39: Multiplexed users in DL, MTS-4/TU3iFH</w:t>
      </w:r>
    </w:p>
    <w:p>
      <w:pPr>
        <w:pStyle w:val="FP"/>
        <w:rPr/>
      </w:pPr>
      <w:r>
        <w:rPr/>
      </w:r>
    </w:p>
    <w:p>
      <w:pPr>
        <w:pStyle w:val="TH"/>
        <w:rPr/>
      </w:pPr>
      <w:r>
        <w:rPr/>
      </w:r>
    </w:p>
    <w:tbl>
      <w:tblPr>
        <w:tblW w:w="9855" w:type="dxa"/>
        <w:jc w:val="left"/>
        <w:tblInd w:w="-108" w:type="dxa"/>
        <w:tblLayout w:type="fixed"/>
        <w:tblCellMar>
          <w:top w:w="0" w:type="dxa"/>
          <w:left w:w="108" w:type="dxa"/>
          <w:bottom w:w="0" w:type="dxa"/>
          <w:right w:w="108" w:type="dxa"/>
        </w:tblCellMar>
      </w:tblPr>
      <w:tblGrid>
        <w:gridCol w:w="4927"/>
        <w:gridCol w:w="4928"/>
      </w:tblGrid>
      <w:tr>
        <w:trPr/>
        <w:tc>
          <w:tcPr>
            <w:tcW w:w="4927" w:type="dxa"/>
            <w:tcBorders/>
          </w:tcPr>
          <w:p>
            <w:pPr>
              <w:pStyle w:val="TH"/>
              <w:spacing w:before="60" w:after="180"/>
              <w:rPr/>
            </w:pPr>
            <w:r>
              <w:rPr/>
              <w:drawing>
                <wp:inline distT="0" distB="0" distL="0" distR="0">
                  <wp:extent cx="2656205" cy="1991995"/>
                  <wp:effectExtent l="0" t="0" r="0" b="0"/>
                  <wp:docPr id="396" name="Image3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376" descr=""/>
                          <pic:cNvPicPr>
                            <a:picLocks noChangeAspect="1" noChangeArrowheads="1"/>
                          </pic:cNvPicPr>
                        </pic:nvPicPr>
                        <pic:blipFill>
                          <a:blip r:embed="rId433"/>
                          <a:srcRect l="-7" t="-9" r="-7" b="-9"/>
                          <a:stretch>
                            <a:fillRect/>
                          </a:stretch>
                        </pic:blipFill>
                        <pic:spPr bwMode="auto">
                          <a:xfrm>
                            <a:off x="0" y="0"/>
                            <a:ext cx="2656205" cy="1991995"/>
                          </a:xfrm>
                          <a:prstGeom prst="rect">
                            <a:avLst/>
                          </a:prstGeom>
                        </pic:spPr>
                      </pic:pic>
                    </a:graphicData>
                  </a:graphic>
                </wp:inline>
              </w:drawing>
            </w:r>
          </w:p>
        </w:tc>
        <w:tc>
          <w:tcPr>
            <w:tcW w:w="4928" w:type="dxa"/>
            <w:tcBorders/>
          </w:tcPr>
          <w:p>
            <w:pPr>
              <w:pStyle w:val="TH"/>
              <w:spacing w:before="60" w:after="180"/>
              <w:rPr/>
            </w:pPr>
            <w:r>
              <w:rPr/>
              <w:drawing>
                <wp:inline distT="0" distB="0" distL="0" distR="0">
                  <wp:extent cx="2656205" cy="1991995"/>
                  <wp:effectExtent l="0" t="0" r="0" b="0"/>
                  <wp:docPr id="397" name="Image3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Image377" descr=""/>
                          <pic:cNvPicPr>
                            <a:picLocks noChangeAspect="1" noChangeArrowheads="1"/>
                          </pic:cNvPicPr>
                        </pic:nvPicPr>
                        <pic:blipFill>
                          <a:blip r:embed="rId434"/>
                          <a:srcRect l="-7" t="-9" r="-7" b="-9"/>
                          <a:stretch>
                            <a:fillRect/>
                          </a:stretch>
                        </pic:blipFill>
                        <pic:spPr bwMode="auto">
                          <a:xfrm>
                            <a:off x="0" y="0"/>
                            <a:ext cx="2656205" cy="1991995"/>
                          </a:xfrm>
                          <a:prstGeom prst="rect">
                            <a:avLst/>
                          </a:prstGeom>
                        </pic:spPr>
                      </pic:pic>
                    </a:graphicData>
                  </a:graphic>
                </wp:inline>
              </w:drawing>
            </w:r>
          </w:p>
        </w:tc>
      </w:tr>
      <w:tr>
        <w:trPr/>
        <w:tc>
          <w:tcPr>
            <w:tcW w:w="4927" w:type="dxa"/>
            <w:tcBorders/>
          </w:tcPr>
          <w:p>
            <w:pPr>
              <w:pStyle w:val="TH"/>
              <w:spacing w:before="60" w:after="180"/>
              <w:rPr/>
            </w:pPr>
            <w:r>
              <w:rPr/>
              <w:drawing>
                <wp:inline distT="0" distB="0" distL="0" distR="0">
                  <wp:extent cx="2698750" cy="2023745"/>
                  <wp:effectExtent l="0" t="0" r="0" b="0"/>
                  <wp:docPr id="398" name="Image3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378" descr=""/>
                          <pic:cNvPicPr>
                            <a:picLocks noChangeAspect="1" noChangeArrowheads="1"/>
                          </pic:cNvPicPr>
                        </pic:nvPicPr>
                        <pic:blipFill>
                          <a:blip r:embed="rId435"/>
                          <a:srcRect l="-7" t="-9" r="-7" b="-9"/>
                          <a:stretch>
                            <a:fillRect/>
                          </a:stretch>
                        </pic:blipFill>
                        <pic:spPr bwMode="auto">
                          <a:xfrm>
                            <a:off x="0" y="0"/>
                            <a:ext cx="2698750" cy="2023745"/>
                          </a:xfrm>
                          <a:prstGeom prst="rect">
                            <a:avLst/>
                          </a:prstGeom>
                        </pic:spPr>
                      </pic:pic>
                    </a:graphicData>
                  </a:graphic>
                </wp:inline>
              </w:drawing>
            </w:r>
          </w:p>
        </w:tc>
        <w:tc>
          <w:tcPr>
            <w:tcW w:w="4928" w:type="dxa"/>
            <w:tcBorders/>
          </w:tcPr>
          <w:p>
            <w:pPr>
              <w:pStyle w:val="TH"/>
              <w:spacing w:before="60" w:after="180"/>
              <w:rPr/>
            </w:pPr>
            <w:r>
              <w:rPr/>
              <w:drawing>
                <wp:inline distT="0" distB="0" distL="0" distR="0">
                  <wp:extent cx="2656205" cy="1991995"/>
                  <wp:effectExtent l="0" t="0" r="0" b="0"/>
                  <wp:docPr id="399" name="Image3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age379" descr=""/>
                          <pic:cNvPicPr>
                            <a:picLocks noChangeAspect="1" noChangeArrowheads="1"/>
                          </pic:cNvPicPr>
                        </pic:nvPicPr>
                        <pic:blipFill>
                          <a:blip r:embed="rId436"/>
                          <a:srcRect l="-7" t="-9" r="-7" b="-9"/>
                          <a:stretch>
                            <a:fillRect/>
                          </a:stretch>
                        </pic:blipFill>
                        <pic:spPr bwMode="auto">
                          <a:xfrm>
                            <a:off x="0" y="0"/>
                            <a:ext cx="2656205" cy="1991995"/>
                          </a:xfrm>
                          <a:prstGeom prst="rect">
                            <a:avLst/>
                          </a:prstGeom>
                        </pic:spPr>
                      </pic:pic>
                    </a:graphicData>
                  </a:graphic>
                </wp:inline>
              </w:drawing>
            </w:r>
          </w:p>
        </w:tc>
      </w:tr>
      <w:tr>
        <w:trPr/>
        <w:tc>
          <w:tcPr>
            <w:tcW w:w="4927" w:type="dxa"/>
            <w:tcBorders/>
          </w:tcPr>
          <w:p>
            <w:pPr>
              <w:pStyle w:val="TH"/>
              <w:spacing w:before="60" w:after="180"/>
              <w:rPr/>
            </w:pPr>
            <w:r>
              <w:rPr/>
              <w:drawing>
                <wp:inline distT="0" distB="0" distL="0" distR="0">
                  <wp:extent cx="2667000" cy="2000250"/>
                  <wp:effectExtent l="0" t="0" r="0" b="0"/>
                  <wp:docPr id="400" name="Image3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380" descr=""/>
                          <pic:cNvPicPr>
                            <a:picLocks noChangeAspect="1" noChangeArrowheads="1"/>
                          </pic:cNvPicPr>
                        </pic:nvPicPr>
                        <pic:blipFill>
                          <a:blip r:embed="rId437"/>
                          <a:srcRect l="-7" t="-9" r="-7" b="-9"/>
                          <a:stretch>
                            <a:fillRect/>
                          </a:stretch>
                        </pic:blipFill>
                        <pic:spPr bwMode="auto">
                          <a:xfrm>
                            <a:off x="0" y="0"/>
                            <a:ext cx="2667000" cy="2000250"/>
                          </a:xfrm>
                          <a:prstGeom prst="rect">
                            <a:avLst/>
                          </a:prstGeom>
                        </pic:spPr>
                      </pic:pic>
                    </a:graphicData>
                  </a:graphic>
                </wp:inline>
              </w:drawing>
            </w:r>
          </w:p>
        </w:tc>
        <w:tc>
          <w:tcPr>
            <w:tcW w:w="4928" w:type="dxa"/>
            <w:tcBorders/>
          </w:tcPr>
          <w:p>
            <w:pPr>
              <w:pStyle w:val="TH"/>
              <w:spacing w:before="60" w:after="180"/>
              <w:rPr/>
            </w:pPr>
            <w:r>
              <w:rPr/>
              <w:drawing>
                <wp:inline distT="0" distB="0" distL="0" distR="0">
                  <wp:extent cx="2656205" cy="1991995"/>
                  <wp:effectExtent l="0" t="0" r="0" b="0"/>
                  <wp:docPr id="401" name="Image3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age381" descr=""/>
                          <pic:cNvPicPr>
                            <a:picLocks noChangeAspect="1" noChangeArrowheads="1"/>
                          </pic:cNvPicPr>
                        </pic:nvPicPr>
                        <pic:blipFill>
                          <a:blip r:embed="rId438"/>
                          <a:srcRect l="-7" t="-9" r="-7" b="-9"/>
                          <a:stretch>
                            <a:fillRect/>
                          </a:stretch>
                        </pic:blipFill>
                        <pic:spPr bwMode="auto">
                          <a:xfrm>
                            <a:off x="0" y="0"/>
                            <a:ext cx="2656205" cy="1991995"/>
                          </a:xfrm>
                          <a:prstGeom prst="rect">
                            <a:avLst/>
                          </a:prstGeom>
                        </pic:spPr>
                      </pic:pic>
                    </a:graphicData>
                  </a:graphic>
                </wp:inline>
              </w:drawing>
            </w:r>
          </w:p>
        </w:tc>
      </w:tr>
    </w:tbl>
    <w:p>
      <w:pPr>
        <w:pStyle w:val="TF"/>
        <w:spacing w:before="120" w:after="240"/>
        <w:rPr/>
      </w:pPr>
      <w:r>
        <w:rPr/>
        <w:t>Figure 9-40: Multiplexed users in DL, MTS-4/TU50iFH</w:t>
      </w:r>
    </w:p>
    <w:p>
      <w:pPr>
        <w:pStyle w:val="FP"/>
        <w:rPr/>
      </w:pPr>
      <w:r>
        <w:rPr/>
      </w:r>
    </w:p>
    <w:p>
      <w:pPr>
        <w:pStyle w:val="Heading4"/>
        <w:ind w:left="1418" w:hanging="1418"/>
        <w:rPr/>
      </w:pPr>
      <w:bookmarkStart w:id="613" w:name="__RefHeading___Toc518052930"/>
      <w:bookmarkEnd w:id="613"/>
      <w:r>
        <w:rPr/>
        <w:t>9.2.1.4</w:t>
        <w:tab/>
        <w:t>Adjacent Interference Performance</w:t>
      </w:r>
    </w:p>
    <w:p>
      <w:pPr>
        <w:pStyle w:val="Normal"/>
        <w:rPr/>
      </w:pPr>
      <w:r>
        <w:rPr/>
        <w:t>[to be included]</w:t>
      </w:r>
    </w:p>
    <w:p>
      <w:pPr>
        <w:pStyle w:val="Heading3"/>
        <w:rPr/>
      </w:pPr>
      <w:bookmarkStart w:id="614" w:name="__RefHeading___Toc518052931"/>
      <w:bookmarkEnd w:id="614"/>
      <w:r>
        <w:rPr/>
        <w:t>9.2.2</w:t>
        <w:tab/>
        <w:t>Network Level Performance</w:t>
      </w:r>
    </w:p>
    <w:p>
      <w:pPr>
        <w:pStyle w:val="Normal"/>
        <w:rPr/>
      </w:pPr>
      <w:r>
        <w:rPr/>
        <w:t>[tbd]</w:t>
      </w:r>
    </w:p>
    <w:p>
      <w:pPr>
        <w:pStyle w:val="Heading3"/>
        <w:rPr/>
      </w:pPr>
      <w:bookmarkStart w:id="615" w:name="__RefHeading___Toc518052932"/>
      <w:r>
        <w:rPr/>
        <w:t>9.2.3</w:t>
        <w:tab/>
        <w:t>Verification of Link to System Mapping</w:t>
      </w:r>
      <w:bookmarkEnd w:id="615"/>
      <w:r>
        <w:rPr/>
        <w:t xml:space="preserve"> </w:t>
      </w:r>
    </w:p>
    <w:p>
      <w:pPr>
        <w:pStyle w:val="Normal"/>
        <w:jc w:val="both"/>
        <w:rPr/>
      </w:pPr>
      <w:r>
        <w:rPr/>
        <w:t>This section depicts verification results for the employed Link to System mapping for this candidate technique as agreed at GERAN#41.</w:t>
      </w:r>
    </w:p>
    <w:p>
      <w:pPr>
        <w:pStyle w:val="Heading2"/>
        <w:rPr/>
      </w:pPr>
      <w:bookmarkStart w:id="616" w:name="__RefHeading___Toc518052933"/>
      <w:bookmarkEnd w:id="616"/>
      <w:r>
        <w:rPr/>
        <w:t>9.3</w:t>
        <w:tab/>
        <w:t>Impacts on the Mobile Station</w:t>
      </w:r>
    </w:p>
    <w:p>
      <w:pPr>
        <w:pStyle w:val="Normal"/>
        <w:rPr/>
      </w:pPr>
      <w:r>
        <w:rPr/>
        <w:t>The presented concept is compatible with legacy MSs. Legacy MS designs that already support modulations required for Release 7 require the following changes</w:t>
      </w:r>
    </w:p>
    <w:p>
      <w:pPr>
        <w:pStyle w:val="B1"/>
        <w:rPr/>
      </w:pPr>
      <w:r>
        <w:rPr/>
        <w:t>-</w:t>
        <w:tab/>
        <w:t>Support of new multiplexing schemes for multiuser speech</w:t>
      </w:r>
    </w:p>
    <w:p>
      <w:pPr>
        <w:pStyle w:val="B1"/>
        <w:rPr/>
      </w:pPr>
      <w:r>
        <w:rPr/>
        <w:t>-</w:t>
        <w:tab/>
        <w:t>Definition of new training sequences, both on downlink and uplink</w:t>
      </w:r>
    </w:p>
    <w:p>
      <w:pPr>
        <w:pStyle w:val="B1"/>
        <w:rPr/>
      </w:pPr>
      <w:r>
        <w:rPr/>
        <w:t>-</w:t>
        <w:tab/>
        <w:t>Signaling support to indicate new MS capabilities</w:t>
      </w:r>
    </w:p>
    <w:p>
      <w:pPr>
        <w:pStyle w:val="B1"/>
        <w:rPr/>
      </w:pPr>
      <w:r>
        <w:rPr/>
        <w:t>-</w:t>
        <w:tab/>
        <w:t>Modification of modulation definitions to support QPSK on uplink (at Normal Symbol Rate)</w:t>
      </w:r>
    </w:p>
    <w:p>
      <w:pPr>
        <w:pStyle w:val="Normal"/>
        <w:rPr/>
      </w:pPr>
      <w:r>
        <w:rPr/>
        <w:t xml:space="preserve">Legacy MSs that support only GMSK modulation are supported </w:t>
      </w:r>
    </w:p>
    <w:p>
      <w:pPr>
        <w:pStyle w:val="B1"/>
        <w:rPr/>
      </w:pPr>
      <w:r>
        <w:rPr/>
        <w:t>-</w:t>
        <w:tab/>
        <w:t>Multiplexing on a QPSK modulation with π/2 constellation rotation, and use of a legacy training sequence on the sub-channel</w:t>
      </w:r>
    </w:p>
    <w:p>
      <w:pPr>
        <w:pStyle w:val="B1"/>
        <w:rPr/>
      </w:pPr>
      <w:r>
        <w:rPr/>
        <w:t>-</w:t>
        <w:tab/>
        <w:t>Multiplexing of legacy MS on dedicated timeslot</w:t>
      </w:r>
    </w:p>
    <w:p>
      <w:pPr>
        <w:pStyle w:val="Heading2"/>
        <w:rPr/>
      </w:pPr>
      <w:bookmarkStart w:id="617" w:name="__RefHeading___Toc518052934"/>
      <w:bookmarkEnd w:id="617"/>
      <w:r>
        <w:rPr/>
        <w:t>9.4</w:t>
        <w:tab/>
        <w:t>Impacts on the BSS</w:t>
      </w:r>
    </w:p>
    <w:p>
      <w:pPr>
        <w:pStyle w:val="B1"/>
        <w:rPr/>
      </w:pPr>
      <w:r>
        <w:rPr/>
        <w:t>-</w:t>
        <w:tab/>
        <w:t>Support of new multiplexing schemes for multiuser speech channels</w:t>
      </w:r>
    </w:p>
    <w:p>
      <w:pPr>
        <w:pStyle w:val="B1"/>
        <w:rPr/>
      </w:pPr>
      <w:r>
        <w:rPr/>
        <w:t>-</w:t>
        <w:tab/>
        <w:t>Support of QPSK Normal Symbol Rate reception</w:t>
      </w:r>
    </w:p>
    <w:p>
      <w:pPr>
        <w:pStyle w:val="B1"/>
        <w:rPr/>
      </w:pPr>
      <w:r>
        <w:rPr/>
        <w:t>-</w:t>
        <w:tab/>
        <w:t>Signaling support to indicate channel status</w:t>
      </w:r>
    </w:p>
    <w:p>
      <w:pPr>
        <w:pStyle w:val="Heading2"/>
        <w:rPr/>
      </w:pPr>
      <w:bookmarkStart w:id="618" w:name="__RefHeading___Toc518052935"/>
      <w:bookmarkEnd w:id="618"/>
      <w:r>
        <w:rPr/>
        <w:t>9.5</w:t>
        <w:tab/>
        <w:t>Impacts on Network Planning</w:t>
      </w:r>
    </w:p>
    <w:p>
      <w:pPr>
        <w:pStyle w:val="Normal"/>
        <w:rPr/>
      </w:pPr>
      <w:r>
        <w:rPr/>
        <w:t>There should be no impacts on network planning, as the multiplexing schemes take advantage of existing excess C/I available in current typical network layouts.</w:t>
      </w:r>
    </w:p>
    <w:p>
      <w:pPr>
        <w:pStyle w:val="Heading2"/>
        <w:rPr/>
      </w:pPr>
      <w:bookmarkStart w:id="619" w:name="__RefHeading___Toc518052936"/>
      <w:bookmarkEnd w:id="619"/>
      <w:r>
        <w:rPr/>
        <w:t>9.6</w:t>
        <w:tab/>
        <w:t>Impacts on the Specification</w:t>
      </w:r>
    </w:p>
    <w:p>
      <w:pPr>
        <w:pStyle w:val="Normal"/>
        <w:rPr/>
      </w:pPr>
      <w:r>
        <w:rPr/>
        <w:t>The following specification documents are expected to be updated</w:t>
      </w:r>
    </w:p>
    <w:p>
      <w:pPr>
        <w:pStyle w:val="TH"/>
        <w:rPr/>
      </w:pPr>
      <w:r>
        <w:rPr/>
      </w:r>
    </w:p>
    <w:tbl>
      <w:tblPr>
        <w:tblW w:w="7038" w:type="dxa"/>
        <w:jc w:val="center"/>
        <w:tblInd w:w="0" w:type="dxa"/>
        <w:tblLayout w:type="fixed"/>
        <w:tblCellMar>
          <w:top w:w="0" w:type="dxa"/>
          <w:left w:w="108" w:type="dxa"/>
          <w:bottom w:w="0" w:type="dxa"/>
          <w:right w:w="108" w:type="dxa"/>
        </w:tblCellMar>
      </w:tblPr>
      <w:tblGrid>
        <w:gridCol w:w="1728"/>
        <w:gridCol w:w="5310"/>
      </w:tblGrid>
      <w:tr>
        <w:trPr/>
        <w:tc>
          <w:tcPr>
            <w:tcW w:w="1728" w:type="dxa"/>
            <w:tcBorders/>
            <w:shd w:fill="CCCCCC" w:val="clear"/>
          </w:tcPr>
          <w:p>
            <w:pPr>
              <w:pStyle w:val="TextBody"/>
              <w:spacing w:before="0" w:after="180"/>
              <w:rPr>
                <w:b/>
                <w:b/>
                <w:bCs/>
                <w:u w:val="single"/>
              </w:rPr>
            </w:pPr>
            <w:r>
              <w:rPr>
                <w:b/>
                <w:bCs/>
                <w:u w:val="single"/>
              </w:rPr>
              <w:t>Specification</w:t>
            </w:r>
          </w:p>
        </w:tc>
        <w:tc>
          <w:tcPr>
            <w:tcW w:w="5310" w:type="dxa"/>
            <w:tcBorders/>
            <w:shd w:fill="CCCCCC" w:val="clear"/>
          </w:tcPr>
          <w:p>
            <w:pPr>
              <w:pStyle w:val="TextBody"/>
              <w:spacing w:before="0" w:after="180"/>
              <w:rPr>
                <w:b/>
                <w:b/>
                <w:bCs/>
                <w:u w:val="single"/>
              </w:rPr>
            </w:pPr>
            <w:r>
              <w:rPr>
                <w:b/>
                <w:bCs/>
                <w:u w:val="single"/>
              </w:rPr>
              <w:t>Comments</w:t>
            </w:r>
          </w:p>
        </w:tc>
      </w:tr>
      <w:tr>
        <w:trPr/>
        <w:tc>
          <w:tcPr>
            <w:tcW w:w="1728" w:type="dxa"/>
            <w:tcBorders/>
          </w:tcPr>
          <w:p>
            <w:pPr>
              <w:pStyle w:val="TextBody"/>
              <w:spacing w:before="0" w:after="180"/>
              <w:rPr/>
            </w:pPr>
            <w:r>
              <w:rPr/>
              <w:t>24.008</w:t>
            </w:r>
          </w:p>
        </w:tc>
        <w:tc>
          <w:tcPr>
            <w:tcW w:w="5310" w:type="dxa"/>
            <w:tcBorders/>
          </w:tcPr>
          <w:p>
            <w:pPr>
              <w:pStyle w:val="TextBody"/>
              <w:spacing w:before="0" w:after="180"/>
              <w:rPr/>
            </w:pPr>
            <w:r>
              <w:rPr/>
              <w:t>Capability indication for HOM/MUROS</w:t>
            </w:r>
          </w:p>
        </w:tc>
      </w:tr>
      <w:tr>
        <w:trPr/>
        <w:tc>
          <w:tcPr>
            <w:tcW w:w="1728" w:type="dxa"/>
            <w:tcBorders/>
          </w:tcPr>
          <w:p>
            <w:pPr>
              <w:pStyle w:val="TextBody"/>
              <w:spacing w:before="0" w:after="180"/>
              <w:rPr/>
            </w:pPr>
            <w:r>
              <w:rPr/>
              <w:t>44.018</w:t>
            </w:r>
          </w:p>
        </w:tc>
        <w:tc>
          <w:tcPr>
            <w:tcW w:w="5310" w:type="dxa"/>
            <w:tcBorders/>
          </w:tcPr>
          <w:p>
            <w:pPr>
              <w:pStyle w:val="TextBody"/>
              <w:spacing w:before="0" w:after="180"/>
              <w:rPr/>
            </w:pPr>
            <w:r>
              <w:rPr/>
              <w:t>RR support for HOM/MUROS</w:t>
            </w:r>
          </w:p>
        </w:tc>
      </w:tr>
      <w:tr>
        <w:trPr/>
        <w:tc>
          <w:tcPr>
            <w:tcW w:w="1728" w:type="dxa"/>
            <w:tcBorders/>
          </w:tcPr>
          <w:p>
            <w:pPr>
              <w:pStyle w:val="TextBody"/>
              <w:spacing w:before="0" w:after="180"/>
              <w:rPr/>
            </w:pPr>
            <w:r>
              <w:rPr/>
              <w:t>45.002</w:t>
            </w:r>
          </w:p>
        </w:tc>
        <w:tc>
          <w:tcPr>
            <w:tcW w:w="5310" w:type="dxa"/>
            <w:tcBorders/>
          </w:tcPr>
          <w:p>
            <w:pPr>
              <w:pStyle w:val="TextBody"/>
              <w:spacing w:before="0" w:after="180"/>
              <w:rPr/>
            </w:pPr>
            <w:r>
              <w:rPr/>
              <w:t>Definitions of multiple users on MUROS channels</w:t>
            </w:r>
          </w:p>
        </w:tc>
      </w:tr>
      <w:tr>
        <w:trPr/>
        <w:tc>
          <w:tcPr>
            <w:tcW w:w="1728" w:type="dxa"/>
            <w:tcBorders/>
          </w:tcPr>
          <w:p>
            <w:pPr>
              <w:pStyle w:val="TextBody"/>
              <w:spacing w:before="0" w:after="180"/>
              <w:rPr/>
            </w:pPr>
            <w:r>
              <w:rPr/>
              <w:t>45.003</w:t>
            </w:r>
          </w:p>
        </w:tc>
        <w:tc>
          <w:tcPr>
            <w:tcW w:w="5310" w:type="dxa"/>
            <w:tcBorders/>
          </w:tcPr>
          <w:p>
            <w:pPr>
              <w:pStyle w:val="TextBody"/>
              <w:spacing w:before="0" w:after="180"/>
              <w:rPr/>
            </w:pPr>
            <w:r>
              <w:rPr/>
              <w:t>Channel coding definitions to support HOMUROS</w:t>
            </w:r>
          </w:p>
        </w:tc>
      </w:tr>
      <w:tr>
        <w:trPr/>
        <w:tc>
          <w:tcPr>
            <w:tcW w:w="1728" w:type="dxa"/>
            <w:tcBorders/>
          </w:tcPr>
          <w:p>
            <w:pPr>
              <w:pStyle w:val="TextBody"/>
              <w:spacing w:before="0" w:after="180"/>
              <w:rPr/>
            </w:pPr>
            <w:r>
              <w:rPr/>
              <w:t>45.004</w:t>
            </w:r>
          </w:p>
        </w:tc>
        <w:tc>
          <w:tcPr>
            <w:tcW w:w="5310" w:type="dxa"/>
            <w:tcBorders/>
          </w:tcPr>
          <w:p>
            <w:pPr>
              <w:pStyle w:val="TextBody"/>
              <w:spacing w:before="0" w:after="180"/>
              <w:rPr/>
            </w:pPr>
            <w:r>
              <w:rPr/>
              <w:t>Modulation definition for QPSK on uplink; QPSK with π/2 rotation on downlink</w:t>
            </w:r>
          </w:p>
        </w:tc>
      </w:tr>
      <w:tr>
        <w:trPr/>
        <w:tc>
          <w:tcPr>
            <w:tcW w:w="1728" w:type="dxa"/>
            <w:tcBorders/>
          </w:tcPr>
          <w:p>
            <w:pPr>
              <w:pStyle w:val="TextBody"/>
              <w:spacing w:before="0" w:after="180"/>
              <w:rPr/>
            </w:pPr>
            <w:r>
              <w:rPr/>
              <w:t>45.005</w:t>
            </w:r>
          </w:p>
        </w:tc>
        <w:tc>
          <w:tcPr>
            <w:tcW w:w="5310" w:type="dxa"/>
            <w:tcBorders/>
          </w:tcPr>
          <w:p>
            <w:pPr>
              <w:pStyle w:val="TextBody"/>
              <w:spacing w:before="0" w:after="180"/>
              <w:rPr/>
            </w:pPr>
            <w:r>
              <w:rPr/>
              <w:t>Performance requirements for new HOM/MUROS channels</w:t>
            </w:r>
          </w:p>
        </w:tc>
      </w:tr>
      <w:tr>
        <w:trPr/>
        <w:tc>
          <w:tcPr>
            <w:tcW w:w="1728" w:type="dxa"/>
            <w:tcBorders/>
          </w:tcPr>
          <w:p>
            <w:pPr>
              <w:pStyle w:val="TextBody"/>
              <w:spacing w:before="0" w:after="180"/>
              <w:rPr/>
            </w:pPr>
            <w:r>
              <w:rPr/>
              <w:t>45.008</w:t>
            </w:r>
          </w:p>
        </w:tc>
        <w:tc>
          <w:tcPr>
            <w:tcW w:w="5310" w:type="dxa"/>
            <w:tcBorders/>
          </w:tcPr>
          <w:p>
            <w:pPr>
              <w:pStyle w:val="TextBody"/>
              <w:spacing w:before="0" w:after="180"/>
              <w:rPr/>
            </w:pPr>
            <w:r>
              <w:rPr/>
              <w:t>Link quality measurements</w:t>
            </w:r>
          </w:p>
        </w:tc>
      </w:tr>
    </w:tbl>
    <w:p>
      <w:pPr>
        <w:pStyle w:val="FP"/>
        <w:rPr/>
      </w:pPr>
      <w:r>
        <w:rPr/>
      </w:r>
    </w:p>
    <w:p>
      <w:pPr>
        <w:pStyle w:val="Heading2"/>
        <w:rPr/>
      </w:pPr>
      <w:bookmarkStart w:id="620" w:name="__RefHeading___Toc518052937"/>
      <w:bookmarkEnd w:id="620"/>
      <w:r>
        <w:rPr/>
        <w:t>9.7</w:t>
        <w:tab/>
        <w:t>Summary of Evaluation versus Objectives</w:t>
      </w:r>
    </w:p>
    <w:p>
      <w:pPr>
        <w:pStyle w:val="Normal"/>
        <w:rPr/>
      </w:pPr>
      <w:r>
        <w:rPr/>
        <w:t xml:space="preserve">In this section the candidate technique is evaluated against the defined objectives in chapter 4.  Note, this section represents the view of the proponents of this candidate technique. </w:t>
      </w:r>
    </w:p>
    <w:p>
      <w:pPr>
        <w:pStyle w:val="Normal"/>
        <w:rPr/>
      </w:pPr>
      <w:r>
        <w:rPr/>
        <w:t>The following classification is used for the evaluation:</w:t>
      </w:r>
    </w:p>
    <w:p>
      <w:pPr>
        <w:pStyle w:val="TH"/>
        <w:rPr/>
      </w:pPr>
      <w:r>
        <w:rPr/>
      </w:r>
    </w:p>
    <w:tbl>
      <w:tblPr>
        <w:tblW w:w="3652" w:type="dxa"/>
        <w:jc w:val="center"/>
        <w:tblInd w:w="0" w:type="dxa"/>
        <w:tblLayout w:type="fixed"/>
        <w:tblCellMar>
          <w:top w:w="0" w:type="dxa"/>
          <w:left w:w="108" w:type="dxa"/>
          <w:bottom w:w="0" w:type="dxa"/>
          <w:right w:w="0" w:type="dxa"/>
        </w:tblCellMar>
      </w:tblPr>
      <w:tblGrid>
        <w:gridCol w:w="387"/>
        <w:gridCol w:w="3265"/>
      </w:tblGrid>
      <w:tr>
        <w:trPr/>
        <w:tc>
          <w:tcPr>
            <w:tcW w:w="387" w:type="dxa"/>
            <w:tcBorders>
              <w:top w:val="single" w:sz="8" w:space="0" w:color="000000"/>
              <w:left w:val="single" w:sz="8" w:space="0" w:color="000000"/>
              <w:bottom w:val="single" w:sz="8" w:space="0" w:color="000000"/>
              <w:right w:val="single" w:sz="8" w:space="0" w:color="000000"/>
            </w:tcBorders>
            <w:shd w:fill="00FF00" w:val="clear"/>
          </w:tcPr>
          <w:p>
            <w:pPr>
              <w:pStyle w:val="TextBody"/>
              <w:snapToGrid w:val="false"/>
              <w:spacing w:before="0" w:after="180"/>
              <w:rPr/>
            </w:pPr>
            <w:r>
              <w:rPr/>
            </w:r>
          </w:p>
        </w:tc>
        <w:tc>
          <w:tcPr>
            <w:tcW w:w="3265" w:type="dxa"/>
            <w:tcBorders>
              <w:left w:val="single" w:sz="8" w:space="0" w:color="000000"/>
            </w:tcBorders>
            <w:tcMar>
              <w:left w:w="567" w:type="dxa"/>
            </w:tcMar>
          </w:tcPr>
          <w:p>
            <w:pPr>
              <w:pStyle w:val="TextBody"/>
              <w:spacing w:before="0" w:after="180"/>
              <w:rPr>
                <w:b/>
                <w:b/>
                <w:bCs/>
              </w:rPr>
            </w:pPr>
            <w:r>
              <w:rPr>
                <w:b/>
                <w:bCs/>
              </w:rPr>
              <w:t>Fulfilled</w:t>
            </w:r>
          </w:p>
        </w:tc>
      </w:tr>
      <w:tr>
        <w:trPr/>
        <w:tc>
          <w:tcPr>
            <w:tcW w:w="387" w:type="dxa"/>
            <w:tcBorders>
              <w:top w:val="single" w:sz="8" w:space="0" w:color="000000"/>
              <w:left w:val="single" w:sz="8" w:space="0" w:color="000000"/>
              <w:bottom w:val="single" w:sz="8" w:space="0" w:color="000000"/>
              <w:right w:val="single" w:sz="8" w:space="0" w:color="000000"/>
            </w:tcBorders>
            <w:shd w:fill="CCFFCC" w:val="clear"/>
          </w:tcPr>
          <w:p>
            <w:pPr>
              <w:pStyle w:val="TextBody"/>
              <w:snapToGrid w:val="false"/>
              <w:spacing w:before="0" w:after="180"/>
              <w:rPr>
                <w:b/>
                <w:b/>
                <w:bCs/>
              </w:rPr>
            </w:pPr>
            <w:r>
              <w:rPr>
                <w:b/>
                <w:bCs/>
              </w:rPr>
            </w:r>
          </w:p>
        </w:tc>
        <w:tc>
          <w:tcPr>
            <w:tcW w:w="3265" w:type="dxa"/>
            <w:tcBorders>
              <w:left w:val="single" w:sz="8" w:space="0" w:color="000000"/>
            </w:tcBorders>
            <w:tcMar>
              <w:left w:w="567" w:type="dxa"/>
            </w:tcMar>
          </w:tcPr>
          <w:p>
            <w:pPr>
              <w:pStyle w:val="TextBody"/>
              <w:spacing w:before="0" w:after="180"/>
              <w:rPr>
                <w:b/>
                <w:b/>
                <w:bCs/>
              </w:rPr>
            </w:pPr>
            <w:r>
              <w:rPr>
                <w:b/>
                <w:bCs/>
              </w:rPr>
              <w:t>Expected to be fulfilled</w:t>
            </w:r>
          </w:p>
        </w:tc>
      </w:tr>
      <w:tr>
        <w:trPr/>
        <w:tc>
          <w:tcPr>
            <w:tcW w:w="387" w:type="dxa"/>
            <w:tcBorders>
              <w:top w:val="single" w:sz="8" w:space="0" w:color="000000"/>
              <w:left w:val="single" w:sz="8" w:space="0" w:color="000000"/>
              <w:bottom w:val="single" w:sz="8" w:space="0" w:color="000000"/>
              <w:right w:val="single" w:sz="8" w:space="0" w:color="000000"/>
            </w:tcBorders>
            <w:shd w:fill="FFFF99" w:val="clear"/>
          </w:tcPr>
          <w:p>
            <w:pPr>
              <w:pStyle w:val="TextBody"/>
              <w:snapToGrid w:val="false"/>
              <w:spacing w:before="0" w:after="180"/>
              <w:rPr>
                <w:b/>
                <w:b/>
                <w:bCs/>
              </w:rPr>
            </w:pPr>
            <w:r>
              <w:rPr>
                <w:b/>
                <w:bCs/>
              </w:rPr>
            </w:r>
          </w:p>
        </w:tc>
        <w:tc>
          <w:tcPr>
            <w:tcW w:w="3265" w:type="dxa"/>
            <w:tcBorders>
              <w:left w:val="single" w:sz="8" w:space="0" w:color="000000"/>
            </w:tcBorders>
            <w:tcMar>
              <w:left w:w="567" w:type="dxa"/>
            </w:tcMar>
          </w:tcPr>
          <w:p>
            <w:pPr>
              <w:pStyle w:val="TextBody"/>
              <w:spacing w:before="0" w:after="180"/>
              <w:rPr>
                <w:b/>
                <w:b/>
                <w:bCs/>
              </w:rPr>
            </w:pPr>
            <w:r>
              <w:rPr>
                <w:b/>
                <w:bCs/>
              </w:rPr>
              <w:t>Unclear/FFS</w:t>
            </w:r>
          </w:p>
        </w:tc>
      </w:tr>
      <w:tr>
        <w:trPr/>
        <w:tc>
          <w:tcPr>
            <w:tcW w:w="387" w:type="dxa"/>
            <w:tcBorders>
              <w:top w:val="single" w:sz="8" w:space="0" w:color="000000"/>
              <w:left w:val="single" w:sz="8" w:space="0" w:color="000000"/>
              <w:bottom w:val="single" w:sz="8" w:space="0" w:color="000000"/>
              <w:right w:val="single" w:sz="8" w:space="0" w:color="000000"/>
            </w:tcBorders>
            <w:shd w:fill="FF99CC" w:val="clear"/>
          </w:tcPr>
          <w:p>
            <w:pPr>
              <w:pStyle w:val="TextBody"/>
              <w:snapToGrid w:val="false"/>
              <w:spacing w:before="0" w:after="180"/>
              <w:rPr>
                <w:b/>
                <w:b/>
                <w:bCs/>
              </w:rPr>
            </w:pPr>
            <w:r>
              <w:rPr>
                <w:b/>
                <w:bCs/>
              </w:rPr>
            </w:r>
          </w:p>
        </w:tc>
        <w:tc>
          <w:tcPr>
            <w:tcW w:w="3265" w:type="dxa"/>
            <w:tcBorders>
              <w:left w:val="single" w:sz="8" w:space="0" w:color="000000"/>
            </w:tcBorders>
            <w:tcMar>
              <w:left w:w="567" w:type="dxa"/>
            </w:tcMar>
          </w:tcPr>
          <w:p>
            <w:pPr>
              <w:pStyle w:val="TextBody"/>
              <w:spacing w:before="0" w:after="180"/>
              <w:rPr>
                <w:b/>
                <w:b/>
                <w:bCs/>
              </w:rPr>
            </w:pPr>
            <w:r>
              <w:rPr>
                <w:b/>
                <w:bCs/>
              </w:rPr>
              <w:t>Not fulfilled</w:t>
            </w:r>
          </w:p>
        </w:tc>
      </w:tr>
    </w:tbl>
    <w:p>
      <w:pPr>
        <w:pStyle w:val="FP"/>
        <w:rPr/>
      </w:pPr>
      <w:r>
        <w:rPr/>
      </w:r>
    </w:p>
    <w:p>
      <w:pPr>
        <w:pStyle w:val="Heading3"/>
        <w:rPr/>
      </w:pPr>
      <w:bookmarkStart w:id="621" w:name="__RefHeading___Toc518052938"/>
      <w:bookmarkEnd w:id="621"/>
      <w:r>
        <w:rPr/>
        <w:t>9.7.1</w:t>
        <w:tab/>
        <w:t>Performance Objectives</w:t>
      </w:r>
    </w:p>
    <w:p>
      <w:pPr>
        <w:pStyle w:val="TH"/>
        <w:rPr/>
      </w:pPr>
      <w:r>
        <w:rPr/>
      </w:r>
    </w:p>
    <w:tbl>
      <w:tblPr>
        <w:tblW w:w="8161" w:type="dxa"/>
        <w:jc w:val="center"/>
        <w:tblInd w:w="0" w:type="dxa"/>
        <w:tblLayout w:type="fixed"/>
        <w:tblCellMar>
          <w:top w:w="0" w:type="dxa"/>
          <w:left w:w="108" w:type="dxa"/>
          <w:bottom w:w="0" w:type="dxa"/>
          <w:right w:w="108" w:type="dxa"/>
        </w:tblCellMar>
      </w:tblPr>
      <w:tblGrid>
        <w:gridCol w:w="3559"/>
        <w:gridCol w:w="4602"/>
      </w:tblGrid>
      <w:tr>
        <w:trPr>
          <w:trHeight w:val="300" w:hRule="atLeast"/>
        </w:trPr>
        <w:tc>
          <w:tcPr>
            <w:tcW w:w="3559" w:type="dxa"/>
            <w:tcBorders>
              <w:top w:val="single" w:sz="4" w:space="0" w:color="000000"/>
              <w:left w:val="single" w:sz="4" w:space="0" w:color="000000"/>
              <w:bottom w:val="single" w:sz="4" w:space="0" w:color="000000"/>
              <w:right w:val="single" w:sz="4" w:space="0" w:color="000000"/>
            </w:tcBorders>
            <w:shd w:fill="FF9900" w:val="clear"/>
            <w:vAlign w:val="center"/>
          </w:tcPr>
          <w:p>
            <w:pPr>
              <w:pStyle w:val="Normal"/>
              <w:spacing w:before="0" w:after="180"/>
              <w:rPr>
                <w:rFonts w:ascii="Arial" w:hAnsi="Arial" w:cs="Arial"/>
                <w:b/>
                <w:b/>
                <w:bCs/>
              </w:rPr>
            </w:pPr>
            <w:r>
              <w:rPr>
                <w:rFonts w:cs="Arial" w:ascii="Arial" w:hAnsi="Arial"/>
                <w:b/>
                <w:bCs/>
              </w:rPr>
              <w:t>Evaluation of MUROS Candidate Techniques</w:t>
            </w:r>
          </w:p>
        </w:tc>
        <w:tc>
          <w:tcPr>
            <w:tcW w:w="4602" w:type="dxa"/>
            <w:vMerge w:val="restart"/>
            <w:tcBorders>
              <w:top w:val="single" w:sz="4" w:space="0" w:color="000000"/>
              <w:right w:val="single" w:sz="4" w:space="0" w:color="000000"/>
            </w:tcBorders>
            <w:shd w:fill="C0C0C0" w:val="clear"/>
            <w:vAlign w:val="center"/>
          </w:tcPr>
          <w:p>
            <w:pPr>
              <w:pStyle w:val="Normal"/>
              <w:spacing w:before="0" w:after="180"/>
              <w:jc w:val="center"/>
              <w:rPr>
                <w:rFonts w:ascii="Arial" w:hAnsi="Arial" w:cs="Arial"/>
                <w:b/>
                <w:b/>
                <w:bCs/>
              </w:rPr>
            </w:pPr>
            <w:r>
              <w:rPr>
                <w:rFonts w:cs="Arial" w:ascii="Arial" w:hAnsi="Arial"/>
                <w:b/>
                <w:bCs/>
              </w:rPr>
              <w:t>Higher Order Modulation</w:t>
            </w:r>
            <w:r>
              <w:rPr>
                <w:rFonts w:cs="Arial"/>
                <w:b/>
                <w:bCs/>
              </w:rPr>
              <w:t xml:space="preserve"> </w:t>
            </w:r>
          </w:p>
        </w:tc>
      </w:tr>
      <w:tr>
        <w:trPr>
          <w:trHeight w:val="600" w:hRule="atLeast"/>
        </w:trPr>
        <w:tc>
          <w:tcPr>
            <w:tcW w:w="3559" w:type="dxa"/>
            <w:tcBorders>
              <w:top w:val="single" w:sz="4" w:space="0" w:color="000000"/>
              <w:left w:val="single" w:sz="4" w:space="0" w:color="000000"/>
              <w:bottom w:val="single" w:sz="4" w:space="0" w:color="000000"/>
              <w:right w:val="single" w:sz="4" w:space="0" w:color="000000"/>
            </w:tcBorders>
            <w:shd w:fill="333399" w:val="clear"/>
            <w:vAlign w:val="center"/>
          </w:tcPr>
          <w:p>
            <w:pPr>
              <w:pStyle w:val="Normal"/>
              <w:spacing w:before="0" w:after="180"/>
              <w:rPr>
                <w:rFonts w:ascii="Arial" w:hAnsi="Arial" w:cs="Arial"/>
                <w:b/>
                <w:b/>
                <w:bCs/>
                <w:color w:val="FFFFFF"/>
              </w:rPr>
            </w:pPr>
            <w:r>
              <w:rPr>
                <w:rFonts w:cs="Arial" w:ascii="Arial" w:hAnsi="Arial"/>
                <w:b/>
                <w:bCs/>
                <w:color w:val="FFFFFF"/>
              </w:rPr>
              <w:t>Performance Objectives</w:t>
            </w:r>
          </w:p>
        </w:tc>
        <w:tc>
          <w:tcPr>
            <w:tcW w:w="4602" w:type="dxa"/>
            <w:vMerge w:val="continue"/>
            <w:tcBorders>
              <w:top w:val="single" w:sz="4" w:space="0" w:color="000000"/>
              <w:right w:val="single" w:sz="4" w:space="0" w:color="000000"/>
            </w:tcBorders>
            <w:shd w:fill="C0C0C0" w:val="clear"/>
            <w:vAlign w:val="center"/>
          </w:tcPr>
          <w:p>
            <w:pPr>
              <w:pStyle w:val="Normal"/>
              <w:snapToGrid w:val="false"/>
              <w:spacing w:before="0" w:after="180"/>
              <w:jc w:val="center"/>
              <w:rPr>
                <w:rFonts w:ascii="Arial" w:hAnsi="Arial" w:cs="Arial"/>
                <w:b/>
                <w:b/>
                <w:bCs/>
                <w:color w:val="FFFFFF"/>
              </w:rPr>
            </w:pPr>
            <w:r>
              <w:rPr>
                <w:rFonts w:cs="Arial" w:ascii="Arial" w:hAnsi="Arial"/>
                <w:b/>
                <w:bCs/>
                <w:color w:val="FFFFFF"/>
              </w:rPr>
            </w:r>
          </w:p>
        </w:tc>
      </w:tr>
      <w:tr>
        <w:trPr>
          <w:trHeight w:val="636" w:hRule="atLeast"/>
        </w:trPr>
        <w:tc>
          <w:tcPr>
            <w:tcW w:w="3559" w:type="dxa"/>
            <w:vMerge w:val="restart"/>
            <w:tcBorders>
              <w:left w:val="single" w:sz="4" w:space="0" w:color="000000"/>
              <w:right w:val="single" w:sz="4" w:space="0" w:color="000000"/>
            </w:tcBorders>
          </w:tcPr>
          <w:p>
            <w:pPr>
              <w:pStyle w:val="Normal"/>
              <w:spacing w:before="0" w:after="180"/>
              <w:rPr>
                <w:rFonts w:ascii="Arial" w:hAnsi="Arial" w:cs="Arial"/>
                <w:b/>
                <w:b/>
                <w:bCs/>
              </w:rPr>
            </w:pPr>
            <w:r>
              <w:rPr>
                <w:rFonts w:cs="Arial" w:ascii="Arial" w:hAnsi="Arial"/>
                <w:b/>
                <w:bCs/>
              </w:rPr>
              <w:t>P1: Capacity Improvements at the BTS</w:t>
              <w:br/>
            </w:r>
            <w:r>
              <w:rPr>
                <w:rFonts w:cs="Arial" w:ascii="Arial" w:hAnsi="Arial"/>
                <w:sz w:val="16"/>
                <w:szCs w:val="16"/>
              </w:rPr>
              <w:t>1) increase voice capacity of GERAN in  order of a factor of two per BTS transceiver</w:t>
              <w:br/>
              <w:t>2) channels under interest: TCH/FS, TCH/HS, TCH/EFS, TCH/AFS, TCH/AHS and TCH/WFS</w:t>
            </w:r>
          </w:p>
        </w:tc>
        <w:tc>
          <w:tcPr>
            <w:tcW w:w="4602" w:type="dxa"/>
            <w:tcBorders>
              <w:top w:val="single" w:sz="4" w:space="0" w:color="000000"/>
              <w:bottom w:val="single" w:sz="4" w:space="0" w:color="000000"/>
              <w:right w:val="single" w:sz="4" w:space="0" w:color="000000"/>
            </w:tcBorders>
            <w:shd w:fill="FFFF99" w:val="clear"/>
            <w:tcMar>
              <w:top w:w="57" w:type="dxa"/>
              <w:bottom w:w="57" w:type="dxa"/>
            </w:tcMar>
          </w:tcPr>
          <w:p>
            <w:pPr>
              <w:pStyle w:val="Normal"/>
              <w:spacing w:before="0" w:after="180"/>
              <w:rPr>
                <w:rFonts w:ascii="Arial" w:hAnsi="Arial" w:cs="Arial"/>
                <w:sz w:val="18"/>
                <w:szCs w:val="18"/>
              </w:rPr>
            </w:pPr>
            <w:r>
              <w:rPr>
                <w:rFonts w:cs="Arial" w:ascii="Arial" w:hAnsi="Arial"/>
                <w:sz w:val="18"/>
                <w:szCs w:val="18"/>
              </w:rPr>
              <w:t>1) Network simulations have not yet been presented to show the available spectral efficiency gain</w:t>
            </w:r>
          </w:p>
        </w:tc>
      </w:tr>
      <w:tr>
        <w:trPr>
          <w:trHeight w:val="982" w:hRule="atLeast"/>
        </w:trPr>
        <w:tc>
          <w:tcPr>
            <w:tcW w:w="3559" w:type="dxa"/>
            <w:vMerge w:val="continue"/>
            <w:tcBorders>
              <w:left w:val="single" w:sz="4" w:space="0" w:color="000000"/>
              <w:right w:val="single" w:sz="4" w:space="0" w:color="000000"/>
            </w:tcBorders>
          </w:tcPr>
          <w:p>
            <w:pPr>
              <w:pStyle w:val="Normal"/>
              <w:snapToGrid w:val="false"/>
              <w:spacing w:before="0" w:after="180"/>
              <w:rPr>
                <w:rFonts w:ascii="Arial" w:hAnsi="Arial" w:cs="Arial"/>
                <w:b/>
                <w:b/>
                <w:bCs/>
                <w:sz w:val="18"/>
                <w:szCs w:val="18"/>
              </w:rPr>
            </w:pPr>
            <w:r>
              <w:rPr>
                <w:rFonts w:cs="Arial" w:ascii="Arial" w:hAnsi="Arial"/>
                <w:b/>
                <w:bCs/>
                <w:sz w:val="18"/>
                <w:szCs w:val="18"/>
              </w:rPr>
            </w:r>
          </w:p>
        </w:tc>
        <w:tc>
          <w:tcPr>
            <w:tcW w:w="4602" w:type="dxa"/>
            <w:tcBorders>
              <w:top w:val="single" w:sz="4" w:space="0" w:color="000000"/>
              <w:bottom w:val="single" w:sz="4" w:space="0" w:color="000000"/>
              <w:right w:val="single" w:sz="4" w:space="0" w:color="000000"/>
            </w:tcBorders>
            <w:shd w:fill="00FF00" w:val="clear"/>
            <w:tcMar>
              <w:top w:w="57" w:type="dxa"/>
              <w:bottom w:w="57" w:type="dxa"/>
            </w:tcMar>
          </w:tcPr>
          <w:p>
            <w:pPr>
              <w:pStyle w:val="Normal"/>
              <w:spacing w:before="0" w:after="180"/>
              <w:rPr>
                <w:rFonts w:ascii="Arial" w:hAnsi="Arial" w:cs="Arial"/>
                <w:sz w:val="18"/>
                <w:szCs w:val="18"/>
              </w:rPr>
            </w:pPr>
            <w:r>
              <w:rPr>
                <w:rFonts w:cs="Arial" w:ascii="Arial" w:hAnsi="Arial"/>
                <w:sz w:val="18"/>
                <w:szCs w:val="18"/>
              </w:rPr>
              <w:t>2) All codecs are supported</w:t>
            </w:r>
            <w:r>
              <w:rPr>
                <w:rFonts w:cs="Arial"/>
                <w:sz w:val="18"/>
                <w:szCs w:val="18"/>
              </w:rPr>
              <w:t>.</w:t>
            </w:r>
          </w:p>
        </w:tc>
      </w:tr>
      <w:tr>
        <w:trPr>
          <w:trHeight w:val="950" w:hRule="atLeast"/>
        </w:trPr>
        <w:tc>
          <w:tcPr>
            <w:tcW w:w="3559" w:type="dxa"/>
            <w:vMerge w:val="restart"/>
            <w:tcBorders>
              <w:top w:val="single" w:sz="4" w:space="0" w:color="000000"/>
              <w:left w:val="single" w:sz="4" w:space="0" w:color="000000"/>
              <w:right w:val="single" w:sz="4" w:space="0" w:color="000000"/>
            </w:tcBorders>
          </w:tcPr>
          <w:p>
            <w:pPr>
              <w:pStyle w:val="Normal"/>
              <w:spacing w:before="0" w:after="180"/>
              <w:rPr>
                <w:rFonts w:ascii="Arial" w:hAnsi="Arial" w:cs="Arial"/>
                <w:b/>
                <w:b/>
                <w:bCs/>
              </w:rPr>
            </w:pPr>
            <w:r>
              <w:rPr>
                <w:rFonts w:cs="Arial" w:ascii="Arial" w:hAnsi="Arial"/>
                <w:b/>
                <w:bCs/>
              </w:rPr>
              <w:t>P2: Capacity Improvements at the air interface</w:t>
            </w:r>
            <w:r>
              <w:rPr>
                <w:rFonts w:cs="Arial" w:ascii="Arial" w:hAnsi="Arial"/>
                <w:b/>
                <w:bCs/>
                <w:sz w:val="18"/>
                <w:szCs w:val="18"/>
              </w:rPr>
              <w:br/>
            </w:r>
            <w:r>
              <w:rPr>
                <w:rFonts w:cs="Arial" w:ascii="Arial" w:hAnsi="Arial"/>
                <w:sz w:val="16"/>
                <w:szCs w:val="16"/>
              </w:rPr>
              <w:t>1) enhance the voice capacity of GERAN by means of multiplexing at least two users simultaneously on the same radio resource both in downlink and in uplink</w:t>
              <w:br/>
              <w:t>2) channels under interest: TCH/FS, TCH/HS, TCH/EFS, TCH/AFS, TCH/AHS and TCH/WFS</w:t>
            </w:r>
          </w:p>
        </w:tc>
        <w:tc>
          <w:tcPr>
            <w:tcW w:w="4602" w:type="dxa"/>
            <w:tcBorders>
              <w:top w:val="single" w:sz="4" w:space="0" w:color="000000"/>
              <w:bottom w:val="single" w:sz="4" w:space="0" w:color="000000"/>
              <w:right w:val="single" w:sz="4" w:space="0" w:color="000000"/>
            </w:tcBorders>
            <w:shd w:fill="00FF00" w:val="clear"/>
            <w:tcMar>
              <w:top w:w="57" w:type="dxa"/>
              <w:bottom w:w="57" w:type="dxa"/>
            </w:tcMar>
          </w:tcPr>
          <w:p>
            <w:pPr>
              <w:pStyle w:val="TextBody"/>
              <w:spacing w:before="0" w:after="180"/>
              <w:rPr>
                <w:rFonts w:ascii="Arial" w:hAnsi="Arial" w:cs="Arial"/>
                <w:sz w:val="16"/>
                <w:szCs w:val="16"/>
              </w:rPr>
            </w:pPr>
            <w:r>
              <w:rPr/>
              <w:t>1) Up to 4 users are multiplexed on the same radio resource</w:t>
            </w:r>
          </w:p>
        </w:tc>
      </w:tr>
      <w:tr>
        <w:trPr>
          <w:trHeight w:val="583" w:hRule="atLeast"/>
        </w:trPr>
        <w:tc>
          <w:tcPr>
            <w:tcW w:w="3559" w:type="dxa"/>
            <w:vMerge w:val="continue"/>
            <w:tcBorders>
              <w:top w:val="single" w:sz="4" w:space="0" w:color="000000"/>
              <w:left w:val="single" w:sz="4" w:space="0" w:color="000000"/>
              <w:right w:val="single" w:sz="4" w:space="0" w:color="000000"/>
            </w:tcBorders>
          </w:tcPr>
          <w:p>
            <w:pPr>
              <w:pStyle w:val="Normal"/>
              <w:snapToGrid w:val="false"/>
              <w:spacing w:before="0" w:after="180"/>
              <w:rPr>
                <w:rFonts w:ascii="Arial" w:hAnsi="Arial" w:cs="Arial"/>
                <w:b/>
                <w:b/>
                <w:bCs/>
                <w:sz w:val="18"/>
                <w:szCs w:val="18"/>
              </w:rPr>
            </w:pPr>
            <w:r>
              <w:rPr>
                <w:rFonts w:cs="Arial" w:ascii="Arial" w:hAnsi="Arial"/>
                <w:b/>
                <w:bCs/>
                <w:sz w:val="18"/>
                <w:szCs w:val="18"/>
              </w:rPr>
            </w:r>
          </w:p>
        </w:tc>
        <w:tc>
          <w:tcPr>
            <w:tcW w:w="4602" w:type="dxa"/>
            <w:tcBorders>
              <w:top w:val="single" w:sz="4" w:space="0" w:color="000000"/>
              <w:bottom w:val="single" w:sz="4" w:space="0" w:color="000000"/>
              <w:right w:val="single" w:sz="4" w:space="0" w:color="000000"/>
            </w:tcBorders>
            <w:shd w:fill="00FF00" w:val="clear"/>
            <w:tcMar>
              <w:top w:w="57" w:type="dxa"/>
              <w:bottom w:w="57" w:type="dxa"/>
            </w:tcMar>
          </w:tcPr>
          <w:p>
            <w:pPr>
              <w:pStyle w:val="Normal"/>
              <w:spacing w:before="0" w:after="180"/>
              <w:rPr>
                <w:rFonts w:ascii="Arial" w:hAnsi="Arial" w:cs="Arial"/>
                <w:sz w:val="18"/>
                <w:szCs w:val="18"/>
              </w:rPr>
            </w:pPr>
            <w:r>
              <w:rPr>
                <w:rFonts w:cs="Arial" w:ascii="Arial" w:hAnsi="Arial"/>
                <w:sz w:val="18"/>
                <w:szCs w:val="18"/>
              </w:rPr>
              <w:t>2) All codecs are supported</w:t>
            </w:r>
            <w:r>
              <w:rPr>
                <w:rFonts w:cs="Arial"/>
                <w:sz w:val="18"/>
                <w:szCs w:val="18"/>
              </w:rPr>
              <w:t>.</w:t>
            </w:r>
          </w:p>
        </w:tc>
      </w:tr>
    </w:tbl>
    <w:p>
      <w:pPr>
        <w:pStyle w:val="FP"/>
        <w:rPr/>
      </w:pPr>
      <w:r>
        <w:rPr/>
      </w:r>
    </w:p>
    <w:p>
      <w:pPr>
        <w:pStyle w:val="Heading3"/>
        <w:rPr/>
      </w:pPr>
      <w:bookmarkStart w:id="622" w:name="__RefHeading___Toc518052939"/>
      <w:bookmarkEnd w:id="622"/>
      <w:r>
        <w:rPr/>
        <w:t>9.7.2</w:t>
        <w:tab/>
        <w:t>Compatibility Objectives</w:t>
      </w:r>
    </w:p>
    <w:p>
      <w:pPr>
        <w:pStyle w:val="TH"/>
        <w:rPr/>
      </w:pPr>
      <w:r>
        <w:rPr/>
      </w:r>
    </w:p>
    <w:tbl>
      <w:tblPr>
        <w:tblW w:w="8165" w:type="dxa"/>
        <w:jc w:val="center"/>
        <w:tblInd w:w="0" w:type="dxa"/>
        <w:tblLayout w:type="fixed"/>
        <w:tblCellMar>
          <w:top w:w="0" w:type="dxa"/>
          <w:left w:w="108" w:type="dxa"/>
          <w:bottom w:w="0" w:type="dxa"/>
          <w:right w:w="108" w:type="dxa"/>
        </w:tblCellMar>
      </w:tblPr>
      <w:tblGrid>
        <w:gridCol w:w="3561"/>
        <w:gridCol w:w="4604"/>
      </w:tblGrid>
      <w:tr>
        <w:trPr>
          <w:trHeight w:val="300" w:hRule="atLeast"/>
        </w:trPr>
        <w:tc>
          <w:tcPr>
            <w:tcW w:w="3561" w:type="dxa"/>
            <w:tcBorders>
              <w:top w:val="single" w:sz="4" w:space="0" w:color="000000"/>
              <w:left w:val="single" w:sz="4" w:space="0" w:color="000000"/>
              <w:bottom w:val="single" w:sz="4" w:space="0" w:color="000000"/>
              <w:right w:val="single" w:sz="4" w:space="0" w:color="000000"/>
            </w:tcBorders>
            <w:shd w:fill="FF9900" w:val="clear"/>
            <w:vAlign w:val="bottom"/>
          </w:tcPr>
          <w:p>
            <w:pPr>
              <w:pStyle w:val="Normal"/>
              <w:spacing w:before="0" w:after="180"/>
              <w:rPr/>
            </w:pPr>
            <w:r>
              <w:rPr>
                <w:rFonts w:cs="Arial" w:ascii="Arial" w:hAnsi="Arial"/>
                <w:b/>
                <w:bCs/>
              </w:rPr>
              <w:t>Evaluation of MUROS Candidate Techniques</w:t>
            </w:r>
          </w:p>
        </w:tc>
        <w:tc>
          <w:tcPr>
            <w:tcW w:w="4604" w:type="dxa"/>
            <w:vMerge w:val="restart"/>
            <w:tcBorders>
              <w:top w:val="single" w:sz="4" w:space="0" w:color="000000"/>
              <w:right w:val="single" w:sz="4" w:space="0" w:color="000000"/>
            </w:tcBorders>
            <w:shd w:fill="C0C0C0" w:val="clear"/>
            <w:vAlign w:val="bottom"/>
          </w:tcPr>
          <w:p>
            <w:pPr>
              <w:pStyle w:val="Normal"/>
              <w:jc w:val="center"/>
              <w:rPr>
                <w:rFonts w:ascii="Arial" w:hAnsi="Arial" w:cs="Arial"/>
                <w:b/>
                <w:b/>
                <w:bCs/>
              </w:rPr>
            </w:pPr>
            <w:r>
              <w:rPr>
                <w:rFonts w:cs="Arial" w:ascii="Arial" w:hAnsi="Arial"/>
                <w:b/>
                <w:bCs/>
              </w:rPr>
              <w:t>Higher Order Modulation</w:t>
            </w:r>
          </w:p>
          <w:p>
            <w:pPr>
              <w:pStyle w:val="Normal"/>
              <w:spacing w:before="0" w:after="180"/>
              <w:jc w:val="center"/>
              <w:rPr>
                <w:rFonts w:ascii="Arial" w:hAnsi="Arial" w:cs="Arial"/>
                <w:b/>
                <w:b/>
                <w:bCs/>
              </w:rPr>
            </w:pPr>
            <w:r>
              <w:rPr>
                <w:rFonts w:cs="Arial" w:ascii="Arial" w:hAnsi="Arial"/>
                <w:b/>
                <w:bCs/>
              </w:rPr>
            </w:r>
          </w:p>
        </w:tc>
      </w:tr>
      <w:tr>
        <w:trPr>
          <w:trHeight w:val="600" w:hRule="atLeast"/>
        </w:trPr>
        <w:tc>
          <w:tcPr>
            <w:tcW w:w="3561" w:type="dxa"/>
            <w:tcBorders>
              <w:top w:val="single" w:sz="4" w:space="0" w:color="000000"/>
              <w:left w:val="single" w:sz="4" w:space="0" w:color="000000"/>
              <w:bottom w:val="single" w:sz="4" w:space="0" w:color="000000"/>
              <w:right w:val="single" w:sz="4" w:space="0" w:color="000000"/>
            </w:tcBorders>
            <w:shd w:fill="333399" w:val="clear"/>
            <w:vAlign w:val="center"/>
          </w:tcPr>
          <w:p>
            <w:pPr>
              <w:pStyle w:val="Normal"/>
              <w:spacing w:before="0" w:after="180"/>
              <w:rPr>
                <w:rFonts w:ascii="Arial" w:hAnsi="Arial" w:cs="Arial"/>
                <w:b/>
                <w:b/>
                <w:bCs/>
                <w:color w:val="FFFFFF"/>
              </w:rPr>
            </w:pPr>
            <w:r>
              <w:rPr>
                <w:rFonts w:cs="Arial" w:ascii="Arial" w:hAnsi="Arial"/>
                <w:b/>
                <w:bCs/>
                <w:color w:val="FFFFFF"/>
              </w:rPr>
              <w:t>Compatibility Objectives</w:t>
            </w:r>
          </w:p>
        </w:tc>
        <w:tc>
          <w:tcPr>
            <w:tcW w:w="4604" w:type="dxa"/>
            <w:vMerge w:val="continue"/>
            <w:tcBorders>
              <w:top w:val="single" w:sz="4" w:space="0" w:color="000000"/>
              <w:right w:val="single" w:sz="4" w:space="0" w:color="000000"/>
            </w:tcBorders>
            <w:shd w:fill="C0C0C0" w:val="clear"/>
            <w:vAlign w:val="bottom"/>
          </w:tcPr>
          <w:p>
            <w:pPr>
              <w:pStyle w:val="Normal"/>
              <w:snapToGrid w:val="false"/>
              <w:spacing w:before="0" w:after="180"/>
              <w:jc w:val="center"/>
              <w:rPr>
                <w:rFonts w:ascii="Arial" w:hAnsi="Arial" w:cs="Arial"/>
                <w:b/>
                <w:b/>
                <w:bCs/>
                <w:color w:val="FFFFFF"/>
              </w:rPr>
            </w:pPr>
            <w:r>
              <w:rPr>
                <w:rFonts w:cs="Arial" w:ascii="Arial" w:hAnsi="Arial"/>
                <w:b/>
                <w:bCs/>
                <w:color w:val="FFFFFF"/>
              </w:rPr>
            </w:r>
          </w:p>
        </w:tc>
      </w:tr>
      <w:tr>
        <w:trPr>
          <w:trHeight w:val="600" w:hRule="atLeast"/>
        </w:trPr>
        <w:tc>
          <w:tcPr>
            <w:tcW w:w="3561" w:type="dxa"/>
            <w:vMerge w:val="restart"/>
            <w:tcBorders>
              <w:left w:val="single" w:sz="4" w:space="0" w:color="000000"/>
              <w:right w:val="single" w:sz="4" w:space="0" w:color="000000"/>
            </w:tcBorders>
          </w:tcPr>
          <w:p>
            <w:pPr>
              <w:pStyle w:val="Normal"/>
              <w:spacing w:before="0" w:after="180"/>
              <w:rPr>
                <w:rFonts w:ascii="Arial" w:hAnsi="Arial" w:cs="Arial"/>
                <w:b/>
                <w:b/>
                <w:bCs/>
              </w:rPr>
            </w:pPr>
            <w:r>
              <w:rPr>
                <w:rFonts w:cs="Arial" w:ascii="Arial" w:hAnsi="Arial"/>
                <w:b/>
                <w:bCs/>
              </w:rPr>
              <w:t>C1: Maintainance of Voice Quality</w:t>
            </w:r>
            <w:r>
              <w:rPr>
                <w:rFonts w:cs="Arial" w:ascii="Arial" w:hAnsi="Arial"/>
                <w:b/>
                <w:bCs/>
                <w:sz w:val="18"/>
                <w:szCs w:val="18"/>
              </w:rPr>
              <w:br/>
            </w:r>
            <w:r>
              <w:rPr>
                <w:rFonts w:cs="Arial" w:ascii="Arial" w:hAnsi="Arial"/>
                <w:sz w:val="16"/>
                <w:szCs w:val="16"/>
              </w:rPr>
              <w:t>1) voice quality should not decrease as perceived by the user.</w:t>
              <w:br/>
              <w:t xml:space="preserve">2) A voice quality level better than for GSM HR should be ensured. </w:t>
            </w:r>
          </w:p>
        </w:tc>
        <w:tc>
          <w:tcPr>
            <w:tcW w:w="4604" w:type="dxa"/>
            <w:tcBorders>
              <w:top w:val="single" w:sz="4" w:space="0" w:color="000000"/>
              <w:bottom w:val="single" w:sz="4" w:space="0" w:color="000000"/>
              <w:right w:val="single" w:sz="4" w:space="0" w:color="000000"/>
            </w:tcBorders>
            <w:shd w:fill="00FF00" w:val="clear"/>
            <w:tcMar>
              <w:top w:w="57" w:type="dxa"/>
              <w:bottom w:w="57" w:type="dxa"/>
            </w:tcMar>
          </w:tcPr>
          <w:p>
            <w:pPr>
              <w:pStyle w:val="Normal"/>
              <w:spacing w:before="0" w:after="180"/>
              <w:rPr>
                <w:rFonts w:ascii="Arial" w:hAnsi="Arial" w:cs="Arial"/>
                <w:sz w:val="18"/>
                <w:szCs w:val="18"/>
              </w:rPr>
            </w:pPr>
            <w:r>
              <w:rPr>
                <w:rFonts w:cs="Arial" w:ascii="Arial" w:hAnsi="Arial"/>
                <w:sz w:val="18"/>
                <w:szCs w:val="18"/>
              </w:rPr>
              <w:t>1) Only users experiencing good enough quality will be allocated on a multiuser channel</w:t>
            </w:r>
          </w:p>
        </w:tc>
      </w:tr>
      <w:tr>
        <w:trPr>
          <w:trHeight w:val="600" w:hRule="atLeast"/>
        </w:trPr>
        <w:tc>
          <w:tcPr>
            <w:tcW w:w="3561" w:type="dxa"/>
            <w:vMerge w:val="continue"/>
            <w:tcBorders>
              <w:left w:val="single" w:sz="4" w:space="0" w:color="000000"/>
              <w:right w:val="single" w:sz="4" w:space="0" w:color="000000"/>
            </w:tcBorders>
          </w:tcPr>
          <w:p>
            <w:pPr>
              <w:pStyle w:val="Normal"/>
              <w:snapToGrid w:val="false"/>
              <w:spacing w:before="0" w:after="180"/>
              <w:rPr>
                <w:rFonts w:ascii="Arial" w:hAnsi="Arial" w:cs="Arial"/>
                <w:b/>
                <w:b/>
                <w:bCs/>
                <w:sz w:val="18"/>
                <w:szCs w:val="18"/>
              </w:rPr>
            </w:pPr>
            <w:r>
              <w:rPr>
                <w:rFonts w:cs="Arial" w:ascii="Arial" w:hAnsi="Arial"/>
                <w:b/>
                <w:bCs/>
                <w:sz w:val="18"/>
                <w:szCs w:val="18"/>
              </w:rPr>
            </w:r>
          </w:p>
        </w:tc>
        <w:tc>
          <w:tcPr>
            <w:tcW w:w="4604" w:type="dxa"/>
            <w:tcBorders>
              <w:top w:val="single" w:sz="4" w:space="0" w:color="000000"/>
              <w:bottom w:val="single" w:sz="4" w:space="0" w:color="000000"/>
              <w:right w:val="single" w:sz="4" w:space="0" w:color="000000"/>
            </w:tcBorders>
            <w:shd w:fill="00FF00" w:val="clear"/>
            <w:tcMar>
              <w:top w:w="57" w:type="dxa"/>
              <w:bottom w:w="57" w:type="dxa"/>
            </w:tcMar>
          </w:tcPr>
          <w:p>
            <w:pPr>
              <w:pStyle w:val="Normal"/>
              <w:spacing w:before="0" w:after="180"/>
              <w:rPr>
                <w:rFonts w:ascii="Arial" w:hAnsi="Arial" w:cs="Arial"/>
                <w:sz w:val="18"/>
                <w:szCs w:val="18"/>
              </w:rPr>
            </w:pPr>
            <w:r>
              <w:rPr>
                <w:rFonts w:cs="Arial" w:ascii="Arial" w:hAnsi="Arial"/>
                <w:sz w:val="18"/>
                <w:szCs w:val="18"/>
              </w:rPr>
              <w:t>2) Minimum FER thresholds have been defined in the TR. Given the same FER level, the voice quality for any of the defined codecs exceeds that for GSM HR.</w:t>
            </w:r>
          </w:p>
        </w:tc>
      </w:tr>
      <w:tr>
        <w:trPr>
          <w:trHeight w:val="758" w:hRule="atLeast"/>
        </w:trPr>
        <w:tc>
          <w:tcPr>
            <w:tcW w:w="3561" w:type="dxa"/>
            <w:vMerge w:val="restart"/>
            <w:tcBorders>
              <w:left w:val="single" w:sz="4" w:space="0" w:color="000000"/>
              <w:right w:val="single" w:sz="4" w:space="0" w:color="000000"/>
            </w:tcBorders>
          </w:tcPr>
          <w:p>
            <w:pPr>
              <w:pStyle w:val="Normal"/>
              <w:spacing w:before="0" w:after="180"/>
              <w:rPr>
                <w:rFonts w:ascii="Arial" w:hAnsi="Arial" w:cs="Arial"/>
                <w:b/>
                <w:b/>
                <w:bCs/>
              </w:rPr>
            </w:pPr>
            <w:r>
              <w:rPr>
                <w:rFonts w:cs="Arial" w:ascii="Arial" w:hAnsi="Arial"/>
                <w:b/>
                <w:bCs/>
              </w:rPr>
              <w:t>C2: Support of Legacy Mobile Stations</w:t>
            </w:r>
            <w:r>
              <w:rPr>
                <w:rFonts w:cs="Arial" w:ascii="Arial" w:hAnsi="Arial"/>
                <w:b/>
                <w:bCs/>
                <w:sz w:val="18"/>
                <w:szCs w:val="18"/>
              </w:rPr>
              <w:br/>
            </w:r>
            <w:r>
              <w:rPr>
                <w:rFonts w:cs="Arial" w:ascii="Arial" w:hAnsi="Arial"/>
                <w:sz w:val="16"/>
                <w:szCs w:val="16"/>
              </w:rPr>
              <w:t>1) Support of  legacy MS w/o implementation impact.</w:t>
              <w:br/>
              <w:t>2) First priority on support of legacy DARP phase 1 terminals, second priority on support of legacy GMSK terminals not supporting DARP phase 1.</w:t>
            </w:r>
            <w:r>
              <w:rPr>
                <w:rFonts w:cs="Arial" w:ascii="Arial" w:hAnsi="Arial"/>
                <w:sz w:val="18"/>
                <w:szCs w:val="18"/>
              </w:rPr>
              <w:t xml:space="preserve"> </w:t>
            </w:r>
          </w:p>
        </w:tc>
        <w:tc>
          <w:tcPr>
            <w:tcW w:w="4604" w:type="dxa"/>
            <w:tcBorders>
              <w:top w:val="single" w:sz="4" w:space="0" w:color="000000"/>
              <w:bottom w:val="single" w:sz="4" w:space="0" w:color="000000"/>
              <w:right w:val="single" w:sz="4" w:space="0" w:color="000000"/>
            </w:tcBorders>
            <w:shd w:fill="00FF00" w:val="clear"/>
            <w:tcMar>
              <w:top w:w="57" w:type="dxa"/>
              <w:bottom w:w="57" w:type="dxa"/>
            </w:tcMar>
          </w:tcPr>
          <w:p>
            <w:pPr>
              <w:pStyle w:val="Normal"/>
              <w:spacing w:before="0" w:after="180"/>
              <w:rPr>
                <w:rFonts w:ascii="Arial" w:hAnsi="Arial" w:cs="Arial"/>
                <w:sz w:val="18"/>
                <w:szCs w:val="18"/>
              </w:rPr>
            </w:pPr>
            <w:r>
              <w:rPr>
                <w:rFonts w:cs="Arial" w:ascii="Arial" w:hAnsi="Arial"/>
                <w:sz w:val="18"/>
                <w:szCs w:val="18"/>
              </w:rPr>
              <w:t>1) Legacy, DARP Phase I, mobiles can be supported on the first sub channel by 2-user allocation on a resource.</w:t>
            </w:r>
          </w:p>
        </w:tc>
      </w:tr>
      <w:tr>
        <w:trPr>
          <w:trHeight w:val="800" w:hRule="atLeast"/>
        </w:trPr>
        <w:tc>
          <w:tcPr>
            <w:tcW w:w="3561" w:type="dxa"/>
            <w:vMerge w:val="continue"/>
            <w:tcBorders>
              <w:left w:val="single" w:sz="4" w:space="0" w:color="000000"/>
              <w:right w:val="single" w:sz="4" w:space="0" w:color="000000"/>
            </w:tcBorders>
          </w:tcPr>
          <w:p>
            <w:pPr>
              <w:pStyle w:val="Normal"/>
              <w:snapToGrid w:val="false"/>
              <w:spacing w:before="0" w:after="180"/>
              <w:rPr>
                <w:rFonts w:ascii="Arial" w:hAnsi="Arial" w:cs="Arial"/>
                <w:b/>
                <w:b/>
                <w:bCs/>
                <w:sz w:val="18"/>
                <w:szCs w:val="18"/>
              </w:rPr>
            </w:pPr>
            <w:r>
              <w:rPr>
                <w:rFonts w:cs="Arial" w:ascii="Arial" w:hAnsi="Arial"/>
                <w:b/>
                <w:bCs/>
                <w:sz w:val="18"/>
                <w:szCs w:val="18"/>
              </w:rPr>
            </w:r>
          </w:p>
        </w:tc>
        <w:tc>
          <w:tcPr>
            <w:tcW w:w="4604" w:type="dxa"/>
            <w:tcBorders>
              <w:top w:val="single" w:sz="4" w:space="0" w:color="000000"/>
              <w:bottom w:val="single" w:sz="4" w:space="0" w:color="000000"/>
              <w:right w:val="single" w:sz="4" w:space="0" w:color="000000"/>
            </w:tcBorders>
            <w:shd w:fill="00FF00" w:val="clear"/>
            <w:tcMar>
              <w:top w:w="57" w:type="dxa"/>
              <w:bottom w:w="57" w:type="dxa"/>
            </w:tcMar>
          </w:tcPr>
          <w:p>
            <w:pPr>
              <w:pStyle w:val="Normal"/>
              <w:spacing w:before="0" w:after="180"/>
              <w:rPr/>
            </w:pPr>
            <w:r>
              <w:rPr>
                <w:rFonts w:cs="Arial" w:ascii="Arial" w:hAnsi="Arial"/>
                <w:sz w:val="18"/>
                <w:szCs w:val="18"/>
              </w:rPr>
              <w:t>2) Legacy non DARP Phase I terminals can be supported on the first sub channel by 2-user allocation on a resource.</w:t>
            </w:r>
          </w:p>
        </w:tc>
      </w:tr>
      <w:tr>
        <w:trPr>
          <w:trHeight w:val="728" w:hRule="atLeast"/>
        </w:trPr>
        <w:tc>
          <w:tcPr>
            <w:tcW w:w="3561" w:type="dxa"/>
            <w:vMerge w:val="restart"/>
            <w:tcBorders>
              <w:left w:val="single" w:sz="4" w:space="0" w:color="000000"/>
              <w:right w:val="single" w:sz="4" w:space="0" w:color="000000"/>
            </w:tcBorders>
          </w:tcPr>
          <w:p>
            <w:pPr>
              <w:pStyle w:val="Normal"/>
              <w:spacing w:before="0" w:after="180"/>
              <w:rPr>
                <w:rFonts w:ascii="Arial" w:hAnsi="Arial" w:cs="Arial"/>
                <w:b/>
                <w:b/>
                <w:bCs/>
              </w:rPr>
            </w:pPr>
            <w:r>
              <w:rPr>
                <w:rFonts w:cs="Arial" w:ascii="Arial" w:hAnsi="Arial"/>
                <w:b/>
                <w:bCs/>
              </w:rPr>
              <w:t>C3: Implementation Impacts to new MS's</w:t>
              <w:br/>
            </w:r>
            <w:r>
              <w:rPr>
                <w:rFonts w:cs="Arial" w:ascii="Arial" w:hAnsi="Arial"/>
                <w:sz w:val="16"/>
                <w:szCs w:val="16"/>
              </w:rPr>
              <w:t>1) change MS hardware as little as possible.</w:t>
              <w:br/>
              <w:t>2) Additional complexity in terms of processing power and memory should be kept to a minimum.</w:t>
            </w:r>
          </w:p>
        </w:tc>
        <w:tc>
          <w:tcPr>
            <w:tcW w:w="4604" w:type="dxa"/>
            <w:tcBorders>
              <w:top w:val="single" w:sz="4" w:space="0" w:color="000000"/>
              <w:bottom w:val="single" w:sz="4" w:space="0" w:color="000000"/>
              <w:right w:val="single" w:sz="4" w:space="0" w:color="000000"/>
            </w:tcBorders>
            <w:shd w:fill="00FF00" w:val="clear"/>
            <w:tcMar>
              <w:top w:w="57" w:type="dxa"/>
              <w:bottom w:w="57" w:type="dxa"/>
            </w:tcMar>
          </w:tcPr>
          <w:p>
            <w:pPr>
              <w:pStyle w:val="Normal"/>
              <w:spacing w:before="0" w:after="180"/>
              <w:rPr>
                <w:rFonts w:ascii="Arial" w:hAnsi="Arial" w:cs="Arial"/>
                <w:sz w:val="18"/>
                <w:szCs w:val="18"/>
              </w:rPr>
            </w:pPr>
            <w:r>
              <w:rPr>
                <w:rFonts w:cs="Arial" w:ascii="Arial" w:hAnsi="Arial"/>
                <w:sz w:val="18"/>
                <w:szCs w:val="18"/>
              </w:rPr>
              <w:t xml:space="preserve">1) Legacy MSs supporting downlink 16-QAM (Rel-7 EGPRS2) can be multiplexed for up to 4 users on a resource. Legacy MSs supporting downlink 8-PSK can be multiplexed for up to 3 users on a resource. </w:t>
            </w:r>
          </w:p>
        </w:tc>
      </w:tr>
      <w:tr>
        <w:trPr>
          <w:trHeight w:val="1499" w:hRule="atLeast"/>
        </w:trPr>
        <w:tc>
          <w:tcPr>
            <w:tcW w:w="3561" w:type="dxa"/>
            <w:vMerge w:val="continue"/>
            <w:tcBorders>
              <w:left w:val="single" w:sz="4" w:space="0" w:color="000000"/>
              <w:right w:val="single" w:sz="4" w:space="0" w:color="000000"/>
            </w:tcBorders>
          </w:tcPr>
          <w:p>
            <w:pPr>
              <w:pStyle w:val="Normal"/>
              <w:snapToGrid w:val="false"/>
              <w:spacing w:before="0" w:after="180"/>
              <w:rPr>
                <w:rFonts w:ascii="Arial" w:hAnsi="Arial" w:cs="Arial"/>
                <w:b/>
                <w:b/>
                <w:bCs/>
                <w:sz w:val="18"/>
                <w:szCs w:val="18"/>
              </w:rPr>
            </w:pPr>
            <w:r>
              <w:rPr>
                <w:rFonts w:cs="Arial" w:ascii="Arial" w:hAnsi="Arial"/>
                <w:b/>
                <w:bCs/>
                <w:sz w:val="18"/>
                <w:szCs w:val="18"/>
              </w:rPr>
            </w:r>
          </w:p>
        </w:tc>
        <w:tc>
          <w:tcPr>
            <w:tcW w:w="4604" w:type="dxa"/>
            <w:tcBorders>
              <w:top w:val="single" w:sz="4" w:space="0" w:color="000000"/>
              <w:bottom w:val="single" w:sz="4" w:space="0" w:color="000000"/>
              <w:right w:val="single" w:sz="4" w:space="0" w:color="000000"/>
            </w:tcBorders>
            <w:shd w:fill="00FF00" w:val="clear"/>
            <w:tcMar>
              <w:top w:w="57" w:type="dxa"/>
              <w:bottom w:w="57" w:type="dxa"/>
            </w:tcMar>
          </w:tcPr>
          <w:p>
            <w:pPr>
              <w:pStyle w:val="Normal"/>
              <w:rPr>
                <w:rFonts w:ascii="Arial" w:hAnsi="Arial" w:cs="Arial"/>
                <w:sz w:val="18"/>
                <w:szCs w:val="18"/>
              </w:rPr>
            </w:pPr>
            <w:r>
              <w:rPr>
                <w:rFonts w:cs="Arial" w:ascii="Arial" w:hAnsi="Arial"/>
                <w:sz w:val="18"/>
                <w:szCs w:val="18"/>
              </w:rPr>
              <w:t xml:space="preserve">2) New multiplexing of users on timeslot data. </w:t>
            </w:r>
          </w:p>
          <w:p>
            <w:pPr>
              <w:pStyle w:val="Normal"/>
              <w:rPr>
                <w:rFonts w:ascii="Arial" w:hAnsi="Arial" w:cs="Arial"/>
                <w:sz w:val="18"/>
                <w:szCs w:val="18"/>
              </w:rPr>
            </w:pPr>
            <w:r>
              <w:rPr>
                <w:rFonts w:cs="Arial" w:ascii="Arial" w:hAnsi="Arial"/>
                <w:sz w:val="18"/>
                <w:szCs w:val="18"/>
              </w:rPr>
              <w:t>New QPSK training sequences (possible also to use proposed sequences).</w:t>
            </w:r>
          </w:p>
          <w:p>
            <w:pPr>
              <w:pStyle w:val="Normal"/>
              <w:spacing w:before="0" w:after="180"/>
              <w:rPr>
                <w:rFonts w:ascii="Arial" w:hAnsi="Arial" w:cs="Arial"/>
                <w:sz w:val="18"/>
                <w:szCs w:val="18"/>
              </w:rPr>
            </w:pPr>
            <w:r>
              <w:rPr>
                <w:rFonts w:cs="Arial" w:ascii="Arial" w:hAnsi="Arial"/>
                <w:sz w:val="18"/>
                <w:szCs w:val="18"/>
              </w:rPr>
              <w:t>QPSK modulation on uplink – this is a subset of 8PSK for EDGE capable MS.</w:t>
            </w:r>
          </w:p>
        </w:tc>
      </w:tr>
      <w:tr>
        <w:trPr>
          <w:trHeight w:val="2204" w:hRule="atLeast"/>
        </w:trPr>
        <w:tc>
          <w:tcPr>
            <w:tcW w:w="3561" w:type="dxa"/>
            <w:vMerge w:val="restart"/>
            <w:tcBorders>
              <w:left w:val="single" w:sz="4" w:space="0" w:color="000000"/>
              <w:right w:val="single" w:sz="4" w:space="0" w:color="000000"/>
            </w:tcBorders>
          </w:tcPr>
          <w:p>
            <w:pPr>
              <w:pStyle w:val="Normal"/>
              <w:spacing w:before="0" w:after="180"/>
              <w:rPr>
                <w:rFonts w:ascii="Arial" w:hAnsi="Arial" w:cs="Arial"/>
                <w:b/>
                <w:b/>
                <w:bCs/>
              </w:rPr>
            </w:pPr>
            <w:r>
              <w:rPr>
                <w:rFonts w:cs="Arial" w:ascii="Arial" w:hAnsi="Arial"/>
                <w:b/>
                <w:bCs/>
              </w:rPr>
              <w:t>C4: Implementation Impacts to BSS</w:t>
            </w:r>
            <w:r>
              <w:rPr>
                <w:rFonts w:cs="Arial" w:ascii="Arial" w:hAnsi="Arial"/>
                <w:b/>
                <w:bCs/>
                <w:sz w:val="18"/>
                <w:szCs w:val="18"/>
              </w:rPr>
              <w:br/>
            </w:r>
            <w:r>
              <w:rPr>
                <w:rFonts w:cs="Arial" w:ascii="Arial" w:hAnsi="Arial"/>
                <w:sz w:val="16"/>
                <w:szCs w:val="16"/>
              </w:rPr>
              <w:t>1) Change BSS hardware as little as possible and HW upgrades to the BSS should be avoided.</w:t>
              <w:br/>
              <w:t xml:space="preserve">2) Any TRX hardware capable for MUROS shall support legacy non-SAIC mobiles and SAIC mobiles. </w:t>
              <w:br/>
              <w:t>3) Impacts to dimensioning of resources on Abis interface shall be minimised.</w:t>
            </w:r>
          </w:p>
        </w:tc>
        <w:tc>
          <w:tcPr>
            <w:tcW w:w="4604" w:type="dxa"/>
            <w:tcBorders>
              <w:top w:val="single" w:sz="4" w:space="0" w:color="000000"/>
              <w:bottom w:val="single" w:sz="4" w:space="0" w:color="000000"/>
              <w:right w:val="single" w:sz="4" w:space="0" w:color="000000"/>
            </w:tcBorders>
            <w:shd w:fill="00FF00" w:val="clear"/>
            <w:tcMar>
              <w:top w:w="57" w:type="dxa"/>
              <w:bottom w:w="57" w:type="dxa"/>
            </w:tcMar>
          </w:tcPr>
          <w:p>
            <w:pPr>
              <w:pStyle w:val="Normal"/>
              <w:rPr>
                <w:rFonts w:ascii="Arial" w:hAnsi="Arial" w:cs="Arial"/>
                <w:sz w:val="18"/>
                <w:szCs w:val="18"/>
              </w:rPr>
            </w:pPr>
            <w:r>
              <w:rPr>
                <w:rFonts w:cs="Arial" w:ascii="Arial" w:hAnsi="Arial"/>
                <w:sz w:val="18"/>
                <w:szCs w:val="18"/>
              </w:rPr>
              <w:t>1) Legacy BTS capable of 8PSK downlink modulation allows up to 3 users multiplexed on a resource, using 16QAM. Legacy BTS capable of 16QAM  downlink modulation (already supported on by Rel 7 EDGE2), allows up 4 users multiplexed on a resource.</w:t>
            </w:r>
          </w:p>
          <w:p>
            <w:pPr>
              <w:pStyle w:val="Normal"/>
              <w:rPr/>
            </w:pPr>
            <w:r>
              <w:rPr>
                <w:rFonts w:cs="Arial" w:ascii="Arial" w:hAnsi="Arial"/>
                <w:sz w:val="18"/>
                <w:szCs w:val="18"/>
              </w:rPr>
              <w:t>New QPSK training sequences on uplink.</w:t>
            </w:r>
          </w:p>
          <w:p>
            <w:pPr>
              <w:pStyle w:val="Normal"/>
              <w:rPr>
                <w:rFonts w:ascii="Arial" w:hAnsi="Arial" w:cs="Arial"/>
                <w:sz w:val="18"/>
                <w:szCs w:val="18"/>
              </w:rPr>
            </w:pPr>
            <w:r>
              <w:rPr>
                <w:rFonts w:cs="Arial" w:ascii="Arial" w:hAnsi="Arial"/>
                <w:sz w:val="18"/>
                <w:szCs w:val="18"/>
              </w:rPr>
              <w:t>New multiplexing of users on timeslot data</w:t>
            </w:r>
          </w:p>
          <w:p>
            <w:pPr>
              <w:pStyle w:val="Normal"/>
              <w:spacing w:before="0" w:after="180"/>
              <w:rPr>
                <w:rFonts w:ascii="Arial" w:hAnsi="Arial" w:cs="Arial"/>
                <w:sz w:val="18"/>
                <w:szCs w:val="18"/>
              </w:rPr>
            </w:pPr>
            <w:r>
              <w:rPr>
                <w:rFonts w:cs="Arial" w:ascii="Arial" w:hAnsi="Arial"/>
                <w:sz w:val="18"/>
                <w:szCs w:val="18"/>
              </w:rPr>
              <w:t>Demodulation of two simultaneous signals is needed.</w:t>
            </w:r>
          </w:p>
        </w:tc>
      </w:tr>
      <w:tr>
        <w:trPr>
          <w:trHeight w:val="725" w:hRule="atLeast"/>
        </w:trPr>
        <w:tc>
          <w:tcPr>
            <w:tcW w:w="3561" w:type="dxa"/>
            <w:vMerge w:val="continue"/>
            <w:tcBorders>
              <w:left w:val="single" w:sz="4" w:space="0" w:color="000000"/>
              <w:right w:val="single" w:sz="4" w:space="0" w:color="000000"/>
            </w:tcBorders>
          </w:tcPr>
          <w:p>
            <w:pPr>
              <w:pStyle w:val="Normal"/>
              <w:snapToGrid w:val="false"/>
              <w:spacing w:before="0" w:after="180"/>
              <w:rPr>
                <w:rFonts w:ascii="Arial" w:hAnsi="Arial" w:cs="Arial"/>
                <w:b/>
                <w:b/>
                <w:bCs/>
                <w:sz w:val="18"/>
                <w:szCs w:val="18"/>
              </w:rPr>
            </w:pPr>
            <w:r>
              <w:rPr>
                <w:rFonts w:cs="Arial" w:ascii="Arial" w:hAnsi="Arial"/>
                <w:b/>
                <w:bCs/>
                <w:sz w:val="18"/>
                <w:szCs w:val="18"/>
              </w:rPr>
            </w:r>
          </w:p>
        </w:tc>
        <w:tc>
          <w:tcPr>
            <w:tcW w:w="4604" w:type="dxa"/>
            <w:tcBorders>
              <w:top w:val="single" w:sz="4" w:space="0" w:color="000000"/>
              <w:bottom w:val="single" w:sz="4" w:space="0" w:color="000000"/>
              <w:right w:val="single" w:sz="4" w:space="0" w:color="000000"/>
            </w:tcBorders>
            <w:shd w:fill="00FF00" w:val="clear"/>
            <w:tcMar>
              <w:top w:w="57" w:type="dxa"/>
              <w:bottom w:w="57" w:type="dxa"/>
            </w:tcMar>
          </w:tcPr>
          <w:p>
            <w:pPr>
              <w:pStyle w:val="Normal"/>
              <w:spacing w:before="0" w:after="180"/>
              <w:rPr/>
            </w:pPr>
            <w:r>
              <w:rPr>
                <w:rFonts w:cs="Arial" w:ascii="Arial" w:hAnsi="Arial"/>
                <w:sz w:val="18"/>
                <w:szCs w:val="18"/>
              </w:rPr>
              <w:t>2) The concept has no impact on the support of different types of mobiles for the TRX</w:t>
            </w:r>
          </w:p>
        </w:tc>
      </w:tr>
      <w:tr>
        <w:trPr>
          <w:trHeight w:val="789" w:hRule="atLeast"/>
        </w:trPr>
        <w:tc>
          <w:tcPr>
            <w:tcW w:w="3561" w:type="dxa"/>
            <w:vMerge w:val="continue"/>
            <w:tcBorders>
              <w:left w:val="single" w:sz="4" w:space="0" w:color="000000"/>
              <w:right w:val="single" w:sz="4" w:space="0" w:color="000000"/>
            </w:tcBorders>
          </w:tcPr>
          <w:p>
            <w:pPr>
              <w:pStyle w:val="Normal"/>
              <w:snapToGrid w:val="false"/>
              <w:spacing w:before="0" w:after="180"/>
              <w:rPr>
                <w:rFonts w:ascii="Arial" w:hAnsi="Arial" w:cs="Arial"/>
                <w:b/>
                <w:b/>
                <w:bCs/>
                <w:sz w:val="18"/>
                <w:szCs w:val="18"/>
              </w:rPr>
            </w:pPr>
            <w:r>
              <w:rPr>
                <w:rFonts w:cs="Arial" w:ascii="Arial" w:hAnsi="Arial"/>
                <w:b/>
                <w:bCs/>
                <w:sz w:val="18"/>
                <w:szCs w:val="18"/>
              </w:rPr>
            </w:r>
          </w:p>
        </w:tc>
        <w:tc>
          <w:tcPr>
            <w:tcW w:w="4604" w:type="dxa"/>
            <w:tcBorders>
              <w:top w:val="single" w:sz="4" w:space="0" w:color="000000"/>
              <w:bottom w:val="single" w:sz="4" w:space="0" w:color="000000"/>
              <w:right w:val="single" w:sz="4" w:space="0" w:color="000000"/>
            </w:tcBorders>
            <w:shd w:fill="FFFF99" w:val="clear"/>
            <w:tcMar>
              <w:top w:w="57" w:type="dxa"/>
              <w:bottom w:w="57" w:type="dxa"/>
            </w:tcMar>
          </w:tcPr>
          <w:p>
            <w:pPr>
              <w:pStyle w:val="Normal"/>
              <w:spacing w:before="0" w:after="180"/>
              <w:rPr>
                <w:rFonts w:ascii="Arial" w:hAnsi="Arial" w:cs="Arial"/>
                <w:sz w:val="18"/>
                <w:szCs w:val="18"/>
              </w:rPr>
            </w:pPr>
            <w:r>
              <w:rPr>
                <w:rFonts w:cs="Arial" w:ascii="Arial" w:hAnsi="Arial"/>
                <w:sz w:val="18"/>
                <w:szCs w:val="18"/>
              </w:rPr>
              <w:t>3) Impact is to reserve a higher number of sub channels on Abis interface and possibly use another packet Abis technology.</w:t>
            </w:r>
          </w:p>
        </w:tc>
      </w:tr>
      <w:tr>
        <w:trPr>
          <w:trHeight w:val="703" w:hRule="atLeast"/>
        </w:trPr>
        <w:tc>
          <w:tcPr>
            <w:tcW w:w="3561" w:type="dxa"/>
            <w:vMerge w:val="restart"/>
            <w:tcBorders>
              <w:top w:val="single" w:sz="4" w:space="0" w:color="000000"/>
              <w:left w:val="single" w:sz="4" w:space="0" w:color="000000"/>
              <w:right w:val="single" w:sz="4" w:space="0" w:color="000000"/>
            </w:tcBorders>
          </w:tcPr>
          <w:p>
            <w:pPr>
              <w:pStyle w:val="Normal"/>
              <w:spacing w:before="0" w:after="180"/>
              <w:rPr>
                <w:rFonts w:ascii="Arial" w:hAnsi="Arial" w:cs="Arial"/>
                <w:b/>
                <w:b/>
                <w:bCs/>
              </w:rPr>
            </w:pPr>
            <w:r>
              <w:rPr>
                <w:rFonts w:cs="Arial" w:ascii="Arial" w:hAnsi="Arial"/>
                <w:b/>
                <w:bCs/>
              </w:rPr>
              <w:t>C5: Impacts to Network Planning</w:t>
            </w:r>
            <w:r>
              <w:rPr>
                <w:rFonts w:cs="Arial" w:ascii="Arial" w:hAnsi="Arial"/>
                <w:sz w:val="18"/>
                <w:szCs w:val="18"/>
              </w:rPr>
              <w:br/>
            </w:r>
            <w:r>
              <w:rPr>
                <w:rFonts w:cs="Arial" w:ascii="Arial" w:hAnsi="Arial"/>
                <w:sz w:val="16"/>
                <w:szCs w:val="16"/>
              </w:rPr>
              <w:t xml:space="preserve">1) Impacts to network planning and frequency reuse shall be minimised. </w:t>
              <w:br/>
              <w:t xml:space="preserve">2) Impacts to legacy MS interfered on downlink by the MUROS candidate technique should be avoided in case of usage of a wider transmit pulse shape on downlink. </w:t>
              <w:br/>
              <w:t>3) Furthermore investigations shall be dedicated into the usage at the band edge, at the edge of an operator's  band allocation and in country border regions where no frequency coordination are in place.</w:t>
            </w:r>
          </w:p>
        </w:tc>
        <w:tc>
          <w:tcPr>
            <w:tcW w:w="4604" w:type="dxa"/>
            <w:tcBorders>
              <w:top w:val="single" w:sz="4" w:space="0" w:color="000000"/>
              <w:bottom w:val="single" w:sz="4" w:space="0" w:color="000000"/>
              <w:right w:val="single" w:sz="4" w:space="0" w:color="000000"/>
            </w:tcBorders>
            <w:shd w:fill="00FF00" w:val="clear"/>
            <w:tcMar>
              <w:top w:w="57" w:type="dxa"/>
              <w:bottom w:w="57" w:type="dxa"/>
            </w:tcMar>
          </w:tcPr>
          <w:p>
            <w:pPr>
              <w:pStyle w:val="Normal"/>
              <w:spacing w:before="0" w:after="180"/>
              <w:rPr>
                <w:rFonts w:ascii="Arial" w:hAnsi="Arial" w:cs="Arial"/>
                <w:sz w:val="18"/>
                <w:szCs w:val="18"/>
              </w:rPr>
            </w:pPr>
            <w:r>
              <w:rPr>
                <w:rFonts w:cs="Arial" w:ascii="Arial" w:hAnsi="Arial"/>
                <w:sz w:val="18"/>
                <w:szCs w:val="18"/>
              </w:rPr>
              <w:t xml:space="preserve">1)  No impact on frequency planning or frequency re-use is foreseen. </w:t>
            </w:r>
          </w:p>
        </w:tc>
      </w:tr>
      <w:tr>
        <w:trPr>
          <w:trHeight w:val="476" w:hRule="atLeast"/>
        </w:trPr>
        <w:tc>
          <w:tcPr>
            <w:tcW w:w="3561" w:type="dxa"/>
            <w:vMerge w:val="continue"/>
            <w:tcBorders>
              <w:top w:val="single" w:sz="4" w:space="0" w:color="000000"/>
              <w:left w:val="single" w:sz="4" w:space="0" w:color="000000"/>
              <w:right w:val="single" w:sz="4" w:space="0" w:color="000000"/>
            </w:tcBorders>
          </w:tcPr>
          <w:p>
            <w:pPr>
              <w:pStyle w:val="Normal"/>
              <w:snapToGrid w:val="false"/>
              <w:spacing w:before="0" w:after="180"/>
              <w:rPr>
                <w:rFonts w:ascii="Arial" w:hAnsi="Arial" w:cs="Arial"/>
                <w:b/>
                <w:b/>
                <w:bCs/>
                <w:sz w:val="18"/>
                <w:szCs w:val="18"/>
              </w:rPr>
            </w:pPr>
            <w:r>
              <w:rPr>
                <w:rFonts w:cs="Arial" w:ascii="Arial" w:hAnsi="Arial"/>
                <w:b/>
                <w:bCs/>
                <w:sz w:val="18"/>
                <w:szCs w:val="18"/>
              </w:rPr>
            </w:r>
          </w:p>
        </w:tc>
        <w:tc>
          <w:tcPr>
            <w:tcW w:w="4604" w:type="dxa"/>
            <w:tcBorders>
              <w:top w:val="single" w:sz="4" w:space="0" w:color="000000"/>
              <w:bottom w:val="single" w:sz="4" w:space="0" w:color="000000"/>
              <w:right w:val="single" w:sz="4" w:space="0" w:color="000000"/>
            </w:tcBorders>
            <w:shd w:fill="FFFF99" w:val="clear"/>
            <w:tcMar>
              <w:top w:w="57" w:type="dxa"/>
              <w:bottom w:w="57" w:type="dxa"/>
            </w:tcMar>
          </w:tcPr>
          <w:p>
            <w:pPr>
              <w:pStyle w:val="Normal"/>
              <w:spacing w:before="0" w:after="180"/>
              <w:rPr>
                <w:rFonts w:ascii="Arial" w:hAnsi="Arial" w:cs="Arial"/>
                <w:sz w:val="18"/>
                <w:szCs w:val="18"/>
              </w:rPr>
            </w:pPr>
            <w:r>
              <w:rPr>
                <w:rFonts w:cs="Arial" w:ascii="Arial" w:hAnsi="Arial"/>
                <w:sz w:val="18"/>
                <w:szCs w:val="18"/>
              </w:rPr>
              <w:t>2) Impacts on legacy MS reception for optimised TX pulse shape would require further investigation</w:t>
            </w:r>
          </w:p>
        </w:tc>
      </w:tr>
      <w:tr>
        <w:trPr>
          <w:trHeight w:val="825" w:hRule="atLeast"/>
        </w:trPr>
        <w:tc>
          <w:tcPr>
            <w:tcW w:w="3561" w:type="dxa"/>
            <w:vMerge w:val="continue"/>
            <w:tcBorders>
              <w:top w:val="single" w:sz="4" w:space="0" w:color="000000"/>
              <w:left w:val="single" w:sz="4" w:space="0" w:color="000000"/>
              <w:right w:val="single" w:sz="4" w:space="0" w:color="000000"/>
            </w:tcBorders>
          </w:tcPr>
          <w:p>
            <w:pPr>
              <w:pStyle w:val="Normal"/>
              <w:snapToGrid w:val="false"/>
              <w:spacing w:before="0" w:after="180"/>
              <w:rPr>
                <w:rFonts w:ascii="Arial" w:hAnsi="Arial" w:cs="Arial"/>
                <w:b/>
                <w:b/>
                <w:bCs/>
                <w:sz w:val="18"/>
                <w:szCs w:val="18"/>
              </w:rPr>
            </w:pPr>
            <w:r>
              <w:rPr>
                <w:rFonts w:cs="Arial" w:ascii="Arial" w:hAnsi="Arial"/>
                <w:b/>
                <w:bCs/>
                <w:sz w:val="18"/>
                <w:szCs w:val="18"/>
              </w:rPr>
            </w:r>
          </w:p>
        </w:tc>
        <w:tc>
          <w:tcPr>
            <w:tcW w:w="4604" w:type="dxa"/>
            <w:tcBorders>
              <w:top w:val="single" w:sz="4" w:space="0" w:color="000000"/>
              <w:bottom w:val="single" w:sz="4" w:space="0" w:color="000000"/>
              <w:right w:val="single" w:sz="4" w:space="0" w:color="000000"/>
            </w:tcBorders>
            <w:shd w:fill="00FF00" w:val="clear"/>
            <w:tcMar>
              <w:top w:w="57" w:type="dxa"/>
              <w:bottom w:w="57" w:type="dxa"/>
            </w:tcMar>
          </w:tcPr>
          <w:p>
            <w:pPr>
              <w:pStyle w:val="Normal"/>
              <w:spacing w:before="0" w:after="180"/>
              <w:rPr/>
            </w:pPr>
            <w:r>
              <w:rPr>
                <w:rFonts w:cs="Arial" w:ascii="Arial" w:hAnsi="Arial"/>
                <w:sz w:val="18"/>
                <w:szCs w:val="18"/>
              </w:rPr>
              <w:t>3) Optimised TX pulse shape is not expected to be used at band edge or at the edge of an operator's allocation.</w:t>
            </w:r>
          </w:p>
        </w:tc>
      </w:tr>
    </w:tbl>
    <w:p>
      <w:pPr>
        <w:pStyle w:val="FP"/>
        <w:rPr/>
      </w:pPr>
      <w:r>
        <w:rPr/>
      </w:r>
    </w:p>
    <w:p>
      <w:pPr>
        <w:pStyle w:val="Heading2"/>
        <w:rPr/>
      </w:pPr>
      <w:bookmarkStart w:id="623" w:name="__RefHeading___Toc518052940"/>
      <w:bookmarkEnd w:id="623"/>
      <w:r>
        <w:rPr/>
        <w:t>9.8</w:t>
        <w:tab/>
        <w:t>References</w:t>
      </w:r>
    </w:p>
    <w:p>
      <w:pPr>
        <w:pStyle w:val="Contents5"/>
        <w:spacing w:before="0" w:after="120"/>
        <w:ind w:left="0" w:right="425" w:hanging="0"/>
        <w:rPr/>
      </w:pPr>
      <w:bookmarkStart w:id="624" w:name="_Ref206745569"/>
      <w:r>
        <w:rPr>
          <w:rStyle w:val="ReferenceChar"/>
          <w:rFonts w:cs="Times New Roman"/>
          <w:sz w:val="20"/>
        </w:rPr>
        <w:t>[9-1]   GP-07</w:t>
      </w:r>
      <w:r>
        <w:rPr/>
        <w:t>2033, "WID: Multi-User Reusing-One-Slot (MUROS)," China Mobile et al</w:t>
      </w:r>
      <w:bookmarkEnd w:id="624"/>
    </w:p>
    <w:p>
      <w:pPr>
        <w:pStyle w:val="Reference"/>
        <w:tabs>
          <w:tab w:val="clear" w:pos="360"/>
          <w:tab w:val="left" w:pos="567" w:leader="none"/>
        </w:tabs>
        <w:spacing w:before="0" w:after="120"/>
        <w:rPr>
          <w:rFonts w:ascii="Times New Roman" w:hAnsi="Times New Roman" w:cs="Times New Roman"/>
          <w:i/>
          <w:i/>
          <w:iCs/>
          <w:sz w:val="20"/>
        </w:rPr>
      </w:pPr>
      <w:bookmarkStart w:id="625" w:name="_Ref206745583"/>
      <w:r>
        <w:rPr>
          <w:rFonts w:cs="Times New Roman" w:ascii="Times New Roman" w:hAnsi="Times New Roman"/>
          <w:sz w:val="20"/>
        </w:rPr>
        <w:t>[9-2]</w:t>
        <w:tab/>
        <w:t>GP-071792, "Voice Capacity Evolution with Orthogonal Sub Channels ," Nokia Siemens Networks, Nokia</w:t>
      </w:r>
      <w:bookmarkEnd w:id="625"/>
    </w:p>
    <w:p>
      <w:pPr>
        <w:pStyle w:val="Reference"/>
        <w:tabs>
          <w:tab w:val="clear" w:pos="360"/>
          <w:tab w:val="left" w:pos="567" w:leader="none"/>
        </w:tabs>
        <w:spacing w:before="0" w:after="120"/>
        <w:rPr>
          <w:rFonts w:ascii="Times New Roman" w:hAnsi="Times New Roman" w:cs="Times New Roman"/>
          <w:i/>
          <w:i/>
          <w:iCs/>
          <w:sz w:val="20"/>
        </w:rPr>
      </w:pPr>
      <w:bookmarkStart w:id="626" w:name="_Ref206745585"/>
      <w:r>
        <w:rPr>
          <w:rFonts w:cs="Times New Roman" w:ascii="Times New Roman" w:hAnsi="Times New Roman"/>
          <w:sz w:val="20"/>
        </w:rPr>
        <w:t>[9-3]</w:t>
        <w:tab/>
        <w:t>GP-071738, "Speech capacity enhancements using DARP," Qualcomm</w:t>
      </w:r>
      <w:bookmarkEnd w:id="626"/>
    </w:p>
    <w:p>
      <w:pPr>
        <w:pStyle w:val="Reference"/>
        <w:tabs>
          <w:tab w:val="clear" w:pos="360"/>
          <w:tab w:val="left" w:pos="567" w:leader="none"/>
        </w:tabs>
        <w:spacing w:before="0" w:after="120"/>
        <w:rPr/>
      </w:pPr>
      <w:bookmarkStart w:id="627" w:name="_Ref206745614"/>
      <w:r>
        <w:rPr>
          <w:rFonts w:cs="Times New Roman" w:ascii="Times New Roman" w:hAnsi="Times New Roman"/>
          <w:sz w:val="20"/>
        </w:rPr>
        <w:t>[9-4]</w:t>
        <w:tab/>
        <w:t>GP-062488, "New WID on reduced symbol duration, higher order modulation and turbo coding (RED HOT) for</w:t>
        <w:tab/>
        <w:t>downlink," Ericsson et al</w:t>
      </w:r>
      <w:bookmarkEnd w:id="627"/>
    </w:p>
    <w:p>
      <w:pPr>
        <w:pStyle w:val="Reference"/>
        <w:tabs>
          <w:tab w:val="clear" w:pos="360"/>
          <w:tab w:val="left" w:pos="567" w:leader="none"/>
        </w:tabs>
        <w:spacing w:before="0" w:after="120"/>
        <w:rPr/>
      </w:pPr>
      <w:bookmarkStart w:id="628" w:name="_Ref206745631"/>
      <w:r>
        <w:rPr>
          <w:rFonts w:cs="Times New Roman" w:ascii="Times New Roman" w:hAnsi="Times New Roman"/>
          <w:sz w:val="20"/>
        </w:rPr>
        <w:t>[9-5]</w:t>
        <w:tab/>
        <w:t>GP-061478, "WID: Higher Uplink Performance for GERAN Evolution (HUGE)," Nokia et al</w:t>
      </w:r>
      <w:bookmarkEnd w:id="628"/>
    </w:p>
    <w:p>
      <w:pPr>
        <w:pStyle w:val="Reference"/>
        <w:tabs>
          <w:tab w:val="clear" w:pos="360"/>
          <w:tab w:val="left" w:pos="567" w:leader="none"/>
        </w:tabs>
        <w:spacing w:before="0" w:after="120"/>
        <w:rPr/>
      </w:pPr>
      <w:bookmarkStart w:id="629" w:name="_Ref206745644"/>
      <w:r>
        <w:rPr>
          <w:rFonts w:cs="Times New Roman" w:ascii="Times New Roman" w:hAnsi="Times New Roman"/>
          <w:sz w:val="20"/>
        </w:rPr>
        <w:t>[9-6]</w:t>
        <w:tab/>
        <w:t>GP-062124, "Assessment of HOT performance based on EGPRS performance in live networks," Ericsson</w:t>
      </w:r>
      <w:bookmarkEnd w:id="629"/>
    </w:p>
    <w:p>
      <w:pPr>
        <w:pStyle w:val="Reference"/>
        <w:tabs>
          <w:tab w:val="clear" w:pos="360"/>
          <w:tab w:val="left" w:pos="567" w:leader="none"/>
        </w:tabs>
        <w:spacing w:before="0" w:after="120"/>
        <w:rPr>
          <w:rFonts w:ascii="Times New Roman" w:hAnsi="Times New Roman" w:cs="Times New Roman"/>
          <w:i/>
          <w:i/>
          <w:iCs/>
          <w:sz w:val="20"/>
        </w:rPr>
      </w:pPr>
      <w:r>
        <w:rPr>
          <w:rFonts w:cs="Times New Roman" w:ascii="Times New Roman" w:hAnsi="Times New Roman"/>
          <w:sz w:val="20"/>
        </w:rPr>
        <w:t>[9-7]</w:t>
        <w:tab/>
        <w:t>"Higher Order Modulations for MUROS – Concept Description", Telco#1 on MUROS,</w:t>
        <w:tab/>
        <w:t>Marvell</w:t>
      </w:r>
    </w:p>
    <w:p>
      <w:pPr>
        <w:pStyle w:val="Reference"/>
        <w:tabs>
          <w:tab w:val="clear" w:pos="360"/>
          <w:tab w:val="left" w:pos="567" w:leader="none"/>
        </w:tabs>
        <w:spacing w:before="0" w:after="120"/>
        <w:rPr>
          <w:rFonts w:ascii="Times New Roman" w:hAnsi="Times New Roman" w:cs="Times New Roman"/>
          <w:i/>
          <w:i/>
          <w:iCs/>
          <w:sz w:val="20"/>
        </w:rPr>
      </w:pPr>
      <w:bookmarkStart w:id="630" w:name="_Ref206916412"/>
      <w:r>
        <w:rPr>
          <w:rFonts w:cs="Times New Roman" w:ascii="Times New Roman" w:hAnsi="Times New Roman"/>
          <w:sz w:val="20"/>
        </w:rPr>
        <w:t>[9-8]</w:t>
        <w:tab/>
        <w:t>GP-080636, "Frequency Hopping Schemes for MUROS," source Ericsson</w:t>
      </w:r>
      <w:bookmarkEnd w:id="630"/>
    </w:p>
    <w:p>
      <w:pPr>
        <w:pStyle w:val="Reference"/>
        <w:tabs>
          <w:tab w:val="clear" w:pos="360"/>
          <w:tab w:val="left" w:pos="567" w:leader="none"/>
        </w:tabs>
        <w:spacing w:before="0" w:after="120"/>
        <w:rPr>
          <w:rFonts w:ascii="Times New Roman" w:hAnsi="Times New Roman" w:cs="Times New Roman"/>
          <w:i/>
          <w:i/>
          <w:iCs/>
          <w:sz w:val="20"/>
        </w:rPr>
      </w:pPr>
      <w:bookmarkStart w:id="631" w:name="_Ref206822703"/>
      <w:r>
        <w:rPr>
          <w:rFonts w:cs="Times New Roman" w:ascii="Times New Roman" w:hAnsi="Times New Roman"/>
          <w:sz w:val="20"/>
        </w:rPr>
        <w:t>[9-9]</w:t>
        <w:tab/>
        <w:t>GP-080114, "Adaptive Symbol Constellation for MUROS", source Ericsson</w:t>
      </w:r>
      <w:bookmarkEnd w:id="631"/>
    </w:p>
    <w:p>
      <w:pPr>
        <w:pStyle w:val="Reference"/>
        <w:tabs>
          <w:tab w:val="clear" w:pos="360"/>
          <w:tab w:val="left" w:pos="567" w:leader="none"/>
        </w:tabs>
        <w:spacing w:before="0" w:after="120"/>
        <w:rPr>
          <w:rFonts w:ascii="Times New Roman" w:hAnsi="Times New Roman" w:cs="Times New Roman"/>
          <w:i/>
          <w:i/>
          <w:iCs/>
          <w:sz w:val="20"/>
        </w:rPr>
      </w:pPr>
      <w:bookmarkStart w:id="632" w:name="_Ref207349309"/>
      <w:r>
        <w:rPr>
          <w:rFonts w:cs="Times New Roman" w:ascii="Times New Roman" w:hAnsi="Times New Roman"/>
          <w:sz w:val="20"/>
        </w:rPr>
        <w:t>[9-10]</w:t>
        <w:tab/>
        <w:t>3GPP TS 45.005, "Radio Transmission and Reception," Release 7, version 7.13.0</w:t>
      </w:r>
      <w:bookmarkEnd w:id="632"/>
    </w:p>
    <w:p>
      <w:pPr>
        <w:pStyle w:val="Reference"/>
        <w:tabs>
          <w:tab w:val="clear" w:pos="360"/>
          <w:tab w:val="left" w:pos="567" w:leader="none"/>
        </w:tabs>
        <w:spacing w:before="0" w:after="120"/>
        <w:rPr/>
      </w:pPr>
      <w:r>
        <w:rPr>
          <w:rFonts w:cs="Times New Roman" w:ascii="Times New Roman" w:hAnsi="Times New Roman"/>
          <w:sz w:val="20"/>
        </w:rPr>
        <w:t>[9-11] GP-081053, "On Training Sequences for MUROS," source Research in Motion</w:t>
      </w:r>
    </w:p>
    <w:p>
      <w:pPr>
        <w:pStyle w:val="FP"/>
        <w:rPr>
          <w:rFonts w:ascii="Times New Roman" w:hAnsi="Times New Roman" w:cs="Times New Roman"/>
          <w:sz w:val="20"/>
        </w:rPr>
      </w:pPr>
      <w:r>
        <w:rPr>
          <w:rFonts w:cs="Times New Roman"/>
          <w:sz w:val="20"/>
        </w:rPr>
      </w:r>
    </w:p>
    <w:p>
      <w:pPr>
        <w:pStyle w:val="Heading1"/>
        <w:ind w:left="1134" w:hanging="1134"/>
        <w:rPr>
          <w:lang w:val="en-US"/>
        </w:rPr>
      </w:pPr>
      <w:bookmarkStart w:id="633" w:name="__RefHeading___Toc518052941"/>
      <w:bookmarkEnd w:id="633"/>
      <w:r>
        <w:rPr>
          <w:lang w:val="en-US"/>
        </w:rPr>
        <w:t>10</w:t>
        <w:tab/>
        <w:t>New Training Sequences</w:t>
      </w:r>
    </w:p>
    <w:p>
      <w:pPr>
        <w:pStyle w:val="Normal"/>
        <w:jc w:val="both"/>
        <w:rPr/>
      </w:pPr>
      <w:r>
        <w:rPr/>
        <w:t xml:space="preserve">A number of candidate techniques using a new set of training sequences were proposed for speech capacity enhancement under MUROS study item. In total 7 different sets of new training sequences were proposed. These are enumerated in this section. </w:t>
      </w:r>
    </w:p>
    <w:p>
      <w:pPr>
        <w:pStyle w:val="Heading2"/>
        <w:rPr/>
      </w:pPr>
      <w:bookmarkStart w:id="634" w:name="__RefHeading___Toc518052942"/>
      <w:bookmarkEnd w:id="634"/>
      <w:r>
        <w:rPr/>
        <w:t>10.1</w:t>
        <w:tab/>
        <w:t>Training sequence candidates proposed</w:t>
      </w:r>
    </w:p>
    <w:p>
      <w:pPr>
        <w:pStyle w:val="Heading3"/>
        <w:rPr/>
      </w:pPr>
      <w:bookmarkStart w:id="635" w:name="__RefHeading___Toc518052943"/>
      <w:bookmarkEnd w:id="635"/>
      <w:r>
        <w:rPr/>
        <w:t>10.1.1</w:t>
        <w:tab/>
        <w:t>TSC Set proposed by Nokia [10-1]</w:t>
      </w:r>
    </w:p>
    <w:p>
      <w:pPr>
        <w:pStyle w:val="TH"/>
        <w:rPr/>
      </w:pPr>
      <w:r>
        <w:rPr/>
        <w:t>Table 10-1: Nokia candidate training sequence symbols</w:t>
      </w:r>
    </w:p>
    <w:tbl>
      <w:tblPr>
        <w:tblW w:w="8897" w:type="dxa"/>
        <w:jc w:val="left"/>
        <w:tblInd w:w="-108" w:type="dxa"/>
        <w:tblLayout w:type="fixed"/>
        <w:tblCellMar>
          <w:top w:w="0" w:type="dxa"/>
          <w:left w:w="108" w:type="dxa"/>
          <w:bottom w:w="0" w:type="dxa"/>
          <w:right w:w="108" w:type="dxa"/>
        </w:tblCellMar>
      </w:tblPr>
      <w:tblGrid>
        <w:gridCol w:w="959"/>
        <w:gridCol w:w="7938"/>
      </w:tblGrid>
      <w:tr>
        <w:trPr>
          <w:trHeight w:val="458" w:hRule="atLeast"/>
        </w:trPr>
        <w:tc>
          <w:tcPr>
            <w:tcW w:w="959" w:type="dxa"/>
            <w:tcBorders/>
          </w:tcPr>
          <w:p>
            <w:pPr>
              <w:pStyle w:val="Normal"/>
              <w:keepNext w:val="true"/>
              <w:spacing w:before="0" w:after="180"/>
              <w:jc w:val="center"/>
              <w:rPr/>
            </w:pPr>
            <w:r>
              <w:rPr/>
              <w:t>TSC#</w:t>
            </w:r>
          </w:p>
        </w:tc>
        <w:tc>
          <w:tcPr>
            <w:tcW w:w="7938" w:type="dxa"/>
            <w:tcBorders/>
          </w:tcPr>
          <w:p>
            <w:pPr>
              <w:pStyle w:val="Normal"/>
              <w:keepNext w:val="true"/>
              <w:spacing w:before="0" w:after="180"/>
              <w:jc w:val="center"/>
              <w:rPr/>
            </w:pPr>
            <w:r>
              <w:rPr/>
              <w:t>Training sequence</w:t>
            </w:r>
          </w:p>
        </w:tc>
      </w:tr>
      <w:tr>
        <w:trPr/>
        <w:tc>
          <w:tcPr>
            <w:tcW w:w="959" w:type="dxa"/>
            <w:tcBorders/>
          </w:tcPr>
          <w:p>
            <w:pPr>
              <w:pStyle w:val="Normal"/>
              <w:keepNext w:val="true"/>
              <w:spacing w:before="120" w:after="120"/>
              <w:jc w:val="center"/>
              <w:rPr/>
            </w:pPr>
            <w:r>
              <w:rPr/>
              <w:t>0</w:t>
            </w:r>
          </w:p>
        </w:tc>
        <w:tc>
          <w:tcPr>
            <w:tcW w:w="7938" w:type="dxa"/>
            <w:tcBorders/>
          </w:tcPr>
          <w:p>
            <w:pPr>
              <w:pStyle w:val="Normal"/>
              <w:keepNext w:val="true"/>
              <w:keepLines/>
              <w:spacing w:lineRule="exact" w:line="200" w:before="120" w:after="120"/>
              <w:jc w:val="center"/>
              <w:rPr/>
            </w:pPr>
            <w:r>
              <w:rPr>
                <w:rFonts w:cs="Courier New" w:ascii="Courier New" w:hAnsi="Courier New"/>
                <w:bCs/>
                <w:sz w:val="16"/>
                <w:szCs w:val="16"/>
              </w:rPr>
              <w:t>1  1 -1  1 -1 -1  1 -1 -1 -1  1 -1 -1 -1  1 -1  1  1  1 -1 -1 -1 -1  1 -1 -1</w:t>
            </w:r>
          </w:p>
        </w:tc>
      </w:tr>
      <w:tr>
        <w:trPr/>
        <w:tc>
          <w:tcPr>
            <w:tcW w:w="959" w:type="dxa"/>
            <w:tcBorders/>
          </w:tcPr>
          <w:p>
            <w:pPr>
              <w:pStyle w:val="Normal"/>
              <w:keepNext w:val="true"/>
              <w:spacing w:before="120" w:after="120"/>
              <w:jc w:val="center"/>
              <w:rPr/>
            </w:pPr>
            <w:r>
              <w:rPr/>
              <w:t>1</w:t>
            </w:r>
          </w:p>
        </w:tc>
        <w:tc>
          <w:tcPr>
            <w:tcW w:w="7938" w:type="dxa"/>
            <w:tcBorders/>
          </w:tcPr>
          <w:p>
            <w:pPr>
              <w:pStyle w:val="Normal"/>
              <w:keepNext w:val="true"/>
              <w:keepLines/>
              <w:spacing w:lineRule="exact" w:line="200" w:before="120" w:after="120"/>
              <w:jc w:val="center"/>
              <w:rPr>
                <w:rFonts w:ascii="Courier New" w:hAnsi="Courier New" w:cs="Courier New"/>
                <w:bCs/>
                <w:sz w:val="16"/>
                <w:szCs w:val="16"/>
              </w:rPr>
            </w:pPr>
            <w:r>
              <w:rPr>
                <w:rFonts w:cs="Courier New" w:ascii="Courier New" w:hAnsi="Courier New"/>
                <w:bCs/>
                <w:sz w:val="16"/>
                <w:szCs w:val="16"/>
              </w:rPr>
              <w:t>1  1  1 -1  1  1  1 -1 -1 -1 -1  1 -1  1  1 -1  1  1 -1  1  1  1 -1  1  1  1</w:t>
            </w:r>
          </w:p>
        </w:tc>
      </w:tr>
      <w:tr>
        <w:trPr/>
        <w:tc>
          <w:tcPr>
            <w:tcW w:w="959" w:type="dxa"/>
            <w:tcBorders/>
          </w:tcPr>
          <w:p>
            <w:pPr>
              <w:pStyle w:val="Normal"/>
              <w:keepNext w:val="true"/>
              <w:spacing w:before="120" w:after="120"/>
              <w:jc w:val="center"/>
              <w:rPr/>
            </w:pPr>
            <w:r>
              <w:rPr/>
              <w:t>2</w:t>
            </w:r>
          </w:p>
        </w:tc>
        <w:tc>
          <w:tcPr>
            <w:tcW w:w="7938" w:type="dxa"/>
            <w:tcBorders/>
          </w:tcPr>
          <w:p>
            <w:pPr>
              <w:pStyle w:val="Normal"/>
              <w:keepNext w:val="true"/>
              <w:keepLines/>
              <w:spacing w:lineRule="exact" w:line="200" w:before="120" w:after="120"/>
              <w:jc w:val="center"/>
              <w:rPr>
                <w:rFonts w:ascii="Courier New" w:hAnsi="Courier New" w:cs="Courier New"/>
                <w:bCs/>
                <w:sz w:val="16"/>
                <w:szCs w:val="16"/>
              </w:rPr>
            </w:pPr>
            <w:r>
              <w:rPr>
                <w:rFonts w:cs="Courier New" w:ascii="Courier New" w:hAnsi="Courier New"/>
                <w:bCs/>
                <w:sz w:val="16"/>
                <w:szCs w:val="16"/>
              </w:rPr>
              <w:t>1 -1 -1 -1  1 -1  1  1 -1  1  1  1  1 -1  1  1  1 -1  1  1  1 -1 -1 -1 -1  1</w:t>
            </w:r>
          </w:p>
        </w:tc>
      </w:tr>
      <w:tr>
        <w:trPr/>
        <w:tc>
          <w:tcPr>
            <w:tcW w:w="959" w:type="dxa"/>
            <w:tcBorders/>
          </w:tcPr>
          <w:p>
            <w:pPr>
              <w:pStyle w:val="Normal"/>
              <w:keepNext w:val="true"/>
              <w:spacing w:before="120" w:after="120"/>
              <w:jc w:val="center"/>
              <w:rPr/>
            </w:pPr>
            <w:r>
              <w:rPr/>
              <w:t>3</w:t>
            </w:r>
          </w:p>
        </w:tc>
        <w:tc>
          <w:tcPr>
            <w:tcW w:w="7938" w:type="dxa"/>
            <w:tcBorders/>
          </w:tcPr>
          <w:p>
            <w:pPr>
              <w:pStyle w:val="Normal"/>
              <w:keepNext w:val="true"/>
              <w:keepLines/>
              <w:spacing w:lineRule="exact" w:line="200" w:before="120" w:after="120"/>
              <w:jc w:val="center"/>
              <w:rPr/>
            </w:pPr>
            <w:r>
              <w:rPr>
                <w:rFonts w:cs="Courier New" w:ascii="Courier New" w:hAnsi="Courier New"/>
                <w:bCs/>
                <w:sz w:val="16"/>
                <w:szCs w:val="16"/>
              </w:rPr>
              <w:t>1 -1  1  1  1 -1  1  1  1 -1 -1 -1  1  1  1  1 -1  1 -1 -1  1 -1 -1 -1  1 -1</w:t>
            </w:r>
          </w:p>
        </w:tc>
      </w:tr>
      <w:tr>
        <w:trPr/>
        <w:tc>
          <w:tcPr>
            <w:tcW w:w="959" w:type="dxa"/>
            <w:tcBorders/>
          </w:tcPr>
          <w:p>
            <w:pPr>
              <w:pStyle w:val="Normal"/>
              <w:keepNext w:val="true"/>
              <w:spacing w:before="120" w:after="120"/>
              <w:jc w:val="center"/>
              <w:rPr/>
            </w:pPr>
            <w:r>
              <w:rPr/>
              <w:t>4</w:t>
            </w:r>
          </w:p>
        </w:tc>
        <w:tc>
          <w:tcPr>
            <w:tcW w:w="7938" w:type="dxa"/>
            <w:tcBorders/>
          </w:tcPr>
          <w:p>
            <w:pPr>
              <w:pStyle w:val="Normal"/>
              <w:keepNext w:val="true"/>
              <w:keepLines/>
              <w:spacing w:lineRule="exact" w:line="200" w:before="120" w:after="120"/>
              <w:jc w:val="center"/>
              <w:rPr>
                <w:rFonts w:ascii="Courier New" w:hAnsi="Courier New" w:cs="Courier New"/>
                <w:bCs/>
                <w:sz w:val="16"/>
                <w:szCs w:val="16"/>
              </w:rPr>
            </w:pPr>
            <w:r>
              <w:rPr>
                <w:rFonts w:cs="Courier New" w:ascii="Courier New" w:hAnsi="Courier New"/>
                <w:bCs/>
                <w:sz w:val="16"/>
                <w:szCs w:val="16"/>
              </w:rPr>
              <w:t xml:space="preserve">1 -1  1  1  1 -1  1 -1 -1  1  1  1  1 -1  1 -1 -1  1  1  1 -1  1  1  1  1  1 </w:t>
            </w:r>
          </w:p>
        </w:tc>
      </w:tr>
      <w:tr>
        <w:trPr/>
        <w:tc>
          <w:tcPr>
            <w:tcW w:w="959" w:type="dxa"/>
            <w:tcBorders/>
          </w:tcPr>
          <w:p>
            <w:pPr>
              <w:pStyle w:val="Normal"/>
              <w:keepNext w:val="true"/>
              <w:spacing w:before="120" w:after="120"/>
              <w:jc w:val="center"/>
              <w:rPr/>
            </w:pPr>
            <w:r>
              <w:rPr/>
              <w:t>5</w:t>
            </w:r>
          </w:p>
        </w:tc>
        <w:tc>
          <w:tcPr>
            <w:tcW w:w="7938" w:type="dxa"/>
            <w:tcBorders/>
          </w:tcPr>
          <w:p>
            <w:pPr>
              <w:pStyle w:val="Normal"/>
              <w:keepNext w:val="true"/>
              <w:keepLines/>
              <w:spacing w:lineRule="exact" w:line="200" w:before="120" w:after="120"/>
              <w:jc w:val="center"/>
              <w:rPr>
                <w:rFonts w:ascii="Courier New" w:hAnsi="Courier New" w:cs="Courier New"/>
                <w:bCs/>
                <w:sz w:val="16"/>
                <w:szCs w:val="16"/>
              </w:rPr>
            </w:pPr>
            <w:r>
              <w:rPr>
                <w:rFonts w:eastAsia="Courier New" w:cs="Courier New" w:ascii="Courier New" w:hAnsi="Courier New"/>
                <w:bCs/>
                <w:sz w:val="16"/>
                <w:szCs w:val="16"/>
              </w:rPr>
              <w:t xml:space="preserve"> </w:t>
            </w:r>
            <w:r>
              <w:rPr>
                <w:rFonts w:cs="Courier New" w:ascii="Courier New" w:hAnsi="Courier New"/>
                <w:bCs/>
                <w:sz w:val="16"/>
                <w:szCs w:val="16"/>
              </w:rPr>
              <w:t>1 -1  1 -1 -1 -1 -1 -1  1  1 -1  1  1 -1 -1 -1  1  1 -1  1 -1  1  1  1  1  1</w:t>
            </w:r>
          </w:p>
        </w:tc>
      </w:tr>
      <w:tr>
        <w:trPr/>
        <w:tc>
          <w:tcPr>
            <w:tcW w:w="959" w:type="dxa"/>
            <w:tcBorders/>
          </w:tcPr>
          <w:p>
            <w:pPr>
              <w:pStyle w:val="Normal"/>
              <w:keepNext w:val="true"/>
              <w:spacing w:before="120" w:after="120"/>
              <w:jc w:val="center"/>
              <w:rPr/>
            </w:pPr>
            <w:r>
              <w:rPr/>
              <w:t>6</w:t>
            </w:r>
          </w:p>
        </w:tc>
        <w:tc>
          <w:tcPr>
            <w:tcW w:w="7938" w:type="dxa"/>
            <w:tcBorders/>
          </w:tcPr>
          <w:p>
            <w:pPr>
              <w:pStyle w:val="Normal"/>
              <w:keepNext w:val="true"/>
              <w:keepLines/>
              <w:spacing w:lineRule="exact" w:line="200" w:before="120" w:after="120"/>
              <w:jc w:val="center"/>
              <w:rPr/>
            </w:pPr>
            <w:r>
              <w:rPr>
                <w:rFonts w:cs="Courier New" w:ascii="Courier New" w:hAnsi="Courier New"/>
                <w:bCs/>
                <w:sz w:val="16"/>
                <w:szCs w:val="16"/>
              </w:rPr>
              <w:t>1 -1 -1 -1  1 -1 -1 -1 -1  1  1 -1  1 -1 -1 -1 -1  1  1 -1  1  1  1 -1  1 -1</w:t>
            </w:r>
          </w:p>
        </w:tc>
      </w:tr>
      <w:tr>
        <w:trPr/>
        <w:tc>
          <w:tcPr>
            <w:tcW w:w="959" w:type="dxa"/>
            <w:tcBorders/>
          </w:tcPr>
          <w:p>
            <w:pPr>
              <w:pStyle w:val="Normal"/>
              <w:keepNext w:val="true"/>
              <w:spacing w:before="120" w:after="120"/>
              <w:jc w:val="center"/>
              <w:rPr/>
            </w:pPr>
            <w:r>
              <w:rPr/>
              <w:t>7</w:t>
            </w:r>
          </w:p>
        </w:tc>
        <w:tc>
          <w:tcPr>
            <w:tcW w:w="7938" w:type="dxa"/>
            <w:tcBorders/>
          </w:tcPr>
          <w:p>
            <w:pPr>
              <w:pStyle w:val="Normal"/>
              <w:keepNext w:val="true"/>
              <w:spacing w:before="120" w:after="120"/>
              <w:jc w:val="center"/>
              <w:rPr>
                <w:rFonts w:ascii="Courier New" w:hAnsi="Courier New" w:cs="Courier New"/>
                <w:sz w:val="16"/>
                <w:szCs w:val="16"/>
              </w:rPr>
            </w:pPr>
            <w:r>
              <w:rPr>
                <w:rFonts w:cs="Courier New" w:ascii="Courier New" w:hAnsi="Courier New"/>
                <w:bCs/>
                <w:sz w:val="16"/>
                <w:szCs w:val="16"/>
              </w:rPr>
              <w:t>1  1 -1  1 -1  1 -1 -1  1  1 -1 -1 -1 -1 -1 -1  1  1 -1 -1 -1 -1  1 -1  1 -1</w:t>
            </w:r>
          </w:p>
        </w:tc>
      </w:tr>
    </w:tbl>
    <w:p>
      <w:pPr>
        <w:pStyle w:val="FP"/>
        <w:rPr/>
      </w:pPr>
      <w:r>
        <w:rPr/>
      </w:r>
      <w:bookmarkStart w:id="636" w:name="_Ref165899643"/>
      <w:bookmarkStart w:id="637" w:name="_Ref165899643"/>
      <w:bookmarkEnd w:id="637"/>
    </w:p>
    <w:p>
      <w:pPr>
        <w:pStyle w:val="Heading3"/>
        <w:rPr/>
      </w:pPr>
      <w:bookmarkStart w:id="638" w:name="_Ref165899643"/>
      <w:bookmarkStart w:id="639" w:name="__RefHeading___Toc518052944"/>
      <w:bookmarkEnd w:id="638"/>
      <w:bookmarkEnd w:id="639"/>
      <w:r>
        <w:rPr/>
        <w:t>10.1.2</w:t>
        <w:tab/>
        <w:t>TSC Set proposed by Motorola [10-2]</w:t>
      </w:r>
    </w:p>
    <w:p>
      <w:pPr>
        <w:pStyle w:val="TH"/>
        <w:rPr/>
      </w:pPr>
      <w:r>
        <w:rPr/>
        <w:t>Table 10-2: Motorola candidate training sequence symbols</w:t>
      </w:r>
    </w:p>
    <w:tbl>
      <w:tblPr>
        <w:tblW w:w="8897" w:type="dxa"/>
        <w:jc w:val="left"/>
        <w:tblInd w:w="-108" w:type="dxa"/>
        <w:tblLayout w:type="fixed"/>
        <w:tblCellMar>
          <w:top w:w="0" w:type="dxa"/>
          <w:left w:w="108" w:type="dxa"/>
          <w:bottom w:w="0" w:type="dxa"/>
          <w:right w:w="108" w:type="dxa"/>
        </w:tblCellMar>
      </w:tblPr>
      <w:tblGrid>
        <w:gridCol w:w="959"/>
        <w:gridCol w:w="7938"/>
      </w:tblGrid>
      <w:tr>
        <w:trPr>
          <w:trHeight w:val="458" w:hRule="atLeast"/>
        </w:trPr>
        <w:tc>
          <w:tcPr>
            <w:tcW w:w="959" w:type="dxa"/>
            <w:tcBorders/>
          </w:tcPr>
          <w:p>
            <w:pPr>
              <w:pStyle w:val="Normal"/>
              <w:keepNext w:val="true"/>
              <w:spacing w:before="0" w:after="180"/>
              <w:jc w:val="center"/>
              <w:rPr/>
            </w:pPr>
            <w:r>
              <w:rPr/>
              <w:t>TSC#</w:t>
            </w:r>
          </w:p>
        </w:tc>
        <w:tc>
          <w:tcPr>
            <w:tcW w:w="7938" w:type="dxa"/>
            <w:tcBorders/>
          </w:tcPr>
          <w:p>
            <w:pPr>
              <w:pStyle w:val="Normal"/>
              <w:keepNext w:val="true"/>
              <w:spacing w:before="0" w:after="180"/>
              <w:jc w:val="center"/>
              <w:rPr/>
            </w:pPr>
            <w:r>
              <w:rPr/>
              <w:t>Training sequence</w:t>
            </w:r>
          </w:p>
        </w:tc>
      </w:tr>
      <w:tr>
        <w:trPr/>
        <w:tc>
          <w:tcPr>
            <w:tcW w:w="959" w:type="dxa"/>
            <w:tcBorders/>
          </w:tcPr>
          <w:p>
            <w:pPr>
              <w:pStyle w:val="Normal"/>
              <w:keepNext w:val="true"/>
              <w:spacing w:before="120" w:after="120"/>
              <w:jc w:val="center"/>
              <w:rPr/>
            </w:pPr>
            <w:r>
              <w:rPr/>
              <w:t>0</w:t>
            </w:r>
          </w:p>
        </w:tc>
        <w:tc>
          <w:tcPr>
            <w:tcW w:w="7938" w:type="dxa"/>
            <w:tcBorders/>
          </w:tcPr>
          <w:p>
            <w:pPr>
              <w:pStyle w:val="Normal"/>
              <w:keepNext w:val="true"/>
              <w:spacing w:before="120" w:after="120"/>
              <w:jc w:val="center"/>
              <w:rPr/>
            </w:pPr>
            <w:r>
              <w:rPr>
                <w:rFonts w:cs="Courier New" w:ascii="Courier New" w:hAnsi="Courier New"/>
                <w:bCs/>
                <w:sz w:val="16"/>
                <w:szCs w:val="16"/>
              </w:rPr>
              <w:t>-1 -1  1  1  1 -1  1 -1 -1 -1 -1  1 -1 -1  1 -1 -1 -1  1  1  1 -1  1 -1 -1 -1</w:t>
            </w:r>
          </w:p>
        </w:tc>
      </w:tr>
      <w:tr>
        <w:trPr/>
        <w:tc>
          <w:tcPr>
            <w:tcW w:w="959" w:type="dxa"/>
            <w:tcBorders/>
          </w:tcPr>
          <w:p>
            <w:pPr>
              <w:pStyle w:val="Normal"/>
              <w:keepNext w:val="true"/>
              <w:spacing w:before="120" w:after="120"/>
              <w:jc w:val="center"/>
              <w:rPr/>
            </w:pPr>
            <w:r>
              <w:rPr/>
              <w:t>1</w:t>
            </w:r>
          </w:p>
        </w:tc>
        <w:tc>
          <w:tcPr>
            <w:tcW w:w="7938" w:type="dxa"/>
            <w:tcBorders/>
          </w:tcPr>
          <w:p>
            <w:pPr>
              <w:pStyle w:val="Normal"/>
              <w:keepNext w:val="true"/>
              <w:spacing w:before="120" w:after="120"/>
              <w:jc w:val="center"/>
              <w:rPr>
                <w:rFonts w:ascii="Courier New" w:hAnsi="Courier New" w:cs="Courier New"/>
                <w:bCs/>
                <w:sz w:val="16"/>
                <w:szCs w:val="16"/>
              </w:rPr>
            </w:pPr>
            <w:r>
              <w:rPr>
                <w:rFonts w:cs="Courier New" w:ascii="Courier New" w:hAnsi="Courier New"/>
                <w:bCs/>
                <w:sz w:val="16"/>
                <w:szCs w:val="16"/>
              </w:rPr>
              <w:t>1  1 -1  1 -1 -1 -1  1  1  1 -1  1  1 -1  1  1  1  1 -1  1 -1 -1 -1  1  1  1</w:t>
            </w:r>
          </w:p>
        </w:tc>
      </w:tr>
      <w:tr>
        <w:trPr/>
        <w:tc>
          <w:tcPr>
            <w:tcW w:w="959" w:type="dxa"/>
            <w:tcBorders/>
          </w:tcPr>
          <w:p>
            <w:pPr>
              <w:pStyle w:val="Normal"/>
              <w:keepNext w:val="true"/>
              <w:spacing w:before="120" w:after="120"/>
              <w:jc w:val="center"/>
              <w:rPr/>
            </w:pPr>
            <w:r>
              <w:rPr/>
              <w:t>2</w:t>
            </w:r>
          </w:p>
        </w:tc>
        <w:tc>
          <w:tcPr>
            <w:tcW w:w="7938" w:type="dxa"/>
            <w:tcBorders/>
          </w:tcPr>
          <w:p>
            <w:pPr>
              <w:pStyle w:val="Normal"/>
              <w:keepNext w:val="true"/>
              <w:spacing w:before="120" w:after="120"/>
              <w:jc w:val="center"/>
              <w:rPr>
                <w:rFonts w:ascii="Courier New" w:hAnsi="Courier New" w:cs="Courier New"/>
                <w:bCs/>
                <w:sz w:val="16"/>
                <w:szCs w:val="16"/>
              </w:rPr>
            </w:pPr>
            <w:r>
              <w:rPr>
                <w:rFonts w:cs="Courier New" w:ascii="Courier New" w:hAnsi="Courier New"/>
                <w:bCs/>
                <w:sz w:val="16"/>
                <w:szCs w:val="16"/>
              </w:rPr>
              <w:t>-1  1 -1 -1 -1 -1  1 -1 -1  1 -1 -1 -1  1  1  1 -1  1 -1 -1 -1 -1  1 -1 -1  1</w:t>
            </w:r>
          </w:p>
        </w:tc>
      </w:tr>
      <w:tr>
        <w:trPr/>
        <w:tc>
          <w:tcPr>
            <w:tcW w:w="959" w:type="dxa"/>
            <w:tcBorders/>
          </w:tcPr>
          <w:p>
            <w:pPr>
              <w:pStyle w:val="Normal"/>
              <w:keepNext w:val="true"/>
              <w:spacing w:before="120" w:after="120"/>
              <w:jc w:val="center"/>
              <w:rPr/>
            </w:pPr>
            <w:r>
              <w:rPr/>
              <w:t>3</w:t>
            </w:r>
          </w:p>
        </w:tc>
        <w:tc>
          <w:tcPr>
            <w:tcW w:w="7938" w:type="dxa"/>
            <w:tcBorders/>
          </w:tcPr>
          <w:p>
            <w:pPr>
              <w:pStyle w:val="Normal"/>
              <w:keepNext w:val="true"/>
              <w:spacing w:before="120" w:after="120"/>
              <w:jc w:val="center"/>
              <w:rPr/>
            </w:pPr>
            <w:r>
              <w:rPr>
                <w:rFonts w:cs="Courier New" w:ascii="Courier New" w:hAnsi="Courier New"/>
                <w:bCs/>
                <w:sz w:val="16"/>
                <w:szCs w:val="16"/>
              </w:rPr>
              <w:t>1 -1  1  1 -1  1  1  1  1 -1  1 -1 -1 -1  1  1  1 -1  1  1 -1  1  1  1  1 -1</w:t>
            </w:r>
          </w:p>
        </w:tc>
      </w:tr>
      <w:tr>
        <w:trPr/>
        <w:tc>
          <w:tcPr>
            <w:tcW w:w="959" w:type="dxa"/>
            <w:tcBorders/>
          </w:tcPr>
          <w:p>
            <w:pPr>
              <w:pStyle w:val="Normal"/>
              <w:keepNext w:val="true"/>
              <w:spacing w:before="120" w:after="120"/>
              <w:jc w:val="center"/>
              <w:rPr/>
            </w:pPr>
            <w:r>
              <w:rPr/>
              <w:t>4</w:t>
            </w:r>
          </w:p>
        </w:tc>
        <w:tc>
          <w:tcPr>
            <w:tcW w:w="7938" w:type="dxa"/>
            <w:tcBorders/>
          </w:tcPr>
          <w:p>
            <w:pPr>
              <w:pStyle w:val="Normal"/>
              <w:keepNext w:val="true"/>
              <w:spacing w:before="120" w:after="120"/>
              <w:jc w:val="center"/>
              <w:rPr>
                <w:rFonts w:ascii="Courier New" w:hAnsi="Courier New" w:cs="Courier New"/>
                <w:bCs/>
                <w:sz w:val="16"/>
                <w:szCs w:val="16"/>
              </w:rPr>
            </w:pPr>
            <w:r>
              <w:rPr>
                <w:rFonts w:cs="Courier New" w:ascii="Courier New" w:hAnsi="Courier New"/>
                <w:bCs/>
                <w:sz w:val="16"/>
                <w:szCs w:val="16"/>
              </w:rPr>
              <w:t>1  1 -1  1  1  1 -1  1  1 -1  1 -1 -1 -1 -1  1  1  1 -1  1  1  1 -1  1  1 -1</w:t>
            </w:r>
          </w:p>
        </w:tc>
      </w:tr>
      <w:tr>
        <w:trPr/>
        <w:tc>
          <w:tcPr>
            <w:tcW w:w="959" w:type="dxa"/>
            <w:tcBorders/>
          </w:tcPr>
          <w:p>
            <w:pPr>
              <w:pStyle w:val="Normal"/>
              <w:keepNext w:val="true"/>
              <w:spacing w:before="120" w:after="120"/>
              <w:jc w:val="center"/>
              <w:rPr/>
            </w:pPr>
            <w:r>
              <w:rPr/>
              <w:t>5</w:t>
            </w:r>
          </w:p>
        </w:tc>
        <w:tc>
          <w:tcPr>
            <w:tcW w:w="7938" w:type="dxa"/>
            <w:tcBorders/>
          </w:tcPr>
          <w:p>
            <w:pPr>
              <w:pStyle w:val="Normal"/>
              <w:keepNext w:val="true"/>
              <w:spacing w:before="120" w:after="120"/>
              <w:jc w:val="center"/>
              <w:rPr>
                <w:rFonts w:ascii="Courier New" w:hAnsi="Courier New" w:cs="Courier New"/>
                <w:bCs/>
                <w:sz w:val="16"/>
                <w:szCs w:val="16"/>
              </w:rPr>
            </w:pPr>
            <w:r>
              <w:rPr>
                <w:rFonts w:cs="Courier New" w:ascii="Courier New" w:hAnsi="Courier New"/>
                <w:bCs/>
                <w:sz w:val="16"/>
                <w:szCs w:val="16"/>
              </w:rPr>
              <w:t>-1 -1 -1 -1  1 -1  1  1 -1  1  1  1 -1  1  1  1 -1 -1 -1 -1  1 -1  1  1 -1  1</w:t>
            </w:r>
          </w:p>
        </w:tc>
      </w:tr>
      <w:tr>
        <w:trPr/>
        <w:tc>
          <w:tcPr>
            <w:tcW w:w="959" w:type="dxa"/>
            <w:tcBorders/>
          </w:tcPr>
          <w:p>
            <w:pPr>
              <w:pStyle w:val="Normal"/>
              <w:keepNext w:val="true"/>
              <w:spacing w:before="120" w:after="120"/>
              <w:jc w:val="center"/>
              <w:rPr/>
            </w:pPr>
            <w:r>
              <w:rPr/>
              <w:t>6</w:t>
            </w:r>
          </w:p>
        </w:tc>
        <w:tc>
          <w:tcPr>
            <w:tcW w:w="7938" w:type="dxa"/>
            <w:tcBorders/>
          </w:tcPr>
          <w:p>
            <w:pPr>
              <w:pStyle w:val="Normal"/>
              <w:keepNext w:val="true"/>
              <w:spacing w:before="120" w:after="120"/>
              <w:jc w:val="center"/>
              <w:rPr/>
            </w:pPr>
            <w:r>
              <w:rPr>
                <w:rFonts w:cs="Courier New" w:ascii="Courier New" w:hAnsi="Courier New"/>
                <w:bCs/>
                <w:sz w:val="16"/>
                <w:szCs w:val="16"/>
              </w:rPr>
              <w:t>1 -1  1  1  1 -1  1  1  1 -1 -1 -1 -1  1 -1  1  1 -1  1  1  1 -1  1  1  1 -1</w:t>
            </w:r>
          </w:p>
        </w:tc>
      </w:tr>
      <w:tr>
        <w:trPr/>
        <w:tc>
          <w:tcPr>
            <w:tcW w:w="959" w:type="dxa"/>
            <w:tcBorders/>
          </w:tcPr>
          <w:p>
            <w:pPr>
              <w:pStyle w:val="Normal"/>
              <w:keepNext w:val="true"/>
              <w:spacing w:before="120" w:after="120"/>
              <w:jc w:val="center"/>
              <w:rPr/>
            </w:pPr>
            <w:r>
              <w:rPr/>
              <w:t>7</w:t>
            </w:r>
          </w:p>
        </w:tc>
        <w:tc>
          <w:tcPr>
            <w:tcW w:w="7938" w:type="dxa"/>
            <w:tcBorders/>
          </w:tcPr>
          <w:p>
            <w:pPr>
              <w:pStyle w:val="Normal"/>
              <w:keepNext w:val="true"/>
              <w:spacing w:before="120" w:after="120"/>
              <w:jc w:val="center"/>
              <w:rPr>
                <w:rFonts w:ascii="Courier New" w:hAnsi="Courier New" w:cs="Courier New"/>
                <w:bCs/>
                <w:sz w:val="16"/>
                <w:szCs w:val="16"/>
              </w:rPr>
            </w:pPr>
            <w:r>
              <w:rPr>
                <w:rFonts w:cs="Courier New" w:ascii="Courier New" w:hAnsi="Courier New"/>
                <w:bCs/>
                <w:sz w:val="16"/>
                <w:szCs w:val="16"/>
              </w:rPr>
              <w:t>-1 -1 -1  1  1  1 -1  1  1 -1  1 -1 -1 -1  1 -1 -1 -1 -1  1  1  1 -1  1  1 -1</w:t>
            </w:r>
          </w:p>
        </w:tc>
      </w:tr>
    </w:tbl>
    <w:p>
      <w:pPr>
        <w:pStyle w:val="FP"/>
        <w:rPr/>
      </w:pPr>
      <w:r>
        <w:rPr/>
      </w:r>
    </w:p>
    <w:p>
      <w:pPr>
        <w:pStyle w:val="Heading3"/>
        <w:rPr/>
      </w:pPr>
      <w:bookmarkStart w:id="640" w:name="__RefHeading___Toc518052945"/>
      <w:bookmarkEnd w:id="640"/>
      <w:r>
        <w:rPr/>
        <w:t>10.1.3</w:t>
        <w:tab/>
        <w:t>TSC Set proposed by China Mobile [10-3]</w:t>
      </w:r>
    </w:p>
    <w:p>
      <w:pPr>
        <w:pStyle w:val="TH"/>
        <w:rPr/>
      </w:pPr>
      <w:r>
        <w:rPr/>
        <w:t>Table 10-3: China Mobile candidate training sequence symbols</w:t>
      </w:r>
    </w:p>
    <w:tbl>
      <w:tblPr>
        <w:tblW w:w="8897" w:type="dxa"/>
        <w:jc w:val="left"/>
        <w:tblInd w:w="-108" w:type="dxa"/>
        <w:tblLayout w:type="fixed"/>
        <w:tblCellMar>
          <w:top w:w="0" w:type="dxa"/>
          <w:left w:w="108" w:type="dxa"/>
          <w:bottom w:w="0" w:type="dxa"/>
          <w:right w:w="108" w:type="dxa"/>
        </w:tblCellMar>
      </w:tblPr>
      <w:tblGrid>
        <w:gridCol w:w="959"/>
        <w:gridCol w:w="7938"/>
      </w:tblGrid>
      <w:tr>
        <w:trPr>
          <w:trHeight w:val="458" w:hRule="atLeast"/>
        </w:trPr>
        <w:tc>
          <w:tcPr>
            <w:tcW w:w="959" w:type="dxa"/>
            <w:tcBorders/>
          </w:tcPr>
          <w:p>
            <w:pPr>
              <w:pStyle w:val="Normal"/>
              <w:keepNext w:val="true"/>
              <w:spacing w:before="0" w:after="180"/>
              <w:jc w:val="center"/>
              <w:rPr/>
            </w:pPr>
            <w:r>
              <w:rPr/>
              <w:t>TSC#</w:t>
            </w:r>
          </w:p>
        </w:tc>
        <w:tc>
          <w:tcPr>
            <w:tcW w:w="7938" w:type="dxa"/>
            <w:tcBorders/>
          </w:tcPr>
          <w:p>
            <w:pPr>
              <w:pStyle w:val="Normal"/>
              <w:keepNext w:val="true"/>
              <w:spacing w:before="0" w:after="180"/>
              <w:jc w:val="center"/>
              <w:rPr/>
            </w:pPr>
            <w:r>
              <w:rPr/>
              <w:t>Training sequence</w:t>
            </w:r>
          </w:p>
        </w:tc>
      </w:tr>
      <w:tr>
        <w:trPr/>
        <w:tc>
          <w:tcPr>
            <w:tcW w:w="959" w:type="dxa"/>
            <w:tcBorders/>
          </w:tcPr>
          <w:p>
            <w:pPr>
              <w:pStyle w:val="Normal"/>
              <w:keepNext w:val="true"/>
              <w:spacing w:before="120" w:after="120"/>
              <w:jc w:val="center"/>
              <w:rPr/>
            </w:pPr>
            <w:r>
              <w:rPr/>
              <w:t>0</w:t>
            </w:r>
          </w:p>
        </w:tc>
        <w:tc>
          <w:tcPr>
            <w:tcW w:w="7938" w:type="dxa"/>
            <w:tcBorders/>
          </w:tcPr>
          <w:p>
            <w:pPr>
              <w:pStyle w:val="Normal"/>
              <w:keepNext w:val="true"/>
              <w:spacing w:before="120" w:after="120"/>
              <w:jc w:val="center"/>
              <w:rPr/>
            </w:pPr>
            <w:r>
              <w:rPr>
                <w:rFonts w:cs="Courier New" w:ascii="Courier New" w:hAnsi="Courier New"/>
                <w:bCs/>
                <w:sz w:val="16"/>
                <w:szCs w:val="16"/>
              </w:rPr>
              <w:t>1  1  1 -1 -1 -1  1 -1 -1  1 -1  1 -1 -1  1 -1  1  1  1 -1 -1 -1  1 -1 -1  1</w:t>
            </w:r>
          </w:p>
        </w:tc>
      </w:tr>
      <w:tr>
        <w:trPr/>
        <w:tc>
          <w:tcPr>
            <w:tcW w:w="959" w:type="dxa"/>
            <w:tcBorders/>
          </w:tcPr>
          <w:p>
            <w:pPr>
              <w:pStyle w:val="Normal"/>
              <w:keepNext w:val="true"/>
              <w:spacing w:before="120" w:after="120"/>
              <w:jc w:val="center"/>
              <w:rPr/>
            </w:pPr>
            <w:r>
              <w:rPr/>
              <w:t>1</w:t>
            </w:r>
          </w:p>
        </w:tc>
        <w:tc>
          <w:tcPr>
            <w:tcW w:w="7938" w:type="dxa"/>
            <w:tcBorders/>
          </w:tcPr>
          <w:p>
            <w:pPr>
              <w:pStyle w:val="Normal"/>
              <w:keepNext w:val="true"/>
              <w:spacing w:before="120" w:after="120"/>
              <w:jc w:val="center"/>
              <w:rPr>
                <w:rFonts w:ascii="Courier New" w:hAnsi="Courier New" w:cs="Courier New"/>
                <w:bCs/>
                <w:sz w:val="16"/>
                <w:szCs w:val="16"/>
              </w:rPr>
            </w:pPr>
            <w:r>
              <w:rPr>
                <w:rFonts w:cs="Courier New" w:ascii="Courier New" w:hAnsi="Courier New"/>
                <w:bCs/>
                <w:sz w:val="16"/>
                <w:szCs w:val="16"/>
              </w:rPr>
              <w:t>1 -1 -1 -1 -1 -1 -1 -1  1 -1  1  1  1 -1 -1  1  1 -1 -1 -1 -1 -1 -1 -1  1 -1</w:t>
            </w:r>
          </w:p>
        </w:tc>
      </w:tr>
      <w:tr>
        <w:trPr/>
        <w:tc>
          <w:tcPr>
            <w:tcW w:w="959" w:type="dxa"/>
            <w:tcBorders/>
          </w:tcPr>
          <w:p>
            <w:pPr>
              <w:pStyle w:val="Normal"/>
              <w:keepNext w:val="true"/>
              <w:spacing w:before="120" w:after="120"/>
              <w:jc w:val="center"/>
              <w:rPr/>
            </w:pPr>
            <w:r>
              <w:rPr/>
              <w:t>2</w:t>
            </w:r>
          </w:p>
        </w:tc>
        <w:tc>
          <w:tcPr>
            <w:tcW w:w="7938" w:type="dxa"/>
            <w:tcBorders/>
          </w:tcPr>
          <w:p>
            <w:pPr>
              <w:pStyle w:val="Normal"/>
              <w:keepNext w:val="true"/>
              <w:spacing w:before="120" w:after="120"/>
              <w:jc w:val="center"/>
              <w:rPr>
                <w:rFonts w:ascii="Courier New" w:hAnsi="Courier New" w:cs="Courier New"/>
                <w:bCs/>
                <w:sz w:val="16"/>
                <w:szCs w:val="16"/>
              </w:rPr>
            </w:pPr>
            <w:r>
              <w:rPr>
                <w:rFonts w:cs="Courier New" w:ascii="Courier New" w:hAnsi="Courier New"/>
                <w:bCs/>
                <w:sz w:val="16"/>
                <w:szCs w:val="16"/>
              </w:rPr>
              <w:t>1  1  1 -1 -1 -1  1 -1 -1  1 -1 -1  1 -1  1 -1  1  1  1 -1 -1 -1  1 -1 -1  1</w:t>
            </w:r>
          </w:p>
        </w:tc>
      </w:tr>
      <w:tr>
        <w:trPr/>
        <w:tc>
          <w:tcPr>
            <w:tcW w:w="959" w:type="dxa"/>
            <w:tcBorders/>
          </w:tcPr>
          <w:p>
            <w:pPr>
              <w:pStyle w:val="Normal"/>
              <w:keepNext w:val="true"/>
              <w:spacing w:before="120" w:after="120"/>
              <w:jc w:val="center"/>
              <w:rPr/>
            </w:pPr>
            <w:r>
              <w:rPr/>
              <w:t>3</w:t>
            </w:r>
          </w:p>
        </w:tc>
        <w:tc>
          <w:tcPr>
            <w:tcW w:w="7938" w:type="dxa"/>
            <w:tcBorders/>
          </w:tcPr>
          <w:p>
            <w:pPr>
              <w:pStyle w:val="Normal"/>
              <w:keepNext w:val="true"/>
              <w:spacing w:before="120" w:after="120"/>
              <w:jc w:val="center"/>
              <w:rPr/>
            </w:pPr>
            <w:r>
              <w:rPr>
                <w:rFonts w:cs="Courier New" w:ascii="Courier New" w:hAnsi="Courier New"/>
                <w:bCs/>
                <w:sz w:val="16"/>
                <w:szCs w:val="16"/>
              </w:rPr>
              <w:t>-1 -1 -1  1 -1 -1  1 -1 -1 -1  1  1  1 -1  1 -1 -1 -1 -1  1 -1 -1  1 -1 -1 -1</w:t>
            </w:r>
          </w:p>
        </w:tc>
      </w:tr>
      <w:tr>
        <w:trPr/>
        <w:tc>
          <w:tcPr>
            <w:tcW w:w="959" w:type="dxa"/>
            <w:tcBorders/>
          </w:tcPr>
          <w:p>
            <w:pPr>
              <w:pStyle w:val="Normal"/>
              <w:keepNext w:val="true"/>
              <w:spacing w:before="120" w:after="120"/>
              <w:jc w:val="center"/>
              <w:rPr/>
            </w:pPr>
            <w:r>
              <w:rPr/>
              <w:t>4</w:t>
            </w:r>
          </w:p>
        </w:tc>
        <w:tc>
          <w:tcPr>
            <w:tcW w:w="7938" w:type="dxa"/>
            <w:tcBorders/>
          </w:tcPr>
          <w:p>
            <w:pPr>
              <w:pStyle w:val="Normal"/>
              <w:keepNext w:val="true"/>
              <w:spacing w:before="120" w:after="120"/>
              <w:jc w:val="center"/>
              <w:rPr>
                <w:rFonts w:ascii="Courier New" w:hAnsi="Courier New" w:cs="Courier New"/>
                <w:bCs/>
                <w:sz w:val="16"/>
                <w:szCs w:val="16"/>
              </w:rPr>
            </w:pPr>
            <w:r>
              <w:rPr>
                <w:rFonts w:cs="Courier New" w:ascii="Courier New" w:hAnsi="Courier New"/>
                <w:bCs/>
                <w:sz w:val="16"/>
                <w:szCs w:val="16"/>
              </w:rPr>
              <w:t>-1 -1  1 -1 -1 -1  1 -1 -1  1 -1  1  1  1  1 -1 -1 -1  1 -1 -1 -1  1 -1 -1  1</w:t>
            </w:r>
          </w:p>
        </w:tc>
      </w:tr>
      <w:tr>
        <w:trPr/>
        <w:tc>
          <w:tcPr>
            <w:tcW w:w="959" w:type="dxa"/>
            <w:tcBorders/>
          </w:tcPr>
          <w:p>
            <w:pPr>
              <w:pStyle w:val="Normal"/>
              <w:keepNext w:val="true"/>
              <w:spacing w:before="120" w:after="120"/>
              <w:jc w:val="center"/>
              <w:rPr/>
            </w:pPr>
            <w:r>
              <w:rPr/>
              <w:t>5</w:t>
            </w:r>
          </w:p>
        </w:tc>
        <w:tc>
          <w:tcPr>
            <w:tcW w:w="7938" w:type="dxa"/>
            <w:tcBorders/>
          </w:tcPr>
          <w:p>
            <w:pPr>
              <w:pStyle w:val="Normal"/>
              <w:keepNext w:val="true"/>
              <w:spacing w:before="120" w:after="120"/>
              <w:jc w:val="center"/>
              <w:rPr>
                <w:rFonts w:ascii="Courier New" w:hAnsi="Courier New" w:cs="Courier New"/>
                <w:bCs/>
                <w:sz w:val="16"/>
                <w:szCs w:val="16"/>
              </w:rPr>
            </w:pPr>
            <w:r>
              <w:rPr>
                <w:rFonts w:cs="Courier New" w:ascii="Courier New" w:hAnsi="Courier New"/>
                <w:bCs/>
                <w:sz w:val="16"/>
                <w:szCs w:val="16"/>
              </w:rPr>
              <w:t>1 -1 -1 -1  1 -1  1  1  1  1 -1  1  1 -1  1  1  1 -1 -1 -1  1 -1  1  1  1  1</w:t>
            </w:r>
          </w:p>
        </w:tc>
      </w:tr>
      <w:tr>
        <w:trPr/>
        <w:tc>
          <w:tcPr>
            <w:tcW w:w="959" w:type="dxa"/>
            <w:tcBorders/>
          </w:tcPr>
          <w:p>
            <w:pPr>
              <w:pStyle w:val="Normal"/>
              <w:keepNext w:val="true"/>
              <w:spacing w:before="120" w:after="120"/>
              <w:jc w:val="center"/>
              <w:rPr/>
            </w:pPr>
            <w:r>
              <w:rPr/>
              <w:t>6</w:t>
            </w:r>
          </w:p>
        </w:tc>
        <w:tc>
          <w:tcPr>
            <w:tcW w:w="7938" w:type="dxa"/>
            <w:tcBorders/>
          </w:tcPr>
          <w:p>
            <w:pPr>
              <w:pStyle w:val="Normal"/>
              <w:keepNext w:val="true"/>
              <w:spacing w:before="120" w:after="120"/>
              <w:jc w:val="center"/>
              <w:rPr/>
            </w:pPr>
            <w:r>
              <w:rPr>
                <w:rFonts w:cs="Courier New" w:ascii="Courier New" w:hAnsi="Courier New"/>
                <w:bCs/>
                <w:sz w:val="16"/>
                <w:szCs w:val="16"/>
              </w:rPr>
              <w:t>-1 -1 -1 -1 -1 -1  1 -1 -1  1 -1  1 -1  1  1  1 -1 -1 -1 -1 -1 -1  1 -1 -1  1</w:t>
            </w:r>
          </w:p>
        </w:tc>
      </w:tr>
      <w:tr>
        <w:trPr/>
        <w:tc>
          <w:tcPr>
            <w:tcW w:w="959" w:type="dxa"/>
            <w:tcBorders/>
          </w:tcPr>
          <w:p>
            <w:pPr>
              <w:pStyle w:val="Normal"/>
              <w:keepNext w:val="true"/>
              <w:spacing w:before="120" w:after="120"/>
              <w:jc w:val="center"/>
              <w:rPr/>
            </w:pPr>
            <w:r>
              <w:rPr/>
              <w:t>7</w:t>
            </w:r>
          </w:p>
        </w:tc>
        <w:tc>
          <w:tcPr>
            <w:tcW w:w="7938" w:type="dxa"/>
            <w:tcBorders/>
          </w:tcPr>
          <w:p>
            <w:pPr>
              <w:pStyle w:val="Normal"/>
              <w:keepNext w:val="true"/>
              <w:spacing w:before="120" w:after="120"/>
              <w:jc w:val="center"/>
              <w:rPr>
                <w:rFonts w:ascii="Courier New" w:hAnsi="Courier New" w:cs="Courier New"/>
                <w:bCs/>
                <w:sz w:val="16"/>
                <w:szCs w:val="16"/>
              </w:rPr>
            </w:pPr>
            <w:r>
              <w:rPr>
                <w:rFonts w:cs="Courier New" w:ascii="Courier New" w:hAnsi="Courier New"/>
                <w:bCs/>
                <w:sz w:val="16"/>
                <w:szCs w:val="16"/>
              </w:rPr>
              <w:t>1 -1 -1 -1 -1 -1 -1  1 -1 -1 -1  1  1  1 -1  1  1 -1 -1 -1 -1 -1 -1  1 -1 -1</w:t>
            </w:r>
          </w:p>
        </w:tc>
      </w:tr>
    </w:tbl>
    <w:p>
      <w:pPr>
        <w:pStyle w:val="FP"/>
        <w:rPr/>
      </w:pPr>
      <w:r>
        <w:rPr/>
      </w:r>
    </w:p>
    <w:p>
      <w:pPr>
        <w:pStyle w:val="Heading3"/>
        <w:rPr/>
      </w:pPr>
      <w:bookmarkStart w:id="641" w:name="__RefHeading___Toc518052946"/>
      <w:bookmarkEnd w:id="641"/>
      <w:r>
        <w:rPr/>
        <w:t>10.1.4</w:t>
        <w:tab/>
        <w:t>TSC Set proposed by Research in Motion Ltd [10-4]</w:t>
      </w:r>
    </w:p>
    <w:p>
      <w:pPr>
        <w:pStyle w:val="TH"/>
        <w:rPr/>
      </w:pPr>
      <w:r>
        <w:rPr/>
        <w:t>Table 10-4: Research in Motion Ltd candidate training sequence symbols</w:t>
      </w:r>
    </w:p>
    <w:tbl>
      <w:tblPr>
        <w:tblW w:w="8897" w:type="dxa"/>
        <w:jc w:val="left"/>
        <w:tblInd w:w="-108" w:type="dxa"/>
        <w:tblLayout w:type="fixed"/>
        <w:tblCellMar>
          <w:top w:w="0" w:type="dxa"/>
          <w:left w:w="108" w:type="dxa"/>
          <w:bottom w:w="0" w:type="dxa"/>
          <w:right w:w="108" w:type="dxa"/>
        </w:tblCellMar>
      </w:tblPr>
      <w:tblGrid>
        <w:gridCol w:w="959"/>
        <w:gridCol w:w="7938"/>
      </w:tblGrid>
      <w:tr>
        <w:trPr>
          <w:trHeight w:val="458" w:hRule="atLeast"/>
        </w:trPr>
        <w:tc>
          <w:tcPr>
            <w:tcW w:w="959" w:type="dxa"/>
            <w:tcBorders/>
          </w:tcPr>
          <w:p>
            <w:pPr>
              <w:pStyle w:val="Normal"/>
              <w:keepNext w:val="true"/>
              <w:spacing w:before="0" w:after="180"/>
              <w:jc w:val="center"/>
              <w:rPr>
                <w:color w:val="000000"/>
              </w:rPr>
            </w:pPr>
            <w:r>
              <w:rPr>
                <w:color w:val="000000"/>
              </w:rPr>
              <w:t>TSC#</w:t>
            </w:r>
          </w:p>
        </w:tc>
        <w:tc>
          <w:tcPr>
            <w:tcW w:w="7938" w:type="dxa"/>
            <w:tcBorders/>
          </w:tcPr>
          <w:p>
            <w:pPr>
              <w:pStyle w:val="Normal"/>
              <w:keepNext w:val="true"/>
              <w:spacing w:before="0" w:after="180"/>
              <w:jc w:val="center"/>
              <w:rPr/>
            </w:pPr>
            <w:r>
              <w:rPr>
                <w:color w:val="000000"/>
              </w:rPr>
              <w:t>Training sequence</w:t>
            </w:r>
          </w:p>
        </w:tc>
      </w:tr>
      <w:tr>
        <w:trPr/>
        <w:tc>
          <w:tcPr>
            <w:tcW w:w="959" w:type="dxa"/>
            <w:tcBorders/>
          </w:tcPr>
          <w:p>
            <w:pPr>
              <w:pStyle w:val="Normal"/>
              <w:keepNext w:val="true"/>
              <w:spacing w:before="120" w:after="120"/>
              <w:jc w:val="center"/>
              <w:rPr>
                <w:color w:val="000000"/>
              </w:rPr>
            </w:pPr>
            <w:r>
              <w:rPr>
                <w:color w:val="000000"/>
              </w:rPr>
              <w:t>0</w:t>
            </w:r>
          </w:p>
        </w:tc>
        <w:tc>
          <w:tcPr>
            <w:tcW w:w="7938" w:type="dxa"/>
            <w:tcBorders/>
          </w:tcPr>
          <w:p>
            <w:pPr>
              <w:pStyle w:val="Normal"/>
              <w:keepNext w:val="true"/>
              <w:spacing w:before="120" w:after="120"/>
              <w:jc w:val="center"/>
              <w:rPr>
                <w:rFonts w:ascii="Courier New" w:hAnsi="Courier New" w:cs="Courier New"/>
                <w:bCs/>
                <w:color w:val="000000"/>
                <w:sz w:val="16"/>
                <w:szCs w:val="16"/>
              </w:rPr>
            </w:pPr>
            <w:r>
              <w:rPr>
                <w:rFonts w:eastAsia="Courier New" w:cs="Courier New" w:ascii="Courier New" w:hAnsi="Courier New"/>
                <w:bCs/>
                <w:color w:val="000000"/>
                <w:sz w:val="16"/>
                <w:szCs w:val="16"/>
              </w:rPr>
              <w:t xml:space="preserve"> </w:t>
            </w:r>
            <w:r>
              <w:rPr>
                <w:rFonts w:cs="Courier New" w:ascii="Courier New" w:hAnsi="Courier New"/>
                <w:bCs/>
                <w:color w:val="000000"/>
                <w:sz w:val="16"/>
                <w:szCs w:val="16"/>
              </w:rPr>
              <w:t>1  1  1 -1  1  1  1  1 -1  1  1 -1 -1  1 -1  1 -1  1  1  1 -1 -1 -1 -1  1  1</w:t>
            </w:r>
          </w:p>
        </w:tc>
      </w:tr>
      <w:tr>
        <w:trPr/>
        <w:tc>
          <w:tcPr>
            <w:tcW w:w="959" w:type="dxa"/>
            <w:tcBorders/>
          </w:tcPr>
          <w:p>
            <w:pPr>
              <w:pStyle w:val="Normal"/>
              <w:keepNext w:val="true"/>
              <w:spacing w:before="120" w:after="120"/>
              <w:jc w:val="center"/>
              <w:rPr>
                <w:color w:val="000000"/>
              </w:rPr>
            </w:pPr>
            <w:r>
              <w:rPr>
                <w:color w:val="000000"/>
              </w:rPr>
              <w:t>1</w:t>
            </w:r>
          </w:p>
        </w:tc>
        <w:tc>
          <w:tcPr>
            <w:tcW w:w="7938" w:type="dxa"/>
            <w:tcBorders/>
          </w:tcPr>
          <w:p>
            <w:pPr>
              <w:pStyle w:val="Normal"/>
              <w:keepNext w:val="true"/>
              <w:spacing w:before="120" w:after="120"/>
              <w:jc w:val="center"/>
              <w:rPr>
                <w:rFonts w:ascii="Courier New" w:hAnsi="Courier New" w:cs="Courier New"/>
                <w:bCs/>
                <w:color w:val="000000"/>
                <w:sz w:val="16"/>
                <w:szCs w:val="16"/>
              </w:rPr>
            </w:pPr>
            <w:r>
              <w:rPr>
                <w:rFonts w:eastAsia="Courier New" w:cs="Courier New" w:ascii="Courier New" w:hAnsi="Courier New"/>
                <w:bCs/>
                <w:color w:val="000000"/>
                <w:sz w:val="16"/>
                <w:szCs w:val="16"/>
              </w:rPr>
              <w:t xml:space="preserve"> </w:t>
            </w:r>
            <w:r>
              <w:rPr>
                <w:rFonts w:cs="Courier New" w:ascii="Courier New" w:hAnsi="Courier New"/>
                <w:bCs/>
                <w:color w:val="000000"/>
                <w:sz w:val="16"/>
                <w:szCs w:val="16"/>
              </w:rPr>
              <w:t>1 -1 -1 -1 -1 -1  1 -1  1  1  1  1 -1  1  1 -1 -1  1  1  1 -1  1 -1 -1 -1 -1</w:t>
            </w:r>
          </w:p>
        </w:tc>
      </w:tr>
      <w:tr>
        <w:trPr/>
        <w:tc>
          <w:tcPr>
            <w:tcW w:w="959" w:type="dxa"/>
            <w:tcBorders/>
          </w:tcPr>
          <w:p>
            <w:pPr>
              <w:pStyle w:val="Normal"/>
              <w:keepNext w:val="true"/>
              <w:spacing w:before="120" w:after="120"/>
              <w:jc w:val="center"/>
              <w:rPr>
                <w:color w:val="000000"/>
              </w:rPr>
            </w:pPr>
            <w:r>
              <w:rPr>
                <w:color w:val="000000"/>
              </w:rPr>
              <w:t>2</w:t>
            </w:r>
          </w:p>
        </w:tc>
        <w:tc>
          <w:tcPr>
            <w:tcW w:w="7938" w:type="dxa"/>
            <w:tcBorders/>
          </w:tcPr>
          <w:p>
            <w:pPr>
              <w:pStyle w:val="Normal"/>
              <w:keepNext w:val="true"/>
              <w:spacing w:before="120" w:after="120"/>
              <w:jc w:val="center"/>
              <w:rPr>
                <w:rFonts w:ascii="Courier New" w:hAnsi="Courier New" w:cs="Courier New"/>
                <w:bCs/>
                <w:color w:val="000000"/>
                <w:sz w:val="16"/>
                <w:szCs w:val="16"/>
              </w:rPr>
            </w:pPr>
            <w:r>
              <w:rPr>
                <w:rFonts w:eastAsia="Courier New" w:cs="Courier New" w:ascii="Courier New" w:hAnsi="Courier New"/>
                <w:bCs/>
                <w:color w:val="000000"/>
                <w:sz w:val="16"/>
                <w:szCs w:val="16"/>
              </w:rPr>
              <w:t xml:space="preserve"> </w:t>
            </w:r>
            <w:r>
              <w:rPr>
                <w:rFonts w:cs="Courier New" w:ascii="Courier New" w:hAnsi="Courier New"/>
                <w:bCs/>
                <w:color w:val="000000"/>
                <w:sz w:val="16"/>
                <w:szCs w:val="16"/>
              </w:rPr>
              <w:t>1  1 -1  1 -1  1  1 -1  1  1  1  1  1  1 -1 -1  1  1  1 -1  1 -1 -1 -1  1 -1</w:t>
            </w:r>
          </w:p>
        </w:tc>
      </w:tr>
      <w:tr>
        <w:trPr/>
        <w:tc>
          <w:tcPr>
            <w:tcW w:w="959" w:type="dxa"/>
            <w:tcBorders/>
          </w:tcPr>
          <w:p>
            <w:pPr>
              <w:pStyle w:val="Normal"/>
              <w:keepNext w:val="true"/>
              <w:spacing w:before="120" w:after="120"/>
              <w:jc w:val="center"/>
              <w:rPr>
                <w:color w:val="000000"/>
              </w:rPr>
            </w:pPr>
            <w:r>
              <w:rPr>
                <w:color w:val="000000"/>
              </w:rPr>
              <w:t>3</w:t>
            </w:r>
          </w:p>
        </w:tc>
        <w:tc>
          <w:tcPr>
            <w:tcW w:w="7938" w:type="dxa"/>
            <w:tcBorders/>
          </w:tcPr>
          <w:p>
            <w:pPr>
              <w:pStyle w:val="Normal"/>
              <w:keepNext w:val="true"/>
              <w:spacing w:before="120" w:after="120"/>
              <w:jc w:val="center"/>
              <w:rPr>
                <w:rFonts w:ascii="Courier New" w:hAnsi="Courier New" w:cs="Courier New"/>
                <w:bCs/>
                <w:color w:val="000000"/>
                <w:sz w:val="16"/>
                <w:szCs w:val="16"/>
              </w:rPr>
            </w:pPr>
            <w:r>
              <w:rPr>
                <w:rFonts w:eastAsia="Courier New" w:cs="Courier New" w:ascii="Courier New" w:hAnsi="Courier New"/>
                <w:bCs/>
                <w:color w:val="000000"/>
                <w:sz w:val="16"/>
                <w:szCs w:val="16"/>
              </w:rPr>
              <w:t xml:space="preserve"> </w:t>
            </w:r>
            <w:r>
              <w:rPr>
                <w:rFonts w:cs="Courier New" w:ascii="Courier New" w:hAnsi="Courier New"/>
                <w:bCs/>
                <w:color w:val="000000"/>
                <w:sz w:val="16"/>
                <w:szCs w:val="16"/>
              </w:rPr>
              <w:t>1 -1 -1 -1  1 -1 -1  1  1  1 -1 -1 -1 -1 -1 -1  1  1 -1  1 -1  1  1 -1 -1  1</w:t>
            </w:r>
          </w:p>
        </w:tc>
      </w:tr>
      <w:tr>
        <w:trPr/>
        <w:tc>
          <w:tcPr>
            <w:tcW w:w="959" w:type="dxa"/>
            <w:tcBorders/>
          </w:tcPr>
          <w:p>
            <w:pPr>
              <w:pStyle w:val="Normal"/>
              <w:keepNext w:val="true"/>
              <w:spacing w:before="120" w:after="120"/>
              <w:jc w:val="center"/>
              <w:rPr>
                <w:color w:val="000000"/>
              </w:rPr>
            </w:pPr>
            <w:r>
              <w:rPr>
                <w:color w:val="000000"/>
              </w:rPr>
              <w:t>4</w:t>
            </w:r>
          </w:p>
        </w:tc>
        <w:tc>
          <w:tcPr>
            <w:tcW w:w="7938" w:type="dxa"/>
            <w:tcBorders/>
          </w:tcPr>
          <w:p>
            <w:pPr>
              <w:pStyle w:val="Normal"/>
              <w:keepNext w:val="true"/>
              <w:spacing w:before="120" w:after="120"/>
              <w:jc w:val="center"/>
              <w:rPr>
                <w:rFonts w:ascii="Courier New" w:hAnsi="Courier New" w:cs="Courier New"/>
                <w:bCs/>
                <w:color w:val="000000"/>
                <w:sz w:val="16"/>
                <w:szCs w:val="16"/>
              </w:rPr>
            </w:pPr>
            <w:r>
              <w:rPr>
                <w:rFonts w:eastAsia="Courier New" w:cs="Courier New" w:ascii="Courier New" w:hAnsi="Courier New"/>
                <w:bCs/>
                <w:color w:val="000000"/>
                <w:sz w:val="16"/>
                <w:szCs w:val="16"/>
              </w:rPr>
              <w:t xml:space="preserve"> </w:t>
            </w:r>
            <w:r>
              <w:rPr>
                <w:rFonts w:cs="Courier New" w:ascii="Courier New" w:hAnsi="Courier New"/>
                <w:bCs/>
                <w:color w:val="000000"/>
                <w:sz w:val="16"/>
                <w:szCs w:val="16"/>
              </w:rPr>
              <w:t>1 -1 -1  1  1  1 -1  1  1 -1 -1  1 -1  1 -1  1  1 -1 -1 -1 -1 -1 -1  1  1 -1</w:t>
            </w:r>
          </w:p>
        </w:tc>
      </w:tr>
      <w:tr>
        <w:trPr/>
        <w:tc>
          <w:tcPr>
            <w:tcW w:w="959" w:type="dxa"/>
            <w:tcBorders/>
          </w:tcPr>
          <w:p>
            <w:pPr>
              <w:pStyle w:val="Normal"/>
              <w:keepNext w:val="true"/>
              <w:spacing w:before="120" w:after="120"/>
              <w:jc w:val="center"/>
              <w:rPr>
                <w:color w:val="000000"/>
              </w:rPr>
            </w:pPr>
            <w:r>
              <w:rPr>
                <w:color w:val="000000"/>
              </w:rPr>
              <w:t>5</w:t>
            </w:r>
          </w:p>
        </w:tc>
        <w:tc>
          <w:tcPr>
            <w:tcW w:w="7938" w:type="dxa"/>
            <w:tcBorders/>
          </w:tcPr>
          <w:p>
            <w:pPr>
              <w:pStyle w:val="Normal"/>
              <w:keepNext w:val="true"/>
              <w:spacing w:before="120" w:after="120"/>
              <w:jc w:val="center"/>
              <w:rPr>
                <w:rFonts w:ascii="Courier New" w:hAnsi="Courier New" w:cs="Courier New"/>
                <w:bCs/>
                <w:color w:val="000000"/>
                <w:sz w:val="16"/>
                <w:szCs w:val="16"/>
              </w:rPr>
            </w:pPr>
            <w:r>
              <w:rPr>
                <w:rFonts w:eastAsia="Courier New" w:cs="Courier New" w:ascii="Courier New" w:hAnsi="Courier New"/>
                <w:bCs/>
                <w:color w:val="000000"/>
                <w:sz w:val="16"/>
                <w:szCs w:val="16"/>
              </w:rPr>
              <w:t xml:space="preserve"> </w:t>
            </w:r>
            <w:r>
              <w:rPr>
                <w:rFonts w:cs="Courier New" w:ascii="Courier New" w:hAnsi="Courier New"/>
                <w:bCs/>
                <w:color w:val="000000"/>
                <w:sz w:val="16"/>
                <w:szCs w:val="16"/>
              </w:rPr>
              <w:t>1  1  1 -1 -1  1  1  1  1  1 -1  1 -1  1  1  1  1 -1 -1  1  1 -1  1 -1 -1 -1</w:t>
            </w:r>
          </w:p>
        </w:tc>
      </w:tr>
      <w:tr>
        <w:trPr/>
        <w:tc>
          <w:tcPr>
            <w:tcW w:w="959" w:type="dxa"/>
            <w:tcBorders/>
          </w:tcPr>
          <w:p>
            <w:pPr>
              <w:pStyle w:val="Normal"/>
              <w:keepNext w:val="true"/>
              <w:spacing w:before="120" w:after="120"/>
              <w:jc w:val="center"/>
              <w:rPr>
                <w:color w:val="000000"/>
              </w:rPr>
            </w:pPr>
            <w:r>
              <w:rPr>
                <w:color w:val="000000"/>
              </w:rPr>
              <w:t>6</w:t>
            </w:r>
          </w:p>
        </w:tc>
        <w:tc>
          <w:tcPr>
            <w:tcW w:w="7938" w:type="dxa"/>
            <w:tcBorders/>
          </w:tcPr>
          <w:p>
            <w:pPr>
              <w:pStyle w:val="Normal"/>
              <w:keepNext w:val="true"/>
              <w:spacing w:before="120" w:after="120"/>
              <w:jc w:val="center"/>
              <w:rPr/>
            </w:pPr>
            <w:r>
              <w:rPr>
                <w:rFonts w:eastAsia="Courier New" w:cs="Courier New" w:ascii="Courier New" w:hAnsi="Courier New"/>
                <w:bCs/>
                <w:color w:val="000000"/>
                <w:sz w:val="16"/>
                <w:szCs w:val="16"/>
              </w:rPr>
              <w:t xml:space="preserve"> </w:t>
            </w:r>
            <w:r>
              <w:rPr>
                <w:rFonts w:cs="Courier New" w:ascii="Courier New" w:hAnsi="Courier New"/>
                <w:bCs/>
                <w:color w:val="000000"/>
                <w:sz w:val="16"/>
                <w:szCs w:val="16"/>
              </w:rPr>
              <w:t>1  1 -1 -1  1 -1 -1 -1 -1  1 -1  1 -1 -1 -1 -1 -1  1  1  1 -1  1  1 -1 -1  1</w:t>
            </w:r>
          </w:p>
        </w:tc>
      </w:tr>
      <w:tr>
        <w:trPr/>
        <w:tc>
          <w:tcPr>
            <w:tcW w:w="959" w:type="dxa"/>
            <w:tcBorders/>
          </w:tcPr>
          <w:p>
            <w:pPr>
              <w:pStyle w:val="Normal"/>
              <w:keepNext w:val="true"/>
              <w:spacing w:before="120" w:after="120"/>
              <w:jc w:val="center"/>
              <w:rPr>
                <w:color w:val="000000"/>
              </w:rPr>
            </w:pPr>
            <w:r>
              <w:rPr>
                <w:color w:val="000000"/>
              </w:rPr>
              <w:t>7</w:t>
            </w:r>
          </w:p>
        </w:tc>
        <w:tc>
          <w:tcPr>
            <w:tcW w:w="7938" w:type="dxa"/>
            <w:tcBorders/>
          </w:tcPr>
          <w:p>
            <w:pPr>
              <w:pStyle w:val="Normal"/>
              <w:keepNext w:val="true"/>
              <w:spacing w:before="120" w:after="120"/>
              <w:jc w:val="center"/>
              <w:rPr>
                <w:rFonts w:ascii="Courier New" w:hAnsi="Courier New" w:cs="Courier New"/>
                <w:bCs/>
                <w:color w:val="000000"/>
                <w:sz w:val="16"/>
                <w:szCs w:val="16"/>
              </w:rPr>
            </w:pPr>
            <w:r>
              <w:rPr>
                <w:rFonts w:eastAsia="Courier New" w:cs="Courier New" w:ascii="Courier New" w:hAnsi="Courier New"/>
                <w:bCs/>
                <w:color w:val="000000"/>
                <w:sz w:val="16"/>
                <w:szCs w:val="16"/>
              </w:rPr>
              <w:t xml:space="preserve"> </w:t>
            </w:r>
            <w:r>
              <w:rPr>
                <w:rFonts w:cs="Courier New" w:ascii="Courier New" w:hAnsi="Courier New"/>
                <w:bCs/>
                <w:color w:val="000000"/>
                <w:sz w:val="16"/>
                <w:szCs w:val="16"/>
              </w:rPr>
              <w:t>1  1 -1  1 -1 -1  1  1 -1 -1 -1 -1 -1 -1  1  1 -1 -1 -1 -1  1 -1  1 -1  1  1</w:t>
            </w:r>
          </w:p>
        </w:tc>
      </w:tr>
    </w:tbl>
    <w:p>
      <w:pPr>
        <w:pStyle w:val="FP"/>
        <w:rPr/>
      </w:pPr>
      <w:r>
        <w:rPr/>
      </w:r>
    </w:p>
    <w:p>
      <w:pPr>
        <w:pStyle w:val="Heading3"/>
        <w:rPr/>
      </w:pPr>
      <w:bookmarkStart w:id="642" w:name="__RefHeading___Toc518052947"/>
      <w:bookmarkEnd w:id="642"/>
      <w:r>
        <w:rPr/>
        <w:t>10.1.5</w:t>
        <w:tab/>
        <w:t>TSC Set proposed by Telefon AB LM Ericsson [10-5]</w:t>
      </w:r>
    </w:p>
    <w:p>
      <w:pPr>
        <w:pStyle w:val="TH"/>
        <w:rPr/>
      </w:pPr>
      <w:r>
        <w:rPr/>
        <w:t>Table 10-5: Telefon AB LM Ericsson Proposed training sequence symbols</w:t>
      </w:r>
    </w:p>
    <w:tbl>
      <w:tblPr>
        <w:tblW w:w="8897" w:type="dxa"/>
        <w:jc w:val="left"/>
        <w:tblInd w:w="-108" w:type="dxa"/>
        <w:tblLayout w:type="fixed"/>
        <w:tblCellMar>
          <w:top w:w="0" w:type="dxa"/>
          <w:left w:w="108" w:type="dxa"/>
          <w:bottom w:w="0" w:type="dxa"/>
          <w:right w:w="108" w:type="dxa"/>
        </w:tblCellMar>
      </w:tblPr>
      <w:tblGrid>
        <w:gridCol w:w="959"/>
        <w:gridCol w:w="7938"/>
      </w:tblGrid>
      <w:tr>
        <w:trPr>
          <w:trHeight w:val="458" w:hRule="atLeast"/>
        </w:trPr>
        <w:tc>
          <w:tcPr>
            <w:tcW w:w="959" w:type="dxa"/>
            <w:tcBorders/>
          </w:tcPr>
          <w:p>
            <w:pPr>
              <w:pStyle w:val="Normal"/>
              <w:spacing w:before="120" w:after="120"/>
              <w:jc w:val="center"/>
              <w:rPr/>
            </w:pPr>
            <w:r>
              <w:rPr/>
              <w:t>TSC#</w:t>
            </w:r>
          </w:p>
        </w:tc>
        <w:tc>
          <w:tcPr>
            <w:tcW w:w="7938" w:type="dxa"/>
            <w:tcBorders/>
          </w:tcPr>
          <w:p>
            <w:pPr>
              <w:pStyle w:val="Normal"/>
              <w:keepNext w:val="true"/>
              <w:spacing w:before="120" w:after="120"/>
              <w:jc w:val="center"/>
              <w:rPr/>
            </w:pPr>
            <w:r>
              <w:rPr/>
              <w:t>Training sequence</w:t>
            </w:r>
          </w:p>
        </w:tc>
      </w:tr>
      <w:tr>
        <w:trPr/>
        <w:tc>
          <w:tcPr>
            <w:tcW w:w="959" w:type="dxa"/>
            <w:tcBorders/>
          </w:tcPr>
          <w:p>
            <w:pPr>
              <w:pStyle w:val="Normal"/>
              <w:spacing w:before="120" w:after="120"/>
              <w:jc w:val="center"/>
              <w:rPr/>
            </w:pPr>
            <w:r>
              <w:rPr/>
              <w:t>0</w:t>
            </w:r>
          </w:p>
        </w:tc>
        <w:tc>
          <w:tcPr>
            <w:tcW w:w="7938" w:type="dxa"/>
            <w:tcBorders/>
          </w:tcPr>
          <w:p>
            <w:pPr>
              <w:pStyle w:val="Normal"/>
              <w:keepNext w:val="true"/>
              <w:spacing w:before="120" w:after="120"/>
              <w:jc w:val="center"/>
              <w:rPr>
                <w:rFonts w:ascii="Courier New" w:hAnsi="Courier New" w:cs="Courier New"/>
                <w:bCs/>
                <w:sz w:val="16"/>
                <w:szCs w:val="16"/>
                <w:lang w:val="sv-SE"/>
              </w:rPr>
            </w:pPr>
            <w:r>
              <w:rPr>
                <w:rFonts w:cs="Courier New" w:ascii="Courier New" w:hAnsi="Courier New"/>
                <w:bCs/>
                <w:sz w:val="16"/>
                <w:szCs w:val="16"/>
                <w:lang w:val="sv-SE"/>
              </w:rPr>
              <w:t>1 -1  1  1  1  1  1  1 -1  1  1 -1  1 -1 -1 -1  1  1  1 -1  1  1 -1 -1 -1  1</w:t>
            </w:r>
          </w:p>
        </w:tc>
      </w:tr>
      <w:tr>
        <w:trPr/>
        <w:tc>
          <w:tcPr>
            <w:tcW w:w="959" w:type="dxa"/>
            <w:tcBorders/>
          </w:tcPr>
          <w:p>
            <w:pPr>
              <w:pStyle w:val="Normal"/>
              <w:spacing w:before="120" w:after="120"/>
              <w:jc w:val="center"/>
              <w:rPr/>
            </w:pPr>
            <w:r>
              <w:rPr/>
              <w:t>1</w:t>
            </w:r>
          </w:p>
        </w:tc>
        <w:tc>
          <w:tcPr>
            <w:tcW w:w="7938" w:type="dxa"/>
            <w:tcBorders/>
          </w:tcPr>
          <w:p>
            <w:pPr>
              <w:pStyle w:val="Normal"/>
              <w:keepNext w:val="true"/>
              <w:spacing w:before="120" w:after="120"/>
              <w:jc w:val="center"/>
              <w:rPr>
                <w:rFonts w:ascii="Courier New" w:hAnsi="Courier New" w:cs="Courier New"/>
                <w:bCs/>
                <w:sz w:val="16"/>
                <w:szCs w:val="16"/>
                <w:lang w:val="sv-SE"/>
              </w:rPr>
            </w:pPr>
            <w:r>
              <w:rPr>
                <w:rFonts w:cs="Courier New" w:ascii="Courier New" w:hAnsi="Courier New"/>
                <w:bCs/>
                <w:sz w:val="16"/>
                <w:szCs w:val="16"/>
                <w:lang w:val="sv-SE"/>
              </w:rPr>
              <w:t>-1  1 -1 -1 -1  1  1 -1  1 -1  1 -1 -1 -1 -1 -1  1 -1  1  1 -1 -1  1  1  1  1</w:t>
            </w:r>
          </w:p>
        </w:tc>
      </w:tr>
      <w:tr>
        <w:trPr/>
        <w:tc>
          <w:tcPr>
            <w:tcW w:w="959" w:type="dxa"/>
            <w:tcBorders/>
          </w:tcPr>
          <w:p>
            <w:pPr>
              <w:pStyle w:val="Normal"/>
              <w:spacing w:before="120" w:after="120"/>
              <w:jc w:val="center"/>
              <w:rPr/>
            </w:pPr>
            <w:r>
              <w:rPr/>
              <w:t>2</w:t>
            </w:r>
          </w:p>
        </w:tc>
        <w:tc>
          <w:tcPr>
            <w:tcW w:w="7938" w:type="dxa"/>
            <w:tcBorders/>
          </w:tcPr>
          <w:p>
            <w:pPr>
              <w:pStyle w:val="Normal"/>
              <w:keepNext w:val="true"/>
              <w:spacing w:before="120" w:after="120"/>
              <w:jc w:val="center"/>
              <w:rPr/>
            </w:pPr>
            <w:r>
              <w:rPr>
                <w:rFonts w:cs="Courier New" w:ascii="Courier New" w:hAnsi="Courier New"/>
                <w:bCs/>
                <w:sz w:val="16"/>
                <w:szCs w:val="16"/>
                <w:lang w:val="sv-SE"/>
              </w:rPr>
              <w:t>1  1  1 -1 -1 -1  1  1 -1 -1 -1 -1 -1 -1  1 -1  1 -1  1  1 -1 -1  1 -1 -1  1</w:t>
            </w:r>
          </w:p>
        </w:tc>
      </w:tr>
      <w:tr>
        <w:trPr/>
        <w:tc>
          <w:tcPr>
            <w:tcW w:w="959" w:type="dxa"/>
            <w:tcBorders/>
          </w:tcPr>
          <w:p>
            <w:pPr>
              <w:pStyle w:val="Normal"/>
              <w:spacing w:before="120" w:after="120"/>
              <w:jc w:val="center"/>
              <w:rPr/>
            </w:pPr>
            <w:r>
              <w:rPr/>
              <w:t>3</w:t>
            </w:r>
          </w:p>
        </w:tc>
        <w:tc>
          <w:tcPr>
            <w:tcW w:w="7938" w:type="dxa"/>
            <w:tcBorders/>
          </w:tcPr>
          <w:p>
            <w:pPr>
              <w:pStyle w:val="Normal"/>
              <w:keepNext w:val="true"/>
              <w:spacing w:before="120" w:after="120"/>
              <w:jc w:val="center"/>
              <w:rPr>
                <w:rFonts w:ascii="Courier New" w:hAnsi="Courier New" w:cs="Courier New"/>
                <w:bCs/>
                <w:sz w:val="16"/>
                <w:szCs w:val="16"/>
                <w:lang w:val="sv-SE"/>
              </w:rPr>
            </w:pPr>
            <w:r>
              <w:rPr>
                <w:rFonts w:cs="Courier New" w:ascii="Courier New" w:hAnsi="Courier New"/>
                <w:bCs/>
                <w:sz w:val="16"/>
                <w:szCs w:val="16"/>
                <w:lang w:val="sv-SE"/>
              </w:rPr>
              <w:t>-1 -1  1 -1  1  1 -1 -1  1 -1 -1 -1  1  1 -1 -1 -1 -1  1 -1  1 -1  1  1  1  1</w:t>
            </w:r>
          </w:p>
        </w:tc>
      </w:tr>
      <w:tr>
        <w:trPr/>
        <w:tc>
          <w:tcPr>
            <w:tcW w:w="959" w:type="dxa"/>
            <w:tcBorders/>
          </w:tcPr>
          <w:p>
            <w:pPr>
              <w:pStyle w:val="Normal"/>
              <w:spacing w:before="120" w:after="120"/>
              <w:jc w:val="center"/>
              <w:rPr/>
            </w:pPr>
            <w:r>
              <w:rPr/>
              <w:t>4</w:t>
            </w:r>
          </w:p>
        </w:tc>
        <w:tc>
          <w:tcPr>
            <w:tcW w:w="7938" w:type="dxa"/>
            <w:tcBorders/>
          </w:tcPr>
          <w:p>
            <w:pPr>
              <w:pStyle w:val="Normal"/>
              <w:keepNext w:val="true"/>
              <w:spacing w:before="120" w:after="120"/>
              <w:jc w:val="center"/>
              <w:rPr>
                <w:rFonts w:ascii="Courier New" w:hAnsi="Courier New" w:cs="Courier New"/>
                <w:bCs/>
                <w:sz w:val="16"/>
                <w:szCs w:val="16"/>
                <w:lang w:val="sv-SE"/>
              </w:rPr>
            </w:pPr>
            <w:r>
              <w:rPr>
                <w:rFonts w:cs="Courier New" w:ascii="Courier New" w:hAnsi="Courier New"/>
                <w:bCs/>
                <w:sz w:val="16"/>
                <w:szCs w:val="16"/>
                <w:lang w:val="sv-SE"/>
              </w:rPr>
              <w:t>1  1  1 -1  1  1 -1  1  1  1 -1  1 -1  1  1  1  1 -1 -1  1 -1 -1 -1 -1  1  1</w:t>
            </w:r>
          </w:p>
        </w:tc>
      </w:tr>
      <w:tr>
        <w:trPr/>
        <w:tc>
          <w:tcPr>
            <w:tcW w:w="959" w:type="dxa"/>
            <w:tcBorders/>
          </w:tcPr>
          <w:p>
            <w:pPr>
              <w:pStyle w:val="Normal"/>
              <w:spacing w:before="120" w:after="120"/>
              <w:jc w:val="center"/>
              <w:rPr/>
            </w:pPr>
            <w:r>
              <w:rPr/>
              <w:t>5</w:t>
            </w:r>
          </w:p>
        </w:tc>
        <w:tc>
          <w:tcPr>
            <w:tcW w:w="7938" w:type="dxa"/>
            <w:tcBorders/>
          </w:tcPr>
          <w:p>
            <w:pPr>
              <w:pStyle w:val="Normal"/>
              <w:keepNext w:val="true"/>
              <w:spacing w:before="120" w:after="120"/>
              <w:jc w:val="center"/>
              <w:rPr/>
            </w:pPr>
            <w:r>
              <w:rPr>
                <w:rFonts w:cs="Courier New" w:ascii="Courier New" w:hAnsi="Courier New"/>
                <w:bCs/>
                <w:sz w:val="16"/>
                <w:szCs w:val="16"/>
                <w:lang w:val="sv-SE"/>
              </w:rPr>
              <w:t>1 -1 -1 -1  1  1 -1  1  1  1 -1 -1 -1  1 -1  1  1 -1  1  1  1  1  1  1 -1  1</w:t>
            </w:r>
          </w:p>
        </w:tc>
      </w:tr>
      <w:tr>
        <w:trPr/>
        <w:tc>
          <w:tcPr>
            <w:tcW w:w="959" w:type="dxa"/>
            <w:tcBorders/>
          </w:tcPr>
          <w:p>
            <w:pPr>
              <w:pStyle w:val="Normal"/>
              <w:spacing w:before="120" w:after="120"/>
              <w:jc w:val="center"/>
              <w:rPr/>
            </w:pPr>
            <w:r>
              <w:rPr/>
              <w:t>6</w:t>
            </w:r>
          </w:p>
        </w:tc>
        <w:tc>
          <w:tcPr>
            <w:tcW w:w="7938" w:type="dxa"/>
            <w:tcBorders/>
          </w:tcPr>
          <w:p>
            <w:pPr>
              <w:pStyle w:val="Normal"/>
              <w:keepNext w:val="true"/>
              <w:spacing w:before="120" w:after="120"/>
              <w:jc w:val="center"/>
              <w:rPr>
                <w:rFonts w:ascii="Courier New" w:hAnsi="Courier New" w:cs="Courier New"/>
                <w:bCs/>
                <w:sz w:val="16"/>
                <w:szCs w:val="16"/>
                <w:lang w:val="sv-SE"/>
              </w:rPr>
            </w:pPr>
            <w:r>
              <w:rPr>
                <w:rFonts w:cs="Courier New" w:ascii="Courier New" w:hAnsi="Courier New"/>
                <w:bCs/>
                <w:sz w:val="16"/>
                <w:szCs w:val="16"/>
                <w:lang w:val="sv-SE"/>
              </w:rPr>
              <w:t>-1 -1 -1 -1  1 -1  1  1  1  1 -1 -1  1 -1  1 -1 -1 -1  1 -1 -1  1 -1 -1 -1  1</w:t>
            </w:r>
          </w:p>
        </w:tc>
      </w:tr>
      <w:tr>
        <w:trPr/>
        <w:tc>
          <w:tcPr>
            <w:tcW w:w="959" w:type="dxa"/>
            <w:tcBorders/>
          </w:tcPr>
          <w:p>
            <w:pPr>
              <w:pStyle w:val="Normal"/>
              <w:spacing w:before="120" w:after="120"/>
              <w:jc w:val="center"/>
              <w:rPr/>
            </w:pPr>
            <w:r>
              <w:rPr/>
              <w:t>7</w:t>
            </w:r>
          </w:p>
        </w:tc>
        <w:tc>
          <w:tcPr>
            <w:tcW w:w="7938" w:type="dxa"/>
            <w:tcBorders/>
          </w:tcPr>
          <w:p>
            <w:pPr>
              <w:pStyle w:val="Normal"/>
              <w:keepNext w:val="true"/>
              <w:spacing w:before="120" w:after="120"/>
              <w:jc w:val="center"/>
              <w:rPr>
                <w:rFonts w:ascii="Courier New" w:hAnsi="Courier New" w:cs="Courier New"/>
                <w:bCs/>
                <w:sz w:val="16"/>
                <w:szCs w:val="16"/>
              </w:rPr>
            </w:pPr>
            <w:r>
              <w:rPr>
                <w:rFonts w:cs="Courier New" w:ascii="Courier New" w:hAnsi="Courier New"/>
                <w:bCs/>
                <w:sz w:val="16"/>
                <w:szCs w:val="16"/>
                <w:lang w:val="sv-SE"/>
              </w:rPr>
              <w:t>-1  1  1  1 -1  1 -1  1  1  1 -1  1  1 -1  1 -1  1  1 -1 -1 -1 -1 -1 -1  1  1</w:t>
            </w:r>
          </w:p>
        </w:tc>
      </w:tr>
    </w:tbl>
    <w:p>
      <w:pPr>
        <w:pStyle w:val="FP"/>
        <w:rPr/>
      </w:pPr>
      <w:r>
        <w:rPr/>
      </w:r>
    </w:p>
    <w:p>
      <w:pPr>
        <w:pStyle w:val="Heading3"/>
        <w:rPr/>
      </w:pPr>
      <w:bookmarkStart w:id="643" w:name="__RefHeading___Toc518052948"/>
      <w:bookmarkEnd w:id="643"/>
      <w:r>
        <w:rPr/>
        <w:t>10.1.6</w:t>
        <w:tab/>
        <w:t>TSC Set proposed by Huawei Technologies Ltd [10-6]</w:t>
      </w:r>
    </w:p>
    <w:p>
      <w:pPr>
        <w:pStyle w:val="TH"/>
        <w:rPr/>
      </w:pPr>
      <w:r>
        <w:rPr/>
        <w:t>Table 10-6: Huawei Technologies Proposed training sequence symbols</w:t>
      </w:r>
    </w:p>
    <w:p>
      <w:pPr>
        <w:pStyle w:val="FP"/>
        <w:rPr/>
      </w:pPr>
      <w:r>
        <w:rPr/>
      </w:r>
      <w:r>
        <mc:AlternateContent>
          <mc:Choice Requires="wps">
            <w:drawing>
              <wp:anchor behindDoc="0" distT="0" distB="0" distL="0" distR="114300" simplePos="0" locked="0" layoutInCell="0" allowOverlap="1" relativeHeight="577">
                <wp:simplePos x="0" y="0"/>
                <wp:positionH relativeFrom="margin">
                  <wp:posOffset>-68580</wp:posOffset>
                </wp:positionH>
                <wp:positionV relativeFrom="paragraph">
                  <wp:posOffset>96520</wp:posOffset>
                </wp:positionV>
                <wp:extent cx="5649595" cy="2691765"/>
                <wp:effectExtent l="0" t="0" r="0" b="0"/>
                <wp:wrapSquare wrapText="bothSides"/>
                <wp:docPr id="402" name="Frame12"/>
                <a:graphic xmlns:a="http://schemas.openxmlformats.org/drawingml/2006/main">
                  <a:graphicData uri="http://schemas.microsoft.com/office/word/2010/wordprocessingShape">
                    <wps:wsp>
                      <wps:cNvSpPr txBox="1"/>
                      <wps:spPr>
                        <a:xfrm>
                          <a:off x="0" y="0"/>
                          <a:ext cx="5649595" cy="2691765"/>
                        </a:xfrm>
                        <a:prstGeom prst="rect"/>
                        <a:solidFill>
                          <a:srgbClr val="FFFFFF">
                            <a:alpha val="0"/>
                          </a:srgbClr>
                        </a:solidFill>
                      </wps:spPr>
                      <wps:txbx>
                        <w:txbxContent>
                          <w:tbl>
                            <w:tblPr>
                              <w:tblW w:w="8897" w:type="dxa"/>
                              <w:jc w:val="left"/>
                              <w:tblInd w:w="0" w:type="dxa"/>
                              <w:tblLayout w:type="fixed"/>
                              <w:tblCellMar>
                                <w:top w:w="0" w:type="dxa"/>
                                <w:left w:w="108" w:type="dxa"/>
                                <w:bottom w:w="0" w:type="dxa"/>
                                <w:right w:w="108" w:type="dxa"/>
                              </w:tblCellMar>
                            </w:tblPr>
                            <w:tblGrid>
                              <w:gridCol w:w="959"/>
                              <w:gridCol w:w="7938"/>
                            </w:tblGrid>
                            <w:tr>
                              <w:trPr>
                                <w:trHeight w:val="458" w:hRule="atLeast"/>
                              </w:trPr>
                              <w:tc>
                                <w:tcPr>
                                  <w:tcW w:w="959" w:type="dxa"/>
                                  <w:tcBorders/>
                                </w:tcPr>
                                <w:p>
                                  <w:pPr>
                                    <w:pStyle w:val="Normal"/>
                                    <w:spacing w:before="120" w:after="120"/>
                                    <w:jc w:val="center"/>
                                    <w:rPr/>
                                  </w:pPr>
                                  <w:r>
                                    <w:rPr/>
                                    <w:t>TSC#</w:t>
                                  </w:r>
                                </w:p>
                              </w:tc>
                              <w:tc>
                                <w:tcPr>
                                  <w:tcW w:w="7938" w:type="dxa"/>
                                  <w:tcBorders/>
                                </w:tcPr>
                                <w:p>
                                  <w:pPr>
                                    <w:pStyle w:val="Normal"/>
                                    <w:keepNext w:val="true"/>
                                    <w:spacing w:before="120" w:after="120"/>
                                    <w:jc w:val="center"/>
                                    <w:rPr/>
                                  </w:pPr>
                                  <w:r>
                                    <w:rPr/>
                                    <w:t>Training sequence</w:t>
                                  </w:r>
                                </w:p>
                              </w:tc>
                            </w:tr>
                            <w:tr>
                              <w:trPr/>
                              <w:tc>
                                <w:tcPr>
                                  <w:tcW w:w="959" w:type="dxa"/>
                                  <w:tcBorders/>
                                </w:tcPr>
                                <w:p>
                                  <w:pPr>
                                    <w:pStyle w:val="Normal"/>
                                    <w:spacing w:before="120" w:after="120"/>
                                    <w:jc w:val="center"/>
                                    <w:rPr/>
                                  </w:pPr>
                                  <w:r>
                                    <w:rPr/>
                                    <w:t>0</w:t>
                                  </w:r>
                                </w:p>
                              </w:tc>
                              <w:tc>
                                <w:tcPr>
                                  <w:tcW w:w="7938" w:type="dxa"/>
                                  <w:tcBorders/>
                                  <w:vAlign w:val="center"/>
                                </w:tcPr>
                                <w:p>
                                  <w:pPr>
                                    <w:pStyle w:val="Normal"/>
                                    <w:keepNext w:val="true"/>
                                    <w:spacing w:before="120" w:after="120"/>
                                    <w:jc w:val="center"/>
                                    <w:rPr>
                                      <w:rFonts w:ascii="Courier New" w:hAnsi="Courier New" w:cs="Courier New"/>
                                      <w:bCs/>
                                      <w:sz w:val="16"/>
                                      <w:szCs w:val="16"/>
                                      <w:lang w:val="sv-SE"/>
                                    </w:rPr>
                                  </w:pPr>
                                  <w:r>
                                    <w:rPr>
                                      <w:rFonts w:cs="Courier New" w:ascii="Courier New" w:hAnsi="Courier New"/>
                                      <w:bCs/>
                                      <w:sz w:val="18"/>
                                      <w:szCs w:val="18"/>
                                      <w:lang w:val="sv-SE"/>
                                    </w:rPr>
                                    <w:t>-1 1 -1 1 1 1 -1 1 1 1 1 -1 1 -1 -1 1 1 1 1 -1 -1 -1 1 -1 -1 1</w:t>
                                  </w:r>
                                </w:p>
                              </w:tc>
                            </w:tr>
                            <w:tr>
                              <w:trPr/>
                              <w:tc>
                                <w:tcPr>
                                  <w:tcW w:w="959" w:type="dxa"/>
                                  <w:tcBorders/>
                                </w:tcPr>
                                <w:p>
                                  <w:pPr>
                                    <w:pStyle w:val="Normal"/>
                                    <w:spacing w:before="120" w:after="120"/>
                                    <w:jc w:val="center"/>
                                    <w:rPr/>
                                  </w:pPr>
                                  <w:r>
                                    <w:rPr/>
                                    <w:t>1</w:t>
                                  </w:r>
                                </w:p>
                              </w:tc>
                              <w:tc>
                                <w:tcPr>
                                  <w:tcW w:w="7938" w:type="dxa"/>
                                  <w:tcBorders/>
                                  <w:vAlign w:val="center"/>
                                </w:tcPr>
                                <w:p>
                                  <w:pPr>
                                    <w:pStyle w:val="Normal"/>
                                    <w:keepNext w:val="true"/>
                                    <w:spacing w:before="120" w:after="120"/>
                                    <w:jc w:val="center"/>
                                    <w:rPr>
                                      <w:rFonts w:ascii="Courier New" w:hAnsi="Courier New" w:cs="Courier New"/>
                                      <w:bCs/>
                                      <w:sz w:val="16"/>
                                      <w:szCs w:val="16"/>
                                      <w:lang w:val="sv-SE"/>
                                    </w:rPr>
                                  </w:pPr>
                                  <w:r>
                                    <w:rPr>
                                      <w:rFonts w:cs="Courier New" w:ascii="Courier New" w:hAnsi="Courier New"/>
                                      <w:bCs/>
                                      <w:sz w:val="18"/>
                                      <w:szCs w:val="18"/>
                                      <w:lang w:val="sv-SE"/>
                                    </w:rPr>
                                    <w:t>1 1 1 1 1 -1 1 1 1 -1 -1 1 -1 -1 1 1 1 -1 -1 1 -1 1 -1 -1 -1 -1</w:t>
                                  </w:r>
                                </w:p>
                              </w:tc>
                            </w:tr>
                            <w:tr>
                              <w:trPr/>
                              <w:tc>
                                <w:tcPr>
                                  <w:tcW w:w="959" w:type="dxa"/>
                                  <w:tcBorders/>
                                </w:tcPr>
                                <w:p>
                                  <w:pPr>
                                    <w:pStyle w:val="Normal"/>
                                    <w:spacing w:before="120" w:after="120"/>
                                    <w:jc w:val="center"/>
                                    <w:rPr/>
                                  </w:pPr>
                                  <w:r>
                                    <w:rPr/>
                                    <w:t>2</w:t>
                                  </w:r>
                                </w:p>
                              </w:tc>
                              <w:tc>
                                <w:tcPr>
                                  <w:tcW w:w="7938" w:type="dxa"/>
                                  <w:tcBorders/>
                                  <w:vAlign w:val="center"/>
                                </w:tcPr>
                                <w:p>
                                  <w:pPr>
                                    <w:pStyle w:val="Normal"/>
                                    <w:keepNext w:val="true"/>
                                    <w:spacing w:before="120" w:after="120"/>
                                    <w:jc w:val="center"/>
                                    <w:rPr>
                                      <w:rFonts w:ascii="Courier New" w:hAnsi="Courier New" w:cs="Courier New"/>
                                      <w:bCs/>
                                      <w:sz w:val="16"/>
                                      <w:szCs w:val="16"/>
                                      <w:lang w:val="sv-SE"/>
                                    </w:rPr>
                                  </w:pPr>
                                  <w:r>
                                    <w:rPr>
                                      <w:rFonts w:cs="Courier New" w:ascii="Courier New" w:hAnsi="Courier New"/>
                                      <w:bCs/>
                                      <w:sz w:val="18"/>
                                      <w:szCs w:val="18"/>
                                      <w:lang w:val="sv-SE"/>
                                    </w:rPr>
                                    <w:t>1 -1 -1 -1 1 -1 1 -1 -1 1 1 1 1 1 1 -1 -1 1 1 1 -1 1 -1 1 1 -1</w:t>
                                  </w:r>
                                </w:p>
                              </w:tc>
                            </w:tr>
                            <w:tr>
                              <w:trPr/>
                              <w:tc>
                                <w:tcPr>
                                  <w:tcW w:w="959" w:type="dxa"/>
                                  <w:tcBorders/>
                                </w:tcPr>
                                <w:p>
                                  <w:pPr>
                                    <w:pStyle w:val="Normal"/>
                                    <w:spacing w:before="120" w:after="120"/>
                                    <w:jc w:val="center"/>
                                    <w:rPr/>
                                  </w:pPr>
                                  <w:r>
                                    <w:rPr/>
                                    <w:t>3</w:t>
                                  </w:r>
                                </w:p>
                              </w:tc>
                              <w:tc>
                                <w:tcPr>
                                  <w:tcW w:w="7938" w:type="dxa"/>
                                  <w:tcBorders/>
                                  <w:vAlign w:val="center"/>
                                </w:tcPr>
                                <w:p>
                                  <w:pPr>
                                    <w:pStyle w:val="Normal"/>
                                    <w:keepNext w:val="true"/>
                                    <w:spacing w:before="120" w:after="120"/>
                                    <w:jc w:val="center"/>
                                    <w:rPr>
                                      <w:rFonts w:ascii="Courier New" w:hAnsi="Courier New" w:cs="Courier New"/>
                                      <w:bCs/>
                                      <w:sz w:val="16"/>
                                      <w:szCs w:val="16"/>
                                      <w:lang w:val="sv-SE"/>
                                    </w:rPr>
                                  </w:pPr>
                                  <w:r>
                                    <w:rPr>
                                      <w:rFonts w:cs="Courier New" w:ascii="Courier New" w:hAnsi="Courier New"/>
                                      <w:bCs/>
                                      <w:sz w:val="18"/>
                                      <w:szCs w:val="18"/>
                                      <w:lang w:val="sv-SE"/>
                                    </w:rPr>
                                    <w:t>1 -1 1 -1 1 1 1 1 1 -1 -1 1 -1 1 1 1 1 -1 -1 1 -1 -1 -1 1 -1 1</w:t>
                                  </w:r>
                                </w:p>
                              </w:tc>
                            </w:tr>
                            <w:tr>
                              <w:trPr/>
                              <w:tc>
                                <w:tcPr>
                                  <w:tcW w:w="959" w:type="dxa"/>
                                  <w:tcBorders/>
                                </w:tcPr>
                                <w:p>
                                  <w:pPr>
                                    <w:pStyle w:val="Normal"/>
                                    <w:spacing w:before="120" w:after="120"/>
                                    <w:jc w:val="center"/>
                                    <w:rPr/>
                                  </w:pPr>
                                  <w:r>
                                    <w:rPr/>
                                    <w:t>4</w:t>
                                  </w:r>
                                </w:p>
                              </w:tc>
                              <w:tc>
                                <w:tcPr>
                                  <w:tcW w:w="7938" w:type="dxa"/>
                                  <w:tcBorders/>
                                  <w:vAlign w:val="center"/>
                                </w:tcPr>
                                <w:p>
                                  <w:pPr>
                                    <w:pStyle w:val="Normal"/>
                                    <w:keepNext w:val="true"/>
                                    <w:spacing w:before="120" w:after="120"/>
                                    <w:jc w:val="center"/>
                                    <w:rPr>
                                      <w:rFonts w:ascii="Courier New" w:hAnsi="Courier New" w:cs="Courier New"/>
                                      <w:bCs/>
                                      <w:sz w:val="16"/>
                                      <w:szCs w:val="16"/>
                                      <w:lang w:val="sv-SE"/>
                                    </w:rPr>
                                  </w:pPr>
                                  <w:r>
                                    <w:rPr>
                                      <w:rFonts w:cs="Courier New" w:ascii="Courier New" w:hAnsi="Courier New"/>
                                      <w:bCs/>
                                      <w:sz w:val="18"/>
                                      <w:szCs w:val="18"/>
                                      <w:lang w:val="sv-SE"/>
                                    </w:rPr>
                                    <w:t>1 -1 -1 -1 1 1 -1 1 1 1 1 1 -1 1 -1 1 1 1 1 1 -1 -1 1 -1 1 -1</w:t>
                                  </w:r>
                                </w:p>
                              </w:tc>
                            </w:tr>
                            <w:tr>
                              <w:trPr/>
                              <w:tc>
                                <w:tcPr>
                                  <w:tcW w:w="959" w:type="dxa"/>
                                  <w:tcBorders/>
                                </w:tcPr>
                                <w:p>
                                  <w:pPr>
                                    <w:pStyle w:val="Normal"/>
                                    <w:spacing w:before="120" w:after="120"/>
                                    <w:jc w:val="center"/>
                                    <w:rPr/>
                                  </w:pPr>
                                  <w:r>
                                    <w:rPr/>
                                    <w:t>5</w:t>
                                  </w:r>
                                </w:p>
                              </w:tc>
                              <w:tc>
                                <w:tcPr>
                                  <w:tcW w:w="7938" w:type="dxa"/>
                                  <w:tcBorders/>
                                  <w:vAlign w:val="center"/>
                                </w:tcPr>
                                <w:p>
                                  <w:pPr>
                                    <w:pStyle w:val="Normal"/>
                                    <w:keepNext w:val="true"/>
                                    <w:spacing w:before="120" w:after="120"/>
                                    <w:jc w:val="center"/>
                                    <w:rPr>
                                      <w:rFonts w:ascii="Courier New" w:hAnsi="Courier New" w:cs="Courier New"/>
                                      <w:bCs/>
                                      <w:sz w:val="16"/>
                                      <w:szCs w:val="16"/>
                                      <w:lang w:val="sv-SE"/>
                                    </w:rPr>
                                  </w:pPr>
                                  <w:r>
                                    <w:rPr>
                                      <w:rFonts w:cs="Courier New" w:ascii="Courier New" w:hAnsi="Courier New"/>
                                      <w:bCs/>
                                      <w:sz w:val="18"/>
                                      <w:szCs w:val="18"/>
                                      <w:lang w:val="sv-SE"/>
                                    </w:rPr>
                                    <w:t>1 -1 -1 1 1 1 1 -1 1 1 -1 -1 1 -1 1 -1 1 1 -1 -1 -1 -1 -1 1 -1 1</w:t>
                                  </w:r>
                                </w:p>
                              </w:tc>
                            </w:tr>
                            <w:tr>
                              <w:trPr/>
                              <w:tc>
                                <w:tcPr>
                                  <w:tcW w:w="959" w:type="dxa"/>
                                  <w:tcBorders/>
                                </w:tcPr>
                                <w:p>
                                  <w:pPr>
                                    <w:pStyle w:val="Normal"/>
                                    <w:spacing w:before="120" w:after="120"/>
                                    <w:jc w:val="center"/>
                                    <w:rPr/>
                                  </w:pPr>
                                  <w:r>
                                    <w:rPr/>
                                    <w:t>6</w:t>
                                  </w:r>
                                </w:p>
                              </w:tc>
                              <w:tc>
                                <w:tcPr>
                                  <w:tcW w:w="7938" w:type="dxa"/>
                                  <w:tcBorders/>
                                  <w:vAlign w:val="center"/>
                                </w:tcPr>
                                <w:p>
                                  <w:pPr>
                                    <w:pStyle w:val="Normal"/>
                                    <w:keepNext w:val="true"/>
                                    <w:spacing w:before="120" w:after="120"/>
                                    <w:jc w:val="center"/>
                                    <w:rPr>
                                      <w:rFonts w:ascii="Courier New" w:hAnsi="Courier New" w:cs="Courier New"/>
                                      <w:bCs/>
                                      <w:sz w:val="16"/>
                                      <w:szCs w:val="16"/>
                                      <w:lang w:val="sv-SE"/>
                                    </w:rPr>
                                  </w:pPr>
                                  <w:r>
                                    <w:rPr>
                                      <w:rFonts w:cs="Courier New" w:ascii="Courier New" w:hAnsi="Courier New"/>
                                      <w:bCs/>
                                      <w:sz w:val="18"/>
                                      <w:szCs w:val="18"/>
                                      <w:lang w:val="sv-SE"/>
                                    </w:rPr>
                                    <w:t>-1 1 1 1 -1 1 1 1 -1 1 -1 -1 -1 -1 1 1 -1 1 -1 -1 1 -1 -1 -1 1 1</w:t>
                                  </w:r>
                                </w:p>
                              </w:tc>
                            </w:tr>
                            <w:tr>
                              <w:trPr/>
                              <w:tc>
                                <w:tcPr>
                                  <w:tcW w:w="959" w:type="dxa"/>
                                  <w:tcBorders/>
                                </w:tcPr>
                                <w:p>
                                  <w:pPr>
                                    <w:pStyle w:val="Normal"/>
                                    <w:spacing w:before="120" w:after="120"/>
                                    <w:jc w:val="center"/>
                                    <w:rPr/>
                                  </w:pPr>
                                  <w:r>
                                    <w:rPr/>
                                    <w:t>7</w:t>
                                  </w:r>
                                </w:p>
                              </w:tc>
                              <w:tc>
                                <w:tcPr>
                                  <w:tcW w:w="7938" w:type="dxa"/>
                                  <w:tcBorders/>
                                  <w:vAlign w:val="center"/>
                                </w:tcPr>
                                <w:p>
                                  <w:pPr>
                                    <w:pStyle w:val="Normal"/>
                                    <w:keepNext w:val="true"/>
                                    <w:spacing w:before="120" w:after="120"/>
                                    <w:jc w:val="center"/>
                                    <w:rPr>
                                      <w:rFonts w:ascii="Courier New" w:hAnsi="Courier New" w:cs="Courier New"/>
                                      <w:bCs/>
                                      <w:sz w:val="16"/>
                                      <w:szCs w:val="16"/>
                                    </w:rPr>
                                  </w:pPr>
                                  <w:r>
                                    <w:rPr>
                                      <w:rFonts w:cs="Courier New" w:ascii="Courier New" w:hAnsi="Courier New"/>
                                      <w:bCs/>
                                      <w:sz w:val="18"/>
                                      <w:szCs w:val="18"/>
                                      <w:lang w:val="sv-SE"/>
                                    </w:rPr>
                                    <w:t>-1 1 1 1 -1 1 1 -1 -1 -1 -1 -1 1 -1 1 -1 -1 -1 -1 -1 1 -1 -1 1 1 1</w:t>
                                  </w:r>
                                </w:p>
                              </w:tc>
                            </w:tr>
                          </w:tbl>
                        </w:txbxContent>
                      </wps:txbx>
                      <wps:bodyPr anchor="t" lIns="0" tIns="0" rIns="0" bIns="0">
                        <a:noAutofit/>
                      </wps:bodyPr>
                    </wps:wsp>
                  </a:graphicData>
                </a:graphic>
              </wp:anchor>
            </w:drawing>
          </mc:Choice>
          <mc:Fallback>
            <w:pict>
              <v:rect fillcolor="#FFFFFF" style="position:absolute;rotation:-0;width:444.85pt;height:211.95pt;mso-wrap-distance-left:0pt;mso-wrap-distance-right:9pt;mso-wrap-distance-top:0pt;mso-wrap-distance-bottom:0pt;margin-top:7.6pt;mso-position-vertical-relative:text;margin-left:-5.4pt;mso-position-horizontal-relative:margin">
                <v:fill opacity="0f"/>
                <v:textbox inset="0in,0in,0in,0in">
                  <w:txbxContent>
                    <w:tbl>
                      <w:tblPr>
                        <w:tblW w:w="8897" w:type="dxa"/>
                        <w:jc w:val="left"/>
                        <w:tblInd w:w="0" w:type="dxa"/>
                        <w:tblLayout w:type="fixed"/>
                        <w:tblCellMar>
                          <w:top w:w="0" w:type="dxa"/>
                          <w:left w:w="108" w:type="dxa"/>
                          <w:bottom w:w="0" w:type="dxa"/>
                          <w:right w:w="108" w:type="dxa"/>
                        </w:tblCellMar>
                      </w:tblPr>
                      <w:tblGrid>
                        <w:gridCol w:w="959"/>
                        <w:gridCol w:w="7938"/>
                      </w:tblGrid>
                      <w:tr>
                        <w:trPr>
                          <w:trHeight w:val="458" w:hRule="atLeast"/>
                        </w:trPr>
                        <w:tc>
                          <w:tcPr>
                            <w:tcW w:w="959" w:type="dxa"/>
                            <w:tcBorders/>
                          </w:tcPr>
                          <w:p>
                            <w:pPr>
                              <w:pStyle w:val="Normal"/>
                              <w:spacing w:before="120" w:after="120"/>
                              <w:jc w:val="center"/>
                              <w:rPr/>
                            </w:pPr>
                            <w:r>
                              <w:rPr/>
                              <w:t>TSC#</w:t>
                            </w:r>
                          </w:p>
                        </w:tc>
                        <w:tc>
                          <w:tcPr>
                            <w:tcW w:w="7938" w:type="dxa"/>
                            <w:tcBorders/>
                          </w:tcPr>
                          <w:p>
                            <w:pPr>
                              <w:pStyle w:val="Normal"/>
                              <w:keepNext w:val="true"/>
                              <w:spacing w:before="120" w:after="120"/>
                              <w:jc w:val="center"/>
                              <w:rPr/>
                            </w:pPr>
                            <w:r>
                              <w:rPr/>
                              <w:t>Training sequence</w:t>
                            </w:r>
                          </w:p>
                        </w:tc>
                      </w:tr>
                      <w:tr>
                        <w:trPr/>
                        <w:tc>
                          <w:tcPr>
                            <w:tcW w:w="959" w:type="dxa"/>
                            <w:tcBorders/>
                          </w:tcPr>
                          <w:p>
                            <w:pPr>
                              <w:pStyle w:val="Normal"/>
                              <w:spacing w:before="120" w:after="120"/>
                              <w:jc w:val="center"/>
                              <w:rPr/>
                            </w:pPr>
                            <w:r>
                              <w:rPr/>
                              <w:t>0</w:t>
                            </w:r>
                          </w:p>
                        </w:tc>
                        <w:tc>
                          <w:tcPr>
                            <w:tcW w:w="7938" w:type="dxa"/>
                            <w:tcBorders/>
                            <w:vAlign w:val="center"/>
                          </w:tcPr>
                          <w:p>
                            <w:pPr>
                              <w:pStyle w:val="Normal"/>
                              <w:keepNext w:val="true"/>
                              <w:spacing w:before="120" w:after="120"/>
                              <w:jc w:val="center"/>
                              <w:rPr>
                                <w:rFonts w:ascii="Courier New" w:hAnsi="Courier New" w:cs="Courier New"/>
                                <w:bCs/>
                                <w:sz w:val="16"/>
                                <w:szCs w:val="16"/>
                                <w:lang w:val="sv-SE"/>
                              </w:rPr>
                            </w:pPr>
                            <w:r>
                              <w:rPr>
                                <w:rFonts w:cs="Courier New" w:ascii="Courier New" w:hAnsi="Courier New"/>
                                <w:bCs/>
                                <w:sz w:val="18"/>
                                <w:szCs w:val="18"/>
                                <w:lang w:val="sv-SE"/>
                              </w:rPr>
                              <w:t>-1 1 -1 1 1 1 -1 1 1 1 1 -1 1 -1 -1 1 1 1 1 -1 -1 -1 1 -1 -1 1</w:t>
                            </w:r>
                          </w:p>
                        </w:tc>
                      </w:tr>
                      <w:tr>
                        <w:trPr/>
                        <w:tc>
                          <w:tcPr>
                            <w:tcW w:w="959" w:type="dxa"/>
                            <w:tcBorders/>
                          </w:tcPr>
                          <w:p>
                            <w:pPr>
                              <w:pStyle w:val="Normal"/>
                              <w:spacing w:before="120" w:after="120"/>
                              <w:jc w:val="center"/>
                              <w:rPr/>
                            </w:pPr>
                            <w:r>
                              <w:rPr/>
                              <w:t>1</w:t>
                            </w:r>
                          </w:p>
                        </w:tc>
                        <w:tc>
                          <w:tcPr>
                            <w:tcW w:w="7938" w:type="dxa"/>
                            <w:tcBorders/>
                            <w:vAlign w:val="center"/>
                          </w:tcPr>
                          <w:p>
                            <w:pPr>
                              <w:pStyle w:val="Normal"/>
                              <w:keepNext w:val="true"/>
                              <w:spacing w:before="120" w:after="120"/>
                              <w:jc w:val="center"/>
                              <w:rPr>
                                <w:rFonts w:ascii="Courier New" w:hAnsi="Courier New" w:cs="Courier New"/>
                                <w:bCs/>
                                <w:sz w:val="16"/>
                                <w:szCs w:val="16"/>
                                <w:lang w:val="sv-SE"/>
                              </w:rPr>
                            </w:pPr>
                            <w:r>
                              <w:rPr>
                                <w:rFonts w:cs="Courier New" w:ascii="Courier New" w:hAnsi="Courier New"/>
                                <w:bCs/>
                                <w:sz w:val="18"/>
                                <w:szCs w:val="18"/>
                                <w:lang w:val="sv-SE"/>
                              </w:rPr>
                              <w:t>1 1 1 1 1 -1 1 1 1 -1 -1 1 -1 -1 1 1 1 -1 -1 1 -1 1 -1 -1 -1 -1</w:t>
                            </w:r>
                          </w:p>
                        </w:tc>
                      </w:tr>
                      <w:tr>
                        <w:trPr/>
                        <w:tc>
                          <w:tcPr>
                            <w:tcW w:w="959" w:type="dxa"/>
                            <w:tcBorders/>
                          </w:tcPr>
                          <w:p>
                            <w:pPr>
                              <w:pStyle w:val="Normal"/>
                              <w:spacing w:before="120" w:after="120"/>
                              <w:jc w:val="center"/>
                              <w:rPr/>
                            </w:pPr>
                            <w:r>
                              <w:rPr/>
                              <w:t>2</w:t>
                            </w:r>
                          </w:p>
                        </w:tc>
                        <w:tc>
                          <w:tcPr>
                            <w:tcW w:w="7938" w:type="dxa"/>
                            <w:tcBorders/>
                            <w:vAlign w:val="center"/>
                          </w:tcPr>
                          <w:p>
                            <w:pPr>
                              <w:pStyle w:val="Normal"/>
                              <w:keepNext w:val="true"/>
                              <w:spacing w:before="120" w:after="120"/>
                              <w:jc w:val="center"/>
                              <w:rPr>
                                <w:rFonts w:ascii="Courier New" w:hAnsi="Courier New" w:cs="Courier New"/>
                                <w:bCs/>
                                <w:sz w:val="16"/>
                                <w:szCs w:val="16"/>
                                <w:lang w:val="sv-SE"/>
                              </w:rPr>
                            </w:pPr>
                            <w:r>
                              <w:rPr>
                                <w:rFonts w:cs="Courier New" w:ascii="Courier New" w:hAnsi="Courier New"/>
                                <w:bCs/>
                                <w:sz w:val="18"/>
                                <w:szCs w:val="18"/>
                                <w:lang w:val="sv-SE"/>
                              </w:rPr>
                              <w:t>1 -1 -1 -1 1 -1 1 -1 -1 1 1 1 1 1 1 -1 -1 1 1 1 -1 1 -1 1 1 -1</w:t>
                            </w:r>
                          </w:p>
                        </w:tc>
                      </w:tr>
                      <w:tr>
                        <w:trPr/>
                        <w:tc>
                          <w:tcPr>
                            <w:tcW w:w="959" w:type="dxa"/>
                            <w:tcBorders/>
                          </w:tcPr>
                          <w:p>
                            <w:pPr>
                              <w:pStyle w:val="Normal"/>
                              <w:spacing w:before="120" w:after="120"/>
                              <w:jc w:val="center"/>
                              <w:rPr/>
                            </w:pPr>
                            <w:r>
                              <w:rPr/>
                              <w:t>3</w:t>
                            </w:r>
                          </w:p>
                        </w:tc>
                        <w:tc>
                          <w:tcPr>
                            <w:tcW w:w="7938" w:type="dxa"/>
                            <w:tcBorders/>
                            <w:vAlign w:val="center"/>
                          </w:tcPr>
                          <w:p>
                            <w:pPr>
                              <w:pStyle w:val="Normal"/>
                              <w:keepNext w:val="true"/>
                              <w:spacing w:before="120" w:after="120"/>
                              <w:jc w:val="center"/>
                              <w:rPr>
                                <w:rFonts w:ascii="Courier New" w:hAnsi="Courier New" w:cs="Courier New"/>
                                <w:bCs/>
                                <w:sz w:val="16"/>
                                <w:szCs w:val="16"/>
                                <w:lang w:val="sv-SE"/>
                              </w:rPr>
                            </w:pPr>
                            <w:r>
                              <w:rPr>
                                <w:rFonts w:cs="Courier New" w:ascii="Courier New" w:hAnsi="Courier New"/>
                                <w:bCs/>
                                <w:sz w:val="18"/>
                                <w:szCs w:val="18"/>
                                <w:lang w:val="sv-SE"/>
                              </w:rPr>
                              <w:t>1 -1 1 -1 1 1 1 1 1 -1 -1 1 -1 1 1 1 1 -1 -1 1 -1 -1 -1 1 -1 1</w:t>
                            </w:r>
                          </w:p>
                        </w:tc>
                      </w:tr>
                      <w:tr>
                        <w:trPr/>
                        <w:tc>
                          <w:tcPr>
                            <w:tcW w:w="959" w:type="dxa"/>
                            <w:tcBorders/>
                          </w:tcPr>
                          <w:p>
                            <w:pPr>
                              <w:pStyle w:val="Normal"/>
                              <w:spacing w:before="120" w:after="120"/>
                              <w:jc w:val="center"/>
                              <w:rPr/>
                            </w:pPr>
                            <w:r>
                              <w:rPr/>
                              <w:t>4</w:t>
                            </w:r>
                          </w:p>
                        </w:tc>
                        <w:tc>
                          <w:tcPr>
                            <w:tcW w:w="7938" w:type="dxa"/>
                            <w:tcBorders/>
                            <w:vAlign w:val="center"/>
                          </w:tcPr>
                          <w:p>
                            <w:pPr>
                              <w:pStyle w:val="Normal"/>
                              <w:keepNext w:val="true"/>
                              <w:spacing w:before="120" w:after="120"/>
                              <w:jc w:val="center"/>
                              <w:rPr>
                                <w:rFonts w:ascii="Courier New" w:hAnsi="Courier New" w:cs="Courier New"/>
                                <w:bCs/>
                                <w:sz w:val="16"/>
                                <w:szCs w:val="16"/>
                                <w:lang w:val="sv-SE"/>
                              </w:rPr>
                            </w:pPr>
                            <w:r>
                              <w:rPr>
                                <w:rFonts w:cs="Courier New" w:ascii="Courier New" w:hAnsi="Courier New"/>
                                <w:bCs/>
                                <w:sz w:val="18"/>
                                <w:szCs w:val="18"/>
                                <w:lang w:val="sv-SE"/>
                              </w:rPr>
                              <w:t>1 -1 -1 -1 1 1 -1 1 1 1 1 1 -1 1 -1 1 1 1 1 1 -1 -1 1 -1 1 -1</w:t>
                            </w:r>
                          </w:p>
                        </w:tc>
                      </w:tr>
                      <w:tr>
                        <w:trPr/>
                        <w:tc>
                          <w:tcPr>
                            <w:tcW w:w="959" w:type="dxa"/>
                            <w:tcBorders/>
                          </w:tcPr>
                          <w:p>
                            <w:pPr>
                              <w:pStyle w:val="Normal"/>
                              <w:spacing w:before="120" w:after="120"/>
                              <w:jc w:val="center"/>
                              <w:rPr/>
                            </w:pPr>
                            <w:r>
                              <w:rPr/>
                              <w:t>5</w:t>
                            </w:r>
                          </w:p>
                        </w:tc>
                        <w:tc>
                          <w:tcPr>
                            <w:tcW w:w="7938" w:type="dxa"/>
                            <w:tcBorders/>
                            <w:vAlign w:val="center"/>
                          </w:tcPr>
                          <w:p>
                            <w:pPr>
                              <w:pStyle w:val="Normal"/>
                              <w:keepNext w:val="true"/>
                              <w:spacing w:before="120" w:after="120"/>
                              <w:jc w:val="center"/>
                              <w:rPr>
                                <w:rFonts w:ascii="Courier New" w:hAnsi="Courier New" w:cs="Courier New"/>
                                <w:bCs/>
                                <w:sz w:val="16"/>
                                <w:szCs w:val="16"/>
                                <w:lang w:val="sv-SE"/>
                              </w:rPr>
                            </w:pPr>
                            <w:r>
                              <w:rPr>
                                <w:rFonts w:cs="Courier New" w:ascii="Courier New" w:hAnsi="Courier New"/>
                                <w:bCs/>
                                <w:sz w:val="18"/>
                                <w:szCs w:val="18"/>
                                <w:lang w:val="sv-SE"/>
                              </w:rPr>
                              <w:t>1 -1 -1 1 1 1 1 -1 1 1 -1 -1 1 -1 1 -1 1 1 -1 -1 -1 -1 -1 1 -1 1</w:t>
                            </w:r>
                          </w:p>
                        </w:tc>
                      </w:tr>
                      <w:tr>
                        <w:trPr/>
                        <w:tc>
                          <w:tcPr>
                            <w:tcW w:w="959" w:type="dxa"/>
                            <w:tcBorders/>
                          </w:tcPr>
                          <w:p>
                            <w:pPr>
                              <w:pStyle w:val="Normal"/>
                              <w:spacing w:before="120" w:after="120"/>
                              <w:jc w:val="center"/>
                              <w:rPr/>
                            </w:pPr>
                            <w:r>
                              <w:rPr/>
                              <w:t>6</w:t>
                            </w:r>
                          </w:p>
                        </w:tc>
                        <w:tc>
                          <w:tcPr>
                            <w:tcW w:w="7938" w:type="dxa"/>
                            <w:tcBorders/>
                            <w:vAlign w:val="center"/>
                          </w:tcPr>
                          <w:p>
                            <w:pPr>
                              <w:pStyle w:val="Normal"/>
                              <w:keepNext w:val="true"/>
                              <w:spacing w:before="120" w:after="120"/>
                              <w:jc w:val="center"/>
                              <w:rPr>
                                <w:rFonts w:ascii="Courier New" w:hAnsi="Courier New" w:cs="Courier New"/>
                                <w:bCs/>
                                <w:sz w:val="16"/>
                                <w:szCs w:val="16"/>
                                <w:lang w:val="sv-SE"/>
                              </w:rPr>
                            </w:pPr>
                            <w:r>
                              <w:rPr>
                                <w:rFonts w:cs="Courier New" w:ascii="Courier New" w:hAnsi="Courier New"/>
                                <w:bCs/>
                                <w:sz w:val="18"/>
                                <w:szCs w:val="18"/>
                                <w:lang w:val="sv-SE"/>
                              </w:rPr>
                              <w:t>-1 1 1 1 -1 1 1 1 -1 1 -1 -1 -1 -1 1 1 -1 1 -1 -1 1 -1 -1 -1 1 1</w:t>
                            </w:r>
                          </w:p>
                        </w:tc>
                      </w:tr>
                      <w:tr>
                        <w:trPr/>
                        <w:tc>
                          <w:tcPr>
                            <w:tcW w:w="959" w:type="dxa"/>
                            <w:tcBorders/>
                          </w:tcPr>
                          <w:p>
                            <w:pPr>
                              <w:pStyle w:val="Normal"/>
                              <w:spacing w:before="120" w:after="120"/>
                              <w:jc w:val="center"/>
                              <w:rPr/>
                            </w:pPr>
                            <w:r>
                              <w:rPr/>
                              <w:t>7</w:t>
                            </w:r>
                          </w:p>
                        </w:tc>
                        <w:tc>
                          <w:tcPr>
                            <w:tcW w:w="7938" w:type="dxa"/>
                            <w:tcBorders/>
                            <w:vAlign w:val="center"/>
                          </w:tcPr>
                          <w:p>
                            <w:pPr>
                              <w:pStyle w:val="Normal"/>
                              <w:keepNext w:val="true"/>
                              <w:spacing w:before="120" w:after="120"/>
                              <w:jc w:val="center"/>
                              <w:rPr>
                                <w:rFonts w:ascii="Courier New" w:hAnsi="Courier New" w:cs="Courier New"/>
                                <w:bCs/>
                                <w:sz w:val="16"/>
                                <w:szCs w:val="16"/>
                              </w:rPr>
                            </w:pPr>
                            <w:r>
                              <w:rPr>
                                <w:rFonts w:cs="Courier New" w:ascii="Courier New" w:hAnsi="Courier New"/>
                                <w:bCs/>
                                <w:sz w:val="18"/>
                                <w:szCs w:val="18"/>
                                <w:lang w:val="sv-SE"/>
                              </w:rPr>
                              <w:t>-1 1 1 1 -1 1 1 -1 -1 -1 -1 -1 1 -1 1 -1 -1 -1 -1 -1 1 -1 -1 1 1 1</w:t>
                            </w:r>
                          </w:p>
                        </w:tc>
                      </w:tr>
                    </w:tbl>
                  </w:txbxContent>
                </v:textbox>
                <w10:wrap type="square"/>
              </v:rect>
            </w:pict>
          </mc:Fallback>
        </mc:AlternateContent>
      </w:r>
    </w:p>
    <w:p>
      <w:pPr>
        <w:pStyle w:val="Heading3"/>
        <w:rPr/>
      </w:pPr>
      <w:bookmarkStart w:id="644" w:name="__RefHeading___Toc518052949"/>
      <w:bookmarkEnd w:id="644"/>
      <w:r>
        <w:rPr/>
        <w:t>10.1.7</w:t>
        <w:tab/>
        <w:t>TSC Set-2 proposed by Research in Motion Ltd [10-7]</w:t>
      </w:r>
    </w:p>
    <w:p>
      <w:pPr>
        <w:pStyle w:val="TH"/>
        <w:rPr/>
      </w:pPr>
      <w:r>
        <w:rPr/>
        <w:t>Table 10-7: Research in Motion Ltd candidate training sequence symbols-2</w:t>
      </w:r>
    </w:p>
    <w:tbl>
      <w:tblPr>
        <w:tblW w:w="8897" w:type="dxa"/>
        <w:jc w:val="left"/>
        <w:tblInd w:w="-108" w:type="dxa"/>
        <w:tblLayout w:type="fixed"/>
        <w:tblCellMar>
          <w:top w:w="0" w:type="dxa"/>
          <w:left w:w="108" w:type="dxa"/>
          <w:bottom w:w="0" w:type="dxa"/>
          <w:right w:w="108" w:type="dxa"/>
        </w:tblCellMar>
      </w:tblPr>
      <w:tblGrid>
        <w:gridCol w:w="959"/>
        <w:gridCol w:w="7938"/>
      </w:tblGrid>
      <w:tr>
        <w:trPr>
          <w:trHeight w:val="458" w:hRule="atLeast"/>
        </w:trPr>
        <w:tc>
          <w:tcPr>
            <w:tcW w:w="959" w:type="dxa"/>
            <w:tcBorders/>
          </w:tcPr>
          <w:p>
            <w:pPr>
              <w:pStyle w:val="Normal"/>
              <w:keepNext w:val="true"/>
              <w:spacing w:before="0" w:after="180"/>
              <w:jc w:val="center"/>
              <w:rPr/>
            </w:pPr>
            <w:r>
              <w:rPr/>
              <w:t>TSC#</w:t>
            </w:r>
          </w:p>
        </w:tc>
        <w:tc>
          <w:tcPr>
            <w:tcW w:w="7938" w:type="dxa"/>
            <w:tcBorders/>
          </w:tcPr>
          <w:p>
            <w:pPr>
              <w:pStyle w:val="Normal"/>
              <w:keepNext w:val="true"/>
              <w:spacing w:before="0" w:after="180"/>
              <w:jc w:val="center"/>
              <w:rPr/>
            </w:pPr>
            <w:r>
              <w:rPr/>
              <w:t>Training sequence</w:t>
            </w:r>
          </w:p>
        </w:tc>
      </w:tr>
      <w:tr>
        <w:trPr/>
        <w:tc>
          <w:tcPr>
            <w:tcW w:w="959" w:type="dxa"/>
            <w:tcBorders/>
          </w:tcPr>
          <w:p>
            <w:pPr>
              <w:pStyle w:val="Normal"/>
              <w:keepNext w:val="true"/>
              <w:spacing w:before="120" w:after="120"/>
              <w:jc w:val="center"/>
              <w:rPr/>
            </w:pPr>
            <w:r>
              <w:rPr/>
              <w:t>0</w:t>
            </w:r>
          </w:p>
        </w:tc>
        <w:tc>
          <w:tcPr>
            <w:tcW w:w="7938" w:type="dxa"/>
            <w:tcBorders/>
          </w:tcPr>
          <w:p>
            <w:pPr>
              <w:pStyle w:val="Normal"/>
              <w:keepNext w:val="true"/>
              <w:spacing w:before="120" w:after="120"/>
              <w:jc w:val="center"/>
              <w:rPr/>
            </w:pPr>
            <w:r>
              <w:rPr>
                <w:rFonts w:cs="Courier New" w:ascii="Courier New" w:hAnsi="Courier New"/>
                <w:bCs/>
                <w:sz w:val="16"/>
                <w:szCs w:val="16"/>
              </w:rPr>
              <w:t>1 -1 -1  1  1  1 -1  1  1  1 -1  1  1 -1  1  1 -1 -1 -1 -1  1 -1  1 -1 -1 -1</w:t>
            </w:r>
          </w:p>
        </w:tc>
      </w:tr>
      <w:tr>
        <w:trPr/>
        <w:tc>
          <w:tcPr>
            <w:tcW w:w="959" w:type="dxa"/>
            <w:tcBorders/>
          </w:tcPr>
          <w:p>
            <w:pPr>
              <w:pStyle w:val="Normal"/>
              <w:keepNext w:val="true"/>
              <w:spacing w:before="120" w:after="120"/>
              <w:jc w:val="center"/>
              <w:rPr/>
            </w:pPr>
            <w:r>
              <w:rPr/>
              <w:t>1</w:t>
            </w:r>
          </w:p>
        </w:tc>
        <w:tc>
          <w:tcPr>
            <w:tcW w:w="7938" w:type="dxa"/>
            <w:tcBorders/>
          </w:tcPr>
          <w:p>
            <w:pPr>
              <w:pStyle w:val="Normal"/>
              <w:keepNext w:val="true"/>
              <w:spacing w:before="120" w:after="120"/>
              <w:jc w:val="center"/>
              <w:rPr>
                <w:rFonts w:ascii="Courier New" w:hAnsi="Courier New" w:cs="Courier New"/>
                <w:bCs/>
                <w:sz w:val="16"/>
                <w:szCs w:val="16"/>
              </w:rPr>
            </w:pPr>
            <w:r>
              <w:rPr>
                <w:rFonts w:cs="Courier New" w:ascii="Courier New" w:hAnsi="Courier New"/>
                <w:bCs/>
                <w:sz w:val="16"/>
                <w:szCs w:val="16"/>
              </w:rPr>
              <w:t>1 -1  1 -1 -1 -1 -1  1 -1  1  1 -1 -1  1 -1 -1 -1  1 -1 -1 -1  1  1  1  1 -1</w:t>
            </w:r>
          </w:p>
        </w:tc>
      </w:tr>
      <w:tr>
        <w:trPr/>
        <w:tc>
          <w:tcPr>
            <w:tcW w:w="959" w:type="dxa"/>
            <w:tcBorders/>
          </w:tcPr>
          <w:p>
            <w:pPr>
              <w:pStyle w:val="Normal"/>
              <w:keepNext w:val="true"/>
              <w:spacing w:before="120" w:after="120"/>
              <w:jc w:val="center"/>
              <w:rPr/>
            </w:pPr>
            <w:r>
              <w:rPr/>
              <w:t>2</w:t>
            </w:r>
          </w:p>
        </w:tc>
        <w:tc>
          <w:tcPr>
            <w:tcW w:w="7938" w:type="dxa"/>
            <w:tcBorders/>
          </w:tcPr>
          <w:p>
            <w:pPr>
              <w:pStyle w:val="Normal"/>
              <w:keepNext w:val="true"/>
              <w:spacing w:before="120" w:after="120"/>
              <w:jc w:val="center"/>
              <w:rPr>
                <w:rFonts w:ascii="Courier New" w:hAnsi="Courier New" w:cs="Courier New"/>
                <w:bCs/>
                <w:sz w:val="16"/>
                <w:szCs w:val="16"/>
              </w:rPr>
            </w:pPr>
            <w:r>
              <w:rPr>
                <w:rFonts w:cs="Courier New" w:ascii="Courier New" w:hAnsi="Courier New"/>
                <w:bCs/>
                <w:sz w:val="16"/>
                <w:szCs w:val="16"/>
              </w:rPr>
              <w:t>1 -1  1  1  1  1  1 -1  1 -1 -1  1  1  1 -1 -1 -1  1 -1 -1 -1  1 -1 -1  1  1</w:t>
            </w:r>
          </w:p>
        </w:tc>
      </w:tr>
      <w:tr>
        <w:trPr/>
        <w:tc>
          <w:tcPr>
            <w:tcW w:w="959" w:type="dxa"/>
            <w:tcBorders/>
          </w:tcPr>
          <w:p>
            <w:pPr>
              <w:pStyle w:val="Normal"/>
              <w:keepNext w:val="true"/>
              <w:spacing w:before="120" w:after="120"/>
              <w:jc w:val="center"/>
              <w:rPr/>
            </w:pPr>
            <w:r>
              <w:rPr/>
              <w:t>3</w:t>
            </w:r>
          </w:p>
        </w:tc>
        <w:tc>
          <w:tcPr>
            <w:tcW w:w="7938" w:type="dxa"/>
            <w:tcBorders/>
          </w:tcPr>
          <w:p>
            <w:pPr>
              <w:pStyle w:val="Normal"/>
              <w:keepNext w:val="true"/>
              <w:spacing w:before="120" w:after="120"/>
              <w:jc w:val="center"/>
              <w:rPr/>
            </w:pPr>
            <w:r>
              <w:rPr>
                <w:rFonts w:cs="Courier New" w:ascii="Courier New" w:hAnsi="Courier New"/>
                <w:bCs/>
                <w:sz w:val="16"/>
                <w:szCs w:val="16"/>
              </w:rPr>
              <w:t>1  1 -1  1 -1 -1  1 -1 -1 -1  1 -1 -1 -1  1  1 -1 -1 -1 -1  1 -1  1  1  1  1</w:t>
            </w:r>
          </w:p>
        </w:tc>
      </w:tr>
      <w:tr>
        <w:trPr/>
        <w:tc>
          <w:tcPr>
            <w:tcW w:w="959" w:type="dxa"/>
            <w:tcBorders/>
          </w:tcPr>
          <w:p>
            <w:pPr>
              <w:pStyle w:val="Normal"/>
              <w:keepNext w:val="true"/>
              <w:spacing w:before="120" w:after="120"/>
              <w:jc w:val="center"/>
              <w:rPr/>
            </w:pPr>
            <w:r>
              <w:rPr/>
              <w:t>4</w:t>
            </w:r>
          </w:p>
        </w:tc>
        <w:tc>
          <w:tcPr>
            <w:tcW w:w="7938" w:type="dxa"/>
            <w:tcBorders/>
          </w:tcPr>
          <w:p>
            <w:pPr>
              <w:pStyle w:val="Normal"/>
              <w:keepNext w:val="true"/>
              <w:spacing w:before="120" w:after="120"/>
              <w:jc w:val="center"/>
              <w:rPr>
                <w:rFonts w:ascii="Courier New" w:hAnsi="Courier New" w:cs="Courier New"/>
                <w:bCs/>
                <w:sz w:val="16"/>
                <w:szCs w:val="16"/>
              </w:rPr>
            </w:pPr>
            <w:r>
              <w:rPr>
                <w:rFonts w:cs="Courier New" w:ascii="Courier New" w:hAnsi="Courier New"/>
                <w:bCs/>
                <w:sz w:val="16"/>
                <w:szCs w:val="16"/>
              </w:rPr>
              <w:t>1 -1 -1 -1  1 -1  1  1 -1 -1 -1 -1  1 -1  1  1 -1 -1 -1  1 -1 -1 -1 -1 -1  1</w:t>
            </w:r>
          </w:p>
        </w:tc>
      </w:tr>
      <w:tr>
        <w:trPr/>
        <w:tc>
          <w:tcPr>
            <w:tcW w:w="959" w:type="dxa"/>
            <w:tcBorders/>
          </w:tcPr>
          <w:p>
            <w:pPr>
              <w:pStyle w:val="Normal"/>
              <w:keepNext w:val="true"/>
              <w:spacing w:before="120" w:after="120"/>
              <w:jc w:val="center"/>
              <w:rPr/>
            </w:pPr>
            <w:r>
              <w:rPr/>
              <w:t>5</w:t>
            </w:r>
          </w:p>
        </w:tc>
        <w:tc>
          <w:tcPr>
            <w:tcW w:w="7938" w:type="dxa"/>
            <w:tcBorders/>
          </w:tcPr>
          <w:p>
            <w:pPr>
              <w:pStyle w:val="Normal"/>
              <w:keepNext w:val="true"/>
              <w:spacing w:before="120" w:after="120"/>
              <w:jc w:val="center"/>
              <w:rPr>
                <w:rFonts w:ascii="Courier New" w:hAnsi="Courier New" w:cs="Courier New"/>
                <w:bCs/>
                <w:sz w:val="16"/>
                <w:szCs w:val="16"/>
              </w:rPr>
            </w:pPr>
            <w:r>
              <w:rPr>
                <w:rFonts w:cs="Courier New" w:ascii="Courier New" w:hAnsi="Courier New"/>
                <w:bCs/>
                <w:sz w:val="16"/>
                <w:szCs w:val="16"/>
              </w:rPr>
              <w:t>1 -1  1  1  1  1  1 -1  1  1 -1 -1  1 -1  1 -1  1  1 -1 -1 -1 -1  1  1 -1 -1</w:t>
            </w:r>
          </w:p>
        </w:tc>
      </w:tr>
      <w:tr>
        <w:trPr/>
        <w:tc>
          <w:tcPr>
            <w:tcW w:w="959" w:type="dxa"/>
            <w:tcBorders/>
          </w:tcPr>
          <w:p>
            <w:pPr>
              <w:pStyle w:val="Normal"/>
              <w:keepNext w:val="true"/>
              <w:spacing w:before="120" w:after="120"/>
              <w:jc w:val="center"/>
              <w:rPr/>
            </w:pPr>
            <w:r>
              <w:rPr/>
              <w:t>6</w:t>
            </w:r>
          </w:p>
        </w:tc>
        <w:tc>
          <w:tcPr>
            <w:tcW w:w="7938" w:type="dxa"/>
            <w:tcBorders/>
          </w:tcPr>
          <w:p>
            <w:pPr>
              <w:pStyle w:val="Normal"/>
              <w:keepNext w:val="true"/>
              <w:spacing w:before="120" w:after="120"/>
              <w:jc w:val="center"/>
              <w:rPr/>
            </w:pPr>
            <w:r>
              <w:rPr>
                <w:rFonts w:cs="Courier New" w:ascii="Courier New" w:hAnsi="Courier New"/>
                <w:bCs/>
                <w:sz w:val="16"/>
                <w:szCs w:val="16"/>
              </w:rPr>
              <w:t>1  1  1 -1  1  1  1  1 -1 -1  1 -1  1  1  1  1 -1 -1  1 -1 -1 -1  1 -1  1 -1</w:t>
            </w:r>
          </w:p>
        </w:tc>
      </w:tr>
      <w:tr>
        <w:trPr/>
        <w:tc>
          <w:tcPr>
            <w:tcW w:w="959" w:type="dxa"/>
            <w:tcBorders/>
          </w:tcPr>
          <w:p>
            <w:pPr>
              <w:pStyle w:val="Normal"/>
              <w:keepNext w:val="true"/>
              <w:spacing w:before="120" w:after="120"/>
              <w:jc w:val="center"/>
              <w:rPr/>
            </w:pPr>
            <w:r>
              <w:rPr/>
              <w:t>7</w:t>
            </w:r>
          </w:p>
        </w:tc>
        <w:tc>
          <w:tcPr>
            <w:tcW w:w="7938" w:type="dxa"/>
            <w:tcBorders/>
          </w:tcPr>
          <w:p>
            <w:pPr>
              <w:pStyle w:val="Normal"/>
              <w:keepNext w:val="true"/>
              <w:spacing w:before="120" w:after="120"/>
              <w:jc w:val="center"/>
              <w:rPr>
                <w:rFonts w:ascii="Courier New" w:hAnsi="Courier New" w:cs="Courier New"/>
                <w:bCs/>
                <w:sz w:val="16"/>
                <w:szCs w:val="16"/>
              </w:rPr>
            </w:pPr>
            <w:r>
              <w:rPr>
                <w:rFonts w:cs="Courier New" w:ascii="Courier New" w:hAnsi="Courier New"/>
                <w:bCs/>
                <w:sz w:val="16"/>
                <w:szCs w:val="16"/>
              </w:rPr>
              <w:t>1 -1  1  1  1 -1  1 -1 -1 -1  1  1 -1 -1 -1 -1 -1 -1  1  1 -1  1 -1  1  1 -1</w:t>
            </w:r>
          </w:p>
        </w:tc>
      </w:tr>
    </w:tbl>
    <w:p>
      <w:pPr>
        <w:pStyle w:val="FP"/>
        <w:rPr/>
      </w:pPr>
      <w:r>
        <w:rPr/>
      </w:r>
    </w:p>
    <w:p>
      <w:pPr>
        <w:pStyle w:val="Heading3"/>
        <w:rPr/>
      </w:pPr>
      <w:bookmarkStart w:id="645" w:name="__RefHeading___Toc518052950"/>
      <w:bookmarkEnd w:id="645"/>
      <w:r>
        <w:rPr/>
        <w:t>10.1.8</w:t>
        <w:tab/>
        <w:t>TSC Set-2 proposed by Huawei Technologies Ltd [10-8]</w:t>
      </w:r>
    </w:p>
    <w:p>
      <w:pPr>
        <w:pStyle w:val="TH"/>
        <w:rPr/>
      </w:pPr>
      <w:r>
        <w:rPr/>
        <w:t>Table 10-8: Huawei Tecnologies Ltd candidate training sequence symbols-2</w:t>
      </w:r>
    </w:p>
    <w:p>
      <w:pPr>
        <w:pStyle w:val="FP"/>
        <w:rPr/>
      </w:pPr>
      <w:r>
        <w:rPr/>
      </w:r>
      <w:r>
        <mc:AlternateContent>
          <mc:Choice Requires="wps">
            <w:drawing>
              <wp:anchor behindDoc="0" distT="0" distB="0" distL="0" distR="114300" simplePos="0" locked="0" layoutInCell="0" allowOverlap="1" relativeHeight="578">
                <wp:simplePos x="0" y="0"/>
                <wp:positionH relativeFrom="margin">
                  <wp:posOffset>-68580</wp:posOffset>
                </wp:positionH>
                <wp:positionV relativeFrom="paragraph">
                  <wp:posOffset>3810</wp:posOffset>
                </wp:positionV>
                <wp:extent cx="5459730" cy="2691765"/>
                <wp:effectExtent l="0" t="0" r="0" b="0"/>
                <wp:wrapSquare wrapText="bothSides"/>
                <wp:docPr id="403" name="Frame13"/>
                <a:graphic xmlns:a="http://schemas.openxmlformats.org/drawingml/2006/main">
                  <a:graphicData uri="http://schemas.microsoft.com/office/word/2010/wordprocessingShape">
                    <wps:wsp>
                      <wps:cNvSpPr txBox="1"/>
                      <wps:spPr>
                        <a:xfrm>
                          <a:off x="0" y="0"/>
                          <a:ext cx="5459730" cy="2691765"/>
                        </a:xfrm>
                        <a:prstGeom prst="rect"/>
                        <a:solidFill>
                          <a:srgbClr val="FFFFFF">
                            <a:alpha val="0"/>
                          </a:srgbClr>
                        </a:solidFill>
                      </wps:spPr>
                      <wps:txbx>
                        <w:txbxContent>
                          <w:tbl>
                            <w:tblPr>
                              <w:tblW w:w="8598" w:type="dxa"/>
                              <w:jc w:val="left"/>
                              <w:tblInd w:w="0" w:type="dxa"/>
                              <w:tblLayout w:type="fixed"/>
                              <w:tblCellMar>
                                <w:top w:w="0" w:type="dxa"/>
                                <w:left w:w="108" w:type="dxa"/>
                                <w:bottom w:w="0" w:type="dxa"/>
                                <w:right w:w="108" w:type="dxa"/>
                              </w:tblCellMar>
                            </w:tblPr>
                            <w:tblGrid>
                              <w:gridCol w:w="920"/>
                              <w:gridCol w:w="7678"/>
                            </w:tblGrid>
                            <w:tr>
                              <w:trPr/>
                              <w:tc>
                                <w:tcPr>
                                  <w:tcW w:w="920" w:type="dxa"/>
                                  <w:tcBorders/>
                                </w:tcPr>
                                <w:p>
                                  <w:pPr>
                                    <w:pStyle w:val="Normal"/>
                                    <w:spacing w:before="120" w:after="120"/>
                                    <w:jc w:val="center"/>
                                    <w:rPr>
                                      <w:lang w:eastAsia="zh-CN"/>
                                    </w:rPr>
                                  </w:pPr>
                                  <w:r>
                                    <w:rPr>
                                      <w:lang w:eastAsia="zh-CN"/>
                                    </w:rPr>
                                    <w:t>TSC#</w:t>
                                  </w:r>
                                </w:p>
                              </w:tc>
                              <w:tc>
                                <w:tcPr>
                                  <w:tcW w:w="7678" w:type="dxa"/>
                                  <w:tcBorders/>
                                </w:tcPr>
                                <w:p>
                                  <w:pPr>
                                    <w:pStyle w:val="Normal"/>
                                    <w:spacing w:before="120" w:after="120"/>
                                    <w:jc w:val="center"/>
                                    <w:rPr>
                                      <w:lang w:eastAsia="zh-CN"/>
                                    </w:rPr>
                                  </w:pPr>
                                  <w:r>
                                    <w:rPr>
                                      <w:lang w:eastAsia="zh-CN"/>
                                    </w:rPr>
                                    <w:t>New Training Sequences</w:t>
                                  </w:r>
                                </w:p>
                              </w:tc>
                            </w:tr>
                            <w:tr>
                              <w:trPr>
                                <w:trHeight w:val="279" w:hRule="atLeast"/>
                              </w:trPr>
                              <w:tc>
                                <w:tcPr>
                                  <w:tcW w:w="920" w:type="dxa"/>
                                  <w:tcBorders/>
                                </w:tcPr>
                                <w:p>
                                  <w:pPr>
                                    <w:pStyle w:val="Normal"/>
                                    <w:spacing w:before="120" w:after="120"/>
                                    <w:jc w:val="center"/>
                                    <w:rPr>
                                      <w:lang w:eastAsia="zh-CN"/>
                                    </w:rPr>
                                  </w:pPr>
                                  <w:r>
                                    <w:rPr>
                                      <w:lang w:eastAsia="zh-CN"/>
                                    </w:rPr>
                                    <w:t>0</w:t>
                                  </w:r>
                                </w:p>
                              </w:tc>
                              <w:tc>
                                <w:tcPr>
                                  <w:tcW w:w="7678" w:type="dxa"/>
                                  <w:tcBorders/>
                                </w:tcPr>
                                <w:p>
                                  <w:pPr>
                                    <w:pStyle w:val="Normal"/>
                                    <w:spacing w:before="0" w:after="180"/>
                                    <w:rPr>
                                      <w:lang w:eastAsia="zh-CN"/>
                                    </w:rPr>
                                  </w:pPr>
                                  <w:r>
                                    <w:rPr>
                                      <w:bCs/>
                                      <w:lang w:eastAsia="zh-CN"/>
                                    </w:rPr>
                                    <w:t>1 -1 -1 1 1 1 1 -1 1 1 -1 -1 1 -1 1 -1 1 1 -1 -1 -1 -1 -1 1 -1 1</w:t>
                                  </w:r>
                                </w:p>
                              </w:tc>
                            </w:tr>
                            <w:tr>
                              <w:trPr>
                                <w:trHeight w:val="275" w:hRule="atLeast"/>
                              </w:trPr>
                              <w:tc>
                                <w:tcPr>
                                  <w:tcW w:w="920" w:type="dxa"/>
                                  <w:tcBorders/>
                                </w:tcPr>
                                <w:p>
                                  <w:pPr>
                                    <w:pStyle w:val="Normal"/>
                                    <w:spacing w:before="120" w:after="120"/>
                                    <w:jc w:val="center"/>
                                    <w:rPr>
                                      <w:lang w:eastAsia="zh-CN"/>
                                    </w:rPr>
                                  </w:pPr>
                                  <w:r>
                                    <w:rPr>
                                      <w:lang w:eastAsia="zh-CN"/>
                                    </w:rPr>
                                    <w:t>1</w:t>
                                  </w:r>
                                </w:p>
                              </w:tc>
                              <w:tc>
                                <w:tcPr>
                                  <w:tcW w:w="7678" w:type="dxa"/>
                                  <w:tcBorders/>
                                </w:tcPr>
                                <w:p>
                                  <w:pPr>
                                    <w:pStyle w:val="Normal"/>
                                    <w:spacing w:before="0" w:after="180"/>
                                    <w:rPr>
                                      <w:bCs/>
                                      <w:lang w:eastAsia="zh-CN"/>
                                    </w:rPr>
                                  </w:pPr>
                                  <w:r>
                                    <w:rPr>
                                      <w:bCs/>
                                      <w:lang w:eastAsia="zh-CN"/>
                                    </w:rPr>
                                    <w:t>-1 1 1 1 -1 1 1 -1 -1 -1 -1 -1 1 -1 1 -1 -1 -1 -1 -1 1 -1 -1 1 1 1</w:t>
                                  </w:r>
                                </w:p>
                              </w:tc>
                            </w:tr>
                            <w:tr>
                              <w:trPr>
                                <w:trHeight w:val="275" w:hRule="atLeast"/>
                              </w:trPr>
                              <w:tc>
                                <w:tcPr>
                                  <w:tcW w:w="920" w:type="dxa"/>
                                  <w:tcBorders/>
                                </w:tcPr>
                                <w:p>
                                  <w:pPr>
                                    <w:pStyle w:val="Normal"/>
                                    <w:spacing w:before="120" w:after="120"/>
                                    <w:jc w:val="center"/>
                                    <w:rPr>
                                      <w:lang w:eastAsia="zh-CN"/>
                                    </w:rPr>
                                  </w:pPr>
                                  <w:r>
                                    <w:rPr>
                                      <w:lang w:eastAsia="zh-CN"/>
                                    </w:rPr>
                                    <w:t>2</w:t>
                                  </w:r>
                                </w:p>
                              </w:tc>
                              <w:tc>
                                <w:tcPr>
                                  <w:tcW w:w="7678" w:type="dxa"/>
                                  <w:tcBorders/>
                                </w:tcPr>
                                <w:p>
                                  <w:pPr>
                                    <w:pStyle w:val="Normal"/>
                                    <w:spacing w:before="0" w:after="180"/>
                                    <w:rPr>
                                      <w:bCs/>
                                      <w:lang w:eastAsia="zh-CN"/>
                                    </w:rPr>
                                  </w:pPr>
                                  <w:r>
                                    <w:rPr>
                                      <w:bCs/>
                                      <w:lang w:eastAsia="zh-CN"/>
                                    </w:rPr>
                                    <w:t>1 -1 -1 -1 1 -1 1 -1 -1 1 1 1 1 1 1 -1 -1 1 1 1 -1 1 -1 1 1 -1</w:t>
                                  </w:r>
                                </w:p>
                              </w:tc>
                            </w:tr>
                            <w:tr>
                              <w:trPr>
                                <w:trHeight w:val="275" w:hRule="atLeast"/>
                              </w:trPr>
                              <w:tc>
                                <w:tcPr>
                                  <w:tcW w:w="920" w:type="dxa"/>
                                  <w:tcBorders/>
                                </w:tcPr>
                                <w:p>
                                  <w:pPr>
                                    <w:pStyle w:val="Normal"/>
                                    <w:spacing w:before="120" w:after="120"/>
                                    <w:jc w:val="center"/>
                                    <w:rPr>
                                      <w:lang w:eastAsia="zh-CN"/>
                                    </w:rPr>
                                  </w:pPr>
                                  <w:r>
                                    <w:rPr>
                                      <w:lang w:eastAsia="zh-CN"/>
                                    </w:rPr>
                                    <w:t>3</w:t>
                                  </w:r>
                                </w:p>
                              </w:tc>
                              <w:tc>
                                <w:tcPr>
                                  <w:tcW w:w="7678" w:type="dxa"/>
                                  <w:tcBorders/>
                                </w:tcPr>
                                <w:p>
                                  <w:pPr>
                                    <w:pStyle w:val="Normal"/>
                                    <w:spacing w:before="0" w:after="180"/>
                                    <w:rPr/>
                                  </w:pPr>
                                  <w:r>
                                    <w:rPr>
                                      <w:bCs/>
                                      <w:lang w:eastAsia="zh-CN"/>
                                    </w:rPr>
                                    <w:t>-1 1 1 1 -1 1 1 1 -1 1 -1 -1 -1 -1 1 1 -1 1 -1 -1 1 -1 -1 -1 1 1</w:t>
                                  </w:r>
                                </w:p>
                              </w:tc>
                            </w:tr>
                            <w:tr>
                              <w:trPr>
                                <w:trHeight w:val="275" w:hRule="atLeast"/>
                              </w:trPr>
                              <w:tc>
                                <w:tcPr>
                                  <w:tcW w:w="920" w:type="dxa"/>
                                  <w:tcBorders/>
                                </w:tcPr>
                                <w:p>
                                  <w:pPr>
                                    <w:pStyle w:val="Normal"/>
                                    <w:spacing w:before="120" w:after="120"/>
                                    <w:jc w:val="center"/>
                                    <w:rPr>
                                      <w:lang w:eastAsia="zh-CN"/>
                                    </w:rPr>
                                  </w:pPr>
                                  <w:r>
                                    <w:rPr>
                                      <w:lang w:eastAsia="zh-CN"/>
                                    </w:rPr>
                                    <w:t>4</w:t>
                                  </w:r>
                                </w:p>
                              </w:tc>
                              <w:tc>
                                <w:tcPr>
                                  <w:tcW w:w="7678" w:type="dxa"/>
                                  <w:tcBorders/>
                                </w:tcPr>
                                <w:p>
                                  <w:pPr>
                                    <w:pStyle w:val="Normal"/>
                                    <w:spacing w:before="0" w:after="180"/>
                                    <w:rPr>
                                      <w:bCs/>
                                      <w:lang w:eastAsia="zh-CN"/>
                                    </w:rPr>
                                  </w:pPr>
                                  <w:r>
                                    <w:rPr>
                                      <w:bCs/>
                                      <w:lang w:eastAsia="zh-CN"/>
                                    </w:rPr>
                                    <w:t>1 -1 1 -1 1 1 1 1 1 -1 -1 1 -1 1 1 1 1 -1 -1 1 -1 -1 -1 1 -1 1</w:t>
                                  </w:r>
                                </w:p>
                              </w:tc>
                            </w:tr>
                            <w:tr>
                              <w:trPr>
                                <w:trHeight w:val="275" w:hRule="atLeast"/>
                              </w:trPr>
                              <w:tc>
                                <w:tcPr>
                                  <w:tcW w:w="920" w:type="dxa"/>
                                  <w:tcBorders/>
                                </w:tcPr>
                                <w:p>
                                  <w:pPr>
                                    <w:pStyle w:val="Normal"/>
                                    <w:spacing w:before="120" w:after="120"/>
                                    <w:jc w:val="center"/>
                                    <w:rPr>
                                      <w:lang w:eastAsia="zh-CN"/>
                                    </w:rPr>
                                  </w:pPr>
                                  <w:r>
                                    <w:rPr>
                                      <w:lang w:eastAsia="zh-CN"/>
                                    </w:rPr>
                                    <w:t>5</w:t>
                                  </w:r>
                                </w:p>
                              </w:tc>
                              <w:tc>
                                <w:tcPr>
                                  <w:tcW w:w="7678" w:type="dxa"/>
                                  <w:tcBorders/>
                                </w:tcPr>
                                <w:p>
                                  <w:pPr>
                                    <w:pStyle w:val="Normal"/>
                                    <w:spacing w:before="0" w:after="180"/>
                                    <w:rPr>
                                      <w:bCs/>
                                      <w:lang w:eastAsia="zh-CN"/>
                                    </w:rPr>
                                  </w:pPr>
                                  <w:r>
                                    <w:rPr>
                                      <w:bCs/>
                                      <w:lang w:eastAsia="zh-CN"/>
                                    </w:rPr>
                                    <w:t>1 1 1 1 1 -1 1 1 1 -1 -1 1 -1 -1 1 1 1 -1 -1 1 -1 1 -1 -1 -1 -1</w:t>
                                  </w:r>
                                </w:p>
                              </w:tc>
                            </w:tr>
                            <w:tr>
                              <w:trPr>
                                <w:trHeight w:val="275" w:hRule="atLeast"/>
                              </w:trPr>
                              <w:tc>
                                <w:tcPr>
                                  <w:tcW w:w="920" w:type="dxa"/>
                                  <w:tcBorders/>
                                </w:tcPr>
                                <w:p>
                                  <w:pPr>
                                    <w:pStyle w:val="Normal"/>
                                    <w:spacing w:before="120" w:after="120"/>
                                    <w:jc w:val="center"/>
                                    <w:rPr>
                                      <w:lang w:eastAsia="zh-CN"/>
                                    </w:rPr>
                                  </w:pPr>
                                  <w:r>
                                    <w:rPr>
                                      <w:lang w:eastAsia="zh-CN"/>
                                    </w:rPr>
                                    <w:t>6</w:t>
                                  </w:r>
                                </w:p>
                              </w:tc>
                              <w:tc>
                                <w:tcPr>
                                  <w:tcW w:w="7678" w:type="dxa"/>
                                  <w:tcBorders/>
                                </w:tcPr>
                                <w:p>
                                  <w:pPr>
                                    <w:pStyle w:val="Normal"/>
                                    <w:spacing w:before="0" w:after="180"/>
                                    <w:rPr>
                                      <w:bCs/>
                                      <w:lang w:eastAsia="zh-CN"/>
                                    </w:rPr>
                                  </w:pPr>
                                  <w:r>
                                    <w:rPr>
                                      <w:bCs/>
                                      <w:lang w:eastAsia="zh-CN"/>
                                    </w:rPr>
                                    <w:t>1 -1 -1 -1 1 1 -1 1 1 1 1 1 -1 1 -1 1 1 1 1 1 -1 -1 1 -1 1 -1</w:t>
                                  </w:r>
                                </w:p>
                              </w:tc>
                            </w:tr>
                            <w:tr>
                              <w:trPr>
                                <w:trHeight w:val="275" w:hRule="atLeast"/>
                              </w:trPr>
                              <w:tc>
                                <w:tcPr>
                                  <w:tcW w:w="920" w:type="dxa"/>
                                  <w:tcBorders/>
                                </w:tcPr>
                                <w:p>
                                  <w:pPr>
                                    <w:pStyle w:val="Normal"/>
                                    <w:spacing w:before="120" w:after="120"/>
                                    <w:jc w:val="center"/>
                                    <w:rPr>
                                      <w:lang w:eastAsia="zh-CN"/>
                                    </w:rPr>
                                  </w:pPr>
                                  <w:r>
                                    <w:rPr>
                                      <w:lang w:eastAsia="zh-CN"/>
                                    </w:rPr>
                                    <w:t>7</w:t>
                                  </w:r>
                                </w:p>
                              </w:tc>
                              <w:tc>
                                <w:tcPr>
                                  <w:tcW w:w="7678" w:type="dxa"/>
                                  <w:tcBorders/>
                                </w:tcPr>
                                <w:p>
                                  <w:pPr>
                                    <w:pStyle w:val="Normal"/>
                                    <w:spacing w:before="0" w:after="180"/>
                                    <w:rPr/>
                                  </w:pPr>
                                  <w:r>
                                    <w:rPr>
                                      <w:bCs/>
                                      <w:lang w:eastAsia="zh-CN"/>
                                    </w:rPr>
                                    <w:t>-1 1 -1 1 1 1 -1 1 1 1 1 -1 1 -1 -1 1 1 1 1 -1 -1 -1 1 -1 -1 1</w:t>
                                  </w:r>
                                </w:p>
                              </w:tc>
                            </w:tr>
                          </w:tbl>
                        </w:txbxContent>
                      </wps:txbx>
                      <wps:bodyPr anchor="t" lIns="0" tIns="0" rIns="0" bIns="0">
                        <a:noAutofit/>
                      </wps:bodyPr>
                    </wps:wsp>
                  </a:graphicData>
                </a:graphic>
              </wp:anchor>
            </w:drawing>
          </mc:Choice>
          <mc:Fallback>
            <w:pict>
              <v:rect fillcolor="#FFFFFF" style="position:absolute;rotation:-0;width:429.9pt;height:211.95pt;mso-wrap-distance-left:0pt;mso-wrap-distance-right:9pt;mso-wrap-distance-top:0pt;mso-wrap-distance-bottom:0pt;margin-top:0.3pt;mso-position-vertical-relative:text;margin-left:-5.4pt;mso-position-horizontal-relative:margin">
                <v:fill opacity="0f"/>
                <v:textbox inset="0in,0in,0in,0in">
                  <w:txbxContent>
                    <w:tbl>
                      <w:tblPr>
                        <w:tblW w:w="8598" w:type="dxa"/>
                        <w:jc w:val="left"/>
                        <w:tblInd w:w="0" w:type="dxa"/>
                        <w:tblLayout w:type="fixed"/>
                        <w:tblCellMar>
                          <w:top w:w="0" w:type="dxa"/>
                          <w:left w:w="108" w:type="dxa"/>
                          <w:bottom w:w="0" w:type="dxa"/>
                          <w:right w:w="108" w:type="dxa"/>
                        </w:tblCellMar>
                      </w:tblPr>
                      <w:tblGrid>
                        <w:gridCol w:w="920"/>
                        <w:gridCol w:w="7678"/>
                      </w:tblGrid>
                      <w:tr>
                        <w:trPr/>
                        <w:tc>
                          <w:tcPr>
                            <w:tcW w:w="920" w:type="dxa"/>
                            <w:tcBorders/>
                          </w:tcPr>
                          <w:p>
                            <w:pPr>
                              <w:pStyle w:val="Normal"/>
                              <w:spacing w:before="120" w:after="120"/>
                              <w:jc w:val="center"/>
                              <w:rPr>
                                <w:lang w:eastAsia="zh-CN"/>
                              </w:rPr>
                            </w:pPr>
                            <w:r>
                              <w:rPr>
                                <w:lang w:eastAsia="zh-CN"/>
                              </w:rPr>
                              <w:t>TSC#</w:t>
                            </w:r>
                          </w:p>
                        </w:tc>
                        <w:tc>
                          <w:tcPr>
                            <w:tcW w:w="7678" w:type="dxa"/>
                            <w:tcBorders/>
                          </w:tcPr>
                          <w:p>
                            <w:pPr>
                              <w:pStyle w:val="Normal"/>
                              <w:spacing w:before="120" w:after="120"/>
                              <w:jc w:val="center"/>
                              <w:rPr>
                                <w:lang w:eastAsia="zh-CN"/>
                              </w:rPr>
                            </w:pPr>
                            <w:r>
                              <w:rPr>
                                <w:lang w:eastAsia="zh-CN"/>
                              </w:rPr>
                              <w:t>New Training Sequences</w:t>
                            </w:r>
                          </w:p>
                        </w:tc>
                      </w:tr>
                      <w:tr>
                        <w:trPr>
                          <w:trHeight w:val="279" w:hRule="atLeast"/>
                        </w:trPr>
                        <w:tc>
                          <w:tcPr>
                            <w:tcW w:w="920" w:type="dxa"/>
                            <w:tcBorders/>
                          </w:tcPr>
                          <w:p>
                            <w:pPr>
                              <w:pStyle w:val="Normal"/>
                              <w:spacing w:before="120" w:after="120"/>
                              <w:jc w:val="center"/>
                              <w:rPr>
                                <w:lang w:eastAsia="zh-CN"/>
                              </w:rPr>
                            </w:pPr>
                            <w:r>
                              <w:rPr>
                                <w:lang w:eastAsia="zh-CN"/>
                              </w:rPr>
                              <w:t>0</w:t>
                            </w:r>
                          </w:p>
                        </w:tc>
                        <w:tc>
                          <w:tcPr>
                            <w:tcW w:w="7678" w:type="dxa"/>
                            <w:tcBorders/>
                          </w:tcPr>
                          <w:p>
                            <w:pPr>
                              <w:pStyle w:val="Normal"/>
                              <w:spacing w:before="0" w:after="180"/>
                              <w:rPr>
                                <w:lang w:eastAsia="zh-CN"/>
                              </w:rPr>
                            </w:pPr>
                            <w:r>
                              <w:rPr>
                                <w:bCs/>
                                <w:lang w:eastAsia="zh-CN"/>
                              </w:rPr>
                              <w:t>1 -1 -1 1 1 1 1 -1 1 1 -1 -1 1 -1 1 -1 1 1 -1 -1 -1 -1 -1 1 -1 1</w:t>
                            </w:r>
                          </w:p>
                        </w:tc>
                      </w:tr>
                      <w:tr>
                        <w:trPr>
                          <w:trHeight w:val="275" w:hRule="atLeast"/>
                        </w:trPr>
                        <w:tc>
                          <w:tcPr>
                            <w:tcW w:w="920" w:type="dxa"/>
                            <w:tcBorders/>
                          </w:tcPr>
                          <w:p>
                            <w:pPr>
                              <w:pStyle w:val="Normal"/>
                              <w:spacing w:before="120" w:after="120"/>
                              <w:jc w:val="center"/>
                              <w:rPr>
                                <w:lang w:eastAsia="zh-CN"/>
                              </w:rPr>
                            </w:pPr>
                            <w:r>
                              <w:rPr>
                                <w:lang w:eastAsia="zh-CN"/>
                              </w:rPr>
                              <w:t>1</w:t>
                            </w:r>
                          </w:p>
                        </w:tc>
                        <w:tc>
                          <w:tcPr>
                            <w:tcW w:w="7678" w:type="dxa"/>
                            <w:tcBorders/>
                          </w:tcPr>
                          <w:p>
                            <w:pPr>
                              <w:pStyle w:val="Normal"/>
                              <w:spacing w:before="0" w:after="180"/>
                              <w:rPr>
                                <w:bCs/>
                                <w:lang w:eastAsia="zh-CN"/>
                              </w:rPr>
                            </w:pPr>
                            <w:r>
                              <w:rPr>
                                <w:bCs/>
                                <w:lang w:eastAsia="zh-CN"/>
                              </w:rPr>
                              <w:t>-1 1 1 1 -1 1 1 -1 -1 -1 -1 -1 1 -1 1 -1 -1 -1 -1 -1 1 -1 -1 1 1 1</w:t>
                            </w:r>
                          </w:p>
                        </w:tc>
                      </w:tr>
                      <w:tr>
                        <w:trPr>
                          <w:trHeight w:val="275" w:hRule="atLeast"/>
                        </w:trPr>
                        <w:tc>
                          <w:tcPr>
                            <w:tcW w:w="920" w:type="dxa"/>
                            <w:tcBorders/>
                          </w:tcPr>
                          <w:p>
                            <w:pPr>
                              <w:pStyle w:val="Normal"/>
                              <w:spacing w:before="120" w:after="120"/>
                              <w:jc w:val="center"/>
                              <w:rPr>
                                <w:lang w:eastAsia="zh-CN"/>
                              </w:rPr>
                            </w:pPr>
                            <w:r>
                              <w:rPr>
                                <w:lang w:eastAsia="zh-CN"/>
                              </w:rPr>
                              <w:t>2</w:t>
                            </w:r>
                          </w:p>
                        </w:tc>
                        <w:tc>
                          <w:tcPr>
                            <w:tcW w:w="7678" w:type="dxa"/>
                            <w:tcBorders/>
                          </w:tcPr>
                          <w:p>
                            <w:pPr>
                              <w:pStyle w:val="Normal"/>
                              <w:spacing w:before="0" w:after="180"/>
                              <w:rPr>
                                <w:bCs/>
                                <w:lang w:eastAsia="zh-CN"/>
                              </w:rPr>
                            </w:pPr>
                            <w:r>
                              <w:rPr>
                                <w:bCs/>
                                <w:lang w:eastAsia="zh-CN"/>
                              </w:rPr>
                              <w:t>1 -1 -1 -1 1 -1 1 -1 -1 1 1 1 1 1 1 -1 -1 1 1 1 -1 1 -1 1 1 -1</w:t>
                            </w:r>
                          </w:p>
                        </w:tc>
                      </w:tr>
                      <w:tr>
                        <w:trPr>
                          <w:trHeight w:val="275" w:hRule="atLeast"/>
                        </w:trPr>
                        <w:tc>
                          <w:tcPr>
                            <w:tcW w:w="920" w:type="dxa"/>
                            <w:tcBorders/>
                          </w:tcPr>
                          <w:p>
                            <w:pPr>
                              <w:pStyle w:val="Normal"/>
                              <w:spacing w:before="120" w:after="120"/>
                              <w:jc w:val="center"/>
                              <w:rPr>
                                <w:lang w:eastAsia="zh-CN"/>
                              </w:rPr>
                            </w:pPr>
                            <w:r>
                              <w:rPr>
                                <w:lang w:eastAsia="zh-CN"/>
                              </w:rPr>
                              <w:t>3</w:t>
                            </w:r>
                          </w:p>
                        </w:tc>
                        <w:tc>
                          <w:tcPr>
                            <w:tcW w:w="7678" w:type="dxa"/>
                            <w:tcBorders/>
                          </w:tcPr>
                          <w:p>
                            <w:pPr>
                              <w:pStyle w:val="Normal"/>
                              <w:spacing w:before="0" w:after="180"/>
                              <w:rPr/>
                            </w:pPr>
                            <w:r>
                              <w:rPr>
                                <w:bCs/>
                                <w:lang w:eastAsia="zh-CN"/>
                              </w:rPr>
                              <w:t>-1 1 1 1 -1 1 1 1 -1 1 -1 -1 -1 -1 1 1 -1 1 -1 -1 1 -1 -1 -1 1 1</w:t>
                            </w:r>
                          </w:p>
                        </w:tc>
                      </w:tr>
                      <w:tr>
                        <w:trPr>
                          <w:trHeight w:val="275" w:hRule="atLeast"/>
                        </w:trPr>
                        <w:tc>
                          <w:tcPr>
                            <w:tcW w:w="920" w:type="dxa"/>
                            <w:tcBorders/>
                          </w:tcPr>
                          <w:p>
                            <w:pPr>
                              <w:pStyle w:val="Normal"/>
                              <w:spacing w:before="120" w:after="120"/>
                              <w:jc w:val="center"/>
                              <w:rPr>
                                <w:lang w:eastAsia="zh-CN"/>
                              </w:rPr>
                            </w:pPr>
                            <w:r>
                              <w:rPr>
                                <w:lang w:eastAsia="zh-CN"/>
                              </w:rPr>
                              <w:t>4</w:t>
                            </w:r>
                          </w:p>
                        </w:tc>
                        <w:tc>
                          <w:tcPr>
                            <w:tcW w:w="7678" w:type="dxa"/>
                            <w:tcBorders/>
                          </w:tcPr>
                          <w:p>
                            <w:pPr>
                              <w:pStyle w:val="Normal"/>
                              <w:spacing w:before="0" w:after="180"/>
                              <w:rPr>
                                <w:bCs/>
                                <w:lang w:eastAsia="zh-CN"/>
                              </w:rPr>
                            </w:pPr>
                            <w:r>
                              <w:rPr>
                                <w:bCs/>
                                <w:lang w:eastAsia="zh-CN"/>
                              </w:rPr>
                              <w:t>1 -1 1 -1 1 1 1 1 1 -1 -1 1 -1 1 1 1 1 -1 -1 1 -1 -1 -1 1 -1 1</w:t>
                            </w:r>
                          </w:p>
                        </w:tc>
                      </w:tr>
                      <w:tr>
                        <w:trPr>
                          <w:trHeight w:val="275" w:hRule="atLeast"/>
                        </w:trPr>
                        <w:tc>
                          <w:tcPr>
                            <w:tcW w:w="920" w:type="dxa"/>
                            <w:tcBorders/>
                          </w:tcPr>
                          <w:p>
                            <w:pPr>
                              <w:pStyle w:val="Normal"/>
                              <w:spacing w:before="120" w:after="120"/>
                              <w:jc w:val="center"/>
                              <w:rPr>
                                <w:lang w:eastAsia="zh-CN"/>
                              </w:rPr>
                            </w:pPr>
                            <w:r>
                              <w:rPr>
                                <w:lang w:eastAsia="zh-CN"/>
                              </w:rPr>
                              <w:t>5</w:t>
                            </w:r>
                          </w:p>
                        </w:tc>
                        <w:tc>
                          <w:tcPr>
                            <w:tcW w:w="7678" w:type="dxa"/>
                            <w:tcBorders/>
                          </w:tcPr>
                          <w:p>
                            <w:pPr>
                              <w:pStyle w:val="Normal"/>
                              <w:spacing w:before="0" w:after="180"/>
                              <w:rPr>
                                <w:bCs/>
                                <w:lang w:eastAsia="zh-CN"/>
                              </w:rPr>
                            </w:pPr>
                            <w:r>
                              <w:rPr>
                                <w:bCs/>
                                <w:lang w:eastAsia="zh-CN"/>
                              </w:rPr>
                              <w:t>1 1 1 1 1 -1 1 1 1 -1 -1 1 -1 -1 1 1 1 -1 -1 1 -1 1 -1 -1 -1 -1</w:t>
                            </w:r>
                          </w:p>
                        </w:tc>
                      </w:tr>
                      <w:tr>
                        <w:trPr>
                          <w:trHeight w:val="275" w:hRule="atLeast"/>
                        </w:trPr>
                        <w:tc>
                          <w:tcPr>
                            <w:tcW w:w="920" w:type="dxa"/>
                            <w:tcBorders/>
                          </w:tcPr>
                          <w:p>
                            <w:pPr>
                              <w:pStyle w:val="Normal"/>
                              <w:spacing w:before="120" w:after="120"/>
                              <w:jc w:val="center"/>
                              <w:rPr>
                                <w:lang w:eastAsia="zh-CN"/>
                              </w:rPr>
                            </w:pPr>
                            <w:r>
                              <w:rPr>
                                <w:lang w:eastAsia="zh-CN"/>
                              </w:rPr>
                              <w:t>6</w:t>
                            </w:r>
                          </w:p>
                        </w:tc>
                        <w:tc>
                          <w:tcPr>
                            <w:tcW w:w="7678" w:type="dxa"/>
                            <w:tcBorders/>
                          </w:tcPr>
                          <w:p>
                            <w:pPr>
                              <w:pStyle w:val="Normal"/>
                              <w:spacing w:before="0" w:after="180"/>
                              <w:rPr>
                                <w:bCs/>
                                <w:lang w:eastAsia="zh-CN"/>
                              </w:rPr>
                            </w:pPr>
                            <w:r>
                              <w:rPr>
                                <w:bCs/>
                                <w:lang w:eastAsia="zh-CN"/>
                              </w:rPr>
                              <w:t>1 -1 -1 -1 1 1 -1 1 1 1 1 1 -1 1 -1 1 1 1 1 1 -1 -1 1 -1 1 -1</w:t>
                            </w:r>
                          </w:p>
                        </w:tc>
                      </w:tr>
                      <w:tr>
                        <w:trPr>
                          <w:trHeight w:val="275" w:hRule="atLeast"/>
                        </w:trPr>
                        <w:tc>
                          <w:tcPr>
                            <w:tcW w:w="920" w:type="dxa"/>
                            <w:tcBorders/>
                          </w:tcPr>
                          <w:p>
                            <w:pPr>
                              <w:pStyle w:val="Normal"/>
                              <w:spacing w:before="120" w:after="120"/>
                              <w:jc w:val="center"/>
                              <w:rPr>
                                <w:lang w:eastAsia="zh-CN"/>
                              </w:rPr>
                            </w:pPr>
                            <w:r>
                              <w:rPr>
                                <w:lang w:eastAsia="zh-CN"/>
                              </w:rPr>
                              <w:t>7</w:t>
                            </w:r>
                          </w:p>
                        </w:tc>
                        <w:tc>
                          <w:tcPr>
                            <w:tcW w:w="7678" w:type="dxa"/>
                            <w:tcBorders/>
                          </w:tcPr>
                          <w:p>
                            <w:pPr>
                              <w:pStyle w:val="Normal"/>
                              <w:spacing w:before="0" w:after="180"/>
                              <w:rPr/>
                            </w:pPr>
                            <w:r>
                              <w:rPr>
                                <w:bCs/>
                                <w:lang w:eastAsia="zh-CN"/>
                              </w:rPr>
                              <w:t>-1 1 -1 1 1 1 -1 1 1 1 1 -1 1 -1 -1 1 1 1 1 -1 -1 -1 1 -1 -1 1</w:t>
                            </w:r>
                          </w:p>
                        </w:tc>
                      </w:tr>
                    </w:tbl>
                  </w:txbxContent>
                </v:textbox>
                <w10:wrap type="square"/>
              </v:rect>
            </w:pict>
          </mc:Fallback>
        </mc:AlternateContent>
      </w:r>
    </w:p>
    <w:p>
      <w:pPr>
        <w:pStyle w:val="Heading3"/>
        <w:rPr/>
      </w:pPr>
      <w:bookmarkStart w:id="646" w:name="__RefHeading___Toc518052951"/>
      <w:bookmarkEnd w:id="646"/>
      <w:r>
        <w:rPr/>
        <w:t>10.1.9</w:t>
        <w:tab/>
        <w:t>TSC Set-2 proposed by Motorola [10-9]</w:t>
      </w:r>
    </w:p>
    <w:p>
      <w:pPr>
        <w:pStyle w:val="TH"/>
        <w:rPr/>
      </w:pPr>
      <w:r>
        <w:rPr/>
        <w:t>Table 10-9: Motorola candidate training sequence symbols-2</w:t>
      </w:r>
    </w:p>
    <w:tbl>
      <w:tblPr>
        <w:tblW w:w="8755" w:type="dxa"/>
        <w:jc w:val="left"/>
        <w:tblInd w:w="-108" w:type="dxa"/>
        <w:tblLayout w:type="fixed"/>
        <w:tblCellMar>
          <w:top w:w="0" w:type="dxa"/>
          <w:left w:w="108" w:type="dxa"/>
          <w:bottom w:w="0" w:type="dxa"/>
          <w:right w:w="108" w:type="dxa"/>
        </w:tblCellMar>
      </w:tblPr>
      <w:tblGrid>
        <w:gridCol w:w="959"/>
        <w:gridCol w:w="7796"/>
      </w:tblGrid>
      <w:tr>
        <w:trPr>
          <w:trHeight w:val="458" w:hRule="atLeast"/>
        </w:trPr>
        <w:tc>
          <w:tcPr>
            <w:tcW w:w="959" w:type="dxa"/>
            <w:tcBorders/>
          </w:tcPr>
          <w:p>
            <w:pPr>
              <w:pStyle w:val="Normal"/>
              <w:keepNext w:val="true"/>
              <w:spacing w:before="0" w:after="180"/>
              <w:jc w:val="center"/>
              <w:rPr>
                <w:rFonts w:ascii="Courier New" w:hAnsi="Courier New" w:cs="Courier New"/>
              </w:rPr>
            </w:pPr>
            <w:r>
              <w:rPr>
                <w:rFonts w:cs="Courier New" w:ascii="Courier New" w:hAnsi="Courier New"/>
              </w:rPr>
              <w:t>TSC#</w:t>
            </w:r>
          </w:p>
        </w:tc>
        <w:tc>
          <w:tcPr>
            <w:tcW w:w="7796" w:type="dxa"/>
            <w:tcBorders/>
          </w:tcPr>
          <w:p>
            <w:pPr>
              <w:pStyle w:val="Normal"/>
              <w:keepNext w:val="true"/>
              <w:spacing w:before="0" w:after="180"/>
              <w:jc w:val="center"/>
              <w:rPr>
                <w:rFonts w:ascii="Courier New" w:hAnsi="Courier New" w:cs="Courier New"/>
              </w:rPr>
            </w:pPr>
            <w:r>
              <w:rPr>
                <w:rFonts w:cs="Courier New" w:ascii="Courier New" w:hAnsi="Courier New"/>
              </w:rPr>
              <w:t>Motorola Proposed TSC Symbols</w:t>
            </w:r>
          </w:p>
        </w:tc>
      </w:tr>
      <w:tr>
        <w:trPr/>
        <w:tc>
          <w:tcPr>
            <w:tcW w:w="959" w:type="dxa"/>
            <w:tcBorders/>
          </w:tcPr>
          <w:p>
            <w:pPr>
              <w:pStyle w:val="Normal"/>
              <w:keepNext w:val="true"/>
              <w:spacing w:before="0" w:after="180"/>
              <w:jc w:val="center"/>
              <w:rPr>
                <w:rFonts w:ascii="Courier New" w:hAnsi="Courier New" w:cs="Courier New"/>
              </w:rPr>
            </w:pPr>
            <w:r>
              <w:rPr>
                <w:rFonts w:cs="Courier New" w:ascii="Courier New" w:hAnsi="Courier New"/>
              </w:rPr>
              <w:t>0</w:t>
            </w:r>
          </w:p>
        </w:tc>
        <w:tc>
          <w:tcPr>
            <w:tcW w:w="7796" w:type="dxa"/>
            <w:tcBorders/>
          </w:tcPr>
          <w:p>
            <w:pPr>
              <w:pStyle w:val="Normal"/>
              <w:keepNext w:val="true"/>
              <w:keepLines/>
              <w:spacing w:lineRule="exact" w:line="200" w:before="120" w:after="180"/>
              <w:jc w:val="center"/>
              <w:rPr/>
            </w:pPr>
            <w:r>
              <w:rPr>
                <w:rFonts w:cs="Courier New" w:ascii="Courier New" w:hAnsi="Courier New"/>
                <w:b/>
                <w:bCs/>
                <w:sz w:val="16"/>
                <w:szCs w:val="16"/>
              </w:rPr>
              <w:t>+1 -1 -1 +1 +1 +1 +1 +1 +1 -1 +1 +1 -1 -1 +1 -1 +1 +1 +1 -1 -1 -1 +1 -1 +1 +1</w:t>
            </w:r>
          </w:p>
        </w:tc>
      </w:tr>
      <w:tr>
        <w:trPr/>
        <w:tc>
          <w:tcPr>
            <w:tcW w:w="959" w:type="dxa"/>
            <w:tcBorders/>
          </w:tcPr>
          <w:p>
            <w:pPr>
              <w:pStyle w:val="Normal"/>
              <w:keepNext w:val="true"/>
              <w:spacing w:before="0" w:after="180"/>
              <w:jc w:val="center"/>
              <w:rPr>
                <w:rFonts w:ascii="Courier New" w:hAnsi="Courier New" w:cs="Courier New"/>
              </w:rPr>
            </w:pPr>
            <w:r>
              <w:rPr>
                <w:rFonts w:cs="Courier New" w:ascii="Courier New" w:hAnsi="Courier New"/>
              </w:rPr>
              <w:t xml:space="preserve">1 </w:t>
            </w:r>
          </w:p>
        </w:tc>
        <w:tc>
          <w:tcPr>
            <w:tcW w:w="7796" w:type="dxa"/>
            <w:tcBorders/>
          </w:tcPr>
          <w:p>
            <w:pPr>
              <w:pStyle w:val="Normal"/>
              <w:keepNext w:val="true"/>
              <w:keepLines/>
              <w:spacing w:lineRule="exact" w:line="200" w:before="120" w:after="180"/>
              <w:jc w:val="center"/>
              <w:rPr>
                <w:rFonts w:ascii="Courier New" w:hAnsi="Courier New" w:cs="Courier New"/>
                <w:b/>
                <w:b/>
                <w:bCs/>
                <w:sz w:val="16"/>
                <w:szCs w:val="16"/>
              </w:rPr>
            </w:pPr>
            <w:r>
              <w:rPr>
                <w:rFonts w:cs="Courier New" w:ascii="Courier New" w:hAnsi="Courier New"/>
                <w:b/>
                <w:bCs/>
                <w:sz w:val="16"/>
                <w:szCs w:val="16"/>
              </w:rPr>
              <w:t>+1 +1 +1 -1 -1 -1 -1 +1 -1 +1 +1 -1 +1 +1 -1 -1 -1 +1 -1 -1 -1 +1 -1 -1 -1 +1</w:t>
            </w:r>
          </w:p>
        </w:tc>
      </w:tr>
      <w:tr>
        <w:trPr/>
        <w:tc>
          <w:tcPr>
            <w:tcW w:w="959" w:type="dxa"/>
            <w:tcBorders/>
          </w:tcPr>
          <w:p>
            <w:pPr>
              <w:pStyle w:val="Normal"/>
              <w:keepNext w:val="true"/>
              <w:spacing w:before="0" w:after="180"/>
              <w:jc w:val="center"/>
              <w:rPr>
                <w:rFonts w:ascii="Courier New" w:hAnsi="Courier New" w:cs="Courier New"/>
              </w:rPr>
            </w:pPr>
            <w:r>
              <w:rPr>
                <w:rFonts w:cs="Courier New" w:ascii="Courier New" w:hAnsi="Courier New"/>
              </w:rPr>
              <w:t>2</w:t>
            </w:r>
          </w:p>
        </w:tc>
        <w:tc>
          <w:tcPr>
            <w:tcW w:w="7796" w:type="dxa"/>
            <w:tcBorders/>
          </w:tcPr>
          <w:p>
            <w:pPr>
              <w:pStyle w:val="Normal"/>
              <w:keepNext w:val="true"/>
              <w:keepLines/>
              <w:spacing w:lineRule="exact" w:line="200" w:before="120" w:after="180"/>
              <w:jc w:val="center"/>
              <w:rPr>
                <w:rFonts w:ascii="Courier New" w:hAnsi="Courier New" w:cs="Courier New"/>
                <w:b/>
                <w:b/>
                <w:bCs/>
                <w:sz w:val="16"/>
                <w:szCs w:val="16"/>
              </w:rPr>
            </w:pPr>
            <w:r>
              <w:rPr>
                <w:rFonts w:cs="Courier New" w:ascii="Courier New" w:hAnsi="Courier New"/>
                <w:b/>
                <w:bCs/>
                <w:sz w:val="16"/>
                <w:szCs w:val="16"/>
              </w:rPr>
              <w:t>+1 -1 -1 -1 -1 +1 -1 -1 +1 -1 -1 -1 -1 +1 +1 -1 -1 -1 +1 -1 +1 -1 +1 +1 -1 -1</w:t>
            </w:r>
          </w:p>
        </w:tc>
      </w:tr>
      <w:tr>
        <w:trPr/>
        <w:tc>
          <w:tcPr>
            <w:tcW w:w="959" w:type="dxa"/>
            <w:tcBorders/>
          </w:tcPr>
          <w:p>
            <w:pPr>
              <w:pStyle w:val="Normal"/>
              <w:keepNext w:val="true"/>
              <w:spacing w:before="0" w:after="180"/>
              <w:jc w:val="center"/>
              <w:rPr>
                <w:rFonts w:ascii="Courier New" w:hAnsi="Courier New" w:cs="Courier New"/>
              </w:rPr>
            </w:pPr>
            <w:r>
              <w:rPr>
                <w:rFonts w:cs="Courier New" w:ascii="Courier New" w:hAnsi="Courier New"/>
              </w:rPr>
              <w:t>3</w:t>
            </w:r>
          </w:p>
        </w:tc>
        <w:tc>
          <w:tcPr>
            <w:tcW w:w="7796" w:type="dxa"/>
            <w:tcBorders/>
          </w:tcPr>
          <w:p>
            <w:pPr>
              <w:pStyle w:val="Normal"/>
              <w:keepNext w:val="true"/>
              <w:keepLines/>
              <w:spacing w:lineRule="exact" w:line="200" w:before="120" w:after="180"/>
              <w:jc w:val="center"/>
              <w:rPr/>
            </w:pPr>
            <w:r>
              <w:rPr>
                <w:rFonts w:cs="Courier New" w:ascii="Courier New" w:hAnsi="Courier New"/>
                <w:b/>
                <w:bCs/>
                <w:sz w:val="16"/>
                <w:szCs w:val="16"/>
              </w:rPr>
              <w:t>+1 +1 -1 +1 +1 +1 -1 +1 +1 +1 -1 +1 +1 -1 -1 -1 +1 +1 +1 +1 -1 +1 -1 -1 +1 -1</w:t>
            </w:r>
          </w:p>
        </w:tc>
      </w:tr>
      <w:tr>
        <w:trPr/>
        <w:tc>
          <w:tcPr>
            <w:tcW w:w="959" w:type="dxa"/>
            <w:tcBorders/>
          </w:tcPr>
          <w:p>
            <w:pPr>
              <w:pStyle w:val="Normal"/>
              <w:keepNext w:val="true"/>
              <w:spacing w:before="0" w:after="180"/>
              <w:jc w:val="center"/>
              <w:rPr>
                <w:rFonts w:ascii="Courier New" w:hAnsi="Courier New" w:cs="Courier New"/>
              </w:rPr>
            </w:pPr>
            <w:r>
              <w:rPr>
                <w:rFonts w:cs="Courier New" w:ascii="Courier New" w:hAnsi="Courier New"/>
              </w:rPr>
              <w:t>4</w:t>
            </w:r>
          </w:p>
        </w:tc>
        <w:tc>
          <w:tcPr>
            <w:tcW w:w="7796" w:type="dxa"/>
            <w:tcBorders/>
          </w:tcPr>
          <w:p>
            <w:pPr>
              <w:pStyle w:val="Normal"/>
              <w:keepNext w:val="true"/>
              <w:keepLines/>
              <w:spacing w:lineRule="exact" w:line="200" w:before="120" w:after="180"/>
              <w:jc w:val="center"/>
              <w:rPr>
                <w:rFonts w:ascii="Courier New" w:hAnsi="Courier New" w:cs="Courier New"/>
                <w:b/>
                <w:b/>
                <w:bCs/>
                <w:sz w:val="16"/>
                <w:szCs w:val="16"/>
              </w:rPr>
            </w:pPr>
            <w:r>
              <w:rPr>
                <w:rFonts w:cs="Courier New" w:ascii="Courier New" w:hAnsi="Courier New"/>
                <w:b/>
                <w:bCs/>
                <w:sz w:val="16"/>
                <w:szCs w:val="16"/>
              </w:rPr>
              <w:t>+1 -1 +1 +1 +1 -1 +1 -1 -1 +1 +1 +1 +1 -1 +1 -1 -1 +1 +1 +1 -1 +1 +1 +1 +1 +1</w:t>
            </w:r>
          </w:p>
        </w:tc>
      </w:tr>
      <w:tr>
        <w:trPr/>
        <w:tc>
          <w:tcPr>
            <w:tcW w:w="959" w:type="dxa"/>
            <w:tcBorders/>
          </w:tcPr>
          <w:p>
            <w:pPr>
              <w:pStyle w:val="Normal"/>
              <w:keepNext w:val="true"/>
              <w:spacing w:before="0" w:after="180"/>
              <w:jc w:val="center"/>
              <w:rPr>
                <w:rFonts w:ascii="Courier New" w:hAnsi="Courier New" w:cs="Courier New"/>
              </w:rPr>
            </w:pPr>
            <w:r>
              <w:rPr>
                <w:rFonts w:cs="Courier New" w:ascii="Courier New" w:hAnsi="Courier New"/>
              </w:rPr>
              <w:t>5</w:t>
            </w:r>
          </w:p>
        </w:tc>
        <w:tc>
          <w:tcPr>
            <w:tcW w:w="7796" w:type="dxa"/>
            <w:tcBorders/>
          </w:tcPr>
          <w:p>
            <w:pPr>
              <w:pStyle w:val="Normal"/>
              <w:keepNext w:val="true"/>
              <w:keepLines/>
              <w:spacing w:lineRule="exact" w:line="200" w:before="120" w:after="180"/>
              <w:jc w:val="center"/>
              <w:rPr>
                <w:rFonts w:ascii="Courier New" w:hAnsi="Courier New" w:cs="Courier New"/>
                <w:b/>
                <w:b/>
                <w:bCs/>
                <w:sz w:val="16"/>
                <w:szCs w:val="16"/>
              </w:rPr>
            </w:pPr>
            <w:r>
              <w:rPr>
                <w:rFonts w:cs="Courier New" w:ascii="Courier New" w:hAnsi="Courier New"/>
                <w:b/>
                <w:bCs/>
                <w:sz w:val="16"/>
                <w:szCs w:val="16"/>
              </w:rPr>
              <w:t>+1 -1 -1 +1 +1 +1 +1 -1 +1 +1 -1 -1 +1 -1 +1 -1 +1 +1 -1 -1 -1 -1 -1 +1 -1 -1</w:t>
            </w:r>
          </w:p>
        </w:tc>
      </w:tr>
      <w:tr>
        <w:trPr/>
        <w:tc>
          <w:tcPr>
            <w:tcW w:w="959" w:type="dxa"/>
            <w:tcBorders/>
          </w:tcPr>
          <w:p>
            <w:pPr>
              <w:pStyle w:val="Normal"/>
              <w:keepNext w:val="true"/>
              <w:spacing w:before="0" w:after="180"/>
              <w:jc w:val="center"/>
              <w:rPr>
                <w:rFonts w:ascii="Courier New" w:hAnsi="Courier New" w:cs="Courier New"/>
              </w:rPr>
            </w:pPr>
            <w:r>
              <w:rPr>
                <w:rFonts w:cs="Courier New" w:ascii="Courier New" w:hAnsi="Courier New"/>
              </w:rPr>
              <w:t>6</w:t>
            </w:r>
          </w:p>
        </w:tc>
        <w:tc>
          <w:tcPr>
            <w:tcW w:w="7796" w:type="dxa"/>
            <w:tcBorders/>
          </w:tcPr>
          <w:p>
            <w:pPr>
              <w:pStyle w:val="Normal"/>
              <w:keepNext w:val="true"/>
              <w:keepLines/>
              <w:spacing w:lineRule="exact" w:line="200" w:before="120" w:after="180"/>
              <w:jc w:val="center"/>
              <w:rPr>
                <w:rFonts w:ascii="Courier New" w:hAnsi="Courier New" w:cs="Courier New"/>
                <w:b/>
                <w:b/>
                <w:bCs/>
                <w:sz w:val="16"/>
                <w:szCs w:val="16"/>
              </w:rPr>
            </w:pPr>
            <w:r>
              <w:rPr>
                <w:rFonts w:cs="Courier New" w:ascii="Courier New" w:hAnsi="Courier New"/>
                <w:b/>
                <w:bCs/>
                <w:sz w:val="16"/>
                <w:szCs w:val="16"/>
              </w:rPr>
              <w:t>-1 -1 -1 +1 -1 -1 -1 -1 +1 +1 -1 +1 -1 -1 -1 -1 +1 +1 -1 +1 +1 +1 -1 +1 -1 +1</w:t>
            </w:r>
          </w:p>
        </w:tc>
      </w:tr>
      <w:tr>
        <w:trPr/>
        <w:tc>
          <w:tcPr>
            <w:tcW w:w="959" w:type="dxa"/>
            <w:tcBorders/>
          </w:tcPr>
          <w:p>
            <w:pPr>
              <w:pStyle w:val="Normal"/>
              <w:keepNext w:val="true"/>
              <w:spacing w:before="0" w:after="180"/>
              <w:jc w:val="center"/>
              <w:rPr>
                <w:rFonts w:ascii="Courier New" w:hAnsi="Courier New" w:cs="Courier New"/>
              </w:rPr>
            </w:pPr>
            <w:r>
              <w:rPr>
                <w:rFonts w:cs="Courier New" w:ascii="Courier New" w:hAnsi="Courier New"/>
              </w:rPr>
              <w:t>7</w:t>
            </w:r>
          </w:p>
        </w:tc>
        <w:tc>
          <w:tcPr>
            <w:tcW w:w="7796" w:type="dxa"/>
            <w:tcBorders/>
          </w:tcPr>
          <w:p>
            <w:pPr>
              <w:pStyle w:val="Normal"/>
              <w:keepNext w:val="true"/>
              <w:keepLines/>
              <w:spacing w:lineRule="exact" w:line="200" w:before="120" w:after="180"/>
              <w:jc w:val="center"/>
              <w:rPr/>
            </w:pPr>
            <w:r>
              <w:rPr>
                <w:rFonts w:cs="Courier New" w:ascii="Courier New" w:hAnsi="Courier New"/>
                <w:b/>
                <w:bCs/>
                <w:sz w:val="16"/>
                <w:szCs w:val="16"/>
              </w:rPr>
              <w:t>+1 +1 -1 +1 +1 +1 -1 +1 -1 -1 -1 +1 +1 -1 -1 -1 -1 -1 -1 +1 +1 -1 +1 -1 -1 +1</w:t>
            </w:r>
          </w:p>
        </w:tc>
      </w:tr>
    </w:tbl>
    <w:p>
      <w:pPr>
        <w:pStyle w:val="FP"/>
        <w:rPr/>
      </w:pPr>
      <w:r>
        <w:rPr/>
      </w:r>
    </w:p>
    <w:p>
      <w:pPr>
        <w:pStyle w:val="Heading2"/>
        <w:rPr>
          <w:lang w:val="en-US"/>
        </w:rPr>
      </w:pPr>
      <w:bookmarkStart w:id="647" w:name="__RefHeading___Toc518052952"/>
      <w:bookmarkEnd w:id="647"/>
      <w:r>
        <w:rPr/>
        <w:t>10.2</w:t>
        <w:tab/>
        <w:t>Training sequence evaluation and selection</w:t>
      </w:r>
    </w:p>
    <w:p>
      <w:pPr>
        <w:pStyle w:val="Normal"/>
        <w:jc w:val="both"/>
        <w:rPr>
          <w:lang w:val="en-US"/>
        </w:rPr>
      </w:pPr>
      <w:r>
        <w:rPr>
          <w:lang w:val="en-US"/>
        </w:rPr>
        <w:t>The criteria for selection of TSC's were agreed at GERAN#39:</w:t>
      </w:r>
    </w:p>
    <w:p>
      <w:pPr>
        <w:pStyle w:val="B1"/>
        <w:rPr/>
      </w:pPr>
      <w:r>
        <w:rPr>
          <w:lang w:val="en-US"/>
        </w:rPr>
        <w:t>-</w:t>
        <w:tab/>
        <w:t xml:space="preserve">Legacy TSC is used on 1st subchannel </w:t>
      </w:r>
    </w:p>
    <w:p>
      <w:pPr>
        <w:pStyle w:val="B1"/>
        <w:rPr/>
      </w:pPr>
      <w:r>
        <w:rPr>
          <w:lang w:val="en-US"/>
        </w:rPr>
        <w:t>-</w:t>
        <w:tab/>
        <w:t xml:space="preserve">New proposed TSC is used on 2nd subchannel </w:t>
      </w:r>
    </w:p>
    <w:p>
      <w:pPr>
        <w:pStyle w:val="B1"/>
        <w:rPr>
          <w:lang w:val="en-US"/>
        </w:rPr>
      </w:pPr>
      <w:r>
        <w:rPr>
          <w:lang w:val="en-US"/>
        </w:rPr>
        <w:t>-</w:t>
        <w:tab/>
        <w:t xml:space="preserve">Performance of TSC pairs is evaluated </w:t>
      </w:r>
    </w:p>
    <w:p>
      <w:pPr>
        <w:pStyle w:val="B1"/>
        <w:rPr/>
      </w:pPr>
      <w:r>
        <w:rPr>
          <w:lang w:val="en-US"/>
        </w:rPr>
        <w:t>-</w:t>
        <w:tab/>
        <w:t>Restriction to single interferer scenario MTS-1 with the interferer either using GMSK or MUROS modulation type.</w:t>
      </w:r>
    </w:p>
    <w:p>
      <w:pPr>
        <w:pStyle w:val="B1"/>
        <w:rPr>
          <w:lang w:val="en-US"/>
        </w:rPr>
      </w:pPr>
      <w:r>
        <w:rPr>
          <w:lang w:val="en-US"/>
        </w:rPr>
        <w:t>-</w:t>
        <w:tab/>
        <w:t xml:space="preserve">Both DL and ULwill be evaluated. </w:t>
      </w:r>
    </w:p>
    <w:p>
      <w:pPr>
        <w:pStyle w:val="B1"/>
        <w:rPr>
          <w:lang w:val="en-US"/>
        </w:rPr>
      </w:pPr>
      <w:r>
        <w:rPr>
          <w:rFonts w:eastAsia="MS Mincho;MS Mincho"/>
          <w:lang w:val="en-US"/>
        </w:rPr>
        <w:t>-</w:t>
        <w:tab/>
        <w:t>E</w:t>
      </w:r>
      <w:r>
        <w:rPr>
          <w:rFonts w:eastAsia="MS Mincho;MS Mincho"/>
        </w:rPr>
        <w:t xml:space="preserve">valuate in addition the cross correlation performance of new TSC's whilst the evaluation method is left open </w:t>
      </w:r>
      <w:r>
        <w:rPr>
          <w:rStyle w:val="FootnoteCharacters"/>
          <w:rStyle w:val="FootnoteAnchor"/>
          <w:rFonts w:eastAsia="MS Mincho;MS Mincho"/>
        </w:rPr>
        <w:footnoteReference w:id="9"/>
      </w:r>
    </w:p>
    <w:p>
      <w:pPr>
        <w:pStyle w:val="Normal"/>
        <w:rPr>
          <w:rFonts w:eastAsia="MS Mincho;MS Mincho"/>
        </w:rPr>
      </w:pPr>
      <w:r>
        <w:rPr>
          <w:rFonts w:eastAsia="MS Mincho;MS Mincho"/>
        </w:rPr>
        <w:t>At GERAN 1 Adhoc on EGPRS2/WIDER/MUROS following agreements were achieved:</w:t>
      </w:r>
    </w:p>
    <w:p>
      <w:pPr>
        <w:pStyle w:val="B1"/>
        <w:rPr/>
      </w:pPr>
      <w:r>
        <w:rPr/>
        <w:t>-</w:t>
        <w:tab/>
        <w:t>fixed pairs will be used for the training sequence evaluation. There was no agreement to standardise training sequence pairs.</w:t>
      </w:r>
    </w:p>
    <w:p>
      <w:pPr>
        <w:pStyle w:val="B1"/>
        <w:rPr/>
      </w:pPr>
      <w:r>
        <w:rPr/>
        <w:t>-</w:t>
        <w:tab/>
        <w:t>newly proposed TRS sets will be included in the TR but without corresponding performance simulation results (in order not to overload the TR).</w:t>
      </w:r>
    </w:p>
    <w:p>
      <w:pPr>
        <w:pStyle w:val="B1"/>
        <w:rPr/>
      </w:pPr>
      <w:r>
        <w:rPr/>
        <w:t>-</w:t>
        <w:tab/>
        <w:t>selection could wait until after a WI is opened.</w:t>
      </w:r>
    </w:p>
    <w:p>
      <w:pPr>
        <w:pStyle w:val="B1"/>
        <w:rPr/>
      </w:pPr>
      <w:r>
        <w:rPr/>
        <w:t>-</w:t>
        <w:tab/>
        <w:t>no new proposal for new training sequences will be accepted from this point in time, unless it was shown to provide a significant performance improvement of (~0.5 dB).</w:t>
      </w:r>
    </w:p>
    <w:p>
      <w:pPr>
        <w:pStyle w:val="Normal"/>
        <w:rPr/>
      </w:pPr>
      <w:r>
        <w:rPr/>
        <w:t>At MUROS telco#7 following agreements were achieved:</w:t>
      </w:r>
    </w:p>
    <w:p>
      <w:pPr>
        <w:pStyle w:val="B1"/>
        <w:rPr/>
      </w:pPr>
      <w:r>
        <w:rPr>
          <w:rFonts w:eastAsia="MS Mincho;MS Mincho"/>
        </w:rPr>
        <w:t>-</w:t>
        <w:tab/>
        <w:t>Contributions can be provided by companies to check the cross correlation properties of unpaired sequences at GERAN#40</w:t>
      </w:r>
      <w:r>
        <w:rPr/>
        <w:t>.</w:t>
      </w:r>
    </w:p>
    <w:p>
      <w:pPr>
        <w:pStyle w:val="B1"/>
        <w:rPr/>
      </w:pPr>
      <w:r>
        <w:rPr>
          <w:rFonts w:eastAsia="MS Mincho;MS Mincho"/>
        </w:rPr>
        <w:t>-</w:t>
        <w:tab/>
        <w:t>Voting will be used at GERAN#40 to select the best sequence among the candidate sets</w:t>
      </w:r>
      <w:r>
        <w:rPr/>
        <w:t>.</w:t>
      </w:r>
    </w:p>
    <w:p>
      <w:pPr>
        <w:pStyle w:val="Normal"/>
        <w:rPr/>
      </w:pPr>
      <w:r>
        <w:rPr/>
        <w:t xml:space="preserve">At GERAN#40 it was agreed to freeze the work related to the evaluation of the best TSC set, until a work item is started. Hence further training sequence evaluation as well as final selection of the TSC set will take place within the sucessive work item VAMOS. </w:t>
      </w:r>
    </w:p>
    <w:p>
      <w:pPr>
        <w:pStyle w:val="Normal"/>
        <w:rPr/>
      </w:pPr>
      <w:r>
        <w:rPr/>
        <w:t>At GERAN#41 an offline session on further proceeding related to the TSC evaluation work was held [10-10]. In the following GERAN working group 1 meeting it was agreed that the proposed candidate in section 10.1.7 (RIM-2) is selected for VAMOS.</w:t>
      </w:r>
    </w:p>
    <w:p>
      <w:pPr>
        <w:pStyle w:val="Heading2"/>
        <w:rPr/>
      </w:pPr>
      <w:bookmarkStart w:id="648" w:name="__RefHeading___Toc518052953"/>
      <w:bookmarkEnd w:id="648"/>
      <w:r>
        <w:rPr/>
        <w:t>10.3</w:t>
        <w:tab/>
        <w:t>References</w:t>
      </w:r>
    </w:p>
    <w:p>
      <w:pPr>
        <w:pStyle w:val="EW"/>
        <w:rPr/>
      </w:pPr>
      <w:r>
        <w:rPr/>
        <w:t>[10-1]</w:t>
        <w:tab/>
        <w:t>GP-070214, "Voice Capacity Evolution with Orthogonal Sub Channel", source Nokia, TSG GERAN #33</w:t>
      </w:r>
    </w:p>
    <w:p>
      <w:pPr>
        <w:pStyle w:val="EW"/>
        <w:rPr/>
      </w:pPr>
      <w:r>
        <w:rPr/>
        <w:t>[10-2]</w:t>
        <w:tab/>
        <w:t>GP-080602, "MUROS Intra-Cell Interference and TSC Design", source Motorola, TSG GERAN #38</w:t>
      </w:r>
    </w:p>
    <w:p>
      <w:pPr>
        <w:pStyle w:val="EW"/>
        <w:rPr/>
      </w:pPr>
      <w:r>
        <w:rPr/>
        <w:t>[10-3]</w:t>
        <w:tab/>
        <w:t>GERAN Telco #5 on MUROS, "</w:t>
      </w:r>
      <w:r>
        <w:rPr/>
        <w:t>New series of training sequence codes for MUROS</w:t>
      </w:r>
      <w:r>
        <w:rPr/>
        <w:t>", source China Mobile</w:t>
      </w:r>
    </w:p>
    <w:p>
      <w:pPr>
        <w:pStyle w:val="EW"/>
        <w:rPr/>
      </w:pPr>
      <w:r>
        <w:rPr/>
        <w:t>[10-4]</w:t>
        <w:tab/>
        <w:t>GP-081053, "On Training Sequences for MUROS", source Research in Motion Ltd, TSG GERAN #39</w:t>
      </w:r>
    </w:p>
    <w:p>
      <w:pPr>
        <w:pStyle w:val="EW"/>
        <w:rPr/>
      </w:pPr>
      <w:r>
        <w:rPr/>
        <w:t>[10-5]</w:t>
        <w:tab/>
        <w:t>GP-081134, "Training Sequence Evaluation for MUROS", source Telefon AB LM Ericsson, TSG GERAN #39</w:t>
      </w:r>
    </w:p>
    <w:p>
      <w:pPr>
        <w:pStyle w:val="EW"/>
        <w:rPr/>
      </w:pPr>
      <w:r>
        <w:rPr/>
        <w:t>[10-6]</w:t>
        <w:tab/>
        <w:t>"Training Sequences for MUROS", GERAN Telco #6 on MUROS,  source Huawei Technologies Ltd</w:t>
      </w:r>
    </w:p>
    <w:p>
      <w:pPr>
        <w:pStyle w:val="EW"/>
        <w:rPr/>
      </w:pPr>
      <w:r>
        <w:rPr/>
        <w:t>[10-7]</w:t>
        <w:tab/>
        <w:t>"Evaluation of Training Sequences for MUROS", GERAN Telco #6 on MUROS, source Research in Motion Ltd</w:t>
      </w:r>
    </w:p>
    <w:p>
      <w:pPr>
        <w:pStyle w:val="EW"/>
        <w:rPr/>
      </w:pPr>
      <w:r>
        <w:rPr/>
        <w:t>[10-8]</w:t>
        <w:tab/>
        <w:t>AHG1-080133, "On the MUROS TSC Design", GERAN 1 Adhoc on EGPRS2/WIDER/MUROS, source Motorola</w:t>
      </w:r>
    </w:p>
    <w:p>
      <w:pPr>
        <w:pStyle w:val="EW"/>
        <w:rPr/>
      </w:pPr>
      <w:r>
        <w:rPr/>
        <w:t>[10-9]</w:t>
        <w:tab/>
        <w:t xml:space="preserve">AHG1-080079, "Training Sequences for MUROS", GERAN 1 Adhoc on EGPRS2/WIDER/MUROS, source Huawei Technologies Ltd </w:t>
      </w:r>
    </w:p>
    <w:p>
      <w:pPr>
        <w:pStyle w:val="EW"/>
        <w:rPr/>
      </w:pPr>
      <w:r>
        <w:rPr/>
        <w:t>[10-10]</w:t>
        <w:tab/>
        <w:t>GP-090473, "Summary of Offline Session on TSC Evaluation for VAMOS (Revision 1)", source WI Rapporteur, 3GPP GERAN#41</w:t>
      </w:r>
      <w:r>
        <w:br w:type="page"/>
      </w:r>
    </w:p>
    <w:p>
      <w:pPr>
        <w:pStyle w:val="Heading1"/>
        <w:ind w:left="1134" w:hanging="1134"/>
        <w:rPr/>
      </w:pPr>
      <w:bookmarkStart w:id="649" w:name="__RefHeading___Toc518052954"/>
      <w:r>
        <w:rPr>
          <w:lang w:val="en-US"/>
        </w:rPr>
        <w:t>11</w:t>
        <w:tab/>
        <w:t>Associated Control Channel Design</w:t>
      </w:r>
      <w:bookmarkEnd w:id="649"/>
      <w:r>
        <w:rPr>
          <w:lang w:val="en-US"/>
        </w:rPr>
        <w:t xml:space="preserve"> </w:t>
      </w:r>
    </w:p>
    <w:p>
      <w:pPr>
        <w:pStyle w:val="Heading2"/>
        <w:rPr/>
      </w:pPr>
      <w:bookmarkStart w:id="650" w:name="__RefHeading___Toc518052955"/>
      <w:bookmarkEnd w:id="650"/>
      <w:r>
        <w:rPr/>
        <w:t>11.1</w:t>
        <w:tab/>
        <w:t>Shifted SACCH</w:t>
      </w:r>
    </w:p>
    <w:p>
      <w:pPr>
        <w:pStyle w:val="Heading3"/>
        <w:rPr>
          <w:lang w:eastAsia="zh-CN"/>
        </w:rPr>
      </w:pPr>
      <w:bookmarkStart w:id="651" w:name="__RefHeading___Toc518052956"/>
      <w:bookmarkEnd w:id="651"/>
      <w:r>
        <w:rPr/>
        <w:t>11.1.</w:t>
      </w:r>
      <w:r>
        <w:rPr/>
        <w:t>1</w:t>
      </w:r>
      <w:r>
        <w:rPr/>
        <w:tab/>
        <w:t xml:space="preserve">Concept </w:t>
      </w:r>
      <w:r>
        <w:rPr/>
        <w:t>D</w:t>
      </w:r>
      <w:r>
        <w:rPr/>
        <w:t>escription</w:t>
      </w:r>
    </w:p>
    <w:p>
      <w:pPr>
        <w:pStyle w:val="Normal"/>
        <w:rPr/>
      </w:pPr>
      <w:r>
        <w:rPr>
          <w:lang w:eastAsia="zh-CN"/>
        </w:rPr>
        <w:t>The</w:t>
      </w:r>
      <w:r>
        <w:rPr>
          <w:lang w:eastAsia="zh-CN"/>
        </w:rPr>
        <w:t xml:space="preserve"> TDMA frame mapping on the second MUROS sub channel is rearranged so that the allocation of the SACCH frame does not collide with that in the first MUROS sub channel where legacy TDMA frame mapping is applied. This can be done both for a full rate channel and for a half rate channel. The new mapping on one MUROS sub channel should be kept once assigned, regardless </w:t>
      </w:r>
      <w:r>
        <w:rPr>
          <w:lang w:eastAsia="zh-CN"/>
        </w:rPr>
        <w:t>of the</w:t>
      </w:r>
      <w:r>
        <w:rPr>
          <w:lang w:eastAsia="zh-CN"/>
        </w:rPr>
        <w:t xml:space="preserve"> state of the pairing MUROS sub channel.</w:t>
      </w:r>
    </w:p>
    <w:p>
      <w:pPr>
        <w:pStyle w:val="Normal"/>
        <w:rPr/>
      </w:pPr>
      <w:r>
        <w:rPr>
          <w:lang w:eastAsia="zh-CN"/>
        </w:rPr>
        <w:t>One approach of designing the new mapping is to simply swap the SACCH frame with a specific TCH frame within a 26-multiframe. To minimize the impacts on both BSS and MS (e.g. frame scheduling, and alignment of measurement reports etc.), the chosen allocation of the SACCH frame is respectively the 13</w:t>
      </w:r>
      <w:r>
        <w:rPr>
          <w:vertAlign w:val="superscript"/>
          <w:lang w:eastAsia="zh-CN"/>
        </w:rPr>
        <w:t>th</w:t>
      </w:r>
      <w:r>
        <w:rPr>
          <w:lang w:eastAsia="zh-CN"/>
        </w:rPr>
        <w:t xml:space="preserve"> frame for a full rate channel, the 13</w:t>
      </w:r>
      <w:r>
        <w:rPr>
          <w:vertAlign w:val="superscript"/>
          <w:lang w:eastAsia="zh-CN"/>
        </w:rPr>
        <w:t>th</w:t>
      </w:r>
      <w:r>
        <w:rPr>
          <w:lang w:eastAsia="zh-CN"/>
        </w:rPr>
        <w:t xml:space="preserve"> frame for the 1</w:t>
      </w:r>
      <w:r>
        <w:rPr>
          <w:vertAlign w:val="superscript"/>
          <w:lang w:eastAsia="zh-CN"/>
        </w:rPr>
        <w:t>st</w:t>
      </w:r>
      <w:r>
        <w:rPr>
          <w:lang w:eastAsia="zh-CN"/>
        </w:rPr>
        <w:t xml:space="preserve"> half rate sub channel, and the 24</w:t>
      </w:r>
      <w:r>
        <w:rPr>
          <w:vertAlign w:val="superscript"/>
          <w:lang w:eastAsia="zh-CN"/>
        </w:rPr>
        <w:t>th</w:t>
      </w:r>
      <w:r>
        <w:rPr>
          <w:lang w:eastAsia="zh-CN"/>
        </w:rPr>
        <w:t xml:space="preserve"> frame for the 2</w:t>
      </w:r>
      <w:r>
        <w:rPr>
          <w:vertAlign w:val="superscript"/>
          <w:lang w:eastAsia="zh-CN"/>
        </w:rPr>
        <w:t>nd</w:t>
      </w:r>
      <w:r>
        <w:rPr>
          <w:lang w:eastAsia="zh-CN"/>
        </w:rPr>
        <w:t xml:space="preserve"> half rate sub channel.</w:t>
      </w:r>
    </w:p>
    <w:p>
      <w:pPr>
        <w:pStyle w:val="Normal"/>
        <w:rPr/>
      </w:pPr>
      <w:r>
        <w:rPr>
          <w:lang w:eastAsia="zh-CN"/>
        </w:rPr>
        <w:t xml:space="preserve">Possible channel organizations are shown in Figure 11-1 through Figure 11-5, where </w:t>
      </w:r>
      <w:r>
        <w:rPr>
          <w:lang w:eastAsia="zh-CN"/>
        </w:rPr>
        <w:t xml:space="preserve">only one time slot per TDMA frame is considered. </w:t>
      </w:r>
      <w:r>
        <w:rPr>
          <w:lang w:eastAsia="zh-CN"/>
        </w:rPr>
        <w:t>It can be seen that such an allocation scheme nicely keeps the speech block interval the same as that in legacy mapping (i.e. 7 or 8 frames).</w:t>
      </w:r>
    </w:p>
    <w:p>
      <w:pPr>
        <w:pStyle w:val="FP"/>
        <w:rPr>
          <w:lang w:eastAsia="zh-CN"/>
        </w:rPr>
      </w:pPr>
      <w:r>
        <w:rPr>
          <w:lang w:eastAsia="zh-CN"/>
        </w:rPr>
      </w:r>
    </w:p>
    <w:p>
      <w:pPr>
        <w:pStyle w:val="TH"/>
        <w:rPr>
          <w:lang w:val="en-US" w:eastAsia="zh-CN"/>
        </w:rPr>
      </w:pPr>
      <w:r>
        <w:rPr>
          <w:lang w:val="en-US" w:eastAsia="zh-CN"/>
        </w:rPr>
        <w:drawing>
          <wp:inline distT="0" distB="0" distL="0" distR="0">
            <wp:extent cx="4992370" cy="495935"/>
            <wp:effectExtent l="0" t="0" r="0" b="0"/>
            <wp:docPr id="404" name="Image3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382" descr=""/>
                    <pic:cNvPicPr>
                      <a:picLocks noChangeAspect="1" noChangeArrowheads="1"/>
                    </pic:cNvPicPr>
                  </pic:nvPicPr>
                  <pic:blipFill>
                    <a:blip r:embed="rId439"/>
                    <a:srcRect l="-6" t="-62" r="-6" b="-62"/>
                    <a:stretch>
                      <a:fillRect/>
                    </a:stretch>
                  </pic:blipFill>
                  <pic:spPr bwMode="auto">
                    <a:xfrm>
                      <a:off x="0" y="0"/>
                      <a:ext cx="4992370" cy="495935"/>
                    </a:xfrm>
                    <a:prstGeom prst="rect">
                      <a:avLst/>
                    </a:prstGeom>
                  </pic:spPr>
                </pic:pic>
              </a:graphicData>
            </a:graphic>
          </wp:inline>
        </w:drawing>
      </w:r>
    </w:p>
    <w:p>
      <w:pPr>
        <w:pStyle w:val="TF"/>
        <w:rPr/>
      </w:pPr>
      <w:r>
        <w:rPr/>
        <w:t xml:space="preserve">Figure </w:t>
      </w:r>
      <w:r>
        <w:rPr/>
        <w:t>11</w:t>
      </w:r>
      <w:r>
        <w:rPr/>
        <w:t>-1: Shifted SACCH with two full rate TCHs</w:t>
      </w:r>
    </w:p>
    <w:p>
      <w:pPr>
        <w:pStyle w:val="Normal"/>
        <w:rPr>
          <w:rFonts w:ascii="Arial" w:hAnsi="Arial" w:cs="Arial"/>
          <w:b/>
          <w:b/>
          <w:lang w:eastAsia="zh-CN"/>
        </w:rPr>
      </w:pPr>
      <w:r>
        <w:rPr>
          <w:rFonts w:cs="Arial" w:ascii="Arial" w:hAnsi="Arial"/>
          <w:b/>
          <w:lang w:eastAsia="zh-CN"/>
        </w:rPr>
      </w:r>
    </w:p>
    <w:p>
      <w:pPr>
        <w:pStyle w:val="TH"/>
        <w:rPr>
          <w:lang w:val="en-US" w:eastAsia="zh-CN"/>
        </w:rPr>
      </w:pPr>
      <w:r>
        <w:rPr>
          <w:lang w:val="en-US" w:eastAsia="zh-CN"/>
        </w:rPr>
        <w:drawing>
          <wp:inline distT="0" distB="0" distL="0" distR="0">
            <wp:extent cx="4995545" cy="2299970"/>
            <wp:effectExtent l="0" t="0" r="0" b="0"/>
            <wp:docPr id="405" name="Image3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Image383" descr=""/>
                    <pic:cNvPicPr>
                      <a:picLocks noChangeAspect="1" noChangeArrowheads="1"/>
                    </pic:cNvPicPr>
                  </pic:nvPicPr>
                  <pic:blipFill>
                    <a:blip r:embed="rId440"/>
                    <a:srcRect l="-6" t="-12" r="-6" b="-12"/>
                    <a:stretch>
                      <a:fillRect/>
                    </a:stretch>
                  </pic:blipFill>
                  <pic:spPr bwMode="auto">
                    <a:xfrm>
                      <a:off x="0" y="0"/>
                      <a:ext cx="4995545" cy="2299970"/>
                    </a:xfrm>
                    <a:prstGeom prst="rect">
                      <a:avLst/>
                    </a:prstGeom>
                  </pic:spPr>
                </pic:pic>
              </a:graphicData>
            </a:graphic>
          </wp:inline>
        </w:drawing>
      </w:r>
    </w:p>
    <w:p>
      <w:pPr>
        <w:pStyle w:val="TF"/>
        <w:rPr/>
      </w:pPr>
      <w:r>
        <w:rPr/>
        <w:t xml:space="preserve">Figure </w:t>
      </w:r>
      <w:r>
        <w:rPr/>
        <w:t>11</w:t>
      </w:r>
      <w:r>
        <w:rPr/>
        <w:t>-</w:t>
      </w:r>
      <w:r>
        <w:rPr/>
        <w:t>2</w:t>
      </w:r>
      <w:r>
        <w:rPr/>
        <w:t>: Shifted SACCH with one full rate TCH and one half rate TCH</w:t>
      </w:r>
    </w:p>
    <w:p>
      <w:pPr>
        <w:pStyle w:val="Normal"/>
        <w:rPr>
          <w:highlight w:val="yellow"/>
          <w:lang w:eastAsia="zh-CN"/>
        </w:rPr>
      </w:pPr>
      <w:r>
        <w:rPr>
          <w:highlight w:val="yellow"/>
          <w:lang w:eastAsia="zh-CN"/>
        </w:rPr>
      </w:r>
    </w:p>
    <w:p>
      <w:pPr>
        <w:pStyle w:val="TH"/>
        <w:rPr>
          <w:lang w:val="en-US" w:eastAsia="zh-CN"/>
        </w:rPr>
      </w:pPr>
      <w:r>
        <w:rPr>
          <w:lang w:val="en-US" w:eastAsia="zh-CN"/>
        </w:rPr>
        <w:drawing>
          <wp:inline distT="0" distB="0" distL="0" distR="0">
            <wp:extent cx="4995545" cy="1379855"/>
            <wp:effectExtent l="0" t="0" r="0" b="0"/>
            <wp:docPr id="406" name="Image3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384" descr=""/>
                    <pic:cNvPicPr>
                      <a:picLocks noChangeAspect="1" noChangeArrowheads="1"/>
                    </pic:cNvPicPr>
                  </pic:nvPicPr>
                  <pic:blipFill>
                    <a:blip r:embed="rId441"/>
                    <a:srcRect l="-6" t="-21" r="-6" b="-21"/>
                    <a:stretch>
                      <a:fillRect/>
                    </a:stretch>
                  </pic:blipFill>
                  <pic:spPr bwMode="auto">
                    <a:xfrm>
                      <a:off x="0" y="0"/>
                      <a:ext cx="4995545" cy="1379855"/>
                    </a:xfrm>
                    <a:prstGeom prst="rect">
                      <a:avLst/>
                    </a:prstGeom>
                  </pic:spPr>
                </pic:pic>
              </a:graphicData>
            </a:graphic>
          </wp:inline>
        </w:drawing>
      </w:r>
    </w:p>
    <w:p>
      <w:pPr>
        <w:pStyle w:val="TF"/>
        <w:rPr/>
      </w:pPr>
      <w:r>
        <w:rPr/>
        <w:t xml:space="preserve">Figure </w:t>
      </w:r>
      <w:r>
        <w:rPr/>
        <w:t>11</w:t>
      </w:r>
      <w:r>
        <w:rPr/>
        <w:t>-</w:t>
      </w:r>
      <w:r>
        <w:rPr>
          <w:lang w:eastAsia="zh-CN"/>
        </w:rPr>
        <w:t>3</w:t>
      </w:r>
      <w:r>
        <w:rPr/>
        <w:t>: Shifted SACCH with one full rate TCH and two half rate TCHs</w:t>
      </w:r>
    </w:p>
    <w:p>
      <w:pPr>
        <w:pStyle w:val="Normal"/>
        <w:rPr>
          <w:highlight w:val="yellow"/>
          <w:lang w:eastAsia="zh-CN"/>
        </w:rPr>
      </w:pPr>
      <w:r>
        <w:rPr>
          <w:highlight w:val="yellow"/>
          <w:lang w:eastAsia="zh-CN"/>
        </w:rPr>
      </w:r>
    </w:p>
    <w:p>
      <w:pPr>
        <w:pStyle w:val="TH"/>
        <w:rPr>
          <w:lang w:val="en-US" w:eastAsia="zh-CN"/>
        </w:rPr>
      </w:pPr>
      <w:r>
        <w:rPr>
          <w:lang w:val="en-US" w:eastAsia="zh-CN"/>
        </w:rPr>
        <w:drawing>
          <wp:inline distT="0" distB="0" distL="0" distR="0">
            <wp:extent cx="4995545" cy="1379855"/>
            <wp:effectExtent l="0" t="0" r="0" b="0"/>
            <wp:docPr id="407" name="Image3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Image385" descr=""/>
                    <pic:cNvPicPr>
                      <a:picLocks noChangeAspect="1" noChangeArrowheads="1"/>
                    </pic:cNvPicPr>
                  </pic:nvPicPr>
                  <pic:blipFill>
                    <a:blip r:embed="rId442"/>
                    <a:srcRect l="-6" t="-21" r="-6" b="-21"/>
                    <a:stretch>
                      <a:fillRect/>
                    </a:stretch>
                  </pic:blipFill>
                  <pic:spPr bwMode="auto">
                    <a:xfrm>
                      <a:off x="0" y="0"/>
                      <a:ext cx="4995545" cy="1379855"/>
                    </a:xfrm>
                    <a:prstGeom prst="rect">
                      <a:avLst/>
                    </a:prstGeom>
                  </pic:spPr>
                </pic:pic>
              </a:graphicData>
            </a:graphic>
          </wp:inline>
        </w:drawing>
      </w:r>
    </w:p>
    <w:p>
      <w:pPr>
        <w:pStyle w:val="TF"/>
        <w:rPr/>
      </w:pPr>
      <w:r>
        <w:rPr/>
        <w:t xml:space="preserve">Figure </w:t>
      </w:r>
      <w:r>
        <w:rPr/>
        <w:t>11</w:t>
      </w:r>
      <w:r>
        <w:rPr/>
        <w:t>-</w:t>
      </w:r>
      <w:r>
        <w:rPr>
          <w:lang w:eastAsia="zh-CN"/>
        </w:rPr>
        <w:t>4</w:t>
      </w:r>
      <w:r>
        <w:rPr/>
        <w:t>: Shifted SACCH with three half rate TCHs</w:t>
      </w:r>
    </w:p>
    <w:p>
      <w:pPr>
        <w:pStyle w:val="Normal"/>
        <w:rPr>
          <w:highlight w:val="yellow"/>
          <w:lang w:eastAsia="zh-CN"/>
        </w:rPr>
      </w:pPr>
      <w:r>
        <w:rPr>
          <w:highlight w:val="yellow"/>
          <w:lang w:eastAsia="zh-CN"/>
        </w:rPr>
      </w:r>
    </w:p>
    <w:p>
      <w:pPr>
        <w:pStyle w:val="TH"/>
        <w:rPr>
          <w:lang w:val="en-US" w:eastAsia="zh-CN"/>
        </w:rPr>
      </w:pPr>
      <w:r>
        <w:rPr>
          <w:lang w:val="en-US" w:eastAsia="zh-CN"/>
        </w:rPr>
        <w:drawing>
          <wp:inline distT="0" distB="0" distL="0" distR="0">
            <wp:extent cx="4992370" cy="662305"/>
            <wp:effectExtent l="0" t="0" r="0" b="0"/>
            <wp:docPr id="408" name="Image3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386" descr=""/>
                    <pic:cNvPicPr>
                      <a:picLocks noChangeAspect="1" noChangeArrowheads="1"/>
                    </pic:cNvPicPr>
                  </pic:nvPicPr>
                  <pic:blipFill>
                    <a:blip r:embed="rId443"/>
                    <a:srcRect l="-6" t="-46" r="-6" b="-46"/>
                    <a:stretch>
                      <a:fillRect/>
                    </a:stretch>
                  </pic:blipFill>
                  <pic:spPr bwMode="auto">
                    <a:xfrm>
                      <a:off x="0" y="0"/>
                      <a:ext cx="4992370" cy="662305"/>
                    </a:xfrm>
                    <a:prstGeom prst="rect">
                      <a:avLst/>
                    </a:prstGeom>
                  </pic:spPr>
                </pic:pic>
              </a:graphicData>
            </a:graphic>
          </wp:inline>
        </w:drawing>
      </w:r>
    </w:p>
    <w:p>
      <w:pPr>
        <w:pStyle w:val="TF"/>
        <w:rPr/>
      </w:pPr>
      <w:r>
        <w:rPr/>
        <w:t xml:space="preserve">Figure </w:t>
      </w:r>
      <w:r>
        <w:rPr/>
        <w:t>11</w:t>
      </w:r>
      <w:r>
        <w:rPr/>
        <w:t>-</w:t>
      </w:r>
      <w:r>
        <w:rPr>
          <w:lang w:eastAsia="zh-CN"/>
        </w:rPr>
        <w:t>5</w:t>
      </w:r>
      <w:r>
        <w:rPr/>
        <w:t xml:space="preserve">: </w:t>
      </w:r>
      <w:r>
        <w:rPr>
          <w:lang w:eastAsia="zh-CN"/>
        </w:rPr>
        <w:t xml:space="preserve">Shifted SACCH with </w:t>
      </w:r>
      <w:r>
        <w:rPr/>
        <w:t>four half rate TCHs</w:t>
      </w:r>
    </w:p>
    <w:p>
      <w:pPr>
        <w:pStyle w:val="Normal"/>
        <w:rPr>
          <w:highlight w:val="yellow"/>
          <w:lang w:eastAsia="zh-CN"/>
        </w:rPr>
      </w:pPr>
      <w:r>
        <w:rPr>
          <w:highlight w:val="yellow"/>
          <w:lang w:eastAsia="zh-CN"/>
        </w:rPr>
      </w:r>
    </w:p>
    <w:p>
      <w:pPr>
        <w:pStyle w:val="Normal"/>
        <w:rPr/>
      </w:pPr>
      <w:r>
        <w:rPr>
          <w:lang w:eastAsia="zh-CN"/>
        </w:rPr>
        <w:t>With the new TDMA frame mapping, more possibility is given to enhance the SACCH performance and thus maintain the relative performance between SACCH and TCH in MUROS. For example, a SACCH frame on one MUROS sub channel can now benefit from the DTX gains brought by the pairing MUROS sub channel. Furthermore, the network can tune the SCPIR so that the MUROS sub channel carrying a SACCH frame has a larger portion of transmitted power, therefore obtains improved SACCH performance.</w:t>
      </w:r>
    </w:p>
    <w:p>
      <w:pPr>
        <w:pStyle w:val="Normal"/>
        <w:rPr>
          <w:lang w:eastAsia="zh-CN"/>
        </w:rPr>
      </w:pPr>
      <w:r>
        <w:rPr>
          <w:lang w:eastAsia="zh-CN"/>
        </w:rPr>
        <w:t>The idea can be applied both in the uplink and in the downlink.</w:t>
      </w:r>
    </w:p>
    <w:p>
      <w:pPr>
        <w:pStyle w:val="Heading3"/>
        <w:rPr/>
      </w:pPr>
      <w:bookmarkStart w:id="652" w:name="__RefHeading___Toc518052957"/>
      <w:bookmarkEnd w:id="652"/>
      <w:r>
        <w:rPr/>
        <w:t>11.1.</w:t>
      </w:r>
      <w:r>
        <w:rPr>
          <w:lang w:eastAsia="zh-CN"/>
        </w:rPr>
        <w:t>2</w:t>
      </w:r>
      <w:r>
        <w:rPr/>
        <w:tab/>
        <w:t>Performance Characterization</w:t>
      </w:r>
    </w:p>
    <w:p>
      <w:pPr>
        <w:pStyle w:val="Heading4"/>
        <w:ind w:left="1418" w:hanging="1418"/>
        <w:rPr/>
      </w:pPr>
      <w:bookmarkStart w:id="653" w:name="__RefHeading___Toc518052958"/>
      <w:bookmarkEnd w:id="653"/>
      <w:r>
        <w:rPr/>
        <w:t>11.1.</w:t>
      </w:r>
      <w:r>
        <w:rPr>
          <w:lang w:eastAsia="zh-CN"/>
        </w:rPr>
        <w:t>2</w:t>
      </w:r>
      <w:r>
        <w:rPr/>
        <w:t>.1</w:t>
        <w:tab/>
        <w:t>Link Level Performance</w:t>
      </w:r>
    </w:p>
    <w:p>
      <w:pPr>
        <w:pStyle w:val="Normal"/>
        <w:rPr/>
      </w:pPr>
      <w:r>
        <w:rPr/>
        <w:t xml:space="preserve">Link level simulations have been performed </w:t>
      </w:r>
      <w:r>
        <w:rPr>
          <w:lang w:eastAsia="zh-CN"/>
        </w:rPr>
        <w:t>in three stages. First the degradation of SACCH performance due to the introduction of MUROS is studied. Then the degradation of relative performance between SACCH and TCH due to the introduction of MUROS is presented. Finally the performance of Shifted SACCH is shown both with different SCPIR</w:t>
      </w:r>
      <w:r>
        <w:rPr>
          <w:lang w:eastAsia="zh-CN"/>
        </w:rPr>
        <w:t xml:space="preserve">s </w:t>
      </w:r>
      <w:r>
        <w:rPr>
          <w:lang w:eastAsia="zh-CN"/>
        </w:rPr>
        <w:t>and in DTX.</w:t>
      </w:r>
    </w:p>
    <w:p>
      <w:pPr>
        <w:pStyle w:val="Heading5"/>
        <w:ind w:left="1701" w:hanging="1701"/>
        <w:rPr>
          <w:lang w:eastAsia="zh-CN"/>
        </w:rPr>
      </w:pPr>
      <w:bookmarkStart w:id="654" w:name="__RefHeading___Toc518052959"/>
      <w:bookmarkEnd w:id="654"/>
      <w:r>
        <w:rPr>
          <w:lang w:eastAsia="zh-CN"/>
        </w:rPr>
        <w:t>11</w:t>
      </w:r>
      <w:r>
        <w:rPr/>
        <w:t>.</w:t>
      </w:r>
      <w:r>
        <w:rPr>
          <w:lang w:eastAsia="zh-CN"/>
        </w:rPr>
        <w:t>1</w:t>
      </w:r>
      <w:r>
        <w:rPr/>
        <w:t>.</w:t>
      </w:r>
      <w:r>
        <w:rPr>
          <w:lang w:eastAsia="zh-CN"/>
        </w:rPr>
        <w:t>2</w:t>
      </w:r>
      <w:r>
        <w:rPr/>
        <w:t>.</w:t>
      </w:r>
      <w:r>
        <w:rPr>
          <w:lang w:eastAsia="zh-CN"/>
        </w:rPr>
        <w:t>1</w:t>
      </w:r>
      <w:r>
        <w:rPr/>
        <w:t>.1</w:t>
        <w:tab/>
      </w:r>
      <w:r>
        <w:rPr>
          <w:lang w:eastAsia="zh-CN"/>
        </w:rPr>
        <w:t>Degradation of SACCH Performance introduced by MUROS</w:t>
      </w:r>
    </w:p>
    <w:p>
      <w:pPr>
        <w:pStyle w:val="Heading6"/>
        <w:rPr/>
      </w:pPr>
      <w:bookmarkStart w:id="655" w:name="__RefHeading___Toc518052960"/>
      <w:bookmarkEnd w:id="655"/>
      <w:r>
        <w:rPr>
          <w:lang w:eastAsia="zh-CN"/>
        </w:rPr>
        <w:t>11</w:t>
      </w:r>
      <w:r>
        <w:rPr/>
        <w:t>.</w:t>
      </w:r>
      <w:r>
        <w:rPr>
          <w:lang w:eastAsia="zh-CN"/>
        </w:rPr>
        <w:t>1</w:t>
      </w:r>
      <w:r>
        <w:rPr/>
        <w:t>.</w:t>
      </w:r>
      <w:r>
        <w:rPr>
          <w:lang w:eastAsia="zh-CN"/>
        </w:rPr>
        <w:t>2</w:t>
      </w:r>
      <w:r>
        <w:rPr/>
        <w:t>.</w:t>
      </w:r>
      <w:r>
        <w:rPr>
          <w:lang w:eastAsia="zh-CN"/>
        </w:rPr>
        <w:t>1</w:t>
      </w:r>
      <w:r>
        <w:rPr/>
        <w:t>.1.1</w:t>
        <w:tab/>
        <w:t>S</w:t>
      </w:r>
      <w:r>
        <w:rPr>
          <w:lang w:eastAsia="zh-CN"/>
        </w:rPr>
        <w:t>imulation assumptions</w:t>
      </w:r>
    </w:p>
    <w:p>
      <w:pPr>
        <w:pStyle w:val="Normal"/>
        <w:spacing w:before="120" w:after="120"/>
        <w:rPr>
          <w:lang w:eastAsia="zh-CN"/>
        </w:rPr>
      </w:pPr>
      <w:r>
        <w:rPr/>
        <w:t>The simulation assumptions are shown in Table 11-1.</w:t>
      </w:r>
    </w:p>
    <w:p>
      <w:pPr>
        <w:pStyle w:val="TH"/>
        <w:rPr/>
      </w:pPr>
      <w:r>
        <w:rPr/>
        <w:t>Table 11-1: Simulation assumptions of link performance</w:t>
      </w:r>
    </w:p>
    <w:tbl>
      <w:tblPr>
        <w:tblW w:w="6220" w:type="dxa"/>
        <w:jc w:val="center"/>
        <w:tblInd w:w="0" w:type="dxa"/>
        <w:tblLayout w:type="fixed"/>
        <w:tblCellMar>
          <w:top w:w="0" w:type="dxa"/>
          <w:left w:w="108" w:type="dxa"/>
          <w:bottom w:w="0" w:type="dxa"/>
          <w:right w:w="108" w:type="dxa"/>
        </w:tblCellMar>
      </w:tblPr>
      <w:tblGrid>
        <w:gridCol w:w="2388"/>
        <w:gridCol w:w="3832"/>
      </w:tblGrid>
      <w:tr>
        <w:trPr/>
        <w:tc>
          <w:tcPr>
            <w:tcW w:w="2388" w:type="dxa"/>
            <w:tcBorders>
              <w:top w:val="single" w:sz="4" w:space="0" w:color="000000"/>
              <w:left w:val="single" w:sz="4" w:space="0" w:color="000000"/>
              <w:bottom w:val="single" w:sz="4" w:space="0" w:color="000000"/>
              <w:right w:val="single" w:sz="4" w:space="0" w:color="000000"/>
            </w:tcBorders>
            <w:shd w:fill="FFCC00" w:val="clear"/>
          </w:tcPr>
          <w:p>
            <w:pPr>
              <w:pStyle w:val="TAH"/>
              <w:rPr/>
            </w:pPr>
            <w:r>
              <w:rPr/>
              <w:t>Parameter</w:t>
            </w:r>
          </w:p>
        </w:tc>
        <w:tc>
          <w:tcPr>
            <w:tcW w:w="3832" w:type="dxa"/>
            <w:tcBorders>
              <w:top w:val="single" w:sz="4" w:space="0" w:color="000000"/>
              <w:left w:val="single" w:sz="4" w:space="0" w:color="000000"/>
              <w:bottom w:val="single" w:sz="4" w:space="0" w:color="000000"/>
              <w:right w:val="single" w:sz="4" w:space="0" w:color="000000"/>
            </w:tcBorders>
            <w:shd w:fill="FFCC00" w:val="clear"/>
          </w:tcPr>
          <w:p>
            <w:pPr>
              <w:pStyle w:val="TAH"/>
              <w:rPr/>
            </w:pPr>
            <w:r>
              <w:rPr/>
              <w:t>Value</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P</w:t>
            </w:r>
            <w:r>
              <w:rPr>
                <w:lang w:eastAsia="zh-CN"/>
              </w:rPr>
              <w:t>ropagation Environment</w:t>
            </w:r>
          </w:p>
        </w:tc>
        <w:tc>
          <w:tcPr>
            <w:tcW w:w="3832"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 xml:space="preserve">Typical Urban (TU) </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Terminal speed</w:t>
            </w:r>
          </w:p>
        </w:tc>
        <w:tc>
          <w:tcPr>
            <w:tcW w:w="3832"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50</w:t>
            </w:r>
            <w:r>
              <w:rPr>
                <w:lang w:eastAsia="zh-CN"/>
              </w:rPr>
              <w:t xml:space="preserve"> km/h </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Frequency band</w:t>
            </w:r>
          </w:p>
        </w:tc>
        <w:tc>
          <w:tcPr>
            <w:tcW w:w="3832"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900 MHz</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Frequency hopping</w:t>
            </w:r>
          </w:p>
        </w:tc>
        <w:tc>
          <w:tcPr>
            <w:tcW w:w="3832"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No</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Interference/noise</w:t>
            </w:r>
          </w:p>
        </w:tc>
        <w:tc>
          <w:tcPr>
            <w:tcW w:w="3832"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M</w:t>
            </w:r>
            <w:r>
              <w:rPr>
                <w:lang w:eastAsia="zh-CN"/>
              </w:rPr>
              <w:t xml:space="preserve">TS-1, </w:t>
            </w:r>
            <w:r>
              <w:rPr>
                <w:lang w:eastAsia="zh-CN"/>
              </w:rPr>
              <w:t>M</w:t>
            </w:r>
            <w:r>
              <w:rPr>
                <w:lang w:eastAsia="zh-CN"/>
              </w:rPr>
              <w:t>TS-2</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Antenna diversity</w:t>
            </w:r>
          </w:p>
        </w:tc>
        <w:tc>
          <w:tcPr>
            <w:tcW w:w="3832"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No</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DARP receiver</w:t>
            </w:r>
          </w:p>
        </w:tc>
        <w:tc>
          <w:tcPr>
            <w:tcW w:w="3832"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 xml:space="preserve">VAR receiver </w:t>
            </w:r>
            <w:r>
              <w:rPr>
                <w:lang w:eastAsia="zh-CN"/>
              </w:rPr>
              <w:t>(*)</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Tx pulse shape</w:t>
            </w:r>
          </w:p>
        </w:tc>
        <w:tc>
          <w:tcPr>
            <w:tcW w:w="3832"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legacy linearized GMSK pulse shape</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Trainning sequence</w:t>
            </w:r>
          </w:p>
        </w:tc>
        <w:tc>
          <w:tcPr>
            <w:tcW w:w="3832"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 xml:space="preserve">Existing sequence and new sequence proposed in </w:t>
            </w:r>
            <w:r>
              <w:rPr>
                <w:lang w:eastAsia="zh-CN"/>
              </w:rPr>
              <w:t>[11-2]</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Channel type</w:t>
            </w:r>
          </w:p>
        </w:tc>
        <w:tc>
          <w:tcPr>
            <w:tcW w:w="3832"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SACCH</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 xml:space="preserve">Interference modulation type </w:t>
            </w:r>
          </w:p>
        </w:tc>
        <w:tc>
          <w:tcPr>
            <w:tcW w:w="3832"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GMSK</w:t>
            </w:r>
          </w:p>
        </w:tc>
      </w:tr>
    </w:tbl>
    <w:p>
      <w:pPr>
        <w:pStyle w:val="Normal"/>
        <w:ind w:left="1420" w:firstLine="284"/>
        <w:rPr>
          <w:lang w:eastAsia="zh-CN"/>
        </w:rPr>
      </w:pPr>
      <w:r>
        <w:rPr/>
        <w:t xml:space="preserve">(*): </w:t>
      </w:r>
      <w:r>
        <w:rPr>
          <w:lang w:eastAsia="zh-CN"/>
        </w:rPr>
        <w:t>T</w:t>
      </w:r>
      <w:r>
        <w:rPr/>
        <w:t>he DARP receiver used for the simulation is Vector Autoregressive (VAR) receiver, which is a popular SAIC receiver.</w:t>
      </w:r>
    </w:p>
    <w:p>
      <w:pPr>
        <w:pStyle w:val="Heading6"/>
        <w:rPr/>
      </w:pPr>
      <w:bookmarkStart w:id="656" w:name="__RefHeading___Toc518052961"/>
      <w:bookmarkEnd w:id="656"/>
      <w:r>
        <w:rPr>
          <w:lang w:eastAsia="zh-CN"/>
        </w:rPr>
        <w:t>11</w:t>
      </w:r>
      <w:r>
        <w:rPr/>
        <w:t>.</w:t>
      </w:r>
      <w:r>
        <w:rPr>
          <w:lang w:eastAsia="zh-CN"/>
        </w:rPr>
        <w:t>1</w:t>
      </w:r>
      <w:r>
        <w:rPr/>
        <w:t>.</w:t>
      </w:r>
      <w:r>
        <w:rPr>
          <w:lang w:eastAsia="zh-CN"/>
        </w:rPr>
        <w:t>2</w:t>
      </w:r>
      <w:r>
        <w:rPr/>
        <w:t>.</w:t>
      </w:r>
      <w:r>
        <w:rPr>
          <w:lang w:eastAsia="zh-CN"/>
        </w:rPr>
        <w:t>1</w:t>
      </w:r>
      <w:r>
        <w:rPr/>
        <w:t>.1.</w:t>
      </w:r>
      <w:r>
        <w:rPr>
          <w:lang w:eastAsia="zh-CN"/>
        </w:rPr>
        <w:t>2</w:t>
      </w:r>
      <w:r>
        <w:rPr/>
        <w:tab/>
      </w:r>
      <w:r>
        <w:rPr>
          <w:lang w:eastAsia="zh-CN"/>
        </w:rPr>
        <w:t>SACCH</w:t>
      </w:r>
      <w:r>
        <w:rPr>
          <w:lang w:eastAsia="zh-CN"/>
        </w:rPr>
        <w:t xml:space="preserve"> P</w:t>
      </w:r>
      <w:r>
        <w:rPr>
          <w:lang w:eastAsia="zh-CN"/>
        </w:rPr>
        <w:t>erformance in MTS-1</w:t>
      </w:r>
    </w:p>
    <w:p>
      <w:pPr>
        <w:pStyle w:val="FP"/>
        <w:rPr>
          <w:lang w:eastAsia="zh-CN"/>
        </w:rPr>
      </w:pPr>
      <w:r>
        <w:rPr>
          <w:lang w:eastAsia="zh-CN"/>
        </w:rPr>
      </w:r>
    </w:p>
    <w:p>
      <w:pPr>
        <w:pStyle w:val="TH"/>
        <w:rPr/>
      </w:pPr>
      <w:r>
        <w:rPr/>
        <w:drawing>
          <wp:inline distT="0" distB="0" distL="0" distR="0">
            <wp:extent cx="3286760" cy="2771775"/>
            <wp:effectExtent l="0" t="0" r="0" b="0"/>
            <wp:docPr id="409" name="Image3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Image387" descr=""/>
                    <pic:cNvPicPr>
                      <a:picLocks noChangeAspect="1" noChangeArrowheads="1"/>
                    </pic:cNvPicPr>
                  </pic:nvPicPr>
                  <pic:blipFill>
                    <a:blip r:embed="rId444"/>
                    <a:srcRect l="-5" t="-6" r="-5" b="-6"/>
                    <a:stretch>
                      <a:fillRect/>
                    </a:stretch>
                  </pic:blipFill>
                  <pic:spPr bwMode="auto">
                    <a:xfrm>
                      <a:off x="0" y="0"/>
                      <a:ext cx="3286760" cy="2771775"/>
                    </a:xfrm>
                    <a:prstGeom prst="rect">
                      <a:avLst/>
                    </a:prstGeom>
                  </pic:spPr>
                </pic:pic>
              </a:graphicData>
            </a:graphic>
          </wp:inline>
        </w:drawing>
      </w:r>
    </w:p>
    <w:p>
      <w:pPr>
        <w:pStyle w:val="TF"/>
        <w:rPr/>
      </w:pPr>
      <w:r>
        <w:rPr/>
        <w:t xml:space="preserve">Figure </w:t>
      </w:r>
      <w:r>
        <w:rPr/>
        <w:t>11</w:t>
      </w:r>
      <w:r>
        <w:rPr/>
        <w:t>-</w:t>
      </w:r>
      <w:r>
        <w:rPr>
          <w:lang w:eastAsia="zh-CN"/>
        </w:rPr>
        <w:t>6</w:t>
      </w:r>
      <w:r>
        <w:rPr/>
        <w:t xml:space="preserve">: </w:t>
      </w:r>
      <w:r>
        <w:rPr/>
        <w:t>I</w:t>
      </w:r>
      <w:r>
        <w:rPr/>
        <w:t xml:space="preserve">nterference performance </w:t>
      </w:r>
      <w:r>
        <w:rPr/>
        <w:t xml:space="preserve">of </w:t>
      </w:r>
      <w:r>
        <w:rPr/>
        <w:t>SACCH</w:t>
      </w:r>
      <w:r>
        <w:rPr/>
        <w:t xml:space="preserve">, </w:t>
      </w:r>
      <w:r>
        <w:rPr/>
        <w:t>MTS-1</w:t>
      </w:r>
    </w:p>
    <w:p>
      <w:pPr>
        <w:pStyle w:val="FP"/>
        <w:rPr>
          <w:lang w:eastAsia="zh-CN"/>
        </w:rPr>
      </w:pPr>
      <w:r>
        <w:rPr>
          <w:lang w:eastAsia="zh-CN"/>
        </w:rPr>
      </w:r>
    </w:p>
    <w:p>
      <w:pPr>
        <w:pStyle w:val="Heading6"/>
        <w:rPr>
          <w:lang w:eastAsia="zh-CN"/>
        </w:rPr>
      </w:pPr>
      <w:bookmarkStart w:id="657" w:name="__RefHeading___Toc518052962"/>
      <w:bookmarkEnd w:id="657"/>
      <w:r>
        <w:rPr>
          <w:lang w:eastAsia="zh-CN"/>
        </w:rPr>
        <w:t>11</w:t>
      </w:r>
      <w:r>
        <w:rPr/>
        <w:t>.</w:t>
      </w:r>
      <w:r>
        <w:rPr>
          <w:lang w:eastAsia="zh-CN"/>
        </w:rPr>
        <w:t>1</w:t>
      </w:r>
      <w:r>
        <w:rPr/>
        <w:t>.</w:t>
      </w:r>
      <w:r>
        <w:rPr>
          <w:lang w:eastAsia="zh-CN"/>
        </w:rPr>
        <w:t>2</w:t>
      </w:r>
      <w:r>
        <w:rPr/>
        <w:t>.</w:t>
      </w:r>
      <w:r>
        <w:rPr>
          <w:lang w:eastAsia="zh-CN"/>
        </w:rPr>
        <w:t>1</w:t>
      </w:r>
      <w:r>
        <w:rPr/>
        <w:t>.1.</w:t>
      </w:r>
      <w:r>
        <w:rPr>
          <w:lang w:eastAsia="zh-CN"/>
        </w:rPr>
        <w:t>3</w:t>
      </w:r>
      <w:r>
        <w:rPr/>
        <w:tab/>
      </w:r>
      <w:r>
        <w:rPr>
          <w:lang w:eastAsia="zh-CN"/>
        </w:rPr>
        <w:t>SACCH</w:t>
      </w:r>
      <w:r>
        <w:rPr>
          <w:lang w:eastAsia="zh-CN"/>
        </w:rPr>
        <w:t xml:space="preserve"> P</w:t>
      </w:r>
      <w:r>
        <w:rPr>
          <w:lang w:eastAsia="zh-CN"/>
        </w:rPr>
        <w:t>erformance in MTS-</w:t>
      </w:r>
      <w:r>
        <w:rPr>
          <w:lang w:eastAsia="zh-CN"/>
        </w:rPr>
        <w:t>2</w:t>
      </w:r>
    </w:p>
    <w:p>
      <w:pPr>
        <w:pStyle w:val="FP"/>
        <w:keepNext w:val="true"/>
        <w:keepLines/>
        <w:rPr>
          <w:lang w:eastAsia="zh-CN"/>
        </w:rPr>
      </w:pPr>
      <w:r>
        <w:rPr>
          <w:lang w:eastAsia="zh-CN"/>
        </w:rPr>
      </w:r>
    </w:p>
    <w:p>
      <w:pPr>
        <w:pStyle w:val="TH"/>
        <w:rPr/>
      </w:pPr>
      <w:r>
        <w:rPr/>
        <w:drawing>
          <wp:inline distT="0" distB="0" distL="0" distR="0">
            <wp:extent cx="2878455" cy="2719705"/>
            <wp:effectExtent l="0" t="0" r="0" b="0"/>
            <wp:docPr id="410" name="Image3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388" descr=""/>
                    <pic:cNvPicPr>
                      <a:picLocks noChangeAspect="1" noChangeArrowheads="1"/>
                    </pic:cNvPicPr>
                  </pic:nvPicPr>
                  <pic:blipFill>
                    <a:blip r:embed="rId445"/>
                    <a:srcRect l="-6" t="-6" r="-6" b="-6"/>
                    <a:stretch>
                      <a:fillRect/>
                    </a:stretch>
                  </pic:blipFill>
                  <pic:spPr bwMode="auto">
                    <a:xfrm>
                      <a:off x="0" y="0"/>
                      <a:ext cx="2878455" cy="2719705"/>
                    </a:xfrm>
                    <a:prstGeom prst="rect">
                      <a:avLst/>
                    </a:prstGeom>
                  </pic:spPr>
                </pic:pic>
              </a:graphicData>
            </a:graphic>
          </wp:inline>
        </w:drawing>
      </w:r>
    </w:p>
    <w:p>
      <w:pPr>
        <w:pStyle w:val="TF"/>
        <w:rPr/>
      </w:pPr>
      <w:r>
        <w:rPr/>
        <w:t xml:space="preserve">Figure </w:t>
      </w:r>
      <w:r>
        <w:rPr/>
        <w:t>11</w:t>
      </w:r>
      <w:r>
        <w:rPr/>
        <w:t>-</w:t>
      </w:r>
      <w:r>
        <w:rPr>
          <w:lang w:eastAsia="zh-CN"/>
        </w:rPr>
        <w:t>7</w:t>
      </w:r>
      <w:r>
        <w:rPr/>
        <w:t xml:space="preserve">: </w:t>
      </w:r>
      <w:r>
        <w:rPr/>
        <w:t>Interference performance of SACCH, MTS-2</w:t>
      </w:r>
    </w:p>
    <w:p>
      <w:pPr>
        <w:pStyle w:val="Normal"/>
        <w:rPr>
          <w:lang w:eastAsia="zh-CN"/>
        </w:rPr>
      </w:pPr>
      <w:r>
        <w:rPr>
          <w:lang w:eastAsia="zh-CN"/>
        </w:rPr>
      </w:r>
    </w:p>
    <w:p>
      <w:pPr>
        <w:pStyle w:val="Normal"/>
        <w:rPr>
          <w:lang w:val="en-US" w:eastAsia="zh-CN"/>
        </w:rPr>
      </w:pPr>
      <w:r>
        <w:rPr>
          <w:lang w:val="en-US" w:eastAsia="zh-CN"/>
        </w:rPr>
        <w:t xml:space="preserve">Figure </w:t>
      </w:r>
      <w:r>
        <w:rPr>
          <w:lang w:val="en-US" w:eastAsia="zh-CN"/>
        </w:rPr>
        <w:t>1</w:t>
      </w:r>
      <w:r>
        <w:rPr>
          <w:lang w:val="en-US" w:eastAsia="zh-CN"/>
        </w:rPr>
        <w:t>1</w:t>
      </w:r>
      <w:r>
        <w:rPr>
          <w:lang w:val="en-US" w:eastAsia="zh-CN"/>
        </w:rPr>
        <w:t>-6</w:t>
      </w:r>
      <w:r>
        <w:rPr>
          <w:lang w:val="en-US" w:eastAsia="zh-CN"/>
        </w:rPr>
        <w:t xml:space="preserve"> shows that the performance of SACCH </w:t>
      </w:r>
      <w:r>
        <w:rPr>
          <w:lang w:val="en-US" w:eastAsia="zh-CN"/>
        </w:rPr>
        <w:t xml:space="preserve">in </w:t>
      </w:r>
      <w:r>
        <w:rPr>
          <w:lang w:val="en-US" w:eastAsia="zh-CN"/>
        </w:rPr>
        <w:t xml:space="preserve">MUROS can not meet the requirement for </w:t>
      </w:r>
      <w:r>
        <w:rPr>
          <w:lang w:val="en-US" w:eastAsia="zh-CN"/>
        </w:rPr>
        <w:t xml:space="preserve">a </w:t>
      </w:r>
      <w:r>
        <w:rPr>
          <w:lang w:val="en-US" w:eastAsia="zh-CN"/>
        </w:rPr>
        <w:t>DARP receiver in GSM specification</w:t>
      </w:r>
      <w:r>
        <w:rPr>
          <w:lang w:val="en-US" w:eastAsia="zh-CN"/>
        </w:rPr>
        <w:t>s</w:t>
      </w:r>
      <w:r>
        <w:rPr>
          <w:lang w:val="en-US" w:eastAsia="zh-CN"/>
        </w:rPr>
        <w:t xml:space="preserve"> in </w:t>
      </w:r>
      <w:r>
        <w:rPr>
          <w:lang w:val="en-US" w:eastAsia="zh-CN"/>
        </w:rPr>
        <w:t xml:space="preserve">the </w:t>
      </w:r>
      <w:r>
        <w:rPr>
          <w:lang w:val="en-US" w:eastAsia="zh-CN"/>
        </w:rPr>
        <w:t xml:space="preserve">MTS-1 scenario. The </w:t>
      </w:r>
      <w:r>
        <w:rPr>
          <w:lang w:val="en-US" w:eastAsia="zh-CN"/>
        </w:rPr>
        <w:t>degradation</w:t>
      </w:r>
      <w:r>
        <w:rPr>
          <w:lang w:val="en-US" w:eastAsia="zh-CN"/>
        </w:rPr>
        <w:t xml:space="preserve"> is 6dB. Figure </w:t>
      </w:r>
      <w:r>
        <w:rPr>
          <w:lang w:val="en-US" w:eastAsia="zh-CN"/>
        </w:rPr>
        <w:t>11-7</w:t>
      </w:r>
      <w:r>
        <w:rPr>
          <w:lang w:val="en-US" w:eastAsia="zh-CN"/>
        </w:rPr>
        <w:t xml:space="preserve"> </w:t>
      </w:r>
      <w:r>
        <w:rPr>
          <w:lang w:val="en-US" w:eastAsia="zh-CN"/>
        </w:rPr>
        <w:t>shows</w:t>
      </w:r>
      <w:r>
        <w:rPr>
          <w:lang w:val="en-US" w:eastAsia="zh-CN"/>
        </w:rPr>
        <w:t xml:space="preserve"> the result in MTS-2 scenario</w:t>
      </w:r>
      <w:r>
        <w:rPr>
          <w:lang w:val="en-US" w:eastAsia="zh-CN"/>
        </w:rPr>
        <w:t>, where t</w:t>
      </w:r>
      <w:r>
        <w:rPr>
          <w:lang w:val="en-US" w:eastAsia="zh-CN"/>
        </w:rPr>
        <w:t xml:space="preserve">he </w:t>
      </w:r>
      <w:r>
        <w:rPr>
          <w:lang w:val="en-US" w:eastAsia="zh-CN"/>
        </w:rPr>
        <w:t>degradation</w:t>
      </w:r>
      <w:r>
        <w:rPr>
          <w:lang w:val="en-US" w:eastAsia="zh-CN"/>
        </w:rPr>
        <w:t xml:space="preserve"> is 4dB.</w:t>
      </w:r>
    </w:p>
    <w:p>
      <w:pPr>
        <w:pStyle w:val="FP"/>
        <w:rPr>
          <w:lang w:val="en-US" w:eastAsia="zh-CN"/>
        </w:rPr>
      </w:pPr>
      <w:r>
        <w:rPr>
          <w:lang w:val="en-US" w:eastAsia="zh-CN"/>
        </w:rPr>
      </w:r>
    </w:p>
    <w:p>
      <w:pPr>
        <w:pStyle w:val="Heading5"/>
        <w:ind w:left="1701" w:hanging="1701"/>
        <w:rPr>
          <w:lang w:eastAsia="zh-CN"/>
        </w:rPr>
      </w:pPr>
      <w:bookmarkStart w:id="658" w:name="__RefHeading___Toc518052963"/>
      <w:bookmarkEnd w:id="658"/>
      <w:r>
        <w:rPr>
          <w:lang w:eastAsia="zh-CN"/>
        </w:rPr>
        <w:t>11</w:t>
      </w:r>
      <w:r>
        <w:rPr/>
        <w:t>.</w:t>
      </w:r>
      <w:r>
        <w:rPr>
          <w:lang w:eastAsia="zh-CN"/>
        </w:rPr>
        <w:t>1</w:t>
      </w:r>
      <w:r>
        <w:rPr/>
        <w:t>.</w:t>
      </w:r>
      <w:r>
        <w:rPr>
          <w:lang w:eastAsia="zh-CN"/>
        </w:rPr>
        <w:t>2</w:t>
      </w:r>
      <w:r>
        <w:rPr/>
        <w:t>.</w:t>
      </w:r>
      <w:r>
        <w:rPr>
          <w:lang w:eastAsia="zh-CN"/>
        </w:rPr>
        <w:t>1</w:t>
      </w:r>
      <w:r>
        <w:rPr/>
        <w:t>.</w:t>
      </w:r>
      <w:r>
        <w:rPr>
          <w:lang w:eastAsia="zh-CN"/>
        </w:rPr>
        <w:t>2</w:t>
      </w:r>
      <w:r>
        <w:rPr/>
        <w:tab/>
      </w:r>
      <w:r>
        <w:rPr>
          <w:lang w:eastAsia="zh-CN"/>
        </w:rPr>
        <w:t>Degradation of Relative Performance between SACCH and TCH introduced by MUROS</w:t>
      </w:r>
    </w:p>
    <w:p>
      <w:pPr>
        <w:pStyle w:val="Heading6"/>
        <w:rPr/>
      </w:pPr>
      <w:bookmarkStart w:id="659" w:name="__RefHeading___Toc518052964"/>
      <w:bookmarkEnd w:id="659"/>
      <w:r>
        <w:rPr>
          <w:lang w:eastAsia="zh-CN"/>
        </w:rPr>
        <w:t>11</w:t>
      </w:r>
      <w:r>
        <w:rPr/>
        <w:t>.</w:t>
      </w:r>
      <w:r>
        <w:rPr>
          <w:lang w:eastAsia="zh-CN"/>
        </w:rPr>
        <w:t>1</w:t>
      </w:r>
      <w:r>
        <w:rPr/>
        <w:t>.</w:t>
      </w:r>
      <w:r>
        <w:rPr>
          <w:lang w:eastAsia="zh-CN"/>
        </w:rPr>
        <w:t>2</w:t>
      </w:r>
      <w:r>
        <w:rPr/>
        <w:t>.</w:t>
      </w:r>
      <w:r>
        <w:rPr>
          <w:lang w:eastAsia="zh-CN"/>
        </w:rPr>
        <w:t>1</w:t>
      </w:r>
      <w:r>
        <w:rPr/>
        <w:t>.</w:t>
      </w:r>
      <w:r>
        <w:rPr>
          <w:lang w:eastAsia="zh-CN"/>
        </w:rPr>
        <w:t>2</w:t>
      </w:r>
      <w:r>
        <w:rPr/>
        <w:t>.1</w:t>
        <w:tab/>
        <w:t>S</w:t>
      </w:r>
      <w:r>
        <w:rPr>
          <w:lang w:eastAsia="zh-CN"/>
        </w:rPr>
        <w:t>imulation assumptions</w:t>
      </w:r>
    </w:p>
    <w:p>
      <w:pPr>
        <w:pStyle w:val="Normal"/>
        <w:spacing w:before="120" w:after="120"/>
        <w:rPr>
          <w:lang w:eastAsia="zh-CN"/>
        </w:rPr>
      </w:pPr>
      <w:r>
        <w:rPr/>
        <w:t>The simulation assumptions are shown in Table 11-</w:t>
      </w:r>
      <w:r>
        <w:rPr>
          <w:lang w:eastAsia="zh-CN"/>
        </w:rPr>
        <w:t>2</w:t>
      </w:r>
      <w:r>
        <w:rPr/>
        <w:t>.</w:t>
      </w:r>
      <w:r>
        <w:rPr>
          <w:lang w:eastAsia="zh-CN"/>
        </w:rPr>
        <w:t xml:space="preserve"> </w:t>
      </w:r>
      <w:r>
        <w:rPr>
          <w:lang w:eastAsia="zh-CN"/>
        </w:rPr>
        <w:t>The performance has been normalized so that the reference reaches 1% FER @ 0dB.</w:t>
      </w:r>
    </w:p>
    <w:p>
      <w:pPr>
        <w:pStyle w:val="TH"/>
        <w:rPr/>
      </w:pPr>
      <w:r>
        <w:rPr/>
        <w:t>Table 11-2: Simulation assumptions of link performance</w:t>
      </w:r>
    </w:p>
    <w:tbl>
      <w:tblPr>
        <w:tblW w:w="6220" w:type="dxa"/>
        <w:jc w:val="center"/>
        <w:tblInd w:w="0" w:type="dxa"/>
        <w:tblLayout w:type="fixed"/>
        <w:tblCellMar>
          <w:top w:w="0" w:type="dxa"/>
          <w:left w:w="108" w:type="dxa"/>
          <w:bottom w:w="0" w:type="dxa"/>
          <w:right w:w="108" w:type="dxa"/>
        </w:tblCellMar>
      </w:tblPr>
      <w:tblGrid>
        <w:gridCol w:w="2388"/>
        <w:gridCol w:w="3832"/>
      </w:tblGrid>
      <w:tr>
        <w:trPr/>
        <w:tc>
          <w:tcPr>
            <w:tcW w:w="2388" w:type="dxa"/>
            <w:tcBorders>
              <w:top w:val="single" w:sz="4" w:space="0" w:color="000000"/>
              <w:left w:val="single" w:sz="4" w:space="0" w:color="000000"/>
              <w:bottom w:val="single" w:sz="4" w:space="0" w:color="000000"/>
              <w:right w:val="single" w:sz="4" w:space="0" w:color="000000"/>
            </w:tcBorders>
            <w:shd w:fill="FFCC00" w:val="clear"/>
          </w:tcPr>
          <w:p>
            <w:pPr>
              <w:pStyle w:val="TAH"/>
              <w:rPr/>
            </w:pPr>
            <w:r>
              <w:rPr/>
              <w:t>Parameter</w:t>
            </w:r>
          </w:p>
        </w:tc>
        <w:tc>
          <w:tcPr>
            <w:tcW w:w="3832" w:type="dxa"/>
            <w:tcBorders>
              <w:top w:val="single" w:sz="4" w:space="0" w:color="000000"/>
              <w:left w:val="single" w:sz="4" w:space="0" w:color="000000"/>
              <w:bottom w:val="single" w:sz="4" w:space="0" w:color="000000"/>
              <w:right w:val="single" w:sz="4" w:space="0" w:color="000000"/>
            </w:tcBorders>
            <w:shd w:fill="FFCC00" w:val="clear"/>
          </w:tcPr>
          <w:p>
            <w:pPr>
              <w:pStyle w:val="TAH"/>
              <w:rPr/>
            </w:pPr>
            <w:r>
              <w:rPr/>
              <w:t>Value</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P</w:t>
            </w:r>
            <w:r>
              <w:rPr>
                <w:lang w:eastAsia="zh-CN"/>
              </w:rPr>
              <w:t>ropagation Environment</w:t>
            </w:r>
          </w:p>
        </w:tc>
        <w:tc>
          <w:tcPr>
            <w:tcW w:w="3832"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 xml:space="preserve">Typical Urban (TU) </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Terminal speed</w:t>
            </w:r>
          </w:p>
        </w:tc>
        <w:tc>
          <w:tcPr>
            <w:tcW w:w="3832"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3</w:t>
            </w:r>
            <w:r>
              <w:rPr>
                <w:lang w:eastAsia="zh-CN"/>
              </w:rPr>
              <w:t xml:space="preserve"> km/h </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Frequency band</w:t>
            </w:r>
          </w:p>
        </w:tc>
        <w:tc>
          <w:tcPr>
            <w:tcW w:w="3832"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900 MHz</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Frequency hopping</w:t>
            </w:r>
          </w:p>
        </w:tc>
        <w:tc>
          <w:tcPr>
            <w:tcW w:w="3832"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Ideal</w:t>
            </w:r>
          </w:p>
        </w:tc>
      </w:tr>
      <w:tr>
        <w:trPr>
          <w:trHeight w:val="261" w:hRule="atLeast"/>
        </w:trPr>
        <w:tc>
          <w:tcPr>
            <w:tcW w:w="2388"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Interference/noise</w:t>
            </w:r>
          </w:p>
        </w:tc>
        <w:tc>
          <w:tcPr>
            <w:tcW w:w="3832"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M</w:t>
            </w:r>
            <w:r>
              <w:rPr>
                <w:lang w:eastAsia="zh-CN"/>
              </w:rPr>
              <w:t>TS-2</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Antenna diversity</w:t>
            </w:r>
          </w:p>
        </w:tc>
        <w:tc>
          <w:tcPr>
            <w:tcW w:w="3832"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No</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DARP receiver</w:t>
            </w:r>
          </w:p>
        </w:tc>
        <w:tc>
          <w:tcPr>
            <w:tcW w:w="3832"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VAR receiver</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Tx pulse shape</w:t>
            </w:r>
          </w:p>
        </w:tc>
        <w:tc>
          <w:tcPr>
            <w:tcW w:w="3832"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legacy linearized GMSK pulse shape</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Trainning sequence</w:t>
            </w:r>
          </w:p>
        </w:tc>
        <w:tc>
          <w:tcPr>
            <w:tcW w:w="3832"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 xml:space="preserve">Existing sequence and new sequence proposed in </w:t>
            </w:r>
            <w:r>
              <w:rPr>
                <w:lang w:eastAsia="zh-CN"/>
              </w:rPr>
              <w:t>[11-2]</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Channel type</w:t>
            </w:r>
          </w:p>
        </w:tc>
        <w:tc>
          <w:tcPr>
            <w:tcW w:w="3832"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SACCH, TCH AFS4.75, TCH AHS4.75</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 xml:space="preserve">Interference modulation type </w:t>
            </w:r>
          </w:p>
        </w:tc>
        <w:tc>
          <w:tcPr>
            <w:tcW w:w="3832"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GMSK and OSC</w:t>
            </w:r>
          </w:p>
        </w:tc>
      </w:tr>
    </w:tbl>
    <w:p>
      <w:pPr>
        <w:pStyle w:val="FP"/>
        <w:rPr>
          <w:lang w:eastAsia="zh-CN"/>
        </w:rPr>
      </w:pPr>
      <w:r>
        <w:rPr>
          <w:lang w:eastAsia="zh-CN"/>
        </w:rPr>
      </w:r>
    </w:p>
    <w:p>
      <w:pPr>
        <w:pStyle w:val="Heading6"/>
        <w:rPr>
          <w:lang w:eastAsia="zh-CN"/>
        </w:rPr>
      </w:pPr>
      <w:bookmarkStart w:id="660" w:name="__RefHeading___Toc518052965"/>
      <w:bookmarkEnd w:id="660"/>
      <w:r>
        <w:rPr>
          <w:lang w:eastAsia="zh-CN"/>
        </w:rPr>
        <w:t>11</w:t>
      </w:r>
      <w:r>
        <w:rPr/>
        <w:t>.</w:t>
      </w:r>
      <w:r>
        <w:rPr>
          <w:lang w:eastAsia="zh-CN"/>
        </w:rPr>
        <w:t>1</w:t>
      </w:r>
      <w:r>
        <w:rPr/>
        <w:t>.</w:t>
      </w:r>
      <w:r>
        <w:rPr>
          <w:lang w:eastAsia="zh-CN"/>
        </w:rPr>
        <w:t>2</w:t>
      </w:r>
      <w:r>
        <w:rPr/>
        <w:t>.</w:t>
      </w:r>
      <w:r>
        <w:rPr>
          <w:lang w:eastAsia="zh-CN"/>
        </w:rPr>
        <w:t>1</w:t>
      </w:r>
      <w:r>
        <w:rPr/>
        <w:t>.</w:t>
      </w:r>
      <w:r>
        <w:rPr>
          <w:lang w:eastAsia="zh-CN"/>
        </w:rPr>
        <w:t>2</w:t>
      </w:r>
      <w:r>
        <w:rPr/>
        <w:t>.</w:t>
      </w:r>
      <w:r>
        <w:rPr>
          <w:lang w:eastAsia="zh-CN"/>
        </w:rPr>
        <w:t>2</w:t>
      </w:r>
      <w:r>
        <w:rPr/>
        <w:tab/>
      </w:r>
      <w:r>
        <w:rPr>
          <w:lang w:eastAsia="zh-CN"/>
        </w:rPr>
        <w:t>P</w:t>
      </w:r>
      <w:r>
        <w:rPr>
          <w:lang w:eastAsia="zh-CN"/>
        </w:rPr>
        <w:t xml:space="preserve">erformance </w:t>
      </w:r>
      <w:r>
        <w:rPr>
          <w:lang w:eastAsia="zh-CN"/>
        </w:rPr>
        <w:t>of SACCH and TCH in legacy DARP</w:t>
      </w:r>
    </w:p>
    <w:p>
      <w:pPr>
        <w:pStyle w:val="FP"/>
        <w:keepNext w:val="true"/>
        <w:keepLines/>
        <w:rPr>
          <w:lang w:eastAsia="zh-CN"/>
        </w:rPr>
      </w:pPr>
      <w:r>
        <w:rPr>
          <w:lang w:eastAsia="zh-CN"/>
        </w:rPr>
      </w:r>
    </w:p>
    <w:p>
      <w:pPr>
        <w:pStyle w:val="TH"/>
        <w:rPr>
          <w:lang w:eastAsia="zh-CN"/>
        </w:rPr>
      </w:pPr>
      <w:r>
        <w:rPr>
          <w:lang w:eastAsia="zh-CN"/>
        </w:rPr>
      </w:r>
    </w:p>
    <w:tbl>
      <w:tblPr>
        <w:tblW w:w="9117" w:type="dxa"/>
        <w:jc w:val="center"/>
        <w:tblInd w:w="0" w:type="dxa"/>
        <w:tblLayout w:type="fixed"/>
        <w:tblCellMar>
          <w:top w:w="0" w:type="dxa"/>
          <w:left w:w="108" w:type="dxa"/>
          <w:bottom w:w="0" w:type="dxa"/>
          <w:right w:w="108" w:type="dxa"/>
        </w:tblCellMar>
      </w:tblPr>
      <w:tblGrid>
        <w:gridCol w:w="4509"/>
        <w:gridCol w:w="4608"/>
      </w:tblGrid>
      <w:tr>
        <w:trPr/>
        <w:tc>
          <w:tcPr>
            <w:tcW w:w="4509" w:type="dxa"/>
            <w:tcBorders/>
          </w:tcPr>
          <w:p>
            <w:pPr>
              <w:pStyle w:val="Normal"/>
              <w:spacing w:before="120" w:after="120"/>
              <w:rPr>
                <w:rFonts w:ascii="Tahoma" w:hAnsi="Tahoma" w:cs="Tahoma"/>
                <w:sz w:val="16"/>
                <w:szCs w:val="16"/>
              </w:rPr>
            </w:pPr>
            <w:r>
              <w:rPr>
                <w:rFonts w:cs="Tahoma" w:ascii="Tahoma" w:hAnsi="Tahoma"/>
                <w:sz w:val="16"/>
                <w:szCs w:val="16"/>
              </w:rPr>
              <w:drawing>
                <wp:inline distT="0" distB="0" distL="0" distR="0">
                  <wp:extent cx="2729230" cy="2457450"/>
                  <wp:effectExtent l="0" t="0" r="0" b="0"/>
                  <wp:docPr id="411" name="Image3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Image389" descr=""/>
                          <pic:cNvPicPr>
                            <a:picLocks noChangeAspect="1" noChangeArrowheads="1"/>
                          </pic:cNvPicPr>
                        </pic:nvPicPr>
                        <pic:blipFill>
                          <a:blip r:embed="rId446"/>
                          <a:srcRect l="-6" t="-7" r="-6" b="-7"/>
                          <a:stretch>
                            <a:fillRect/>
                          </a:stretch>
                        </pic:blipFill>
                        <pic:spPr bwMode="auto">
                          <a:xfrm>
                            <a:off x="0" y="0"/>
                            <a:ext cx="2729230" cy="2457450"/>
                          </a:xfrm>
                          <a:prstGeom prst="rect">
                            <a:avLst/>
                          </a:prstGeom>
                        </pic:spPr>
                      </pic:pic>
                    </a:graphicData>
                  </a:graphic>
                </wp:inline>
              </w:drawing>
            </w:r>
          </w:p>
        </w:tc>
        <w:tc>
          <w:tcPr>
            <w:tcW w:w="4608" w:type="dxa"/>
            <w:tcBorders/>
          </w:tcPr>
          <w:p>
            <w:pPr>
              <w:pStyle w:val="Normal"/>
              <w:tabs>
                <w:tab w:val="clear" w:pos="284"/>
                <w:tab w:val="center" w:pos="2880" w:leader="none"/>
              </w:tabs>
              <w:spacing w:before="120" w:after="120"/>
              <w:rPr>
                <w:rFonts w:ascii="Tahoma" w:hAnsi="Tahoma" w:cs="Tahoma"/>
                <w:sz w:val="16"/>
                <w:szCs w:val="16"/>
              </w:rPr>
            </w:pPr>
            <w:r>
              <w:rPr>
                <w:rFonts w:cs="Tahoma" w:ascii="Tahoma" w:hAnsi="Tahoma"/>
                <w:sz w:val="16"/>
                <w:szCs w:val="16"/>
              </w:rPr>
              <w:drawing>
                <wp:inline distT="0" distB="0" distL="0" distR="0">
                  <wp:extent cx="2729230" cy="2458720"/>
                  <wp:effectExtent l="0" t="0" r="0" b="0"/>
                  <wp:docPr id="412" name="Image3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390" descr=""/>
                          <pic:cNvPicPr>
                            <a:picLocks noChangeAspect="1" noChangeArrowheads="1"/>
                          </pic:cNvPicPr>
                        </pic:nvPicPr>
                        <pic:blipFill>
                          <a:blip r:embed="rId447"/>
                          <a:srcRect l="-6" t="-7" r="-6" b="-7"/>
                          <a:stretch>
                            <a:fillRect/>
                          </a:stretch>
                        </pic:blipFill>
                        <pic:spPr bwMode="auto">
                          <a:xfrm>
                            <a:off x="0" y="0"/>
                            <a:ext cx="2729230" cy="2458720"/>
                          </a:xfrm>
                          <a:prstGeom prst="rect">
                            <a:avLst/>
                          </a:prstGeom>
                        </pic:spPr>
                      </pic:pic>
                    </a:graphicData>
                  </a:graphic>
                </wp:inline>
              </w:drawing>
            </w:r>
          </w:p>
        </w:tc>
      </w:tr>
    </w:tbl>
    <w:p>
      <w:pPr>
        <w:pStyle w:val="TF"/>
        <w:rPr/>
      </w:pPr>
      <w:r>
        <w:rPr/>
        <w:t xml:space="preserve">Figure </w:t>
      </w:r>
      <w:r>
        <w:rPr/>
        <w:t>11</w:t>
      </w:r>
      <w:r>
        <w:rPr/>
        <w:t>-</w:t>
      </w:r>
      <w:r>
        <w:rPr>
          <w:lang w:eastAsia="zh-CN"/>
        </w:rPr>
        <w:t>8</w:t>
      </w:r>
      <w:r>
        <w:rPr/>
        <w:t xml:space="preserve">: </w:t>
      </w:r>
      <w:r>
        <w:rPr/>
        <w:t>P</w:t>
      </w:r>
      <w:r>
        <w:rPr/>
        <w:t xml:space="preserve">erformance </w:t>
      </w:r>
      <w:r>
        <w:rPr/>
        <w:t xml:space="preserve">of </w:t>
      </w:r>
      <w:r>
        <w:rPr>
          <w:lang w:eastAsia="zh-CN"/>
        </w:rPr>
        <w:t>S</w:t>
      </w:r>
      <w:r>
        <w:rPr/>
        <w:t xml:space="preserve">ACCH and AFS4.75/AHS4.75 in legacy DARP, </w:t>
      </w:r>
      <w:r>
        <w:rPr/>
        <w:t>MTS-</w:t>
      </w:r>
      <w:r>
        <w:rPr/>
        <w:t>2</w:t>
      </w:r>
    </w:p>
    <w:p>
      <w:pPr>
        <w:pStyle w:val="FP"/>
        <w:rPr>
          <w:lang w:eastAsia="zh-CN"/>
        </w:rPr>
      </w:pPr>
      <w:r>
        <w:rPr>
          <w:lang w:eastAsia="zh-CN"/>
        </w:rPr>
      </w:r>
    </w:p>
    <w:p>
      <w:pPr>
        <w:pStyle w:val="Heading6"/>
        <w:rPr>
          <w:lang w:eastAsia="zh-CN"/>
        </w:rPr>
      </w:pPr>
      <w:bookmarkStart w:id="661" w:name="__RefHeading___Toc518052966"/>
      <w:bookmarkEnd w:id="661"/>
      <w:r>
        <w:rPr>
          <w:lang w:eastAsia="zh-CN"/>
        </w:rPr>
        <w:t>11</w:t>
      </w:r>
      <w:r>
        <w:rPr/>
        <w:t>.</w:t>
      </w:r>
      <w:r>
        <w:rPr>
          <w:lang w:eastAsia="zh-CN"/>
        </w:rPr>
        <w:t>1</w:t>
      </w:r>
      <w:r>
        <w:rPr/>
        <w:t>.</w:t>
      </w:r>
      <w:r>
        <w:rPr>
          <w:lang w:eastAsia="zh-CN"/>
        </w:rPr>
        <w:t>2</w:t>
      </w:r>
      <w:r>
        <w:rPr/>
        <w:t>.</w:t>
      </w:r>
      <w:r>
        <w:rPr>
          <w:lang w:eastAsia="zh-CN"/>
        </w:rPr>
        <w:t>1</w:t>
      </w:r>
      <w:r>
        <w:rPr/>
        <w:t>.</w:t>
      </w:r>
      <w:r>
        <w:rPr>
          <w:lang w:eastAsia="zh-CN"/>
        </w:rPr>
        <w:t>2</w:t>
      </w:r>
      <w:r>
        <w:rPr/>
        <w:t>.</w:t>
      </w:r>
      <w:r>
        <w:rPr>
          <w:lang w:eastAsia="zh-CN"/>
        </w:rPr>
        <w:t>3</w:t>
      </w:r>
      <w:r>
        <w:rPr/>
        <w:tab/>
      </w:r>
      <w:r>
        <w:rPr>
          <w:lang w:eastAsia="zh-CN"/>
        </w:rPr>
        <w:t>P</w:t>
      </w:r>
      <w:r>
        <w:rPr>
          <w:lang w:eastAsia="zh-CN"/>
        </w:rPr>
        <w:t xml:space="preserve">erformance </w:t>
      </w:r>
      <w:r>
        <w:rPr>
          <w:lang w:eastAsia="zh-CN"/>
        </w:rPr>
        <w:t>of SACCH and TCH in MUROS</w:t>
      </w:r>
    </w:p>
    <w:p>
      <w:pPr>
        <w:pStyle w:val="FP"/>
        <w:rPr/>
      </w:pPr>
      <w:r>
        <w:rPr>
          <w:lang w:eastAsia="zh-CN"/>
        </w:rPr>
        <w:t>F</w:t>
      </w:r>
      <w:r>
        <w:rPr>
          <w:lang w:eastAsia="zh-CN"/>
        </w:rPr>
        <w:t xml:space="preserve">our scenarios A, B, C and D </w:t>
      </w:r>
      <w:r>
        <w:rPr>
          <w:lang w:eastAsia="zh-CN"/>
        </w:rPr>
        <w:t xml:space="preserve">as shown in Table 11-3 </w:t>
      </w:r>
      <w:r>
        <w:rPr>
          <w:lang w:eastAsia="zh-CN"/>
        </w:rPr>
        <w:t xml:space="preserve">are </w:t>
      </w:r>
      <w:r>
        <w:rPr>
          <w:lang w:eastAsia="zh-CN"/>
        </w:rPr>
        <w:t>selected</w:t>
      </w:r>
      <w:r>
        <w:rPr>
          <w:lang w:eastAsia="zh-CN"/>
        </w:rPr>
        <w:t xml:space="preserve"> for evaluation. The first two scenarios </w:t>
      </w:r>
      <w:r>
        <w:rPr>
          <w:lang w:eastAsia="zh-CN"/>
        </w:rPr>
        <w:t>use an SCPIR value of 0, and the last two scenarios use an SCPIR value of -3dB (i.e. the power level of the wanted sub channel is 3dB lower than that of the pairing sub channel).</w:t>
      </w:r>
    </w:p>
    <w:p>
      <w:pPr>
        <w:pStyle w:val="TH"/>
        <w:rPr/>
      </w:pPr>
      <w:r>
        <w:rPr/>
        <w:t>Table 11-</w:t>
      </w:r>
      <w:r>
        <w:rPr/>
        <w:t>3: Scenario descriptions</w:t>
      </w:r>
    </w:p>
    <w:tbl>
      <w:tblPr>
        <w:tblW w:w="8820" w:type="dxa"/>
        <w:jc w:val="center"/>
        <w:tblInd w:w="0" w:type="dxa"/>
        <w:tblLayout w:type="fixed"/>
        <w:tblCellMar>
          <w:top w:w="0" w:type="dxa"/>
          <w:left w:w="108" w:type="dxa"/>
          <w:bottom w:w="0" w:type="dxa"/>
          <w:right w:w="108" w:type="dxa"/>
        </w:tblCellMar>
      </w:tblPr>
      <w:tblGrid>
        <w:gridCol w:w="1800"/>
        <w:gridCol w:w="1800"/>
        <w:gridCol w:w="2700"/>
        <w:gridCol w:w="2520"/>
      </w:tblGrid>
      <w:tr>
        <w:trPr/>
        <w:tc>
          <w:tcPr>
            <w:tcW w:w="1800" w:type="dxa"/>
            <w:tcBorders/>
          </w:tcPr>
          <w:p>
            <w:pPr>
              <w:pStyle w:val="Normal"/>
              <w:spacing w:before="120" w:after="120"/>
              <w:jc w:val="center"/>
              <w:rPr>
                <w:rFonts w:ascii="Tahoma" w:hAnsi="Tahoma" w:cs="Tahoma"/>
                <w:sz w:val="16"/>
                <w:szCs w:val="16"/>
              </w:rPr>
            </w:pPr>
            <w:r>
              <w:rPr>
                <w:rFonts w:cs="Tahoma" w:ascii="Tahoma" w:hAnsi="Tahoma"/>
                <w:sz w:val="16"/>
                <w:szCs w:val="16"/>
              </w:rPr>
              <w:t>A</w:t>
            </w:r>
          </w:p>
        </w:tc>
        <w:tc>
          <w:tcPr>
            <w:tcW w:w="1800" w:type="dxa"/>
            <w:tcBorders/>
          </w:tcPr>
          <w:p>
            <w:pPr>
              <w:pStyle w:val="Normal"/>
              <w:spacing w:before="120" w:after="120"/>
              <w:jc w:val="center"/>
              <w:rPr>
                <w:rFonts w:ascii="Tahoma" w:hAnsi="Tahoma" w:cs="Tahoma"/>
                <w:sz w:val="16"/>
                <w:szCs w:val="16"/>
              </w:rPr>
            </w:pPr>
            <w:r>
              <w:rPr>
                <w:rFonts w:cs="Tahoma" w:ascii="Tahoma" w:hAnsi="Tahoma"/>
                <w:sz w:val="16"/>
                <w:szCs w:val="16"/>
              </w:rPr>
              <w:t>B</w:t>
            </w:r>
          </w:p>
        </w:tc>
        <w:tc>
          <w:tcPr>
            <w:tcW w:w="2700" w:type="dxa"/>
            <w:tcBorders/>
          </w:tcPr>
          <w:p>
            <w:pPr>
              <w:pStyle w:val="Normal"/>
              <w:spacing w:before="120" w:after="120"/>
              <w:jc w:val="center"/>
              <w:rPr>
                <w:rFonts w:ascii="Tahoma" w:hAnsi="Tahoma" w:cs="Tahoma"/>
                <w:sz w:val="16"/>
                <w:szCs w:val="16"/>
              </w:rPr>
            </w:pPr>
            <w:r>
              <w:rPr>
                <w:rFonts w:cs="Tahoma" w:ascii="Tahoma" w:hAnsi="Tahoma"/>
                <w:sz w:val="16"/>
                <w:szCs w:val="16"/>
              </w:rPr>
              <w:t>C</w:t>
            </w:r>
          </w:p>
        </w:tc>
        <w:tc>
          <w:tcPr>
            <w:tcW w:w="2520" w:type="dxa"/>
            <w:tcBorders/>
          </w:tcPr>
          <w:p>
            <w:pPr>
              <w:pStyle w:val="Normal"/>
              <w:spacing w:before="120" w:after="120"/>
              <w:jc w:val="center"/>
              <w:rPr>
                <w:rFonts w:ascii="Tahoma" w:hAnsi="Tahoma" w:cs="Tahoma"/>
                <w:sz w:val="16"/>
                <w:szCs w:val="16"/>
              </w:rPr>
            </w:pPr>
            <w:r>
              <w:rPr>
                <w:rFonts w:cs="Tahoma" w:ascii="Tahoma" w:hAnsi="Tahoma"/>
                <w:sz w:val="16"/>
                <w:szCs w:val="16"/>
              </w:rPr>
              <w:t>D</w:t>
            </w:r>
          </w:p>
        </w:tc>
      </w:tr>
      <w:tr>
        <w:trPr/>
        <w:tc>
          <w:tcPr>
            <w:tcW w:w="1800" w:type="dxa"/>
            <w:tcBorders/>
          </w:tcPr>
          <w:p>
            <w:pPr>
              <w:pStyle w:val="Normal"/>
              <w:spacing w:before="120" w:after="120"/>
              <w:jc w:val="center"/>
              <w:rPr>
                <w:rFonts w:ascii="Tahoma" w:hAnsi="Tahoma" w:cs="Tahoma"/>
                <w:sz w:val="16"/>
                <w:szCs w:val="16"/>
              </w:rPr>
            </w:pPr>
            <w:r>
              <w:rPr>
                <w:rFonts w:cs="Tahoma" w:ascii="Tahoma" w:hAnsi="Tahoma"/>
                <w:sz w:val="16"/>
                <w:szCs w:val="16"/>
              </w:rPr>
              <w:t>OSC_GMSKIntf</w:t>
            </w:r>
          </w:p>
        </w:tc>
        <w:tc>
          <w:tcPr>
            <w:tcW w:w="1800" w:type="dxa"/>
            <w:tcBorders/>
          </w:tcPr>
          <w:p>
            <w:pPr>
              <w:pStyle w:val="Normal"/>
              <w:spacing w:before="120" w:after="120"/>
              <w:jc w:val="center"/>
              <w:rPr/>
            </w:pPr>
            <w:r>
              <w:rPr>
                <w:rFonts w:cs="Tahoma" w:ascii="Tahoma" w:hAnsi="Tahoma"/>
                <w:sz w:val="16"/>
                <w:szCs w:val="16"/>
              </w:rPr>
              <w:t>OSC_OSCIntf</w:t>
            </w:r>
          </w:p>
        </w:tc>
        <w:tc>
          <w:tcPr>
            <w:tcW w:w="2700" w:type="dxa"/>
            <w:tcBorders/>
          </w:tcPr>
          <w:p>
            <w:pPr>
              <w:pStyle w:val="Normal"/>
              <w:spacing w:before="120" w:after="120"/>
              <w:rPr>
                <w:rFonts w:ascii="Tahoma" w:hAnsi="Tahoma" w:cs="Tahoma"/>
                <w:sz w:val="16"/>
                <w:szCs w:val="16"/>
              </w:rPr>
            </w:pPr>
            <w:r>
              <w:rPr>
                <w:rFonts w:cs="Tahoma" w:ascii="Tahoma" w:hAnsi="Tahoma"/>
                <w:sz w:val="16"/>
                <w:szCs w:val="16"/>
              </w:rPr>
              <w:t>MUROS_-3dB_GMSKIntf</w:t>
            </w:r>
          </w:p>
        </w:tc>
        <w:tc>
          <w:tcPr>
            <w:tcW w:w="2520" w:type="dxa"/>
            <w:tcBorders/>
          </w:tcPr>
          <w:p>
            <w:pPr>
              <w:pStyle w:val="Normal"/>
              <w:spacing w:before="120" w:after="120"/>
              <w:rPr>
                <w:rFonts w:ascii="Tahoma" w:hAnsi="Tahoma" w:cs="Tahoma"/>
                <w:sz w:val="16"/>
                <w:szCs w:val="16"/>
              </w:rPr>
            </w:pPr>
            <w:r>
              <w:rPr>
                <w:rFonts w:cs="Tahoma" w:ascii="Tahoma" w:hAnsi="Tahoma"/>
                <w:sz w:val="16"/>
                <w:szCs w:val="16"/>
              </w:rPr>
              <w:t>MUROS_-3dB_OSCIntf</w:t>
            </w:r>
          </w:p>
        </w:tc>
      </w:tr>
    </w:tbl>
    <w:p>
      <w:pPr>
        <w:pStyle w:val="FP"/>
        <w:rPr>
          <w:lang w:eastAsia="zh-CN"/>
        </w:rPr>
      </w:pPr>
      <w:r>
        <w:rPr>
          <w:lang w:eastAsia="zh-CN"/>
        </w:rPr>
      </w:r>
    </w:p>
    <w:p>
      <w:pPr>
        <w:pStyle w:val="FP"/>
        <w:rPr>
          <w:lang w:eastAsia="zh-CN"/>
        </w:rPr>
      </w:pPr>
      <w:r>
        <w:rPr>
          <w:lang w:eastAsia="zh-CN"/>
        </w:rPr>
        <w:t>The performance curves are shown from Figure 11-9 to Figure 11-12.</w:t>
      </w:r>
    </w:p>
    <w:p>
      <w:pPr>
        <w:pStyle w:val="FP"/>
        <w:rPr>
          <w:lang w:eastAsia="zh-CN"/>
        </w:rPr>
      </w:pPr>
      <w:r>
        <w:rPr>
          <w:lang w:eastAsia="zh-CN"/>
        </w:rPr>
      </w:r>
    </w:p>
    <w:p>
      <w:pPr>
        <w:pStyle w:val="TH"/>
        <w:rPr>
          <w:lang w:eastAsia="zh-CN"/>
        </w:rPr>
      </w:pPr>
      <w:r>
        <w:rPr>
          <w:lang w:eastAsia="zh-CN"/>
        </w:rPr>
      </w:r>
    </w:p>
    <w:tbl>
      <w:tblPr>
        <w:tblW w:w="9117" w:type="dxa"/>
        <w:jc w:val="center"/>
        <w:tblInd w:w="0" w:type="dxa"/>
        <w:tblLayout w:type="fixed"/>
        <w:tblCellMar>
          <w:top w:w="0" w:type="dxa"/>
          <w:left w:w="108" w:type="dxa"/>
          <w:bottom w:w="0" w:type="dxa"/>
          <w:right w:w="108" w:type="dxa"/>
        </w:tblCellMar>
      </w:tblPr>
      <w:tblGrid>
        <w:gridCol w:w="4509"/>
        <w:gridCol w:w="4608"/>
      </w:tblGrid>
      <w:tr>
        <w:trPr/>
        <w:tc>
          <w:tcPr>
            <w:tcW w:w="4509" w:type="dxa"/>
            <w:tcBorders/>
          </w:tcPr>
          <w:p>
            <w:pPr>
              <w:pStyle w:val="Normal"/>
              <w:spacing w:before="120" w:after="120"/>
              <w:rPr>
                <w:rFonts w:ascii="Tahoma" w:hAnsi="Tahoma" w:cs="Tahoma"/>
                <w:sz w:val="16"/>
                <w:szCs w:val="16"/>
              </w:rPr>
            </w:pPr>
            <w:r>
              <w:rPr>
                <w:rFonts w:cs="Tahoma" w:ascii="Tahoma" w:hAnsi="Tahoma"/>
                <w:sz w:val="16"/>
                <w:szCs w:val="16"/>
              </w:rPr>
              <w:drawing>
                <wp:inline distT="0" distB="0" distL="0" distR="0">
                  <wp:extent cx="2626360" cy="2493645"/>
                  <wp:effectExtent l="0" t="0" r="0" b="0"/>
                  <wp:docPr id="413" name="Image3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age391" descr=""/>
                          <pic:cNvPicPr>
                            <a:picLocks noChangeAspect="1" noChangeArrowheads="1"/>
                          </pic:cNvPicPr>
                        </pic:nvPicPr>
                        <pic:blipFill>
                          <a:blip r:embed="rId448"/>
                          <a:srcRect l="-6" t="-6" r="-6" b="-6"/>
                          <a:stretch>
                            <a:fillRect/>
                          </a:stretch>
                        </pic:blipFill>
                        <pic:spPr bwMode="auto">
                          <a:xfrm>
                            <a:off x="0" y="0"/>
                            <a:ext cx="2626360" cy="2493645"/>
                          </a:xfrm>
                          <a:prstGeom prst="rect">
                            <a:avLst/>
                          </a:prstGeom>
                        </pic:spPr>
                      </pic:pic>
                    </a:graphicData>
                  </a:graphic>
                </wp:inline>
              </w:drawing>
            </w:r>
          </w:p>
        </w:tc>
        <w:tc>
          <w:tcPr>
            <w:tcW w:w="4608" w:type="dxa"/>
            <w:tcBorders/>
          </w:tcPr>
          <w:p>
            <w:pPr>
              <w:pStyle w:val="Normal"/>
              <w:tabs>
                <w:tab w:val="clear" w:pos="284"/>
                <w:tab w:val="center" w:pos="2880" w:leader="none"/>
              </w:tabs>
              <w:spacing w:before="120" w:after="120"/>
              <w:rPr>
                <w:rFonts w:ascii="Tahoma" w:hAnsi="Tahoma" w:cs="Tahoma"/>
                <w:sz w:val="16"/>
                <w:szCs w:val="16"/>
              </w:rPr>
            </w:pPr>
            <w:r>
              <w:rPr>
                <w:rFonts w:cs="Tahoma" w:ascii="Tahoma" w:hAnsi="Tahoma"/>
                <w:sz w:val="16"/>
                <w:szCs w:val="16"/>
              </w:rPr>
              <w:drawing>
                <wp:inline distT="0" distB="0" distL="0" distR="0">
                  <wp:extent cx="2689225" cy="2542540"/>
                  <wp:effectExtent l="0" t="0" r="0" b="0"/>
                  <wp:docPr id="414" name="Image3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392" descr=""/>
                          <pic:cNvPicPr>
                            <a:picLocks noChangeAspect="1" noChangeArrowheads="1"/>
                          </pic:cNvPicPr>
                        </pic:nvPicPr>
                        <pic:blipFill>
                          <a:blip r:embed="rId449"/>
                          <a:srcRect l="-6" t="-6" r="-6" b="-6"/>
                          <a:stretch>
                            <a:fillRect/>
                          </a:stretch>
                        </pic:blipFill>
                        <pic:spPr bwMode="auto">
                          <a:xfrm>
                            <a:off x="0" y="0"/>
                            <a:ext cx="2689225" cy="2542540"/>
                          </a:xfrm>
                          <a:prstGeom prst="rect">
                            <a:avLst/>
                          </a:prstGeom>
                        </pic:spPr>
                      </pic:pic>
                    </a:graphicData>
                  </a:graphic>
                </wp:inline>
              </w:drawing>
            </w:r>
          </w:p>
        </w:tc>
      </w:tr>
    </w:tbl>
    <w:p>
      <w:pPr>
        <w:pStyle w:val="TF"/>
        <w:rPr/>
      </w:pPr>
      <w:r>
        <w:rPr/>
        <w:t xml:space="preserve">Figure </w:t>
      </w:r>
      <w:r>
        <w:rPr/>
        <w:t>11</w:t>
      </w:r>
      <w:r>
        <w:rPr/>
        <w:t>-</w:t>
      </w:r>
      <w:r>
        <w:rPr>
          <w:lang w:eastAsia="zh-CN"/>
        </w:rPr>
        <w:t>9</w:t>
      </w:r>
      <w:r>
        <w:rPr/>
        <w:t xml:space="preserve">: </w:t>
      </w:r>
      <w:r>
        <w:rPr/>
        <w:t>P</w:t>
      </w:r>
      <w:r>
        <w:rPr/>
        <w:t xml:space="preserve">erformance </w:t>
      </w:r>
      <w:r>
        <w:rPr/>
        <w:t xml:space="preserve">of SACCH and AFS4.75/AHS4.75 in Scenario A, </w:t>
      </w:r>
      <w:r>
        <w:rPr/>
        <w:t>MTS-</w:t>
      </w:r>
      <w:r>
        <w:rPr/>
        <w:t>2</w:t>
      </w:r>
    </w:p>
    <w:p>
      <w:pPr>
        <w:pStyle w:val="FP"/>
        <w:rPr>
          <w:lang w:eastAsia="zh-CN"/>
        </w:rPr>
      </w:pPr>
      <w:r>
        <w:rPr>
          <w:lang w:eastAsia="zh-CN"/>
        </w:rPr>
      </w:r>
    </w:p>
    <w:p>
      <w:pPr>
        <w:pStyle w:val="TH"/>
        <w:rPr>
          <w:lang w:eastAsia="zh-CN"/>
        </w:rPr>
      </w:pPr>
      <w:r>
        <w:rPr>
          <w:lang w:eastAsia="zh-CN"/>
        </w:rPr>
      </w:r>
    </w:p>
    <w:tbl>
      <w:tblPr>
        <w:tblW w:w="9117" w:type="dxa"/>
        <w:jc w:val="center"/>
        <w:tblInd w:w="0" w:type="dxa"/>
        <w:tblLayout w:type="fixed"/>
        <w:tblCellMar>
          <w:top w:w="0" w:type="dxa"/>
          <w:left w:w="108" w:type="dxa"/>
          <w:bottom w:w="0" w:type="dxa"/>
          <w:right w:w="108" w:type="dxa"/>
        </w:tblCellMar>
      </w:tblPr>
      <w:tblGrid>
        <w:gridCol w:w="4509"/>
        <w:gridCol w:w="4608"/>
      </w:tblGrid>
      <w:tr>
        <w:trPr/>
        <w:tc>
          <w:tcPr>
            <w:tcW w:w="4509" w:type="dxa"/>
            <w:tcBorders/>
          </w:tcPr>
          <w:p>
            <w:pPr>
              <w:pStyle w:val="Normal"/>
              <w:spacing w:before="120" w:after="120"/>
              <w:rPr>
                <w:rFonts w:ascii="Tahoma" w:hAnsi="Tahoma" w:cs="Tahoma"/>
                <w:sz w:val="16"/>
                <w:szCs w:val="16"/>
              </w:rPr>
            </w:pPr>
            <w:r>
              <w:rPr>
                <w:rFonts w:cs="Tahoma" w:ascii="Tahoma" w:hAnsi="Tahoma"/>
                <w:sz w:val="16"/>
                <w:szCs w:val="16"/>
              </w:rPr>
              <w:drawing>
                <wp:inline distT="0" distB="0" distL="0" distR="0">
                  <wp:extent cx="2671445" cy="2520315"/>
                  <wp:effectExtent l="0" t="0" r="0" b="0"/>
                  <wp:docPr id="415" name="Image3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age393" descr=""/>
                          <pic:cNvPicPr>
                            <a:picLocks noChangeAspect="1" noChangeArrowheads="1"/>
                          </pic:cNvPicPr>
                        </pic:nvPicPr>
                        <pic:blipFill>
                          <a:blip r:embed="rId450"/>
                          <a:srcRect l="-6" t="-6" r="-6" b="-6"/>
                          <a:stretch>
                            <a:fillRect/>
                          </a:stretch>
                        </pic:blipFill>
                        <pic:spPr bwMode="auto">
                          <a:xfrm>
                            <a:off x="0" y="0"/>
                            <a:ext cx="2671445" cy="2520315"/>
                          </a:xfrm>
                          <a:prstGeom prst="rect">
                            <a:avLst/>
                          </a:prstGeom>
                        </pic:spPr>
                      </pic:pic>
                    </a:graphicData>
                  </a:graphic>
                </wp:inline>
              </w:drawing>
            </w:r>
          </w:p>
        </w:tc>
        <w:tc>
          <w:tcPr>
            <w:tcW w:w="4608" w:type="dxa"/>
            <w:tcBorders/>
          </w:tcPr>
          <w:p>
            <w:pPr>
              <w:pStyle w:val="Normal"/>
              <w:tabs>
                <w:tab w:val="clear" w:pos="284"/>
                <w:tab w:val="center" w:pos="2880" w:leader="none"/>
              </w:tabs>
              <w:spacing w:before="120" w:after="120"/>
              <w:rPr>
                <w:rFonts w:ascii="Tahoma" w:hAnsi="Tahoma" w:cs="Tahoma"/>
                <w:sz w:val="16"/>
                <w:szCs w:val="16"/>
              </w:rPr>
            </w:pPr>
            <w:r>
              <w:rPr>
                <w:rFonts w:cs="Tahoma" w:ascii="Tahoma" w:hAnsi="Tahoma"/>
                <w:sz w:val="16"/>
                <w:szCs w:val="16"/>
              </w:rPr>
              <w:drawing>
                <wp:inline distT="0" distB="0" distL="0" distR="0">
                  <wp:extent cx="2583180" cy="2552065"/>
                  <wp:effectExtent l="0" t="0" r="0" b="0"/>
                  <wp:docPr id="416" name="Image3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394" descr=""/>
                          <pic:cNvPicPr>
                            <a:picLocks noChangeAspect="1" noChangeArrowheads="1"/>
                          </pic:cNvPicPr>
                        </pic:nvPicPr>
                        <pic:blipFill>
                          <a:blip r:embed="rId451"/>
                          <a:srcRect l="-6" t="-6" r="-6" b="-6"/>
                          <a:stretch>
                            <a:fillRect/>
                          </a:stretch>
                        </pic:blipFill>
                        <pic:spPr bwMode="auto">
                          <a:xfrm>
                            <a:off x="0" y="0"/>
                            <a:ext cx="2583180" cy="2552065"/>
                          </a:xfrm>
                          <a:prstGeom prst="rect">
                            <a:avLst/>
                          </a:prstGeom>
                        </pic:spPr>
                      </pic:pic>
                    </a:graphicData>
                  </a:graphic>
                </wp:inline>
              </w:drawing>
            </w:r>
          </w:p>
        </w:tc>
      </w:tr>
    </w:tbl>
    <w:p>
      <w:pPr>
        <w:pStyle w:val="TF"/>
        <w:rPr/>
      </w:pPr>
      <w:r>
        <w:rPr/>
        <w:t xml:space="preserve">Figure </w:t>
      </w:r>
      <w:r>
        <w:rPr/>
        <w:t>11</w:t>
      </w:r>
      <w:r>
        <w:rPr/>
        <w:t>-</w:t>
      </w:r>
      <w:r>
        <w:rPr>
          <w:lang w:eastAsia="zh-CN"/>
        </w:rPr>
        <w:t>10</w:t>
      </w:r>
      <w:r>
        <w:rPr/>
        <w:t xml:space="preserve">: </w:t>
      </w:r>
      <w:r>
        <w:rPr/>
        <w:t>P</w:t>
      </w:r>
      <w:r>
        <w:rPr/>
        <w:t xml:space="preserve">erformance </w:t>
      </w:r>
      <w:r>
        <w:rPr/>
        <w:t xml:space="preserve">of SACCH and AFS4.75/AHS4.75 in Scenario B, </w:t>
      </w:r>
      <w:r>
        <w:rPr/>
        <w:t>MTS-</w:t>
      </w:r>
      <w:r>
        <w:rPr/>
        <w:t>2</w:t>
      </w:r>
    </w:p>
    <w:p>
      <w:pPr>
        <w:pStyle w:val="FP"/>
        <w:rPr>
          <w:lang w:val="en-US" w:eastAsia="zh-CN"/>
        </w:rPr>
      </w:pPr>
      <w:r>
        <w:rPr>
          <w:lang w:val="en-US" w:eastAsia="zh-CN"/>
        </w:rPr>
      </w:r>
    </w:p>
    <w:p>
      <w:pPr>
        <w:pStyle w:val="TH"/>
        <w:rPr>
          <w:lang w:val="en-US" w:eastAsia="zh-CN"/>
        </w:rPr>
      </w:pPr>
      <w:r>
        <w:rPr>
          <w:lang w:val="en-US" w:eastAsia="zh-CN"/>
        </w:rPr>
      </w:r>
    </w:p>
    <w:tbl>
      <w:tblPr>
        <w:tblW w:w="9117" w:type="dxa"/>
        <w:jc w:val="center"/>
        <w:tblInd w:w="0" w:type="dxa"/>
        <w:tblLayout w:type="fixed"/>
        <w:tblCellMar>
          <w:top w:w="0" w:type="dxa"/>
          <w:left w:w="108" w:type="dxa"/>
          <w:bottom w:w="0" w:type="dxa"/>
          <w:right w:w="108" w:type="dxa"/>
        </w:tblCellMar>
      </w:tblPr>
      <w:tblGrid>
        <w:gridCol w:w="4509"/>
        <w:gridCol w:w="4608"/>
      </w:tblGrid>
      <w:tr>
        <w:trPr/>
        <w:tc>
          <w:tcPr>
            <w:tcW w:w="4509" w:type="dxa"/>
            <w:tcBorders/>
          </w:tcPr>
          <w:p>
            <w:pPr>
              <w:pStyle w:val="Normal"/>
              <w:spacing w:before="120" w:after="120"/>
              <w:rPr>
                <w:rFonts w:ascii="Tahoma" w:hAnsi="Tahoma" w:cs="Tahoma"/>
                <w:sz w:val="16"/>
                <w:szCs w:val="16"/>
              </w:rPr>
            </w:pPr>
            <w:r>
              <w:rPr>
                <w:rFonts w:cs="Tahoma" w:ascii="Tahoma" w:hAnsi="Tahoma"/>
                <w:sz w:val="16"/>
                <w:szCs w:val="16"/>
              </w:rPr>
              <w:drawing>
                <wp:inline distT="0" distB="0" distL="0" distR="0">
                  <wp:extent cx="2724150" cy="2510155"/>
                  <wp:effectExtent l="0" t="0" r="0" b="0"/>
                  <wp:docPr id="417" name="Image3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age395" descr=""/>
                          <pic:cNvPicPr>
                            <a:picLocks noChangeAspect="1" noChangeArrowheads="1"/>
                          </pic:cNvPicPr>
                        </pic:nvPicPr>
                        <pic:blipFill>
                          <a:blip r:embed="rId452"/>
                          <a:srcRect l="-6" t="-6" r="-6" b="-6"/>
                          <a:stretch>
                            <a:fillRect/>
                          </a:stretch>
                        </pic:blipFill>
                        <pic:spPr bwMode="auto">
                          <a:xfrm>
                            <a:off x="0" y="0"/>
                            <a:ext cx="2724150" cy="2510155"/>
                          </a:xfrm>
                          <a:prstGeom prst="rect">
                            <a:avLst/>
                          </a:prstGeom>
                        </pic:spPr>
                      </pic:pic>
                    </a:graphicData>
                  </a:graphic>
                </wp:inline>
              </w:drawing>
            </w:r>
          </w:p>
        </w:tc>
        <w:tc>
          <w:tcPr>
            <w:tcW w:w="4608" w:type="dxa"/>
            <w:tcBorders/>
          </w:tcPr>
          <w:p>
            <w:pPr>
              <w:pStyle w:val="Normal"/>
              <w:tabs>
                <w:tab w:val="clear" w:pos="284"/>
                <w:tab w:val="center" w:pos="2880" w:leader="none"/>
              </w:tabs>
              <w:spacing w:before="120" w:after="120"/>
              <w:rPr>
                <w:rFonts w:ascii="Tahoma" w:hAnsi="Tahoma" w:cs="Tahoma"/>
                <w:sz w:val="16"/>
                <w:szCs w:val="16"/>
              </w:rPr>
            </w:pPr>
            <w:r>
              <w:rPr>
                <w:rFonts w:cs="Tahoma" w:ascii="Tahoma" w:hAnsi="Tahoma"/>
                <w:sz w:val="16"/>
                <w:szCs w:val="16"/>
              </w:rPr>
              <w:drawing>
                <wp:inline distT="0" distB="0" distL="0" distR="0">
                  <wp:extent cx="2737485" cy="2508885"/>
                  <wp:effectExtent l="0" t="0" r="0" b="0"/>
                  <wp:docPr id="418" name="Image3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396" descr=""/>
                          <pic:cNvPicPr>
                            <a:picLocks noChangeAspect="1" noChangeArrowheads="1"/>
                          </pic:cNvPicPr>
                        </pic:nvPicPr>
                        <pic:blipFill>
                          <a:blip r:embed="rId453"/>
                          <a:srcRect l="-6" t="-6" r="-6" b="-6"/>
                          <a:stretch>
                            <a:fillRect/>
                          </a:stretch>
                        </pic:blipFill>
                        <pic:spPr bwMode="auto">
                          <a:xfrm>
                            <a:off x="0" y="0"/>
                            <a:ext cx="2737485" cy="2508885"/>
                          </a:xfrm>
                          <a:prstGeom prst="rect">
                            <a:avLst/>
                          </a:prstGeom>
                        </pic:spPr>
                      </pic:pic>
                    </a:graphicData>
                  </a:graphic>
                </wp:inline>
              </w:drawing>
            </w:r>
          </w:p>
        </w:tc>
      </w:tr>
    </w:tbl>
    <w:p>
      <w:pPr>
        <w:pStyle w:val="TF"/>
        <w:rPr/>
      </w:pPr>
      <w:r>
        <w:rPr/>
        <w:t xml:space="preserve">Figure </w:t>
      </w:r>
      <w:r>
        <w:rPr/>
        <w:t>11</w:t>
      </w:r>
      <w:r>
        <w:rPr/>
        <w:t>-</w:t>
      </w:r>
      <w:r>
        <w:rPr>
          <w:lang w:eastAsia="zh-CN"/>
        </w:rPr>
        <w:t>11</w:t>
      </w:r>
      <w:r>
        <w:rPr/>
        <w:t xml:space="preserve">: </w:t>
      </w:r>
      <w:r>
        <w:rPr/>
        <w:t>P</w:t>
      </w:r>
      <w:r>
        <w:rPr/>
        <w:t xml:space="preserve">erformance </w:t>
      </w:r>
      <w:r>
        <w:rPr/>
        <w:t xml:space="preserve">of SACCH and AFS4.75/AHS4.75 in Scenario C, </w:t>
      </w:r>
      <w:r>
        <w:rPr/>
        <w:t>MTS-</w:t>
      </w:r>
      <w:r>
        <w:rPr/>
        <w:t>2</w:t>
      </w:r>
    </w:p>
    <w:p>
      <w:pPr>
        <w:pStyle w:val="TH"/>
        <w:rPr>
          <w:lang w:eastAsia="zh-CN"/>
        </w:rPr>
      </w:pPr>
      <w:r>
        <w:rPr>
          <w:lang w:eastAsia="zh-CN"/>
        </w:rPr>
      </w:r>
    </w:p>
    <w:tbl>
      <w:tblPr>
        <w:tblW w:w="9117" w:type="dxa"/>
        <w:jc w:val="center"/>
        <w:tblInd w:w="0" w:type="dxa"/>
        <w:tblLayout w:type="fixed"/>
        <w:tblCellMar>
          <w:top w:w="0" w:type="dxa"/>
          <w:left w:w="108" w:type="dxa"/>
          <w:bottom w:w="0" w:type="dxa"/>
          <w:right w:w="108" w:type="dxa"/>
        </w:tblCellMar>
      </w:tblPr>
      <w:tblGrid>
        <w:gridCol w:w="4509"/>
        <w:gridCol w:w="4608"/>
      </w:tblGrid>
      <w:tr>
        <w:trPr/>
        <w:tc>
          <w:tcPr>
            <w:tcW w:w="4509" w:type="dxa"/>
            <w:tcBorders/>
          </w:tcPr>
          <w:p>
            <w:pPr>
              <w:pStyle w:val="TH"/>
              <w:spacing w:before="60" w:after="180"/>
              <w:rPr>
                <w:rFonts w:cs="Tahoma"/>
                <w:sz w:val="16"/>
                <w:szCs w:val="16"/>
              </w:rPr>
            </w:pPr>
            <w:r>
              <w:rPr>
                <w:rFonts w:cs="Tahoma"/>
                <w:sz w:val="16"/>
                <w:szCs w:val="16"/>
              </w:rPr>
              <w:drawing>
                <wp:inline distT="0" distB="0" distL="0" distR="0">
                  <wp:extent cx="2776220" cy="2542540"/>
                  <wp:effectExtent l="0" t="0" r="0" b="0"/>
                  <wp:docPr id="419" name="Image3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Image397" descr=""/>
                          <pic:cNvPicPr>
                            <a:picLocks noChangeAspect="1" noChangeArrowheads="1"/>
                          </pic:cNvPicPr>
                        </pic:nvPicPr>
                        <pic:blipFill>
                          <a:blip r:embed="rId454"/>
                          <a:srcRect l="-6" t="-6" r="-6" b="-6"/>
                          <a:stretch>
                            <a:fillRect/>
                          </a:stretch>
                        </pic:blipFill>
                        <pic:spPr bwMode="auto">
                          <a:xfrm>
                            <a:off x="0" y="0"/>
                            <a:ext cx="2776220" cy="2542540"/>
                          </a:xfrm>
                          <a:prstGeom prst="rect">
                            <a:avLst/>
                          </a:prstGeom>
                        </pic:spPr>
                      </pic:pic>
                    </a:graphicData>
                  </a:graphic>
                </wp:inline>
              </w:drawing>
            </w:r>
          </w:p>
        </w:tc>
        <w:tc>
          <w:tcPr>
            <w:tcW w:w="4608" w:type="dxa"/>
            <w:tcBorders/>
          </w:tcPr>
          <w:p>
            <w:pPr>
              <w:pStyle w:val="TH"/>
              <w:spacing w:before="60" w:after="180"/>
              <w:rPr>
                <w:rFonts w:cs="Tahoma"/>
                <w:sz w:val="16"/>
                <w:szCs w:val="16"/>
              </w:rPr>
            </w:pPr>
            <w:r>
              <w:rPr>
                <w:rFonts w:cs="Tahoma"/>
                <w:sz w:val="16"/>
                <w:szCs w:val="16"/>
              </w:rPr>
              <w:drawing>
                <wp:inline distT="0" distB="0" distL="0" distR="0">
                  <wp:extent cx="2786380" cy="2512060"/>
                  <wp:effectExtent l="0" t="0" r="0" b="0"/>
                  <wp:docPr id="420" name="Image3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398" descr=""/>
                          <pic:cNvPicPr>
                            <a:picLocks noChangeAspect="1" noChangeArrowheads="1"/>
                          </pic:cNvPicPr>
                        </pic:nvPicPr>
                        <pic:blipFill>
                          <a:blip r:embed="rId455"/>
                          <a:srcRect l="-5" t="-6" r="-5" b="-6"/>
                          <a:stretch>
                            <a:fillRect/>
                          </a:stretch>
                        </pic:blipFill>
                        <pic:spPr bwMode="auto">
                          <a:xfrm>
                            <a:off x="0" y="0"/>
                            <a:ext cx="2786380" cy="2512060"/>
                          </a:xfrm>
                          <a:prstGeom prst="rect">
                            <a:avLst/>
                          </a:prstGeom>
                        </pic:spPr>
                      </pic:pic>
                    </a:graphicData>
                  </a:graphic>
                </wp:inline>
              </w:drawing>
            </w:r>
          </w:p>
        </w:tc>
      </w:tr>
    </w:tbl>
    <w:p>
      <w:pPr>
        <w:pStyle w:val="TF"/>
        <w:rPr/>
      </w:pPr>
      <w:r>
        <w:rPr/>
        <w:t xml:space="preserve">Figure </w:t>
      </w:r>
      <w:r>
        <w:rPr/>
        <w:t>11</w:t>
      </w:r>
      <w:r>
        <w:rPr/>
        <w:t>-</w:t>
      </w:r>
      <w:r>
        <w:rPr/>
        <w:t>1</w:t>
      </w:r>
      <w:r>
        <w:rPr>
          <w:lang w:eastAsia="zh-CN"/>
        </w:rPr>
        <w:t>2</w:t>
      </w:r>
      <w:r>
        <w:rPr/>
        <w:t xml:space="preserve">: </w:t>
      </w:r>
      <w:r>
        <w:rPr/>
        <w:t>P</w:t>
      </w:r>
      <w:r>
        <w:rPr/>
        <w:t xml:space="preserve">erformance </w:t>
      </w:r>
      <w:r>
        <w:rPr/>
        <w:t xml:space="preserve">of SACCH and AFS4.75/AHS4.75 in Scenario D, </w:t>
      </w:r>
      <w:r>
        <w:rPr/>
        <w:t>MTS-</w:t>
      </w:r>
      <w:r>
        <w:rPr/>
        <w:t>2</w:t>
      </w:r>
    </w:p>
    <w:p>
      <w:pPr>
        <w:pStyle w:val="FP"/>
        <w:rPr>
          <w:lang w:eastAsia="zh-CN"/>
        </w:rPr>
      </w:pPr>
      <w:r>
        <w:rPr>
          <w:lang w:eastAsia="zh-CN"/>
        </w:rPr>
      </w:r>
    </w:p>
    <w:p>
      <w:pPr>
        <w:pStyle w:val="Heading6"/>
        <w:rPr>
          <w:lang w:eastAsia="zh-CN"/>
        </w:rPr>
      </w:pPr>
      <w:bookmarkStart w:id="662" w:name="__RefHeading___Toc518052967"/>
      <w:bookmarkEnd w:id="662"/>
      <w:r>
        <w:rPr>
          <w:lang w:eastAsia="zh-CN"/>
        </w:rPr>
        <w:t>11</w:t>
      </w:r>
      <w:r>
        <w:rPr/>
        <w:t>.</w:t>
      </w:r>
      <w:r>
        <w:rPr>
          <w:lang w:eastAsia="zh-CN"/>
        </w:rPr>
        <w:t>1</w:t>
      </w:r>
      <w:r>
        <w:rPr/>
        <w:t>.</w:t>
      </w:r>
      <w:r>
        <w:rPr>
          <w:lang w:eastAsia="zh-CN"/>
        </w:rPr>
        <w:t>2</w:t>
      </w:r>
      <w:r>
        <w:rPr/>
        <w:t>.</w:t>
      </w:r>
      <w:r>
        <w:rPr>
          <w:lang w:eastAsia="zh-CN"/>
        </w:rPr>
        <w:t>1</w:t>
      </w:r>
      <w:r>
        <w:rPr/>
        <w:t>.</w:t>
      </w:r>
      <w:r>
        <w:rPr>
          <w:lang w:eastAsia="zh-CN"/>
        </w:rPr>
        <w:t>2</w:t>
      </w:r>
      <w:r>
        <w:rPr/>
        <w:t>.</w:t>
      </w:r>
      <w:r>
        <w:rPr>
          <w:lang w:eastAsia="zh-CN"/>
        </w:rPr>
        <w:t>4</w:t>
      </w:r>
      <w:r>
        <w:rPr/>
        <w:tab/>
      </w:r>
      <w:r>
        <w:rPr>
          <w:lang w:eastAsia="zh-CN"/>
        </w:rPr>
        <w:t>P</w:t>
      </w:r>
      <w:r>
        <w:rPr>
          <w:lang w:eastAsia="zh-CN"/>
        </w:rPr>
        <w:t xml:space="preserve">erformance </w:t>
      </w:r>
      <w:r>
        <w:rPr>
          <w:lang w:eastAsia="zh-CN"/>
        </w:rPr>
        <w:t>Analysis</w:t>
      </w:r>
    </w:p>
    <w:p>
      <w:pPr>
        <w:pStyle w:val="Normal"/>
        <w:rPr/>
      </w:pPr>
      <w:r>
        <w:rPr>
          <w:lang w:val="en-US" w:eastAsia="zh-CN"/>
        </w:rPr>
        <w:t>The relative performance between SACCH and AFS4.75/AHS4.75 in legacy DARP can be derived f</w:t>
      </w:r>
      <w:r>
        <w:rPr>
          <w:lang w:val="en-US" w:eastAsia="zh-CN"/>
        </w:rPr>
        <w:t>rom Figure 1</w:t>
      </w:r>
      <w:r>
        <w:rPr>
          <w:lang w:val="en-US" w:eastAsia="zh-CN"/>
        </w:rPr>
        <w:t xml:space="preserve">1-8, whilst the relative performance between SACCH and AFS4.75/AHS4.75 for scenario A, B, C and D </w:t>
      </w:r>
      <w:r>
        <w:rPr>
          <w:lang w:val="en-US" w:eastAsia="zh-CN"/>
        </w:rPr>
        <w:t xml:space="preserve">can </w:t>
      </w:r>
      <w:r>
        <w:rPr>
          <w:lang w:val="en-US" w:eastAsia="zh-CN"/>
        </w:rPr>
        <w:t>be respectively derived from Figure 11-9 to Figure 11-12. These are listed in Table 11-4 for AFS4.75 and Table 11-5 for AHS4.75. It can be seen that the degradation of relative performance between SACCH and AHS4.75 can be up to 1.1dB (in scenario D).</w:t>
      </w:r>
    </w:p>
    <w:p>
      <w:pPr>
        <w:pStyle w:val="TH"/>
        <w:rPr/>
      </w:pPr>
      <w:r>
        <w:rPr/>
        <w:t>Table 11-</w:t>
      </w:r>
      <w:r>
        <w:rPr/>
        <w:t>4: Degradation of relative performance between SACCH and AFS4.75</w:t>
      </w:r>
    </w:p>
    <w:tbl>
      <w:tblPr>
        <w:tblW w:w="4627" w:type="dxa"/>
        <w:jc w:val="center"/>
        <w:tblInd w:w="0" w:type="dxa"/>
        <w:tblLayout w:type="fixed"/>
        <w:tblCellMar>
          <w:top w:w="0" w:type="dxa"/>
          <w:left w:w="108" w:type="dxa"/>
          <w:bottom w:w="0" w:type="dxa"/>
          <w:right w:w="108" w:type="dxa"/>
        </w:tblCellMar>
      </w:tblPr>
      <w:tblGrid>
        <w:gridCol w:w="1645"/>
        <w:gridCol w:w="1491"/>
        <w:gridCol w:w="1491"/>
      </w:tblGrid>
      <w:tr>
        <w:trPr>
          <w:trHeight w:val="23" w:hRule="atLeast"/>
        </w:trPr>
        <w:tc>
          <w:tcPr>
            <w:tcW w:w="1645" w:type="dxa"/>
            <w:tcBorders>
              <w:top w:val="single" w:sz="4" w:space="0" w:color="000000"/>
              <w:left w:val="single" w:sz="4" w:space="0" w:color="000000"/>
              <w:bottom w:val="single" w:sz="4" w:space="0" w:color="000000"/>
              <w:right w:val="single" w:sz="4" w:space="0" w:color="000000"/>
            </w:tcBorders>
            <w:vAlign w:val="center"/>
          </w:tcPr>
          <w:p>
            <w:pPr>
              <w:pStyle w:val="Normal"/>
              <w:spacing w:before="120" w:after="120"/>
              <w:rPr/>
            </w:pPr>
            <w:r>
              <w:rPr/>
              <w:t>　</w:t>
            </w:r>
          </w:p>
        </w:tc>
        <w:tc>
          <w:tcPr>
            <w:tcW w:w="1491" w:type="dxa"/>
            <w:tcBorders>
              <w:top w:val="single" w:sz="4" w:space="0" w:color="000000"/>
              <w:bottom w:val="single" w:sz="4" w:space="0" w:color="000000"/>
              <w:right w:val="single" w:sz="4" w:space="0" w:color="000000"/>
            </w:tcBorders>
            <w:shd w:fill="FFCC99" w:val="clear"/>
            <w:vAlign w:val="center"/>
          </w:tcPr>
          <w:p>
            <w:pPr>
              <w:pStyle w:val="Normal"/>
              <w:spacing w:before="120" w:after="120"/>
              <w:jc w:val="center"/>
              <w:rPr/>
            </w:pPr>
            <w:r>
              <w:rPr/>
              <w:t xml:space="preserve">Relative performance between </w:t>
            </w:r>
            <w:r>
              <w:rPr/>
              <w:t>SACCH</w:t>
            </w:r>
            <w:r>
              <w:rPr/>
              <w:t xml:space="preserve"> and AFS4.75</w:t>
            </w:r>
          </w:p>
        </w:tc>
        <w:tc>
          <w:tcPr>
            <w:tcW w:w="1491" w:type="dxa"/>
            <w:tcBorders>
              <w:top w:val="single" w:sz="4" w:space="0" w:color="000000"/>
              <w:bottom w:val="single" w:sz="4" w:space="0" w:color="000000"/>
              <w:right w:val="single" w:sz="4" w:space="0" w:color="000000"/>
            </w:tcBorders>
            <w:shd w:fill="FFCC99" w:val="clear"/>
            <w:vAlign w:val="center"/>
          </w:tcPr>
          <w:p>
            <w:pPr>
              <w:pStyle w:val="Normal"/>
              <w:spacing w:before="120" w:after="120"/>
              <w:jc w:val="center"/>
              <w:rPr>
                <w:lang w:eastAsia="zh-CN"/>
              </w:rPr>
            </w:pPr>
            <w:r>
              <w:rPr/>
              <w:t>Degradation of relative performance compared with legacy DARP</w:t>
            </w:r>
            <w:r>
              <w:rPr>
                <w:lang w:eastAsia="zh-CN"/>
              </w:rPr>
              <w:t xml:space="preserve"> (*)</w:t>
            </w:r>
          </w:p>
        </w:tc>
      </w:tr>
      <w:tr>
        <w:trPr>
          <w:trHeight w:val="23" w:hRule="atLeast"/>
        </w:trPr>
        <w:tc>
          <w:tcPr>
            <w:tcW w:w="1645" w:type="dxa"/>
            <w:tcBorders>
              <w:left w:val="single" w:sz="4" w:space="0" w:color="000000"/>
              <w:bottom w:val="single" w:sz="4" w:space="0" w:color="000000"/>
              <w:right w:val="single" w:sz="4" w:space="0" w:color="000000"/>
            </w:tcBorders>
            <w:shd w:fill="CCFFCC" w:val="clear"/>
            <w:vAlign w:val="center"/>
          </w:tcPr>
          <w:p>
            <w:pPr>
              <w:pStyle w:val="Normal"/>
              <w:spacing w:before="120" w:after="120"/>
              <w:jc w:val="both"/>
              <w:rPr/>
            </w:pPr>
            <w:r>
              <w:rPr/>
              <w:t>legacy DARP</w:t>
            </w:r>
          </w:p>
        </w:tc>
        <w:tc>
          <w:tcPr>
            <w:tcW w:w="1491" w:type="dxa"/>
            <w:tcBorders>
              <w:bottom w:val="single" w:sz="4" w:space="0" w:color="000000"/>
              <w:right w:val="single" w:sz="4" w:space="0" w:color="000000"/>
            </w:tcBorders>
            <w:vAlign w:val="center"/>
          </w:tcPr>
          <w:p>
            <w:pPr>
              <w:pStyle w:val="Normal"/>
              <w:spacing w:before="120" w:after="120"/>
              <w:jc w:val="center"/>
              <w:rPr>
                <w:lang w:eastAsia="zh-CN"/>
              </w:rPr>
            </w:pPr>
            <w:r>
              <w:rPr>
                <w:lang w:eastAsia="zh-CN"/>
              </w:rPr>
              <w:t>6.6</w:t>
            </w:r>
          </w:p>
        </w:tc>
        <w:tc>
          <w:tcPr>
            <w:tcW w:w="1491" w:type="dxa"/>
            <w:tcBorders>
              <w:bottom w:val="single" w:sz="4" w:space="0" w:color="000000"/>
              <w:right w:val="single" w:sz="4" w:space="0" w:color="000000"/>
            </w:tcBorders>
            <w:vAlign w:val="center"/>
          </w:tcPr>
          <w:p>
            <w:pPr>
              <w:pStyle w:val="Normal"/>
              <w:snapToGrid w:val="false"/>
              <w:spacing w:before="120" w:after="120"/>
              <w:jc w:val="center"/>
              <w:rPr>
                <w:lang w:eastAsia="zh-CN"/>
              </w:rPr>
            </w:pPr>
            <w:r>
              <w:rPr>
                <w:lang w:eastAsia="zh-CN"/>
              </w:rPr>
            </w:r>
          </w:p>
        </w:tc>
      </w:tr>
      <w:tr>
        <w:trPr>
          <w:trHeight w:val="23" w:hRule="atLeast"/>
        </w:trPr>
        <w:tc>
          <w:tcPr>
            <w:tcW w:w="1645" w:type="dxa"/>
            <w:tcBorders>
              <w:left w:val="single" w:sz="4" w:space="0" w:color="000000"/>
              <w:bottom w:val="single" w:sz="4" w:space="0" w:color="000000"/>
              <w:right w:val="single" w:sz="4" w:space="0" w:color="000000"/>
            </w:tcBorders>
            <w:shd w:fill="CCFFCC" w:val="clear"/>
            <w:vAlign w:val="center"/>
          </w:tcPr>
          <w:p>
            <w:pPr>
              <w:pStyle w:val="Normal"/>
              <w:spacing w:before="120" w:after="120"/>
              <w:jc w:val="both"/>
              <w:rPr/>
            </w:pPr>
            <w:r>
              <w:rPr/>
              <w:t>scenario A</w:t>
            </w:r>
          </w:p>
        </w:tc>
        <w:tc>
          <w:tcPr>
            <w:tcW w:w="1491" w:type="dxa"/>
            <w:tcBorders>
              <w:bottom w:val="single" w:sz="4" w:space="0" w:color="000000"/>
              <w:right w:val="single" w:sz="4" w:space="0" w:color="000000"/>
            </w:tcBorders>
            <w:vAlign w:val="center"/>
          </w:tcPr>
          <w:p>
            <w:pPr>
              <w:pStyle w:val="Normal"/>
              <w:spacing w:before="120" w:after="120"/>
              <w:jc w:val="center"/>
              <w:rPr>
                <w:lang w:eastAsia="zh-CN"/>
              </w:rPr>
            </w:pPr>
            <w:r>
              <w:rPr>
                <w:lang w:eastAsia="zh-CN"/>
              </w:rPr>
              <w:t>6.4</w:t>
            </w:r>
          </w:p>
        </w:tc>
        <w:tc>
          <w:tcPr>
            <w:tcW w:w="1491" w:type="dxa"/>
            <w:tcBorders>
              <w:bottom w:val="single" w:sz="4" w:space="0" w:color="000000"/>
              <w:right w:val="single" w:sz="4" w:space="0" w:color="000000"/>
            </w:tcBorders>
            <w:vAlign w:val="center"/>
          </w:tcPr>
          <w:p>
            <w:pPr>
              <w:pStyle w:val="Normal"/>
              <w:spacing w:before="120" w:after="120"/>
              <w:jc w:val="center"/>
              <w:rPr>
                <w:lang w:eastAsia="zh-CN"/>
              </w:rPr>
            </w:pPr>
            <w:r>
              <w:rPr>
                <w:lang w:eastAsia="zh-CN"/>
              </w:rPr>
              <w:t>-0.2</w:t>
            </w:r>
          </w:p>
        </w:tc>
      </w:tr>
      <w:tr>
        <w:trPr>
          <w:trHeight w:val="23" w:hRule="atLeast"/>
        </w:trPr>
        <w:tc>
          <w:tcPr>
            <w:tcW w:w="1645" w:type="dxa"/>
            <w:tcBorders>
              <w:left w:val="single" w:sz="4" w:space="0" w:color="000000"/>
              <w:bottom w:val="single" w:sz="4" w:space="0" w:color="000000"/>
              <w:right w:val="single" w:sz="4" w:space="0" w:color="000000"/>
            </w:tcBorders>
            <w:shd w:fill="CCFFCC" w:val="clear"/>
            <w:vAlign w:val="center"/>
          </w:tcPr>
          <w:p>
            <w:pPr>
              <w:pStyle w:val="Normal"/>
              <w:spacing w:before="120" w:after="120"/>
              <w:rPr/>
            </w:pPr>
            <w:r>
              <w:rPr/>
              <w:t>scenario B</w:t>
            </w:r>
          </w:p>
        </w:tc>
        <w:tc>
          <w:tcPr>
            <w:tcW w:w="1491" w:type="dxa"/>
            <w:tcBorders>
              <w:bottom w:val="single" w:sz="4" w:space="0" w:color="000000"/>
              <w:right w:val="single" w:sz="4" w:space="0" w:color="000000"/>
            </w:tcBorders>
            <w:vAlign w:val="center"/>
          </w:tcPr>
          <w:p>
            <w:pPr>
              <w:pStyle w:val="Normal"/>
              <w:spacing w:before="120" w:after="120"/>
              <w:jc w:val="center"/>
              <w:rPr>
                <w:lang w:eastAsia="zh-CN"/>
              </w:rPr>
            </w:pPr>
            <w:r>
              <w:rPr>
                <w:lang w:eastAsia="zh-CN"/>
              </w:rPr>
              <w:t>6.4</w:t>
            </w:r>
          </w:p>
        </w:tc>
        <w:tc>
          <w:tcPr>
            <w:tcW w:w="1491" w:type="dxa"/>
            <w:tcBorders>
              <w:bottom w:val="single" w:sz="4" w:space="0" w:color="000000"/>
              <w:right w:val="single" w:sz="4" w:space="0" w:color="000000"/>
            </w:tcBorders>
            <w:vAlign w:val="center"/>
          </w:tcPr>
          <w:p>
            <w:pPr>
              <w:pStyle w:val="Normal"/>
              <w:spacing w:before="120" w:after="120"/>
              <w:jc w:val="center"/>
              <w:rPr>
                <w:lang w:eastAsia="zh-CN"/>
              </w:rPr>
            </w:pPr>
            <w:r>
              <w:rPr>
                <w:lang w:eastAsia="zh-CN"/>
              </w:rPr>
              <w:t>-0.2</w:t>
            </w:r>
          </w:p>
        </w:tc>
      </w:tr>
      <w:tr>
        <w:trPr>
          <w:trHeight w:val="23" w:hRule="atLeast"/>
        </w:trPr>
        <w:tc>
          <w:tcPr>
            <w:tcW w:w="1645" w:type="dxa"/>
            <w:tcBorders>
              <w:left w:val="single" w:sz="4" w:space="0" w:color="000000"/>
              <w:bottom w:val="single" w:sz="4" w:space="0" w:color="000000"/>
              <w:right w:val="single" w:sz="4" w:space="0" w:color="000000"/>
            </w:tcBorders>
            <w:shd w:fill="CCFFCC" w:val="clear"/>
            <w:vAlign w:val="center"/>
          </w:tcPr>
          <w:p>
            <w:pPr>
              <w:pStyle w:val="Normal"/>
              <w:spacing w:before="120" w:after="120"/>
              <w:rPr/>
            </w:pPr>
            <w:r>
              <w:rPr/>
              <w:t>scenario C</w:t>
            </w:r>
          </w:p>
        </w:tc>
        <w:tc>
          <w:tcPr>
            <w:tcW w:w="1491" w:type="dxa"/>
            <w:tcBorders>
              <w:bottom w:val="single" w:sz="4" w:space="0" w:color="000000"/>
              <w:right w:val="single" w:sz="4" w:space="0" w:color="000000"/>
            </w:tcBorders>
            <w:vAlign w:val="center"/>
          </w:tcPr>
          <w:p>
            <w:pPr>
              <w:pStyle w:val="Normal"/>
              <w:spacing w:before="120" w:after="120"/>
              <w:jc w:val="center"/>
              <w:rPr>
                <w:lang w:eastAsia="zh-CN"/>
              </w:rPr>
            </w:pPr>
            <w:r>
              <w:rPr>
                <w:lang w:eastAsia="zh-CN"/>
              </w:rPr>
              <w:t>6.5</w:t>
            </w:r>
          </w:p>
        </w:tc>
        <w:tc>
          <w:tcPr>
            <w:tcW w:w="1491" w:type="dxa"/>
            <w:tcBorders>
              <w:bottom w:val="single" w:sz="4" w:space="0" w:color="000000"/>
              <w:right w:val="single" w:sz="4" w:space="0" w:color="000000"/>
            </w:tcBorders>
            <w:vAlign w:val="center"/>
          </w:tcPr>
          <w:p>
            <w:pPr>
              <w:pStyle w:val="Normal"/>
              <w:spacing w:before="120" w:after="120"/>
              <w:jc w:val="center"/>
              <w:rPr>
                <w:lang w:eastAsia="zh-CN"/>
              </w:rPr>
            </w:pPr>
            <w:r>
              <w:rPr>
                <w:lang w:eastAsia="zh-CN"/>
              </w:rPr>
              <w:t>-0.1</w:t>
            </w:r>
          </w:p>
        </w:tc>
      </w:tr>
      <w:tr>
        <w:trPr>
          <w:trHeight w:val="23" w:hRule="atLeast"/>
        </w:trPr>
        <w:tc>
          <w:tcPr>
            <w:tcW w:w="1645" w:type="dxa"/>
            <w:tcBorders>
              <w:left w:val="single" w:sz="4" w:space="0" w:color="000000"/>
              <w:bottom w:val="single" w:sz="4" w:space="0" w:color="000000"/>
              <w:right w:val="single" w:sz="4" w:space="0" w:color="000000"/>
            </w:tcBorders>
            <w:shd w:fill="CCFFCC" w:val="clear"/>
            <w:vAlign w:val="center"/>
          </w:tcPr>
          <w:p>
            <w:pPr>
              <w:pStyle w:val="Normal"/>
              <w:spacing w:before="120" w:after="120"/>
              <w:rPr/>
            </w:pPr>
            <w:r>
              <w:rPr/>
              <w:t>scenario D</w:t>
            </w:r>
          </w:p>
        </w:tc>
        <w:tc>
          <w:tcPr>
            <w:tcW w:w="1491" w:type="dxa"/>
            <w:tcBorders>
              <w:bottom w:val="single" w:sz="4" w:space="0" w:color="000000"/>
              <w:right w:val="single" w:sz="4" w:space="0" w:color="000000"/>
            </w:tcBorders>
            <w:vAlign w:val="center"/>
          </w:tcPr>
          <w:p>
            <w:pPr>
              <w:pStyle w:val="Normal"/>
              <w:spacing w:before="120" w:after="120"/>
              <w:jc w:val="center"/>
              <w:rPr>
                <w:lang w:eastAsia="zh-CN"/>
              </w:rPr>
            </w:pPr>
            <w:r>
              <w:rPr>
                <w:lang w:eastAsia="zh-CN"/>
              </w:rPr>
              <w:t>6.7</w:t>
            </w:r>
          </w:p>
        </w:tc>
        <w:tc>
          <w:tcPr>
            <w:tcW w:w="1491" w:type="dxa"/>
            <w:tcBorders>
              <w:bottom w:val="single" w:sz="4" w:space="0" w:color="000000"/>
              <w:right w:val="single" w:sz="4" w:space="0" w:color="000000"/>
            </w:tcBorders>
            <w:vAlign w:val="center"/>
          </w:tcPr>
          <w:p>
            <w:pPr>
              <w:pStyle w:val="Normal"/>
              <w:spacing w:before="120" w:after="120"/>
              <w:jc w:val="center"/>
              <w:rPr>
                <w:lang w:eastAsia="zh-CN"/>
              </w:rPr>
            </w:pPr>
            <w:r>
              <w:rPr>
                <w:lang w:eastAsia="zh-CN"/>
              </w:rPr>
              <w:t>0.1</w:t>
            </w:r>
          </w:p>
        </w:tc>
      </w:tr>
    </w:tbl>
    <w:p>
      <w:pPr>
        <w:pStyle w:val="Normal"/>
        <w:ind w:left="1420" w:firstLine="1084"/>
        <w:rPr/>
      </w:pPr>
      <w:r>
        <w:rPr/>
        <w:t>(*):</w:t>
      </w:r>
      <w:r>
        <w:rPr>
          <w:lang w:eastAsia="zh-CN"/>
        </w:rPr>
        <w:t xml:space="preserve"> A negative value in this column indicates smaller (i.e. better) gap between SACCH and TCH, whilst a positive value indicates larger (i.e. worse) gap between SACCH and TCH.</w:t>
      </w:r>
    </w:p>
    <w:p>
      <w:pPr>
        <w:pStyle w:val="Normal"/>
        <w:rPr>
          <w:lang w:eastAsia="zh-CN"/>
        </w:rPr>
      </w:pPr>
      <w:r>
        <w:rPr>
          <w:lang w:eastAsia="zh-CN"/>
        </w:rPr>
      </w:r>
    </w:p>
    <w:p>
      <w:pPr>
        <w:pStyle w:val="TH"/>
        <w:rPr/>
      </w:pPr>
      <w:r>
        <w:rPr/>
        <w:t>Table 11-</w:t>
      </w:r>
      <w:r>
        <w:rPr/>
        <w:t>5: Degradation of relative performance between SACCH and AHS4.75</w:t>
      </w:r>
    </w:p>
    <w:tbl>
      <w:tblPr>
        <w:tblW w:w="4627" w:type="dxa"/>
        <w:jc w:val="center"/>
        <w:tblInd w:w="0" w:type="dxa"/>
        <w:tblLayout w:type="fixed"/>
        <w:tblCellMar>
          <w:top w:w="0" w:type="dxa"/>
          <w:left w:w="108" w:type="dxa"/>
          <w:bottom w:w="0" w:type="dxa"/>
          <w:right w:w="108" w:type="dxa"/>
        </w:tblCellMar>
      </w:tblPr>
      <w:tblGrid>
        <w:gridCol w:w="1645"/>
        <w:gridCol w:w="1491"/>
        <w:gridCol w:w="1491"/>
      </w:tblGrid>
      <w:tr>
        <w:trPr>
          <w:trHeight w:val="23" w:hRule="atLeast"/>
        </w:trPr>
        <w:tc>
          <w:tcPr>
            <w:tcW w:w="1645" w:type="dxa"/>
            <w:tcBorders>
              <w:top w:val="single" w:sz="4" w:space="0" w:color="000000"/>
              <w:left w:val="single" w:sz="4" w:space="0" w:color="000000"/>
              <w:bottom w:val="single" w:sz="4" w:space="0" w:color="000000"/>
              <w:right w:val="single" w:sz="4" w:space="0" w:color="000000"/>
            </w:tcBorders>
            <w:vAlign w:val="center"/>
          </w:tcPr>
          <w:p>
            <w:pPr>
              <w:pStyle w:val="Normal"/>
              <w:spacing w:before="120" w:after="120"/>
              <w:rPr/>
            </w:pPr>
            <w:r>
              <w:rPr/>
              <w:t>　</w:t>
            </w:r>
          </w:p>
        </w:tc>
        <w:tc>
          <w:tcPr>
            <w:tcW w:w="1491" w:type="dxa"/>
            <w:tcBorders>
              <w:top w:val="single" w:sz="4" w:space="0" w:color="000000"/>
              <w:bottom w:val="single" w:sz="4" w:space="0" w:color="000000"/>
              <w:right w:val="single" w:sz="4" w:space="0" w:color="000000"/>
            </w:tcBorders>
            <w:shd w:fill="FFCC99" w:val="clear"/>
            <w:vAlign w:val="center"/>
          </w:tcPr>
          <w:p>
            <w:pPr>
              <w:pStyle w:val="Normal"/>
              <w:spacing w:before="120" w:after="120"/>
              <w:jc w:val="center"/>
              <w:rPr/>
            </w:pPr>
            <w:r>
              <w:rPr/>
              <w:t xml:space="preserve">Relative performance between </w:t>
            </w:r>
            <w:r>
              <w:rPr/>
              <w:t>SACCH</w:t>
            </w:r>
            <w:r>
              <w:rPr/>
              <w:t xml:space="preserve"> and A</w:t>
            </w:r>
            <w:r>
              <w:rPr>
                <w:lang w:eastAsia="zh-CN"/>
              </w:rPr>
              <w:t>H</w:t>
            </w:r>
            <w:r>
              <w:rPr/>
              <w:t>S4.75</w:t>
            </w:r>
          </w:p>
        </w:tc>
        <w:tc>
          <w:tcPr>
            <w:tcW w:w="1491" w:type="dxa"/>
            <w:tcBorders>
              <w:top w:val="single" w:sz="4" w:space="0" w:color="000000"/>
              <w:bottom w:val="single" w:sz="4" w:space="0" w:color="000000"/>
              <w:right w:val="single" w:sz="4" w:space="0" w:color="000000"/>
            </w:tcBorders>
            <w:shd w:fill="FFCC99" w:val="clear"/>
            <w:vAlign w:val="center"/>
          </w:tcPr>
          <w:p>
            <w:pPr>
              <w:pStyle w:val="Normal"/>
              <w:spacing w:before="120" w:after="120"/>
              <w:jc w:val="center"/>
              <w:rPr>
                <w:lang w:eastAsia="zh-CN"/>
              </w:rPr>
            </w:pPr>
            <w:r>
              <w:rPr/>
              <w:t>Degradation of relative performance compared with legacy DARP</w:t>
            </w:r>
            <w:r>
              <w:rPr>
                <w:lang w:eastAsia="zh-CN"/>
              </w:rPr>
              <w:t xml:space="preserve"> (*)</w:t>
            </w:r>
          </w:p>
        </w:tc>
      </w:tr>
      <w:tr>
        <w:trPr>
          <w:trHeight w:val="23" w:hRule="atLeast"/>
        </w:trPr>
        <w:tc>
          <w:tcPr>
            <w:tcW w:w="1645" w:type="dxa"/>
            <w:tcBorders>
              <w:left w:val="single" w:sz="4" w:space="0" w:color="000000"/>
              <w:bottom w:val="single" w:sz="4" w:space="0" w:color="000000"/>
              <w:right w:val="single" w:sz="4" w:space="0" w:color="000000"/>
            </w:tcBorders>
            <w:shd w:fill="CCFFCC" w:val="clear"/>
            <w:vAlign w:val="center"/>
          </w:tcPr>
          <w:p>
            <w:pPr>
              <w:pStyle w:val="Normal"/>
              <w:spacing w:before="120" w:after="120"/>
              <w:jc w:val="both"/>
              <w:rPr/>
            </w:pPr>
            <w:r>
              <w:rPr/>
              <w:t>legacy DARP</w:t>
            </w:r>
          </w:p>
        </w:tc>
        <w:tc>
          <w:tcPr>
            <w:tcW w:w="1491" w:type="dxa"/>
            <w:tcBorders>
              <w:bottom w:val="single" w:sz="4" w:space="0" w:color="000000"/>
              <w:right w:val="single" w:sz="4" w:space="0" w:color="000000"/>
            </w:tcBorders>
          </w:tcPr>
          <w:p>
            <w:pPr>
              <w:pStyle w:val="Normal"/>
              <w:spacing w:before="120" w:after="120"/>
              <w:jc w:val="center"/>
              <w:rPr>
                <w:lang w:eastAsia="zh-CN"/>
              </w:rPr>
            </w:pPr>
            <w:r>
              <w:rPr>
                <w:lang w:eastAsia="zh-CN"/>
              </w:rPr>
              <w:t>1.8</w:t>
            </w:r>
          </w:p>
        </w:tc>
        <w:tc>
          <w:tcPr>
            <w:tcW w:w="1491" w:type="dxa"/>
            <w:tcBorders>
              <w:bottom w:val="single" w:sz="4" w:space="0" w:color="000000"/>
              <w:right w:val="single" w:sz="4" w:space="0" w:color="000000"/>
            </w:tcBorders>
          </w:tcPr>
          <w:p>
            <w:pPr>
              <w:pStyle w:val="Normal"/>
              <w:snapToGrid w:val="false"/>
              <w:spacing w:before="120" w:after="120"/>
              <w:jc w:val="center"/>
              <w:rPr>
                <w:lang w:eastAsia="zh-CN"/>
              </w:rPr>
            </w:pPr>
            <w:r>
              <w:rPr>
                <w:lang w:eastAsia="zh-CN"/>
              </w:rPr>
            </w:r>
          </w:p>
        </w:tc>
      </w:tr>
      <w:tr>
        <w:trPr>
          <w:trHeight w:val="23" w:hRule="atLeast"/>
        </w:trPr>
        <w:tc>
          <w:tcPr>
            <w:tcW w:w="1645" w:type="dxa"/>
            <w:tcBorders>
              <w:left w:val="single" w:sz="4" w:space="0" w:color="000000"/>
              <w:bottom w:val="single" w:sz="4" w:space="0" w:color="000000"/>
              <w:right w:val="single" w:sz="4" w:space="0" w:color="000000"/>
            </w:tcBorders>
            <w:shd w:fill="CCFFCC" w:val="clear"/>
            <w:vAlign w:val="center"/>
          </w:tcPr>
          <w:p>
            <w:pPr>
              <w:pStyle w:val="Normal"/>
              <w:spacing w:before="120" w:after="120"/>
              <w:jc w:val="both"/>
              <w:rPr/>
            </w:pPr>
            <w:r>
              <w:rPr/>
              <w:t>scenario A</w:t>
            </w:r>
          </w:p>
        </w:tc>
        <w:tc>
          <w:tcPr>
            <w:tcW w:w="1491" w:type="dxa"/>
            <w:tcBorders>
              <w:bottom w:val="single" w:sz="4" w:space="0" w:color="000000"/>
              <w:right w:val="single" w:sz="4" w:space="0" w:color="000000"/>
            </w:tcBorders>
          </w:tcPr>
          <w:p>
            <w:pPr>
              <w:pStyle w:val="Normal"/>
              <w:spacing w:before="120" w:after="120"/>
              <w:jc w:val="center"/>
              <w:rPr>
                <w:lang w:eastAsia="zh-CN"/>
              </w:rPr>
            </w:pPr>
            <w:r>
              <w:rPr>
                <w:lang w:eastAsia="zh-CN"/>
              </w:rPr>
              <w:t>1.9</w:t>
            </w:r>
          </w:p>
        </w:tc>
        <w:tc>
          <w:tcPr>
            <w:tcW w:w="1491" w:type="dxa"/>
            <w:tcBorders>
              <w:bottom w:val="single" w:sz="4" w:space="0" w:color="000000"/>
              <w:right w:val="single" w:sz="4" w:space="0" w:color="000000"/>
            </w:tcBorders>
          </w:tcPr>
          <w:p>
            <w:pPr>
              <w:pStyle w:val="Normal"/>
              <w:spacing w:before="120" w:after="120"/>
              <w:jc w:val="center"/>
              <w:rPr>
                <w:lang w:eastAsia="zh-CN"/>
              </w:rPr>
            </w:pPr>
            <w:r>
              <w:rPr>
                <w:lang w:eastAsia="zh-CN"/>
              </w:rPr>
              <w:t>0.1</w:t>
            </w:r>
          </w:p>
        </w:tc>
      </w:tr>
      <w:tr>
        <w:trPr>
          <w:trHeight w:val="23" w:hRule="atLeast"/>
        </w:trPr>
        <w:tc>
          <w:tcPr>
            <w:tcW w:w="1645" w:type="dxa"/>
            <w:tcBorders>
              <w:left w:val="single" w:sz="4" w:space="0" w:color="000000"/>
              <w:bottom w:val="single" w:sz="4" w:space="0" w:color="000000"/>
              <w:right w:val="single" w:sz="4" w:space="0" w:color="000000"/>
            </w:tcBorders>
            <w:shd w:fill="CCFFCC" w:val="clear"/>
            <w:vAlign w:val="center"/>
          </w:tcPr>
          <w:p>
            <w:pPr>
              <w:pStyle w:val="Normal"/>
              <w:spacing w:before="120" w:after="120"/>
              <w:rPr/>
            </w:pPr>
            <w:r>
              <w:rPr/>
              <w:t>scenario B</w:t>
            </w:r>
          </w:p>
        </w:tc>
        <w:tc>
          <w:tcPr>
            <w:tcW w:w="1491" w:type="dxa"/>
            <w:tcBorders>
              <w:bottom w:val="single" w:sz="4" w:space="0" w:color="000000"/>
              <w:right w:val="single" w:sz="4" w:space="0" w:color="000000"/>
            </w:tcBorders>
          </w:tcPr>
          <w:p>
            <w:pPr>
              <w:pStyle w:val="Normal"/>
              <w:spacing w:before="120" w:after="120"/>
              <w:jc w:val="center"/>
              <w:rPr>
                <w:lang w:eastAsia="zh-CN"/>
              </w:rPr>
            </w:pPr>
            <w:r>
              <w:rPr>
                <w:lang w:eastAsia="zh-CN"/>
              </w:rPr>
              <w:t>2.4</w:t>
            </w:r>
          </w:p>
        </w:tc>
        <w:tc>
          <w:tcPr>
            <w:tcW w:w="1491" w:type="dxa"/>
            <w:tcBorders>
              <w:bottom w:val="single" w:sz="4" w:space="0" w:color="000000"/>
              <w:right w:val="single" w:sz="4" w:space="0" w:color="000000"/>
            </w:tcBorders>
          </w:tcPr>
          <w:p>
            <w:pPr>
              <w:pStyle w:val="Normal"/>
              <w:spacing w:before="120" w:after="120"/>
              <w:jc w:val="center"/>
              <w:rPr>
                <w:lang w:eastAsia="zh-CN"/>
              </w:rPr>
            </w:pPr>
            <w:r>
              <w:rPr>
                <w:lang w:eastAsia="zh-CN"/>
              </w:rPr>
              <w:t>0.6</w:t>
            </w:r>
          </w:p>
        </w:tc>
      </w:tr>
      <w:tr>
        <w:trPr>
          <w:trHeight w:val="23" w:hRule="atLeast"/>
        </w:trPr>
        <w:tc>
          <w:tcPr>
            <w:tcW w:w="1645" w:type="dxa"/>
            <w:tcBorders>
              <w:left w:val="single" w:sz="4" w:space="0" w:color="000000"/>
              <w:bottom w:val="single" w:sz="4" w:space="0" w:color="000000"/>
              <w:right w:val="single" w:sz="4" w:space="0" w:color="000000"/>
            </w:tcBorders>
            <w:shd w:fill="CCFFCC" w:val="clear"/>
            <w:vAlign w:val="center"/>
          </w:tcPr>
          <w:p>
            <w:pPr>
              <w:pStyle w:val="Normal"/>
              <w:spacing w:before="120" w:after="120"/>
              <w:rPr/>
            </w:pPr>
            <w:r>
              <w:rPr/>
              <w:t>scenario C</w:t>
            </w:r>
          </w:p>
        </w:tc>
        <w:tc>
          <w:tcPr>
            <w:tcW w:w="1491" w:type="dxa"/>
            <w:tcBorders>
              <w:bottom w:val="single" w:sz="4" w:space="0" w:color="000000"/>
              <w:right w:val="single" w:sz="4" w:space="0" w:color="000000"/>
            </w:tcBorders>
          </w:tcPr>
          <w:p>
            <w:pPr>
              <w:pStyle w:val="Normal"/>
              <w:spacing w:before="120" w:after="120"/>
              <w:jc w:val="center"/>
              <w:rPr>
                <w:lang w:eastAsia="zh-CN"/>
              </w:rPr>
            </w:pPr>
            <w:r>
              <w:rPr>
                <w:lang w:eastAsia="zh-CN"/>
              </w:rPr>
              <w:t>1.9</w:t>
            </w:r>
          </w:p>
        </w:tc>
        <w:tc>
          <w:tcPr>
            <w:tcW w:w="1491" w:type="dxa"/>
            <w:tcBorders>
              <w:bottom w:val="single" w:sz="4" w:space="0" w:color="000000"/>
              <w:right w:val="single" w:sz="4" w:space="0" w:color="000000"/>
            </w:tcBorders>
          </w:tcPr>
          <w:p>
            <w:pPr>
              <w:pStyle w:val="Normal"/>
              <w:spacing w:before="120" w:after="120"/>
              <w:jc w:val="center"/>
              <w:rPr>
                <w:lang w:eastAsia="zh-CN"/>
              </w:rPr>
            </w:pPr>
            <w:r>
              <w:rPr>
                <w:lang w:eastAsia="zh-CN"/>
              </w:rPr>
              <w:t>0.1</w:t>
            </w:r>
          </w:p>
        </w:tc>
      </w:tr>
      <w:tr>
        <w:trPr>
          <w:trHeight w:val="23" w:hRule="atLeast"/>
        </w:trPr>
        <w:tc>
          <w:tcPr>
            <w:tcW w:w="1645" w:type="dxa"/>
            <w:tcBorders>
              <w:left w:val="single" w:sz="4" w:space="0" w:color="000000"/>
              <w:bottom w:val="single" w:sz="4" w:space="0" w:color="000000"/>
              <w:right w:val="single" w:sz="4" w:space="0" w:color="000000"/>
            </w:tcBorders>
            <w:shd w:fill="CCFFCC" w:val="clear"/>
            <w:vAlign w:val="center"/>
          </w:tcPr>
          <w:p>
            <w:pPr>
              <w:pStyle w:val="Normal"/>
              <w:spacing w:before="120" w:after="120"/>
              <w:rPr/>
            </w:pPr>
            <w:r>
              <w:rPr/>
              <w:t>scenario D</w:t>
            </w:r>
          </w:p>
        </w:tc>
        <w:tc>
          <w:tcPr>
            <w:tcW w:w="1491" w:type="dxa"/>
            <w:tcBorders>
              <w:bottom w:val="single" w:sz="4" w:space="0" w:color="000000"/>
              <w:right w:val="single" w:sz="4" w:space="0" w:color="000000"/>
            </w:tcBorders>
          </w:tcPr>
          <w:p>
            <w:pPr>
              <w:pStyle w:val="Normal"/>
              <w:spacing w:before="120" w:after="120"/>
              <w:jc w:val="center"/>
              <w:rPr>
                <w:lang w:eastAsia="zh-CN"/>
              </w:rPr>
            </w:pPr>
            <w:r>
              <w:rPr>
                <w:lang w:eastAsia="zh-CN"/>
              </w:rPr>
              <w:t>2.9</w:t>
            </w:r>
          </w:p>
        </w:tc>
        <w:tc>
          <w:tcPr>
            <w:tcW w:w="1491" w:type="dxa"/>
            <w:tcBorders>
              <w:bottom w:val="single" w:sz="4" w:space="0" w:color="000000"/>
              <w:right w:val="single" w:sz="4" w:space="0" w:color="000000"/>
            </w:tcBorders>
          </w:tcPr>
          <w:p>
            <w:pPr>
              <w:pStyle w:val="Normal"/>
              <w:spacing w:before="120" w:after="120"/>
              <w:jc w:val="center"/>
              <w:rPr>
                <w:lang w:eastAsia="zh-CN"/>
              </w:rPr>
            </w:pPr>
            <w:r>
              <w:rPr>
                <w:lang w:eastAsia="zh-CN"/>
              </w:rPr>
              <w:t>1.1</w:t>
            </w:r>
          </w:p>
        </w:tc>
      </w:tr>
    </w:tbl>
    <w:p>
      <w:pPr>
        <w:pStyle w:val="Normal"/>
        <w:ind w:left="1420" w:firstLine="1084"/>
        <w:rPr/>
      </w:pPr>
      <w:r>
        <w:rPr/>
        <w:t>(*):</w:t>
      </w:r>
      <w:r>
        <w:rPr>
          <w:lang w:eastAsia="zh-CN"/>
        </w:rPr>
        <w:t xml:space="preserve"> A negative value in this column indicates smaller (i.e. better) gap between SACCH and TCH, whilst a positive value indicates larger (i.e. worse) gap between SACCH and TCH.</w:t>
      </w:r>
    </w:p>
    <w:p>
      <w:pPr>
        <w:pStyle w:val="FP"/>
        <w:rPr>
          <w:lang w:eastAsia="zh-CN"/>
        </w:rPr>
      </w:pPr>
      <w:r>
        <w:rPr>
          <w:lang w:eastAsia="zh-CN"/>
        </w:rPr>
      </w:r>
    </w:p>
    <w:p>
      <w:pPr>
        <w:pStyle w:val="Heading5"/>
        <w:ind w:left="1701" w:hanging="1701"/>
        <w:rPr>
          <w:lang w:eastAsia="zh-CN"/>
        </w:rPr>
      </w:pPr>
      <w:bookmarkStart w:id="663" w:name="__RefHeading___Toc518052968"/>
      <w:bookmarkEnd w:id="663"/>
      <w:r>
        <w:rPr>
          <w:lang w:eastAsia="zh-CN"/>
        </w:rPr>
        <w:t>11</w:t>
      </w:r>
      <w:r>
        <w:rPr/>
        <w:t>.</w:t>
      </w:r>
      <w:r>
        <w:rPr>
          <w:lang w:eastAsia="zh-CN"/>
        </w:rPr>
        <w:t>1</w:t>
      </w:r>
      <w:r>
        <w:rPr/>
        <w:t>.</w:t>
      </w:r>
      <w:r>
        <w:rPr>
          <w:lang w:eastAsia="zh-CN"/>
        </w:rPr>
        <w:t>2</w:t>
      </w:r>
      <w:r>
        <w:rPr/>
        <w:t>.</w:t>
      </w:r>
      <w:r>
        <w:rPr>
          <w:lang w:eastAsia="zh-CN"/>
        </w:rPr>
        <w:t>1</w:t>
      </w:r>
      <w:r>
        <w:rPr/>
        <w:t>.</w:t>
      </w:r>
      <w:r>
        <w:rPr>
          <w:lang w:eastAsia="zh-CN"/>
        </w:rPr>
        <w:t>3</w:t>
      </w:r>
      <w:r>
        <w:rPr/>
        <w:tab/>
      </w:r>
      <w:r>
        <w:rPr>
          <w:lang w:eastAsia="zh-CN"/>
        </w:rPr>
        <w:t>Performance of Shifted SACCH with different SCPIRs</w:t>
      </w:r>
    </w:p>
    <w:p>
      <w:pPr>
        <w:pStyle w:val="Heading6"/>
        <w:rPr/>
      </w:pPr>
      <w:bookmarkStart w:id="664" w:name="__RefHeading___Toc518052969"/>
      <w:bookmarkEnd w:id="664"/>
      <w:r>
        <w:rPr>
          <w:lang w:eastAsia="zh-CN"/>
        </w:rPr>
        <w:t>11</w:t>
      </w:r>
      <w:r>
        <w:rPr/>
        <w:t>.</w:t>
      </w:r>
      <w:r>
        <w:rPr>
          <w:lang w:eastAsia="zh-CN"/>
        </w:rPr>
        <w:t>1</w:t>
      </w:r>
      <w:r>
        <w:rPr/>
        <w:t>.</w:t>
      </w:r>
      <w:r>
        <w:rPr>
          <w:lang w:eastAsia="zh-CN"/>
        </w:rPr>
        <w:t>2</w:t>
      </w:r>
      <w:r>
        <w:rPr/>
        <w:t>.</w:t>
      </w:r>
      <w:r>
        <w:rPr>
          <w:lang w:eastAsia="zh-CN"/>
        </w:rPr>
        <w:t>1</w:t>
      </w:r>
      <w:r>
        <w:rPr/>
        <w:t>.</w:t>
      </w:r>
      <w:r>
        <w:rPr>
          <w:lang w:eastAsia="zh-CN"/>
        </w:rPr>
        <w:t>3</w:t>
      </w:r>
      <w:r>
        <w:rPr/>
        <w:t>.1</w:t>
        <w:tab/>
        <w:t>S</w:t>
      </w:r>
      <w:r>
        <w:rPr>
          <w:lang w:eastAsia="zh-CN"/>
        </w:rPr>
        <w:t>imulation assumptions</w:t>
      </w:r>
    </w:p>
    <w:p>
      <w:pPr>
        <w:pStyle w:val="Normal"/>
        <w:spacing w:before="120" w:after="120"/>
        <w:rPr>
          <w:lang w:eastAsia="zh-CN"/>
        </w:rPr>
      </w:pPr>
      <w:r>
        <w:rPr/>
        <w:t>The simulation assumptions are shown in Table 11-</w:t>
      </w:r>
      <w:r>
        <w:rPr>
          <w:lang w:eastAsia="zh-CN"/>
        </w:rPr>
        <w:t>6</w:t>
      </w:r>
      <w:r>
        <w:rPr/>
        <w:t>.</w:t>
      </w:r>
    </w:p>
    <w:p>
      <w:pPr>
        <w:pStyle w:val="TH"/>
        <w:rPr/>
      </w:pPr>
      <w:r>
        <w:rPr/>
        <w:t>Table 11-6: Simulation assumptions of link performance</w:t>
      </w:r>
    </w:p>
    <w:tbl>
      <w:tblPr>
        <w:tblW w:w="6220" w:type="dxa"/>
        <w:jc w:val="center"/>
        <w:tblInd w:w="0" w:type="dxa"/>
        <w:tblLayout w:type="fixed"/>
        <w:tblCellMar>
          <w:top w:w="0" w:type="dxa"/>
          <w:left w:w="108" w:type="dxa"/>
          <w:bottom w:w="0" w:type="dxa"/>
          <w:right w:w="108" w:type="dxa"/>
        </w:tblCellMar>
      </w:tblPr>
      <w:tblGrid>
        <w:gridCol w:w="2071"/>
        <w:gridCol w:w="4149"/>
      </w:tblGrid>
      <w:tr>
        <w:trPr/>
        <w:tc>
          <w:tcPr>
            <w:tcW w:w="2071" w:type="dxa"/>
            <w:tcBorders>
              <w:top w:val="single" w:sz="4" w:space="0" w:color="000000"/>
              <w:left w:val="single" w:sz="4" w:space="0" w:color="000000"/>
              <w:bottom w:val="single" w:sz="4" w:space="0" w:color="000000"/>
              <w:right w:val="single" w:sz="4" w:space="0" w:color="000000"/>
            </w:tcBorders>
            <w:shd w:fill="FFCC00" w:val="clear"/>
          </w:tcPr>
          <w:p>
            <w:pPr>
              <w:pStyle w:val="TAH"/>
              <w:rPr/>
            </w:pPr>
            <w:r>
              <w:rPr/>
              <w:t>Parameter</w:t>
            </w:r>
          </w:p>
        </w:tc>
        <w:tc>
          <w:tcPr>
            <w:tcW w:w="4149" w:type="dxa"/>
            <w:tcBorders>
              <w:top w:val="single" w:sz="4" w:space="0" w:color="000000"/>
              <w:left w:val="single" w:sz="4" w:space="0" w:color="000000"/>
              <w:bottom w:val="single" w:sz="4" w:space="0" w:color="000000"/>
              <w:right w:val="single" w:sz="4" w:space="0" w:color="000000"/>
            </w:tcBorders>
            <w:shd w:fill="FFCC00" w:val="clear"/>
          </w:tcPr>
          <w:p>
            <w:pPr>
              <w:pStyle w:val="TAH"/>
              <w:rPr/>
            </w:pPr>
            <w:r>
              <w:rPr/>
              <w:t>Value</w:t>
            </w:r>
          </w:p>
        </w:tc>
      </w:tr>
      <w:tr>
        <w:trPr/>
        <w:tc>
          <w:tcPr>
            <w:tcW w:w="2071"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P</w:t>
            </w:r>
            <w:r>
              <w:rPr/>
              <w:t>ropagation Environment</w:t>
            </w:r>
          </w:p>
        </w:tc>
        <w:tc>
          <w:tcPr>
            <w:tcW w:w="4149" w:type="dxa"/>
            <w:tcBorders>
              <w:top w:val="single" w:sz="4" w:space="0" w:color="000000"/>
              <w:left w:val="single" w:sz="4" w:space="0" w:color="000000"/>
              <w:bottom w:val="single" w:sz="4" w:space="0" w:color="000000"/>
              <w:right w:val="single" w:sz="4" w:space="0" w:color="000000"/>
            </w:tcBorders>
          </w:tcPr>
          <w:p>
            <w:pPr>
              <w:pStyle w:val="TAL"/>
              <w:rPr/>
            </w:pPr>
            <w:r>
              <w:rPr/>
              <w:t xml:space="preserve">Typical Urban (TU) </w:t>
            </w:r>
          </w:p>
        </w:tc>
      </w:tr>
      <w:tr>
        <w:trPr/>
        <w:tc>
          <w:tcPr>
            <w:tcW w:w="2071" w:type="dxa"/>
            <w:tcBorders>
              <w:top w:val="single" w:sz="4" w:space="0" w:color="000000"/>
              <w:left w:val="single" w:sz="4" w:space="0" w:color="000000"/>
              <w:bottom w:val="single" w:sz="4" w:space="0" w:color="000000"/>
              <w:right w:val="single" w:sz="4" w:space="0" w:color="000000"/>
            </w:tcBorders>
          </w:tcPr>
          <w:p>
            <w:pPr>
              <w:pStyle w:val="TAL"/>
              <w:rPr/>
            </w:pPr>
            <w:r>
              <w:rPr/>
              <w:t>Terminal speed</w:t>
            </w:r>
          </w:p>
        </w:tc>
        <w:tc>
          <w:tcPr>
            <w:tcW w:w="4149"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50</w:t>
            </w:r>
            <w:r>
              <w:rPr/>
              <w:t xml:space="preserve"> km/h </w:t>
            </w:r>
          </w:p>
        </w:tc>
      </w:tr>
      <w:tr>
        <w:trPr/>
        <w:tc>
          <w:tcPr>
            <w:tcW w:w="2071" w:type="dxa"/>
            <w:tcBorders>
              <w:top w:val="single" w:sz="4" w:space="0" w:color="000000"/>
              <w:left w:val="single" w:sz="4" w:space="0" w:color="000000"/>
              <w:bottom w:val="single" w:sz="4" w:space="0" w:color="000000"/>
              <w:right w:val="single" w:sz="4" w:space="0" w:color="000000"/>
            </w:tcBorders>
          </w:tcPr>
          <w:p>
            <w:pPr>
              <w:pStyle w:val="TAL"/>
              <w:rPr/>
            </w:pPr>
            <w:r>
              <w:rPr/>
              <w:t>Frequency band</w:t>
            </w:r>
          </w:p>
        </w:tc>
        <w:tc>
          <w:tcPr>
            <w:tcW w:w="4149" w:type="dxa"/>
            <w:tcBorders>
              <w:top w:val="single" w:sz="4" w:space="0" w:color="000000"/>
              <w:left w:val="single" w:sz="4" w:space="0" w:color="000000"/>
              <w:bottom w:val="single" w:sz="4" w:space="0" w:color="000000"/>
              <w:right w:val="single" w:sz="4" w:space="0" w:color="000000"/>
            </w:tcBorders>
          </w:tcPr>
          <w:p>
            <w:pPr>
              <w:pStyle w:val="TAL"/>
              <w:rPr/>
            </w:pPr>
            <w:r>
              <w:rPr/>
              <w:t>900 MHz</w:t>
            </w:r>
          </w:p>
        </w:tc>
      </w:tr>
      <w:tr>
        <w:trPr/>
        <w:tc>
          <w:tcPr>
            <w:tcW w:w="2071" w:type="dxa"/>
            <w:tcBorders>
              <w:top w:val="single" w:sz="4" w:space="0" w:color="000000"/>
              <w:left w:val="single" w:sz="4" w:space="0" w:color="000000"/>
              <w:bottom w:val="single" w:sz="4" w:space="0" w:color="000000"/>
              <w:right w:val="single" w:sz="4" w:space="0" w:color="000000"/>
            </w:tcBorders>
          </w:tcPr>
          <w:p>
            <w:pPr>
              <w:pStyle w:val="TAL"/>
              <w:rPr/>
            </w:pPr>
            <w:r>
              <w:rPr/>
              <w:t>Frequency hopping</w:t>
            </w:r>
          </w:p>
        </w:tc>
        <w:tc>
          <w:tcPr>
            <w:tcW w:w="4149"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No</w:t>
            </w:r>
          </w:p>
        </w:tc>
      </w:tr>
      <w:tr>
        <w:trPr/>
        <w:tc>
          <w:tcPr>
            <w:tcW w:w="2071" w:type="dxa"/>
            <w:tcBorders>
              <w:top w:val="single" w:sz="4" w:space="0" w:color="000000"/>
              <w:left w:val="single" w:sz="4" w:space="0" w:color="000000"/>
              <w:bottom w:val="single" w:sz="4" w:space="0" w:color="000000"/>
              <w:right w:val="single" w:sz="4" w:space="0" w:color="000000"/>
            </w:tcBorders>
          </w:tcPr>
          <w:p>
            <w:pPr>
              <w:pStyle w:val="TAL"/>
              <w:rPr/>
            </w:pPr>
            <w:r>
              <w:rPr/>
              <w:t>Interference/noise</w:t>
            </w:r>
          </w:p>
        </w:tc>
        <w:tc>
          <w:tcPr>
            <w:tcW w:w="4149"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M</w:t>
            </w:r>
            <w:r>
              <w:rPr/>
              <w:t xml:space="preserve">TS-1, </w:t>
            </w:r>
            <w:r>
              <w:rPr>
                <w:lang w:eastAsia="zh-CN"/>
              </w:rPr>
              <w:t>M</w:t>
            </w:r>
            <w:r>
              <w:rPr/>
              <w:t>TS-2</w:t>
            </w:r>
          </w:p>
        </w:tc>
      </w:tr>
      <w:tr>
        <w:trPr/>
        <w:tc>
          <w:tcPr>
            <w:tcW w:w="2071" w:type="dxa"/>
            <w:tcBorders>
              <w:top w:val="single" w:sz="4" w:space="0" w:color="000000"/>
              <w:left w:val="single" w:sz="4" w:space="0" w:color="000000"/>
              <w:bottom w:val="single" w:sz="4" w:space="0" w:color="000000"/>
              <w:right w:val="single" w:sz="4" w:space="0" w:color="000000"/>
            </w:tcBorders>
          </w:tcPr>
          <w:p>
            <w:pPr>
              <w:pStyle w:val="TAL"/>
              <w:rPr/>
            </w:pPr>
            <w:r>
              <w:rPr/>
              <w:t>Antenna diversity</w:t>
            </w:r>
          </w:p>
        </w:tc>
        <w:tc>
          <w:tcPr>
            <w:tcW w:w="4149" w:type="dxa"/>
            <w:tcBorders>
              <w:top w:val="single" w:sz="4" w:space="0" w:color="000000"/>
              <w:left w:val="single" w:sz="4" w:space="0" w:color="000000"/>
              <w:bottom w:val="single" w:sz="4" w:space="0" w:color="000000"/>
              <w:right w:val="single" w:sz="4" w:space="0" w:color="000000"/>
            </w:tcBorders>
          </w:tcPr>
          <w:p>
            <w:pPr>
              <w:pStyle w:val="TAL"/>
              <w:rPr/>
            </w:pPr>
            <w:r>
              <w:rPr/>
              <w:t>No</w:t>
            </w:r>
          </w:p>
        </w:tc>
      </w:tr>
      <w:tr>
        <w:trPr/>
        <w:tc>
          <w:tcPr>
            <w:tcW w:w="2071" w:type="dxa"/>
            <w:tcBorders>
              <w:top w:val="single" w:sz="4" w:space="0" w:color="000000"/>
              <w:left w:val="single" w:sz="4" w:space="0" w:color="000000"/>
              <w:bottom w:val="single" w:sz="4" w:space="0" w:color="000000"/>
              <w:right w:val="single" w:sz="4" w:space="0" w:color="000000"/>
            </w:tcBorders>
          </w:tcPr>
          <w:p>
            <w:pPr>
              <w:pStyle w:val="TAL"/>
              <w:rPr/>
            </w:pPr>
            <w:r>
              <w:rPr/>
              <w:t>DARP receiver</w:t>
            </w:r>
          </w:p>
        </w:tc>
        <w:tc>
          <w:tcPr>
            <w:tcW w:w="4149" w:type="dxa"/>
            <w:tcBorders>
              <w:top w:val="single" w:sz="4" w:space="0" w:color="000000"/>
              <w:left w:val="single" w:sz="4" w:space="0" w:color="000000"/>
              <w:bottom w:val="single" w:sz="4" w:space="0" w:color="000000"/>
              <w:right w:val="single" w:sz="4" w:space="0" w:color="000000"/>
            </w:tcBorders>
          </w:tcPr>
          <w:p>
            <w:pPr>
              <w:pStyle w:val="TAL"/>
              <w:rPr/>
            </w:pPr>
            <w:r>
              <w:rPr/>
              <w:t xml:space="preserve">VAR receiver </w:t>
            </w:r>
          </w:p>
        </w:tc>
      </w:tr>
      <w:tr>
        <w:trPr/>
        <w:tc>
          <w:tcPr>
            <w:tcW w:w="2071" w:type="dxa"/>
            <w:tcBorders>
              <w:top w:val="single" w:sz="4" w:space="0" w:color="000000"/>
              <w:left w:val="single" w:sz="4" w:space="0" w:color="000000"/>
              <w:bottom w:val="single" w:sz="4" w:space="0" w:color="000000"/>
              <w:right w:val="single" w:sz="4" w:space="0" w:color="000000"/>
            </w:tcBorders>
          </w:tcPr>
          <w:p>
            <w:pPr>
              <w:pStyle w:val="TAL"/>
              <w:rPr/>
            </w:pPr>
            <w:r>
              <w:rPr/>
              <w:t>Tx pulse shape</w:t>
            </w:r>
          </w:p>
        </w:tc>
        <w:tc>
          <w:tcPr>
            <w:tcW w:w="4149" w:type="dxa"/>
            <w:tcBorders>
              <w:top w:val="single" w:sz="4" w:space="0" w:color="000000"/>
              <w:left w:val="single" w:sz="4" w:space="0" w:color="000000"/>
              <w:bottom w:val="single" w:sz="4" w:space="0" w:color="000000"/>
              <w:right w:val="single" w:sz="4" w:space="0" w:color="000000"/>
            </w:tcBorders>
          </w:tcPr>
          <w:p>
            <w:pPr>
              <w:pStyle w:val="TAL"/>
              <w:rPr/>
            </w:pPr>
            <w:r>
              <w:rPr/>
              <w:t>legacy linearized GMSK pulse shape</w:t>
            </w:r>
          </w:p>
        </w:tc>
      </w:tr>
      <w:tr>
        <w:trPr/>
        <w:tc>
          <w:tcPr>
            <w:tcW w:w="2071" w:type="dxa"/>
            <w:tcBorders>
              <w:top w:val="single" w:sz="4" w:space="0" w:color="000000"/>
              <w:left w:val="single" w:sz="4" w:space="0" w:color="000000"/>
              <w:bottom w:val="single" w:sz="4" w:space="0" w:color="000000"/>
              <w:right w:val="single" w:sz="4" w:space="0" w:color="000000"/>
            </w:tcBorders>
          </w:tcPr>
          <w:p>
            <w:pPr>
              <w:pStyle w:val="TAL"/>
              <w:rPr/>
            </w:pPr>
            <w:r>
              <w:rPr/>
              <w:t>Trainning sequence</w:t>
            </w:r>
          </w:p>
        </w:tc>
        <w:tc>
          <w:tcPr>
            <w:tcW w:w="4149"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t>Existing sequence and new sequence proposed in [11-2]</w:t>
            </w:r>
          </w:p>
        </w:tc>
      </w:tr>
      <w:tr>
        <w:trPr/>
        <w:tc>
          <w:tcPr>
            <w:tcW w:w="2071"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Channel type</w:t>
            </w:r>
          </w:p>
        </w:tc>
        <w:tc>
          <w:tcPr>
            <w:tcW w:w="4149"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SACCH</w:t>
            </w:r>
          </w:p>
          <w:p>
            <w:pPr>
              <w:pStyle w:val="TAL"/>
              <w:rPr>
                <w:lang w:eastAsia="zh-CN"/>
              </w:rPr>
            </w:pPr>
            <w:r>
              <w:rPr>
                <w:lang w:eastAsia="zh-CN"/>
              </w:rPr>
              <w:t>TCH AHS5.9</w:t>
            </w:r>
          </w:p>
        </w:tc>
      </w:tr>
      <w:tr>
        <w:trPr/>
        <w:tc>
          <w:tcPr>
            <w:tcW w:w="2071"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 xml:space="preserve">Interference modulation type </w:t>
            </w:r>
          </w:p>
        </w:tc>
        <w:tc>
          <w:tcPr>
            <w:tcW w:w="4149"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GMSK</w:t>
            </w:r>
          </w:p>
        </w:tc>
      </w:tr>
    </w:tbl>
    <w:p>
      <w:pPr>
        <w:pStyle w:val="FP"/>
        <w:rPr>
          <w:lang w:eastAsia="zh-CN"/>
        </w:rPr>
      </w:pPr>
      <w:r>
        <w:rPr>
          <w:lang w:eastAsia="zh-CN"/>
        </w:rPr>
      </w:r>
    </w:p>
    <w:p>
      <w:pPr>
        <w:pStyle w:val="Heading6"/>
        <w:rPr/>
      </w:pPr>
      <w:bookmarkStart w:id="665" w:name="__RefHeading___Toc518052970"/>
      <w:bookmarkEnd w:id="665"/>
      <w:r>
        <w:rPr>
          <w:lang w:eastAsia="zh-CN"/>
        </w:rPr>
        <w:t>11</w:t>
      </w:r>
      <w:r>
        <w:rPr/>
        <w:t>.</w:t>
      </w:r>
      <w:r>
        <w:rPr>
          <w:lang w:eastAsia="zh-CN"/>
        </w:rPr>
        <w:t>1</w:t>
      </w:r>
      <w:r>
        <w:rPr/>
        <w:t>.</w:t>
      </w:r>
      <w:r>
        <w:rPr>
          <w:lang w:eastAsia="zh-CN"/>
        </w:rPr>
        <w:t>2</w:t>
      </w:r>
      <w:r>
        <w:rPr/>
        <w:t>.</w:t>
      </w:r>
      <w:r>
        <w:rPr>
          <w:lang w:eastAsia="zh-CN"/>
        </w:rPr>
        <w:t>1</w:t>
      </w:r>
      <w:r>
        <w:rPr/>
        <w:t>.</w:t>
      </w:r>
      <w:r>
        <w:rPr>
          <w:lang w:eastAsia="zh-CN"/>
        </w:rPr>
        <w:t>3</w:t>
      </w:r>
      <w:r>
        <w:rPr/>
        <w:t>.</w:t>
      </w:r>
      <w:r>
        <w:rPr>
          <w:lang w:eastAsia="zh-CN"/>
        </w:rPr>
        <w:t>2</w:t>
      </w:r>
      <w:r>
        <w:rPr/>
        <w:tab/>
      </w:r>
      <w:r>
        <w:rPr>
          <w:lang w:eastAsia="zh-CN"/>
        </w:rPr>
        <w:t>SACCH</w:t>
      </w:r>
      <w:r>
        <w:rPr>
          <w:lang w:eastAsia="zh-CN"/>
        </w:rPr>
        <w:t xml:space="preserve"> P</w:t>
      </w:r>
      <w:r>
        <w:rPr>
          <w:lang w:eastAsia="zh-CN"/>
        </w:rPr>
        <w:t>erformance in MTS-1</w:t>
      </w:r>
    </w:p>
    <w:p>
      <w:pPr>
        <w:pStyle w:val="FP"/>
        <w:rPr>
          <w:lang w:eastAsia="zh-CN"/>
        </w:rPr>
      </w:pPr>
      <w:r>
        <w:rPr>
          <w:lang w:eastAsia="zh-CN"/>
        </w:rPr>
      </w:r>
    </w:p>
    <w:p>
      <w:pPr>
        <w:pStyle w:val="TH"/>
        <w:rPr/>
      </w:pPr>
      <w:r>
        <w:rPr/>
        <w:drawing>
          <wp:inline distT="0" distB="0" distL="0" distR="0">
            <wp:extent cx="3471545" cy="2994025"/>
            <wp:effectExtent l="0" t="0" r="0" b="0"/>
            <wp:docPr id="421" name="Image3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Image399" descr=""/>
                    <pic:cNvPicPr>
                      <a:picLocks noChangeAspect="1" noChangeArrowheads="1"/>
                    </pic:cNvPicPr>
                  </pic:nvPicPr>
                  <pic:blipFill>
                    <a:blip r:embed="rId456"/>
                    <a:srcRect l="-6" t="-7" r="-6" b="-7"/>
                    <a:stretch>
                      <a:fillRect/>
                    </a:stretch>
                  </pic:blipFill>
                  <pic:spPr bwMode="auto">
                    <a:xfrm>
                      <a:off x="0" y="0"/>
                      <a:ext cx="3471545" cy="2994025"/>
                    </a:xfrm>
                    <a:prstGeom prst="rect">
                      <a:avLst/>
                    </a:prstGeom>
                  </pic:spPr>
                </pic:pic>
              </a:graphicData>
            </a:graphic>
          </wp:inline>
        </w:drawing>
      </w:r>
    </w:p>
    <w:p>
      <w:pPr>
        <w:pStyle w:val="TF"/>
        <w:rPr/>
      </w:pPr>
      <w:r>
        <w:rPr/>
        <w:t xml:space="preserve">Figure </w:t>
      </w:r>
      <w:r>
        <w:rPr/>
        <w:t>11</w:t>
      </w:r>
      <w:r>
        <w:rPr/>
        <w:t>-</w:t>
      </w:r>
      <w:r>
        <w:rPr/>
        <w:t>1</w:t>
      </w:r>
      <w:r>
        <w:rPr>
          <w:lang w:eastAsia="zh-CN"/>
        </w:rPr>
        <w:t>3</w:t>
      </w:r>
      <w:r>
        <w:rPr/>
        <w:t xml:space="preserve">: </w:t>
      </w:r>
      <w:r>
        <w:rPr/>
        <w:t>I</w:t>
      </w:r>
      <w:r>
        <w:rPr/>
        <w:t xml:space="preserve">nterference performance </w:t>
      </w:r>
      <w:r>
        <w:rPr/>
        <w:t xml:space="preserve">of </w:t>
      </w:r>
      <w:r>
        <w:rPr/>
        <w:t>SACCH</w:t>
      </w:r>
      <w:r>
        <w:rPr/>
        <w:t xml:space="preserve">, </w:t>
      </w:r>
      <w:r>
        <w:rPr/>
        <w:t>MTS-1</w:t>
      </w:r>
    </w:p>
    <w:p>
      <w:pPr>
        <w:pStyle w:val="Normal"/>
        <w:rPr>
          <w:lang w:eastAsia="zh-CN"/>
        </w:rPr>
      </w:pPr>
      <w:r>
        <w:rPr>
          <w:lang w:eastAsia="zh-CN"/>
        </w:rPr>
      </w:r>
    </w:p>
    <w:p>
      <w:pPr>
        <w:pStyle w:val="Heading6"/>
        <w:rPr/>
      </w:pPr>
      <w:bookmarkStart w:id="666" w:name="__RefHeading___Toc518052971"/>
      <w:bookmarkEnd w:id="666"/>
      <w:r>
        <w:rPr>
          <w:lang w:eastAsia="zh-CN"/>
        </w:rPr>
        <w:t>11.1.</w:t>
      </w:r>
      <w:r>
        <w:rPr>
          <w:lang w:eastAsia="zh-CN"/>
        </w:rPr>
        <w:t>2</w:t>
      </w:r>
      <w:r>
        <w:rPr>
          <w:lang w:eastAsia="zh-CN"/>
        </w:rPr>
        <w:t>.</w:t>
      </w:r>
      <w:r>
        <w:rPr>
          <w:lang w:eastAsia="zh-CN"/>
        </w:rPr>
        <w:t>1.</w:t>
      </w:r>
      <w:r>
        <w:rPr>
          <w:lang w:eastAsia="zh-CN"/>
        </w:rPr>
        <w:t>3</w:t>
      </w:r>
      <w:r>
        <w:rPr>
          <w:lang w:eastAsia="zh-CN"/>
        </w:rPr>
        <w:t>.3</w:t>
      </w:r>
      <w:r>
        <w:rPr>
          <w:lang w:eastAsia="zh-CN"/>
        </w:rPr>
        <w:tab/>
      </w:r>
      <w:r>
        <w:rPr>
          <w:lang w:eastAsia="zh-CN"/>
        </w:rPr>
        <w:t>SACCH performance in MTS-2</w:t>
      </w:r>
    </w:p>
    <w:p>
      <w:pPr>
        <w:pStyle w:val="TH"/>
        <w:rPr>
          <w:lang w:eastAsia="zh-CN"/>
        </w:rPr>
      </w:pPr>
      <w:r>
        <w:rPr/>
        <w:drawing>
          <wp:inline distT="0" distB="0" distL="0" distR="0">
            <wp:extent cx="3542665" cy="3025140"/>
            <wp:effectExtent l="0" t="0" r="0" b="0"/>
            <wp:docPr id="422" name="Image4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400" descr=""/>
                    <pic:cNvPicPr>
                      <a:picLocks noChangeAspect="1" noChangeArrowheads="1"/>
                    </pic:cNvPicPr>
                  </pic:nvPicPr>
                  <pic:blipFill>
                    <a:blip r:embed="rId457"/>
                    <a:srcRect l="-6" t="-7" r="-6" b="-7"/>
                    <a:stretch>
                      <a:fillRect/>
                    </a:stretch>
                  </pic:blipFill>
                  <pic:spPr bwMode="auto">
                    <a:xfrm>
                      <a:off x="0" y="0"/>
                      <a:ext cx="3542665" cy="3025140"/>
                    </a:xfrm>
                    <a:prstGeom prst="rect">
                      <a:avLst/>
                    </a:prstGeom>
                  </pic:spPr>
                </pic:pic>
              </a:graphicData>
            </a:graphic>
          </wp:inline>
        </w:drawing>
      </w:r>
    </w:p>
    <w:p>
      <w:pPr>
        <w:pStyle w:val="TF"/>
        <w:rPr/>
      </w:pPr>
      <w:r>
        <w:rPr/>
        <w:t>Figure 11-</w:t>
      </w:r>
      <w:r>
        <w:rPr/>
        <w:t>1</w:t>
      </w:r>
      <w:r>
        <w:rPr>
          <w:lang w:eastAsia="zh-CN"/>
        </w:rPr>
        <w:t>4</w:t>
      </w:r>
      <w:r>
        <w:rPr/>
        <w:t xml:space="preserve">: </w:t>
      </w:r>
      <w:r>
        <w:rPr/>
        <w:t>I</w:t>
      </w:r>
      <w:r>
        <w:rPr/>
        <w:t>nterference performance SACCH</w:t>
      </w:r>
      <w:r>
        <w:rPr/>
        <w:t xml:space="preserve">, </w:t>
      </w:r>
      <w:r>
        <w:rPr/>
        <w:t>MTS-2</w:t>
      </w:r>
    </w:p>
    <w:p>
      <w:pPr>
        <w:pStyle w:val="FP"/>
        <w:rPr>
          <w:lang w:eastAsia="zh-CN"/>
        </w:rPr>
      </w:pPr>
      <w:r>
        <w:rPr>
          <w:lang w:eastAsia="zh-CN"/>
        </w:rPr>
      </w:r>
    </w:p>
    <w:p>
      <w:pPr>
        <w:pStyle w:val="Heading6"/>
        <w:rPr/>
      </w:pPr>
      <w:bookmarkStart w:id="667" w:name="__RefHeading___Toc518052972"/>
      <w:bookmarkEnd w:id="667"/>
      <w:r>
        <w:rPr>
          <w:lang w:eastAsia="zh-CN"/>
        </w:rPr>
        <w:t>11.1.</w:t>
      </w:r>
      <w:r>
        <w:rPr>
          <w:lang w:eastAsia="zh-CN"/>
        </w:rPr>
        <w:t>2.1.</w:t>
      </w:r>
      <w:r>
        <w:rPr>
          <w:lang w:eastAsia="zh-CN"/>
        </w:rPr>
        <w:t>3.4</w:t>
        <w:tab/>
      </w:r>
      <w:r>
        <w:rPr>
          <w:lang w:eastAsia="zh-CN"/>
        </w:rPr>
        <w:t>TCH/AHS5.9 performance in MTS-1</w:t>
      </w:r>
    </w:p>
    <w:p>
      <w:pPr>
        <w:pStyle w:val="TH"/>
        <w:rPr>
          <w:lang w:eastAsia="zh-CN"/>
        </w:rPr>
      </w:pPr>
      <w:r>
        <w:rPr/>
        <w:drawing>
          <wp:inline distT="0" distB="0" distL="0" distR="0">
            <wp:extent cx="3757295" cy="3053715"/>
            <wp:effectExtent l="0" t="0" r="0" b="0"/>
            <wp:docPr id="423" name="Image4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age401" descr=""/>
                    <pic:cNvPicPr>
                      <a:picLocks noChangeAspect="1" noChangeArrowheads="1"/>
                    </pic:cNvPicPr>
                  </pic:nvPicPr>
                  <pic:blipFill>
                    <a:blip r:embed="rId458"/>
                    <a:srcRect l="-5" t="-6" r="-5" b="-6"/>
                    <a:stretch>
                      <a:fillRect/>
                    </a:stretch>
                  </pic:blipFill>
                  <pic:spPr bwMode="auto">
                    <a:xfrm>
                      <a:off x="0" y="0"/>
                      <a:ext cx="3757295" cy="3053715"/>
                    </a:xfrm>
                    <a:prstGeom prst="rect">
                      <a:avLst/>
                    </a:prstGeom>
                  </pic:spPr>
                </pic:pic>
              </a:graphicData>
            </a:graphic>
          </wp:inline>
        </w:drawing>
      </w:r>
    </w:p>
    <w:p>
      <w:pPr>
        <w:pStyle w:val="TF"/>
        <w:rPr/>
      </w:pPr>
      <w:r>
        <w:rPr/>
        <w:t>Figure 11-</w:t>
      </w:r>
      <w:r>
        <w:rPr/>
        <w:t>1</w:t>
      </w:r>
      <w:r>
        <w:rPr>
          <w:lang w:eastAsia="zh-CN"/>
        </w:rPr>
        <w:t>5</w:t>
      </w:r>
      <w:r>
        <w:rPr/>
        <w:t xml:space="preserve">: </w:t>
      </w:r>
      <w:r>
        <w:rPr/>
        <w:t>I</w:t>
      </w:r>
      <w:r>
        <w:rPr/>
        <w:t>nterference performance TCH/AHS5.9</w:t>
      </w:r>
      <w:r>
        <w:rPr/>
        <w:t>,</w:t>
      </w:r>
      <w:r>
        <w:rPr/>
        <w:t xml:space="preserve"> MTS-1</w:t>
      </w:r>
    </w:p>
    <w:p>
      <w:pPr>
        <w:pStyle w:val="FP"/>
        <w:rPr>
          <w:lang w:eastAsia="zh-CN"/>
        </w:rPr>
      </w:pPr>
      <w:r>
        <w:rPr>
          <w:lang w:eastAsia="zh-CN"/>
        </w:rPr>
      </w:r>
    </w:p>
    <w:p>
      <w:pPr>
        <w:pStyle w:val="Heading6"/>
        <w:rPr/>
      </w:pPr>
      <w:bookmarkStart w:id="668" w:name="__RefHeading___Toc518052973"/>
      <w:bookmarkEnd w:id="668"/>
      <w:r>
        <w:rPr>
          <w:lang w:eastAsia="zh-CN"/>
        </w:rPr>
        <w:t>11.1.</w:t>
      </w:r>
      <w:r>
        <w:rPr>
          <w:lang w:eastAsia="zh-CN"/>
        </w:rPr>
        <w:t>2.1.</w:t>
      </w:r>
      <w:r>
        <w:rPr>
          <w:lang w:eastAsia="zh-CN"/>
        </w:rPr>
        <w:t>3.5</w:t>
        <w:tab/>
      </w:r>
      <w:r>
        <w:rPr>
          <w:lang w:eastAsia="zh-CN"/>
        </w:rPr>
        <w:t>TCH/AHS5.9 MUROS performance in MTS-2</w:t>
      </w:r>
    </w:p>
    <w:p>
      <w:pPr>
        <w:pStyle w:val="TH"/>
        <w:rPr>
          <w:lang w:eastAsia="zh-CN"/>
        </w:rPr>
      </w:pPr>
      <w:r>
        <w:rPr/>
        <w:drawing>
          <wp:inline distT="0" distB="0" distL="0" distR="0">
            <wp:extent cx="3746500" cy="3153410"/>
            <wp:effectExtent l="0" t="0" r="0" b="0"/>
            <wp:docPr id="424" name="Image4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402" descr=""/>
                    <pic:cNvPicPr>
                      <a:picLocks noChangeAspect="1" noChangeArrowheads="1"/>
                    </pic:cNvPicPr>
                  </pic:nvPicPr>
                  <pic:blipFill>
                    <a:blip r:embed="rId459"/>
                    <a:srcRect l="-5" t="-6" r="-5" b="-6"/>
                    <a:stretch>
                      <a:fillRect/>
                    </a:stretch>
                  </pic:blipFill>
                  <pic:spPr bwMode="auto">
                    <a:xfrm>
                      <a:off x="0" y="0"/>
                      <a:ext cx="3746500" cy="3153410"/>
                    </a:xfrm>
                    <a:prstGeom prst="rect">
                      <a:avLst/>
                    </a:prstGeom>
                  </pic:spPr>
                </pic:pic>
              </a:graphicData>
            </a:graphic>
          </wp:inline>
        </w:drawing>
      </w:r>
    </w:p>
    <w:p>
      <w:pPr>
        <w:pStyle w:val="TF"/>
        <w:rPr/>
      </w:pPr>
      <w:r>
        <w:rPr/>
        <w:t>Figure 11-</w:t>
      </w:r>
      <w:r>
        <w:rPr/>
        <w:t>1</w:t>
      </w:r>
      <w:r>
        <w:rPr>
          <w:lang w:eastAsia="zh-CN"/>
        </w:rPr>
        <w:t>6</w:t>
      </w:r>
      <w:r>
        <w:rPr/>
        <w:t xml:space="preserve">: </w:t>
      </w:r>
      <w:r>
        <w:rPr/>
        <w:t>I</w:t>
      </w:r>
      <w:r>
        <w:rPr/>
        <w:t>nterference performance TCH/AHS5.9, MTS-2</w:t>
      </w:r>
    </w:p>
    <w:p>
      <w:pPr>
        <w:pStyle w:val="FP"/>
        <w:rPr>
          <w:lang w:eastAsia="zh-CN"/>
        </w:rPr>
      </w:pPr>
      <w:r>
        <w:rPr>
          <w:lang w:eastAsia="zh-CN"/>
        </w:rPr>
      </w:r>
    </w:p>
    <w:p>
      <w:pPr>
        <w:pStyle w:val="Heading6"/>
        <w:rPr/>
      </w:pPr>
      <w:bookmarkStart w:id="669" w:name="__RefHeading___Toc518052974"/>
      <w:bookmarkEnd w:id="669"/>
      <w:r>
        <w:rPr>
          <w:lang w:eastAsia="zh-CN"/>
        </w:rPr>
        <w:t>11.1.</w:t>
      </w:r>
      <w:r>
        <w:rPr>
          <w:lang w:eastAsia="zh-CN"/>
        </w:rPr>
        <w:t>2.1.</w:t>
      </w:r>
      <w:r>
        <w:rPr>
          <w:lang w:eastAsia="zh-CN"/>
        </w:rPr>
        <w:t>3.6</w:t>
        <w:tab/>
      </w:r>
      <w:r>
        <w:rPr>
          <w:lang w:eastAsia="zh-CN"/>
        </w:rPr>
        <w:t>P</w:t>
      </w:r>
      <w:r>
        <w:rPr>
          <w:lang w:eastAsia="zh-CN"/>
        </w:rPr>
        <w:t>erformance analysis</w:t>
      </w:r>
    </w:p>
    <w:p>
      <w:pPr>
        <w:pStyle w:val="Normal"/>
        <w:rPr/>
      </w:pPr>
      <w:r>
        <w:rPr>
          <w:lang w:eastAsia="zh-CN"/>
        </w:rPr>
        <w:t>Figure 11-</w:t>
      </w:r>
      <w:r>
        <w:rPr>
          <w:lang w:eastAsia="zh-CN"/>
        </w:rPr>
        <w:t>13</w:t>
      </w:r>
      <w:r>
        <w:rPr>
          <w:lang w:eastAsia="zh-CN"/>
        </w:rPr>
        <w:t xml:space="preserve"> </w:t>
      </w:r>
      <w:r>
        <w:rPr>
          <w:lang w:eastAsia="zh-CN"/>
        </w:rPr>
        <w:t>and</w:t>
      </w:r>
      <w:r>
        <w:rPr>
          <w:lang w:eastAsia="zh-CN"/>
        </w:rPr>
        <w:t xml:space="preserve"> Figure 11-</w:t>
      </w:r>
      <w:r>
        <w:rPr>
          <w:lang w:eastAsia="zh-CN"/>
        </w:rPr>
        <w:t>14</w:t>
      </w:r>
      <w:r>
        <w:rPr>
          <w:lang w:eastAsia="zh-CN"/>
        </w:rPr>
        <w:t xml:space="preserve"> </w:t>
      </w:r>
      <w:r>
        <w:rPr>
          <w:lang w:eastAsia="zh-CN"/>
        </w:rPr>
        <w:t xml:space="preserve">show the simulation results of </w:t>
      </w:r>
      <w:r>
        <w:rPr>
          <w:lang w:eastAsia="zh-CN"/>
        </w:rPr>
        <w:t>the</w:t>
      </w:r>
      <w:r>
        <w:rPr>
          <w:lang w:eastAsia="zh-CN"/>
        </w:rPr>
        <w:t xml:space="preserve"> interference performance for SACCH with different SCPIRs. </w:t>
      </w:r>
      <w:r>
        <w:rPr>
          <w:lang w:eastAsia="zh-CN"/>
        </w:rPr>
        <w:t>Figure 11-</w:t>
      </w:r>
      <w:r>
        <w:rPr>
          <w:lang w:eastAsia="zh-CN"/>
        </w:rPr>
        <w:t>15</w:t>
      </w:r>
      <w:r>
        <w:rPr>
          <w:lang w:eastAsia="zh-CN"/>
        </w:rPr>
        <w:t xml:space="preserve"> </w:t>
      </w:r>
      <w:r>
        <w:rPr>
          <w:lang w:eastAsia="zh-CN"/>
        </w:rPr>
        <w:t>and</w:t>
      </w:r>
      <w:r>
        <w:rPr>
          <w:lang w:eastAsia="zh-CN"/>
        </w:rPr>
        <w:t xml:space="preserve"> Figure 11-</w:t>
      </w:r>
      <w:r>
        <w:rPr>
          <w:lang w:eastAsia="zh-CN"/>
        </w:rPr>
        <w:t>16</w:t>
      </w:r>
      <w:r>
        <w:rPr>
          <w:lang w:eastAsia="zh-CN"/>
        </w:rPr>
        <w:t xml:space="preserve"> </w:t>
      </w:r>
      <w:r>
        <w:rPr>
          <w:lang w:eastAsia="zh-CN"/>
        </w:rPr>
        <w:t xml:space="preserve">give the corresponding results for TCH/AHS5.9. </w:t>
      </w:r>
      <w:r>
        <w:rPr>
          <w:lang w:eastAsia="zh-CN"/>
        </w:rPr>
        <w:t>Table 11-</w:t>
      </w:r>
      <w:r>
        <w:rPr>
          <w:lang w:eastAsia="zh-CN"/>
        </w:rPr>
        <w:t>7</w:t>
      </w:r>
      <w:r>
        <w:rPr>
          <w:lang w:eastAsia="zh-CN"/>
        </w:rPr>
        <w:t xml:space="preserve"> </w:t>
      </w:r>
      <w:r>
        <w:rPr>
          <w:lang w:eastAsia="zh-CN"/>
        </w:rPr>
        <w:t>and</w:t>
      </w:r>
      <w:r>
        <w:rPr>
          <w:lang w:eastAsia="zh-CN"/>
        </w:rPr>
        <w:t xml:space="preserve"> Table 11-</w:t>
      </w:r>
      <w:r>
        <w:rPr>
          <w:lang w:eastAsia="zh-CN"/>
        </w:rPr>
        <w:t>8</w:t>
      </w:r>
      <w:r>
        <w:rPr>
          <w:lang w:eastAsia="zh-CN"/>
        </w:rPr>
        <w:t xml:space="preserve"> </w:t>
      </w:r>
      <w:r>
        <w:rPr>
          <w:lang w:eastAsia="zh-CN"/>
        </w:rPr>
        <w:t>provide the C/I1 at FER=1% and the gain or loss compared with the case of 0dB SCPIR.</w:t>
      </w:r>
    </w:p>
    <w:p>
      <w:pPr>
        <w:pStyle w:val="TH"/>
        <w:rPr/>
      </w:pPr>
      <w:r>
        <w:rPr/>
        <w:t>Table 11-7: Interference performance of SACCH @FER=1%</w:t>
      </w:r>
    </w:p>
    <w:tbl>
      <w:tblPr>
        <w:tblW w:w="7300" w:type="dxa"/>
        <w:jc w:val="center"/>
        <w:tblInd w:w="0" w:type="dxa"/>
        <w:tblLayout w:type="fixed"/>
        <w:tblCellMar>
          <w:top w:w="0" w:type="dxa"/>
          <w:left w:w="108" w:type="dxa"/>
          <w:bottom w:w="0" w:type="dxa"/>
          <w:right w:w="108" w:type="dxa"/>
        </w:tblCellMar>
      </w:tblPr>
      <w:tblGrid>
        <w:gridCol w:w="1080"/>
        <w:gridCol w:w="1861"/>
        <w:gridCol w:w="1179"/>
        <w:gridCol w:w="1911"/>
        <w:gridCol w:w="1269"/>
      </w:tblGrid>
      <w:tr>
        <w:trPr>
          <w:trHeight w:val="300" w:hRule="atLeast"/>
        </w:trPr>
        <w:tc>
          <w:tcPr>
            <w:tcW w:w="1080" w:type="dxa"/>
            <w:vMerge w:val="restart"/>
            <w:tcBorders>
              <w:top w:val="single" w:sz="8" w:space="0" w:color="000000"/>
              <w:left w:val="single" w:sz="8" w:space="0" w:color="000000"/>
              <w:bottom w:val="single" w:sz="8" w:space="0" w:color="000000"/>
              <w:right w:val="single" w:sz="8" w:space="0" w:color="000000"/>
            </w:tcBorders>
            <w:shd w:fill="CCFFCC" w:val="clear"/>
            <w:vAlign w:val="center"/>
          </w:tcPr>
          <w:p>
            <w:pPr>
              <w:pStyle w:val="Normal"/>
              <w:spacing w:before="120" w:after="120"/>
              <w:jc w:val="center"/>
              <w:rPr>
                <w:rFonts w:ascii="Arial" w:hAnsi="Arial" w:cs="Arial"/>
                <w:lang w:eastAsia="zh-CN"/>
              </w:rPr>
            </w:pPr>
            <w:r>
              <w:rPr>
                <w:rFonts w:cs="Arial" w:ascii="Arial" w:hAnsi="Arial"/>
                <w:lang w:eastAsia="zh-CN"/>
              </w:rPr>
              <w:t>SCPIR</w:t>
            </w:r>
          </w:p>
        </w:tc>
        <w:tc>
          <w:tcPr>
            <w:tcW w:w="3040" w:type="dxa"/>
            <w:gridSpan w:val="2"/>
            <w:tcBorders>
              <w:top w:val="single" w:sz="8" w:space="0" w:color="000000"/>
              <w:right w:val="single" w:sz="8" w:space="0" w:color="000000"/>
            </w:tcBorders>
            <w:shd w:fill="FFFF99" w:val="clear"/>
            <w:vAlign w:val="center"/>
          </w:tcPr>
          <w:p>
            <w:pPr>
              <w:pStyle w:val="Normal"/>
              <w:spacing w:before="0" w:after="0"/>
              <w:jc w:val="center"/>
              <w:rPr>
                <w:rFonts w:ascii="Arial" w:hAnsi="Arial" w:cs="Arial"/>
                <w:lang w:eastAsia="zh-CN"/>
              </w:rPr>
            </w:pPr>
            <w:r>
              <w:rPr>
                <w:rFonts w:cs="Arial" w:ascii="Arial" w:hAnsi="Arial"/>
                <w:lang w:eastAsia="zh-CN"/>
              </w:rPr>
              <w:t>MTS-1</w:t>
            </w:r>
          </w:p>
        </w:tc>
        <w:tc>
          <w:tcPr>
            <w:tcW w:w="3180" w:type="dxa"/>
            <w:gridSpan w:val="2"/>
            <w:tcBorders>
              <w:top w:val="single" w:sz="8" w:space="0" w:color="000000"/>
              <w:right w:val="single" w:sz="8" w:space="0" w:color="000000"/>
            </w:tcBorders>
            <w:shd w:fill="FFFF99" w:val="clear"/>
            <w:vAlign w:val="center"/>
          </w:tcPr>
          <w:p>
            <w:pPr>
              <w:pStyle w:val="Normal"/>
              <w:spacing w:before="0" w:after="0"/>
              <w:jc w:val="center"/>
              <w:rPr>
                <w:rFonts w:ascii="Arial" w:hAnsi="Arial" w:cs="Arial"/>
                <w:lang w:eastAsia="zh-CN"/>
              </w:rPr>
            </w:pPr>
            <w:r>
              <w:rPr>
                <w:rFonts w:cs="Arial" w:ascii="Arial" w:hAnsi="Arial"/>
                <w:lang w:eastAsia="zh-CN"/>
              </w:rPr>
              <w:t>MTS-2</w:t>
            </w:r>
          </w:p>
        </w:tc>
      </w:tr>
      <w:tr>
        <w:trPr>
          <w:trHeight w:val="726" w:hRule="atLeast"/>
        </w:trPr>
        <w:tc>
          <w:tcPr>
            <w:tcW w:w="1080" w:type="dxa"/>
            <w:vMerge w:val="continue"/>
            <w:tcBorders>
              <w:top w:val="single" w:sz="8" w:space="0" w:color="000000"/>
              <w:left w:val="single" w:sz="8" w:space="0" w:color="000000"/>
              <w:bottom w:val="single" w:sz="8" w:space="0" w:color="000000"/>
              <w:right w:val="single" w:sz="8" w:space="0" w:color="000000"/>
            </w:tcBorders>
            <w:shd w:fill="CCFFCC" w:val="clear"/>
            <w:vAlign w:val="center"/>
          </w:tcPr>
          <w:p>
            <w:pPr>
              <w:pStyle w:val="Normal"/>
              <w:snapToGrid w:val="false"/>
              <w:spacing w:before="0" w:after="0"/>
              <w:rPr>
                <w:rFonts w:ascii="Arial" w:hAnsi="Arial" w:cs="Arial"/>
                <w:lang w:eastAsia="zh-CN"/>
              </w:rPr>
            </w:pPr>
            <w:r>
              <w:rPr>
                <w:rFonts w:cs="Arial" w:ascii="Arial" w:hAnsi="Arial"/>
                <w:lang w:eastAsia="zh-CN"/>
              </w:rPr>
            </w:r>
          </w:p>
        </w:tc>
        <w:tc>
          <w:tcPr>
            <w:tcW w:w="1861" w:type="dxa"/>
            <w:tcBorders>
              <w:top w:val="single" w:sz="8" w:space="0" w:color="000000"/>
              <w:bottom w:val="single" w:sz="8" w:space="0" w:color="000000"/>
              <w:right w:val="single" w:sz="4" w:space="0" w:color="000000"/>
            </w:tcBorders>
            <w:shd w:fill="CCFFCC" w:val="clear"/>
            <w:vAlign w:val="center"/>
          </w:tcPr>
          <w:p>
            <w:pPr>
              <w:pStyle w:val="Normal"/>
              <w:spacing w:before="0" w:after="0"/>
              <w:jc w:val="center"/>
              <w:rPr/>
            </w:pPr>
            <w:r>
              <w:rPr>
                <w:rFonts w:cs="Arial" w:ascii="Arial" w:hAnsi="Arial"/>
                <w:lang w:eastAsia="zh-CN"/>
              </w:rPr>
              <w:t>C/I1</w:t>
            </w:r>
            <w:r>
              <w:rPr>
                <w:rFonts w:cs="Arial" w:ascii="Arial" w:hAnsi="Arial"/>
                <w:lang w:eastAsia="zh-CN"/>
              </w:rPr>
              <w:br/>
              <w:t>(dB)</w:t>
            </w:r>
          </w:p>
        </w:tc>
        <w:tc>
          <w:tcPr>
            <w:tcW w:w="1179" w:type="dxa"/>
            <w:tcBorders>
              <w:top w:val="single" w:sz="8" w:space="0" w:color="000000"/>
              <w:bottom w:val="single" w:sz="8" w:space="0" w:color="000000"/>
              <w:right w:val="single" w:sz="4" w:space="0" w:color="000000"/>
            </w:tcBorders>
            <w:shd w:fill="CCFFCC" w:val="clear"/>
            <w:vAlign w:val="center"/>
          </w:tcPr>
          <w:p>
            <w:pPr>
              <w:pStyle w:val="Normal"/>
              <w:spacing w:before="0" w:after="0"/>
              <w:jc w:val="center"/>
              <w:rPr>
                <w:rFonts w:ascii="Arial" w:hAnsi="Arial" w:cs="Arial"/>
                <w:lang w:eastAsia="zh-CN"/>
              </w:rPr>
            </w:pPr>
            <w:r>
              <w:rPr>
                <w:rFonts w:cs="Arial" w:ascii="Arial" w:hAnsi="Arial"/>
                <w:lang w:eastAsia="zh-CN"/>
              </w:rPr>
              <w:t>Gain</w:t>
              <w:br/>
              <w:t>(dB)</w:t>
            </w:r>
          </w:p>
        </w:tc>
        <w:tc>
          <w:tcPr>
            <w:tcW w:w="1911" w:type="dxa"/>
            <w:tcBorders>
              <w:top w:val="single" w:sz="8" w:space="0" w:color="000000"/>
              <w:bottom w:val="single" w:sz="8" w:space="0" w:color="000000"/>
              <w:right w:val="single" w:sz="4" w:space="0" w:color="000000"/>
            </w:tcBorders>
            <w:shd w:fill="CCFFCC" w:val="clear"/>
            <w:vAlign w:val="center"/>
          </w:tcPr>
          <w:p>
            <w:pPr>
              <w:pStyle w:val="Normal"/>
              <w:spacing w:before="0" w:after="0"/>
              <w:jc w:val="center"/>
              <w:rPr/>
            </w:pPr>
            <w:r>
              <w:rPr>
                <w:rFonts w:cs="Arial" w:ascii="Arial" w:hAnsi="Arial"/>
                <w:lang w:eastAsia="zh-CN"/>
              </w:rPr>
              <w:t>C/I1</w:t>
            </w:r>
            <w:r>
              <w:rPr>
                <w:rFonts w:cs="Arial" w:ascii="Arial" w:hAnsi="Arial"/>
                <w:lang w:eastAsia="zh-CN"/>
              </w:rPr>
              <w:br/>
              <w:t>(dB)</w:t>
            </w:r>
          </w:p>
        </w:tc>
        <w:tc>
          <w:tcPr>
            <w:tcW w:w="1269" w:type="dxa"/>
            <w:tcBorders>
              <w:top w:val="single" w:sz="8" w:space="0" w:color="000000"/>
              <w:bottom w:val="single" w:sz="8" w:space="0" w:color="000000"/>
              <w:right w:val="single" w:sz="8" w:space="0" w:color="000000"/>
            </w:tcBorders>
            <w:shd w:fill="CCFFCC" w:val="clear"/>
            <w:vAlign w:val="center"/>
          </w:tcPr>
          <w:p>
            <w:pPr>
              <w:pStyle w:val="Normal"/>
              <w:spacing w:before="0" w:after="0"/>
              <w:jc w:val="center"/>
              <w:rPr>
                <w:rFonts w:ascii="Arial" w:hAnsi="Arial" w:cs="Arial"/>
                <w:lang w:eastAsia="zh-CN"/>
              </w:rPr>
            </w:pPr>
            <w:r>
              <w:rPr>
                <w:rFonts w:cs="Arial" w:ascii="Arial" w:hAnsi="Arial"/>
                <w:lang w:eastAsia="zh-CN"/>
              </w:rPr>
              <w:t>Gain</w:t>
              <w:br/>
              <w:t>(dB)</w:t>
            </w:r>
          </w:p>
        </w:tc>
      </w:tr>
      <w:tr>
        <w:trPr>
          <w:trHeight w:val="300" w:hRule="atLeast"/>
        </w:trPr>
        <w:tc>
          <w:tcPr>
            <w:tcW w:w="1080" w:type="dxa"/>
            <w:tcBorders>
              <w:left w:val="single" w:sz="8" w:space="0" w:color="000000"/>
              <w:bottom w:val="single" w:sz="4" w:space="0" w:color="000000"/>
              <w:right w:val="single" w:sz="8" w:space="0" w:color="000000"/>
            </w:tcBorders>
            <w:shd w:fill="FFCC99" w:val="clear"/>
            <w:vAlign w:val="center"/>
          </w:tcPr>
          <w:p>
            <w:pPr>
              <w:pStyle w:val="Normal"/>
              <w:spacing w:before="0" w:after="0"/>
              <w:jc w:val="center"/>
              <w:rPr>
                <w:rFonts w:ascii="Arial" w:hAnsi="Arial" w:cs="Arial"/>
                <w:lang w:eastAsia="zh-CN"/>
              </w:rPr>
            </w:pPr>
            <w:r>
              <w:rPr>
                <w:rFonts w:cs="Arial" w:ascii="Arial" w:hAnsi="Arial"/>
                <w:lang w:eastAsia="zh-CN"/>
              </w:rPr>
              <w:t>0dB</w:t>
            </w:r>
          </w:p>
        </w:tc>
        <w:tc>
          <w:tcPr>
            <w:tcW w:w="1861" w:type="dxa"/>
            <w:tcBorders>
              <w:bottom w:val="single" w:sz="4" w:space="0" w:color="000000"/>
              <w:right w:val="single" w:sz="4" w:space="0" w:color="000000"/>
            </w:tcBorders>
            <w:vAlign w:val="center"/>
          </w:tcPr>
          <w:p>
            <w:pPr>
              <w:pStyle w:val="Normal"/>
              <w:spacing w:before="0" w:after="0"/>
              <w:jc w:val="center"/>
              <w:rPr>
                <w:rFonts w:ascii="Arial" w:hAnsi="Arial" w:cs="Arial"/>
                <w:lang w:eastAsia="zh-CN"/>
              </w:rPr>
            </w:pPr>
            <w:r>
              <w:rPr>
                <w:rFonts w:cs="Arial" w:ascii="Arial" w:hAnsi="Arial"/>
                <w:lang w:eastAsia="zh-CN"/>
              </w:rPr>
              <w:t>12.2</w:t>
            </w:r>
          </w:p>
        </w:tc>
        <w:tc>
          <w:tcPr>
            <w:tcW w:w="1179" w:type="dxa"/>
            <w:tcBorders>
              <w:bottom w:val="single" w:sz="4" w:space="0" w:color="000000"/>
              <w:right w:val="single" w:sz="4" w:space="0" w:color="000000"/>
            </w:tcBorders>
            <w:vAlign w:val="center"/>
          </w:tcPr>
          <w:p>
            <w:pPr>
              <w:pStyle w:val="Normal"/>
              <w:spacing w:before="0" w:after="0"/>
              <w:jc w:val="center"/>
              <w:rPr>
                <w:rFonts w:ascii="Arial" w:hAnsi="Arial" w:cs="Arial"/>
                <w:lang w:eastAsia="zh-CN"/>
              </w:rPr>
            </w:pPr>
            <w:r>
              <w:rPr>
                <w:rFonts w:cs="Arial" w:ascii="Arial" w:hAnsi="Arial"/>
                <w:lang w:eastAsia="zh-CN"/>
              </w:rPr>
              <w:t>0</w:t>
            </w:r>
          </w:p>
        </w:tc>
        <w:tc>
          <w:tcPr>
            <w:tcW w:w="1911" w:type="dxa"/>
            <w:tcBorders>
              <w:bottom w:val="single" w:sz="4" w:space="0" w:color="000000"/>
              <w:right w:val="single" w:sz="4" w:space="0" w:color="000000"/>
            </w:tcBorders>
            <w:vAlign w:val="center"/>
          </w:tcPr>
          <w:p>
            <w:pPr>
              <w:pStyle w:val="Normal"/>
              <w:spacing w:before="0" w:after="0"/>
              <w:jc w:val="center"/>
              <w:rPr>
                <w:rFonts w:ascii="Arial" w:hAnsi="Arial" w:cs="Arial"/>
                <w:lang w:eastAsia="zh-CN"/>
              </w:rPr>
            </w:pPr>
            <w:r>
              <w:rPr>
                <w:rFonts w:cs="Arial" w:ascii="Arial" w:hAnsi="Arial"/>
                <w:lang w:eastAsia="zh-CN"/>
              </w:rPr>
              <w:t>15.6</w:t>
            </w:r>
          </w:p>
        </w:tc>
        <w:tc>
          <w:tcPr>
            <w:tcW w:w="1269" w:type="dxa"/>
            <w:tcBorders>
              <w:bottom w:val="single" w:sz="4" w:space="0" w:color="000000"/>
              <w:right w:val="single" w:sz="8" w:space="0" w:color="000000"/>
            </w:tcBorders>
            <w:vAlign w:val="center"/>
          </w:tcPr>
          <w:p>
            <w:pPr>
              <w:pStyle w:val="Normal"/>
              <w:spacing w:before="0" w:after="0"/>
              <w:jc w:val="center"/>
              <w:rPr>
                <w:rFonts w:ascii="Arial" w:hAnsi="Arial" w:cs="Arial"/>
                <w:lang w:eastAsia="zh-CN"/>
              </w:rPr>
            </w:pPr>
            <w:r>
              <w:rPr>
                <w:rFonts w:cs="Arial" w:ascii="Arial" w:hAnsi="Arial"/>
                <w:lang w:eastAsia="zh-CN"/>
              </w:rPr>
              <w:t>0</w:t>
            </w:r>
          </w:p>
        </w:tc>
      </w:tr>
      <w:tr>
        <w:trPr>
          <w:trHeight w:val="300" w:hRule="atLeast"/>
        </w:trPr>
        <w:tc>
          <w:tcPr>
            <w:tcW w:w="1080" w:type="dxa"/>
            <w:tcBorders>
              <w:left w:val="single" w:sz="8" w:space="0" w:color="000000"/>
              <w:bottom w:val="single" w:sz="4" w:space="0" w:color="000000"/>
              <w:right w:val="single" w:sz="8" w:space="0" w:color="000000"/>
            </w:tcBorders>
            <w:shd w:fill="FFCC99" w:val="clear"/>
            <w:vAlign w:val="center"/>
          </w:tcPr>
          <w:p>
            <w:pPr>
              <w:pStyle w:val="Normal"/>
              <w:spacing w:before="0" w:after="0"/>
              <w:jc w:val="center"/>
              <w:rPr/>
            </w:pPr>
            <w:r>
              <w:rPr>
                <w:rFonts w:cs="Arial" w:ascii="Arial" w:hAnsi="Arial"/>
                <w:lang w:eastAsia="zh-CN"/>
              </w:rPr>
              <w:t>+</w:t>
            </w:r>
            <w:r>
              <w:rPr>
                <w:rFonts w:cs="Arial" w:ascii="Arial" w:hAnsi="Arial"/>
                <w:lang w:eastAsia="zh-CN"/>
              </w:rPr>
              <w:t>3dB</w:t>
            </w:r>
          </w:p>
        </w:tc>
        <w:tc>
          <w:tcPr>
            <w:tcW w:w="1861" w:type="dxa"/>
            <w:tcBorders>
              <w:bottom w:val="single" w:sz="4" w:space="0" w:color="000000"/>
              <w:right w:val="single" w:sz="4" w:space="0" w:color="000000"/>
            </w:tcBorders>
            <w:vAlign w:val="center"/>
          </w:tcPr>
          <w:p>
            <w:pPr>
              <w:pStyle w:val="Normal"/>
              <w:spacing w:before="0" w:after="0"/>
              <w:jc w:val="center"/>
              <w:rPr>
                <w:rFonts w:ascii="Arial" w:hAnsi="Arial" w:cs="Arial"/>
                <w:lang w:eastAsia="zh-CN"/>
              </w:rPr>
            </w:pPr>
            <w:r>
              <w:rPr>
                <w:rFonts w:cs="Arial" w:ascii="Arial" w:hAnsi="Arial"/>
                <w:lang w:eastAsia="zh-CN"/>
              </w:rPr>
              <w:t>10</w:t>
            </w:r>
          </w:p>
        </w:tc>
        <w:tc>
          <w:tcPr>
            <w:tcW w:w="1179" w:type="dxa"/>
            <w:tcBorders>
              <w:bottom w:val="single" w:sz="4" w:space="0" w:color="000000"/>
              <w:right w:val="single" w:sz="4" w:space="0" w:color="000000"/>
            </w:tcBorders>
            <w:vAlign w:val="center"/>
          </w:tcPr>
          <w:p>
            <w:pPr>
              <w:pStyle w:val="Normal"/>
              <w:spacing w:before="0" w:after="0"/>
              <w:jc w:val="center"/>
              <w:rPr>
                <w:rFonts w:ascii="Arial" w:hAnsi="Arial" w:cs="Arial"/>
                <w:lang w:eastAsia="zh-CN"/>
              </w:rPr>
            </w:pPr>
            <w:r>
              <w:rPr>
                <w:rFonts w:cs="Arial" w:ascii="Arial" w:hAnsi="Arial"/>
                <w:lang w:eastAsia="zh-CN"/>
              </w:rPr>
              <w:t>2.2</w:t>
            </w:r>
          </w:p>
        </w:tc>
        <w:tc>
          <w:tcPr>
            <w:tcW w:w="1911" w:type="dxa"/>
            <w:tcBorders>
              <w:bottom w:val="single" w:sz="4" w:space="0" w:color="000000"/>
              <w:right w:val="single" w:sz="4" w:space="0" w:color="000000"/>
            </w:tcBorders>
            <w:vAlign w:val="center"/>
          </w:tcPr>
          <w:p>
            <w:pPr>
              <w:pStyle w:val="Normal"/>
              <w:spacing w:before="0" w:after="0"/>
              <w:jc w:val="center"/>
              <w:rPr>
                <w:rFonts w:ascii="Arial" w:hAnsi="Arial" w:cs="Arial"/>
                <w:lang w:eastAsia="zh-CN"/>
              </w:rPr>
            </w:pPr>
            <w:r>
              <w:rPr>
                <w:rFonts w:cs="Arial" w:ascii="Arial" w:hAnsi="Arial"/>
                <w:lang w:eastAsia="zh-CN"/>
              </w:rPr>
              <w:t>14</w:t>
            </w:r>
          </w:p>
        </w:tc>
        <w:tc>
          <w:tcPr>
            <w:tcW w:w="1269" w:type="dxa"/>
            <w:tcBorders>
              <w:bottom w:val="single" w:sz="4" w:space="0" w:color="000000"/>
              <w:right w:val="single" w:sz="8" w:space="0" w:color="000000"/>
            </w:tcBorders>
            <w:vAlign w:val="center"/>
          </w:tcPr>
          <w:p>
            <w:pPr>
              <w:pStyle w:val="Normal"/>
              <w:spacing w:before="0" w:after="0"/>
              <w:jc w:val="center"/>
              <w:rPr>
                <w:rFonts w:ascii="Arial" w:hAnsi="Arial" w:cs="Arial"/>
                <w:lang w:eastAsia="zh-CN"/>
              </w:rPr>
            </w:pPr>
            <w:r>
              <w:rPr>
                <w:rFonts w:cs="Arial" w:ascii="Arial" w:hAnsi="Arial"/>
                <w:lang w:eastAsia="zh-CN"/>
              </w:rPr>
              <w:t>1.6</w:t>
            </w:r>
          </w:p>
        </w:tc>
      </w:tr>
      <w:tr>
        <w:trPr>
          <w:trHeight w:val="300" w:hRule="atLeast"/>
        </w:trPr>
        <w:tc>
          <w:tcPr>
            <w:tcW w:w="1080" w:type="dxa"/>
            <w:tcBorders>
              <w:left w:val="single" w:sz="8" w:space="0" w:color="000000"/>
              <w:bottom w:val="single" w:sz="4" w:space="0" w:color="000000"/>
              <w:right w:val="single" w:sz="8" w:space="0" w:color="000000"/>
            </w:tcBorders>
            <w:shd w:fill="FFCC99" w:val="clear"/>
            <w:vAlign w:val="center"/>
          </w:tcPr>
          <w:p>
            <w:pPr>
              <w:pStyle w:val="Normal"/>
              <w:spacing w:before="0" w:after="0"/>
              <w:jc w:val="center"/>
              <w:rPr/>
            </w:pPr>
            <w:r>
              <w:rPr>
                <w:rFonts w:cs="Arial" w:ascii="Arial" w:hAnsi="Arial"/>
                <w:lang w:eastAsia="zh-CN"/>
              </w:rPr>
              <w:t>+</w:t>
            </w:r>
            <w:r>
              <w:rPr>
                <w:rFonts w:cs="Arial" w:ascii="Arial" w:hAnsi="Arial"/>
                <w:lang w:eastAsia="zh-CN"/>
              </w:rPr>
              <w:t>5dB</w:t>
            </w:r>
          </w:p>
        </w:tc>
        <w:tc>
          <w:tcPr>
            <w:tcW w:w="1861" w:type="dxa"/>
            <w:tcBorders>
              <w:bottom w:val="single" w:sz="4" w:space="0" w:color="000000"/>
              <w:right w:val="single" w:sz="4" w:space="0" w:color="000000"/>
            </w:tcBorders>
            <w:vAlign w:val="center"/>
          </w:tcPr>
          <w:p>
            <w:pPr>
              <w:pStyle w:val="Normal"/>
              <w:spacing w:before="0" w:after="0"/>
              <w:jc w:val="center"/>
              <w:rPr>
                <w:rFonts w:ascii="Arial" w:hAnsi="Arial" w:cs="Arial"/>
                <w:lang w:eastAsia="zh-CN"/>
              </w:rPr>
            </w:pPr>
            <w:r>
              <w:rPr>
                <w:rFonts w:cs="Arial" w:ascii="Arial" w:hAnsi="Arial"/>
                <w:lang w:eastAsia="zh-CN"/>
              </w:rPr>
              <w:t>8.5</w:t>
            </w:r>
          </w:p>
        </w:tc>
        <w:tc>
          <w:tcPr>
            <w:tcW w:w="1179" w:type="dxa"/>
            <w:tcBorders>
              <w:bottom w:val="single" w:sz="4" w:space="0" w:color="000000"/>
              <w:right w:val="single" w:sz="4" w:space="0" w:color="000000"/>
            </w:tcBorders>
            <w:vAlign w:val="center"/>
          </w:tcPr>
          <w:p>
            <w:pPr>
              <w:pStyle w:val="Normal"/>
              <w:spacing w:before="0" w:after="0"/>
              <w:jc w:val="center"/>
              <w:rPr>
                <w:rFonts w:ascii="Arial" w:hAnsi="Arial" w:cs="Arial"/>
                <w:lang w:eastAsia="zh-CN"/>
              </w:rPr>
            </w:pPr>
            <w:r>
              <w:rPr>
                <w:rFonts w:cs="Arial" w:ascii="Arial" w:hAnsi="Arial"/>
                <w:lang w:eastAsia="zh-CN"/>
              </w:rPr>
              <w:t>3.7</w:t>
            </w:r>
          </w:p>
        </w:tc>
        <w:tc>
          <w:tcPr>
            <w:tcW w:w="1911" w:type="dxa"/>
            <w:tcBorders>
              <w:bottom w:val="single" w:sz="4" w:space="0" w:color="000000"/>
              <w:right w:val="single" w:sz="4" w:space="0" w:color="000000"/>
            </w:tcBorders>
            <w:vAlign w:val="center"/>
          </w:tcPr>
          <w:p>
            <w:pPr>
              <w:pStyle w:val="Normal"/>
              <w:spacing w:before="0" w:after="0"/>
              <w:jc w:val="center"/>
              <w:rPr>
                <w:rFonts w:ascii="Arial" w:hAnsi="Arial" w:cs="Arial"/>
                <w:lang w:eastAsia="zh-CN"/>
              </w:rPr>
            </w:pPr>
            <w:r>
              <w:rPr>
                <w:rFonts w:cs="Arial" w:ascii="Arial" w:hAnsi="Arial"/>
                <w:lang w:eastAsia="zh-CN"/>
              </w:rPr>
              <w:t>12.8</w:t>
            </w:r>
          </w:p>
        </w:tc>
        <w:tc>
          <w:tcPr>
            <w:tcW w:w="1269" w:type="dxa"/>
            <w:tcBorders>
              <w:bottom w:val="single" w:sz="4" w:space="0" w:color="000000"/>
              <w:right w:val="single" w:sz="8" w:space="0" w:color="000000"/>
            </w:tcBorders>
            <w:vAlign w:val="center"/>
          </w:tcPr>
          <w:p>
            <w:pPr>
              <w:pStyle w:val="Normal"/>
              <w:spacing w:before="0" w:after="0"/>
              <w:jc w:val="center"/>
              <w:rPr>
                <w:rFonts w:ascii="Arial" w:hAnsi="Arial" w:cs="Arial"/>
                <w:lang w:eastAsia="zh-CN"/>
              </w:rPr>
            </w:pPr>
            <w:r>
              <w:rPr>
                <w:rFonts w:cs="Arial" w:ascii="Arial" w:hAnsi="Arial"/>
                <w:lang w:eastAsia="zh-CN"/>
              </w:rPr>
              <w:t>2.8</w:t>
            </w:r>
          </w:p>
        </w:tc>
      </w:tr>
      <w:tr>
        <w:trPr>
          <w:trHeight w:val="315" w:hRule="atLeast"/>
        </w:trPr>
        <w:tc>
          <w:tcPr>
            <w:tcW w:w="1080" w:type="dxa"/>
            <w:tcBorders>
              <w:left w:val="single" w:sz="8" w:space="0" w:color="000000"/>
              <w:bottom w:val="single" w:sz="8" w:space="0" w:color="000000"/>
              <w:right w:val="single" w:sz="8" w:space="0" w:color="000000"/>
            </w:tcBorders>
            <w:shd w:fill="FFCC99" w:val="clear"/>
            <w:vAlign w:val="center"/>
          </w:tcPr>
          <w:p>
            <w:pPr>
              <w:pStyle w:val="Normal"/>
              <w:spacing w:before="0" w:after="0"/>
              <w:jc w:val="center"/>
              <w:rPr/>
            </w:pPr>
            <w:r>
              <w:rPr>
                <w:rFonts w:cs="Arial" w:ascii="Arial" w:hAnsi="Arial"/>
                <w:lang w:eastAsia="zh-CN"/>
              </w:rPr>
              <w:t>+</w:t>
            </w:r>
            <w:r>
              <w:rPr>
                <w:rFonts w:cs="Arial" w:ascii="Arial" w:hAnsi="Arial"/>
                <w:lang w:eastAsia="zh-CN"/>
              </w:rPr>
              <w:t>7dB</w:t>
            </w:r>
          </w:p>
        </w:tc>
        <w:tc>
          <w:tcPr>
            <w:tcW w:w="1861" w:type="dxa"/>
            <w:tcBorders>
              <w:bottom w:val="single" w:sz="8" w:space="0" w:color="000000"/>
              <w:right w:val="single" w:sz="4" w:space="0" w:color="000000"/>
            </w:tcBorders>
            <w:vAlign w:val="center"/>
          </w:tcPr>
          <w:p>
            <w:pPr>
              <w:pStyle w:val="Normal"/>
              <w:spacing w:before="0" w:after="0"/>
              <w:jc w:val="center"/>
              <w:rPr>
                <w:rFonts w:ascii="Arial" w:hAnsi="Arial" w:cs="Arial"/>
                <w:lang w:eastAsia="zh-CN"/>
              </w:rPr>
            </w:pPr>
            <w:r>
              <w:rPr>
                <w:rFonts w:cs="Arial" w:ascii="Arial" w:hAnsi="Arial"/>
                <w:lang w:eastAsia="zh-CN"/>
              </w:rPr>
              <w:t>7</w:t>
            </w:r>
          </w:p>
        </w:tc>
        <w:tc>
          <w:tcPr>
            <w:tcW w:w="1179" w:type="dxa"/>
            <w:tcBorders>
              <w:bottom w:val="single" w:sz="8" w:space="0" w:color="000000"/>
              <w:right w:val="single" w:sz="4" w:space="0" w:color="000000"/>
            </w:tcBorders>
            <w:vAlign w:val="center"/>
          </w:tcPr>
          <w:p>
            <w:pPr>
              <w:pStyle w:val="Normal"/>
              <w:spacing w:before="0" w:after="0"/>
              <w:jc w:val="center"/>
              <w:rPr>
                <w:rFonts w:ascii="Arial" w:hAnsi="Arial" w:cs="Arial"/>
                <w:lang w:eastAsia="zh-CN"/>
              </w:rPr>
            </w:pPr>
            <w:r>
              <w:rPr>
                <w:rFonts w:cs="Arial" w:ascii="Arial" w:hAnsi="Arial"/>
                <w:lang w:eastAsia="zh-CN"/>
              </w:rPr>
              <w:t>5.2</w:t>
            </w:r>
          </w:p>
        </w:tc>
        <w:tc>
          <w:tcPr>
            <w:tcW w:w="1911" w:type="dxa"/>
            <w:tcBorders>
              <w:bottom w:val="single" w:sz="8" w:space="0" w:color="000000"/>
              <w:right w:val="single" w:sz="4" w:space="0" w:color="000000"/>
            </w:tcBorders>
            <w:vAlign w:val="center"/>
          </w:tcPr>
          <w:p>
            <w:pPr>
              <w:pStyle w:val="Normal"/>
              <w:spacing w:before="0" w:after="0"/>
              <w:jc w:val="center"/>
              <w:rPr>
                <w:rFonts w:ascii="Arial" w:hAnsi="Arial" w:cs="Arial"/>
                <w:lang w:eastAsia="zh-CN"/>
              </w:rPr>
            </w:pPr>
            <w:r>
              <w:rPr>
                <w:rFonts w:cs="Arial" w:ascii="Arial" w:hAnsi="Arial"/>
                <w:lang w:eastAsia="zh-CN"/>
              </w:rPr>
              <w:t>12</w:t>
            </w:r>
          </w:p>
        </w:tc>
        <w:tc>
          <w:tcPr>
            <w:tcW w:w="1269" w:type="dxa"/>
            <w:tcBorders>
              <w:bottom w:val="single" w:sz="8" w:space="0" w:color="000000"/>
              <w:right w:val="single" w:sz="8" w:space="0" w:color="000000"/>
            </w:tcBorders>
            <w:vAlign w:val="center"/>
          </w:tcPr>
          <w:p>
            <w:pPr>
              <w:pStyle w:val="Normal"/>
              <w:spacing w:before="0" w:after="0"/>
              <w:jc w:val="center"/>
              <w:rPr>
                <w:rFonts w:ascii="Arial" w:hAnsi="Arial" w:cs="Arial"/>
                <w:lang w:eastAsia="zh-CN"/>
              </w:rPr>
            </w:pPr>
            <w:r>
              <w:rPr>
                <w:rFonts w:cs="Arial" w:ascii="Arial" w:hAnsi="Arial"/>
                <w:lang w:eastAsia="zh-CN"/>
              </w:rPr>
              <w:t>3.6</w:t>
            </w:r>
          </w:p>
        </w:tc>
      </w:tr>
    </w:tbl>
    <w:p>
      <w:pPr>
        <w:pStyle w:val="FP"/>
        <w:rPr>
          <w:lang w:eastAsia="zh-CN"/>
        </w:rPr>
      </w:pPr>
      <w:r>
        <w:rPr>
          <w:lang w:eastAsia="zh-CN"/>
        </w:rPr>
      </w:r>
    </w:p>
    <w:p>
      <w:pPr>
        <w:pStyle w:val="TH"/>
        <w:rPr/>
      </w:pPr>
      <w:r>
        <w:rPr/>
        <w:t>Table 11-8: Interference performance of TCH/AHS5.9 @FER=1%</w:t>
      </w:r>
    </w:p>
    <w:tbl>
      <w:tblPr>
        <w:tblW w:w="7540" w:type="dxa"/>
        <w:jc w:val="center"/>
        <w:tblInd w:w="0" w:type="dxa"/>
        <w:tblLayout w:type="fixed"/>
        <w:tblCellMar>
          <w:top w:w="0" w:type="dxa"/>
          <w:left w:w="108" w:type="dxa"/>
          <w:bottom w:w="0" w:type="dxa"/>
          <w:right w:w="108" w:type="dxa"/>
        </w:tblCellMar>
      </w:tblPr>
      <w:tblGrid>
        <w:gridCol w:w="1200"/>
        <w:gridCol w:w="1891"/>
        <w:gridCol w:w="1229"/>
        <w:gridCol w:w="2011"/>
        <w:gridCol w:w="1209"/>
      </w:tblGrid>
      <w:tr>
        <w:trPr>
          <w:trHeight w:val="315" w:hRule="atLeast"/>
        </w:trPr>
        <w:tc>
          <w:tcPr>
            <w:tcW w:w="1200" w:type="dxa"/>
            <w:vMerge w:val="restart"/>
            <w:tcBorders>
              <w:top w:val="single" w:sz="8" w:space="0" w:color="000000"/>
              <w:left w:val="single" w:sz="8" w:space="0" w:color="000000"/>
              <w:bottom w:val="single" w:sz="8" w:space="0" w:color="000000"/>
              <w:right w:val="single" w:sz="8" w:space="0" w:color="000000"/>
            </w:tcBorders>
            <w:shd w:fill="CCFFCC" w:val="clear"/>
            <w:vAlign w:val="center"/>
          </w:tcPr>
          <w:p>
            <w:pPr>
              <w:pStyle w:val="Normal"/>
              <w:spacing w:before="120" w:after="120"/>
              <w:jc w:val="center"/>
              <w:rPr>
                <w:rFonts w:ascii="Arial" w:hAnsi="Arial" w:cs="Arial"/>
                <w:lang w:eastAsia="zh-CN"/>
              </w:rPr>
            </w:pPr>
            <w:r>
              <w:rPr>
                <w:rFonts w:cs="Arial" w:ascii="Arial" w:hAnsi="Arial"/>
                <w:lang w:eastAsia="zh-CN"/>
              </w:rPr>
              <w:t>SCPIR</w:t>
            </w:r>
          </w:p>
        </w:tc>
        <w:tc>
          <w:tcPr>
            <w:tcW w:w="3120" w:type="dxa"/>
            <w:gridSpan w:val="2"/>
            <w:tcBorders>
              <w:top w:val="single" w:sz="8" w:space="0" w:color="000000"/>
              <w:right w:val="single" w:sz="8" w:space="0" w:color="000000"/>
            </w:tcBorders>
            <w:shd w:fill="FFFF99" w:val="clear"/>
            <w:vAlign w:val="center"/>
          </w:tcPr>
          <w:p>
            <w:pPr>
              <w:pStyle w:val="Normal"/>
              <w:spacing w:before="0" w:after="0"/>
              <w:jc w:val="center"/>
              <w:rPr>
                <w:rFonts w:ascii="Arial" w:hAnsi="Arial" w:cs="Arial"/>
                <w:lang w:eastAsia="zh-CN"/>
              </w:rPr>
            </w:pPr>
            <w:r>
              <w:rPr>
                <w:rFonts w:cs="Arial" w:ascii="Arial" w:hAnsi="Arial"/>
                <w:lang w:eastAsia="zh-CN"/>
              </w:rPr>
              <w:t>MTS-1</w:t>
            </w:r>
          </w:p>
        </w:tc>
        <w:tc>
          <w:tcPr>
            <w:tcW w:w="3220" w:type="dxa"/>
            <w:gridSpan w:val="2"/>
            <w:tcBorders>
              <w:top w:val="single" w:sz="8" w:space="0" w:color="000000"/>
              <w:right w:val="single" w:sz="8" w:space="0" w:color="000000"/>
            </w:tcBorders>
            <w:shd w:fill="FFFF99" w:val="clear"/>
            <w:vAlign w:val="center"/>
          </w:tcPr>
          <w:p>
            <w:pPr>
              <w:pStyle w:val="Normal"/>
              <w:spacing w:before="0" w:after="0"/>
              <w:jc w:val="center"/>
              <w:rPr>
                <w:rFonts w:ascii="Arial" w:hAnsi="Arial" w:cs="Arial"/>
                <w:lang w:eastAsia="zh-CN"/>
              </w:rPr>
            </w:pPr>
            <w:r>
              <w:rPr>
                <w:rFonts w:cs="Arial" w:ascii="Arial" w:hAnsi="Arial"/>
                <w:lang w:eastAsia="zh-CN"/>
              </w:rPr>
              <w:t>MTS-2</w:t>
            </w:r>
          </w:p>
        </w:tc>
      </w:tr>
      <w:tr>
        <w:trPr>
          <w:trHeight w:val="712" w:hRule="atLeast"/>
        </w:trPr>
        <w:tc>
          <w:tcPr>
            <w:tcW w:w="1200" w:type="dxa"/>
            <w:vMerge w:val="continue"/>
            <w:tcBorders>
              <w:top w:val="single" w:sz="8" w:space="0" w:color="000000"/>
              <w:left w:val="single" w:sz="8" w:space="0" w:color="000000"/>
              <w:bottom w:val="single" w:sz="8" w:space="0" w:color="000000"/>
              <w:right w:val="single" w:sz="8" w:space="0" w:color="000000"/>
            </w:tcBorders>
            <w:shd w:fill="CCFFCC" w:val="clear"/>
            <w:vAlign w:val="center"/>
          </w:tcPr>
          <w:p>
            <w:pPr>
              <w:pStyle w:val="Normal"/>
              <w:snapToGrid w:val="false"/>
              <w:spacing w:before="0" w:after="0"/>
              <w:rPr>
                <w:rFonts w:ascii="Arial" w:hAnsi="Arial" w:cs="Arial"/>
                <w:lang w:eastAsia="zh-CN"/>
              </w:rPr>
            </w:pPr>
            <w:r>
              <w:rPr>
                <w:rFonts w:cs="Arial" w:ascii="Arial" w:hAnsi="Arial"/>
                <w:lang w:eastAsia="zh-CN"/>
              </w:rPr>
            </w:r>
          </w:p>
        </w:tc>
        <w:tc>
          <w:tcPr>
            <w:tcW w:w="1891" w:type="dxa"/>
            <w:tcBorders>
              <w:top w:val="single" w:sz="8" w:space="0" w:color="000000"/>
              <w:bottom w:val="single" w:sz="8" w:space="0" w:color="000000"/>
              <w:right w:val="single" w:sz="4" w:space="0" w:color="000000"/>
            </w:tcBorders>
            <w:shd w:fill="CCFFCC" w:val="clear"/>
            <w:vAlign w:val="center"/>
          </w:tcPr>
          <w:p>
            <w:pPr>
              <w:pStyle w:val="Normal"/>
              <w:spacing w:before="0" w:after="0"/>
              <w:jc w:val="center"/>
              <w:rPr/>
            </w:pPr>
            <w:r>
              <w:rPr>
                <w:rFonts w:cs="Arial" w:ascii="Arial" w:hAnsi="Arial"/>
                <w:lang w:eastAsia="zh-CN"/>
              </w:rPr>
              <w:t>C/I1</w:t>
            </w:r>
            <w:r>
              <w:rPr>
                <w:rFonts w:cs="Arial" w:ascii="Arial" w:hAnsi="Arial"/>
                <w:lang w:eastAsia="zh-CN"/>
              </w:rPr>
              <w:br/>
              <w:t>(dB)</w:t>
            </w:r>
          </w:p>
        </w:tc>
        <w:tc>
          <w:tcPr>
            <w:tcW w:w="1229" w:type="dxa"/>
            <w:tcBorders>
              <w:top w:val="single" w:sz="8" w:space="0" w:color="000000"/>
              <w:bottom w:val="single" w:sz="8" w:space="0" w:color="000000"/>
              <w:right w:val="single" w:sz="8" w:space="0" w:color="000000"/>
            </w:tcBorders>
            <w:shd w:fill="CCFFCC" w:val="clear"/>
            <w:vAlign w:val="center"/>
          </w:tcPr>
          <w:p>
            <w:pPr>
              <w:pStyle w:val="Normal"/>
              <w:spacing w:before="0" w:after="0"/>
              <w:jc w:val="center"/>
              <w:rPr>
                <w:rFonts w:ascii="Arial" w:hAnsi="Arial" w:cs="Arial"/>
                <w:lang w:eastAsia="zh-CN"/>
              </w:rPr>
            </w:pPr>
            <w:r>
              <w:rPr>
                <w:rFonts w:cs="Arial" w:ascii="Arial" w:hAnsi="Arial"/>
                <w:lang w:eastAsia="zh-CN"/>
              </w:rPr>
              <w:t>Loss</w:t>
              <w:br/>
              <w:t>(dB)</w:t>
            </w:r>
          </w:p>
        </w:tc>
        <w:tc>
          <w:tcPr>
            <w:tcW w:w="2011" w:type="dxa"/>
            <w:tcBorders>
              <w:top w:val="single" w:sz="8" w:space="0" w:color="000000"/>
              <w:right w:val="single" w:sz="4" w:space="0" w:color="000000"/>
            </w:tcBorders>
            <w:shd w:fill="CCFFCC" w:val="clear"/>
            <w:vAlign w:val="center"/>
          </w:tcPr>
          <w:p>
            <w:pPr>
              <w:pStyle w:val="Normal"/>
              <w:spacing w:before="0" w:after="0"/>
              <w:jc w:val="center"/>
              <w:rPr/>
            </w:pPr>
            <w:r>
              <w:rPr>
                <w:rFonts w:cs="Arial" w:ascii="Arial" w:hAnsi="Arial"/>
                <w:lang w:eastAsia="zh-CN"/>
              </w:rPr>
              <w:t>C/I1</w:t>
            </w:r>
            <w:r>
              <w:rPr>
                <w:rFonts w:cs="Arial" w:ascii="Arial" w:hAnsi="Arial"/>
                <w:lang w:eastAsia="zh-CN"/>
              </w:rPr>
              <w:br/>
              <w:t>(dB)</w:t>
            </w:r>
          </w:p>
        </w:tc>
        <w:tc>
          <w:tcPr>
            <w:tcW w:w="1209" w:type="dxa"/>
            <w:tcBorders>
              <w:top w:val="single" w:sz="8" w:space="0" w:color="000000"/>
              <w:right w:val="single" w:sz="8" w:space="0" w:color="000000"/>
            </w:tcBorders>
            <w:shd w:fill="CCFFCC" w:val="clear"/>
            <w:vAlign w:val="center"/>
          </w:tcPr>
          <w:p>
            <w:pPr>
              <w:pStyle w:val="Normal"/>
              <w:spacing w:before="0" w:after="0"/>
              <w:jc w:val="center"/>
              <w:rPr>
                <w:rFonts w:ascii="Arial" w:hAnsi="Arial" w:cs="Arial"/>
                <w:lang w:eastAsia="zh-CN"/>
              </w:rPr>
            </w:pPr>
            <w:r>
              <w:rPr>
                <w:rFonts w:cs="Arial" w:ascii="Arial" w:hAnsi="Arial"/>
                <w:lang w:eastAsia="zh-CN"/>
              </w:rPr>
              <w:t>Loss</w:t>
              <w:br/>
              <w:t>(dB)</w:t>
            </w:r>
          </w:p>
        </w:tc>
      </w:tr>
      <w:tr>
        <w:trPr>
          <w:trHeight w:val="300" w:hRule="atLeast"/>
        </w:trPr>
        <w:tc>
          <w:tcPr>
            <w:tcW w:w="1200" w:type="dxa"/>
            <w:tcBorders>
              <w:left w:val="single" w:sz="8" w:space="0" w:color="000000"/>
              <w:bottom w:val="single" w:sz="4" w:space="0" w:color="000000"/>
              <w:right w:val="single" w:sz="8" w:space="0" w:color="000000"/>
            </w:tcBorders>
            <w:shd w:fill="FFCC99" w:val="clear"/>
            <w:vAlign w:val="center"/>
          </w:tcPr>
          <w:p>
            <w:pPr>
              <w:pStyle w:val="Normal"/>
              <w:spacing w:before="0" w:after="0"/>
              <w:jc w:val="center"/>
              <w:rPr>
                <w:rFonts w:ascii="Arial" w:hAnsi="Arial" w:cs="Arial"/>
                <w:lang w:eastAsia="zh-CN"/>
              </w:rPr>
            </w:pPr>
            <w:r>
              <w:rPr>
                <w:rFonts w:cs="Arial" w:ascii="Arial" w:hAnsi="Arial"/>
                <w:lang w:eastAsia="zh-CN"/>
              </w:rPr>
              <w:t>0dB</w:t>
            </w:r>
          </w:p>
        </w:tc>
        <w:tc>
          <w:tcPr>
            <w:tcW w:w="1891" w:type="dxa"/>
            <w:tcBorders>
              <w:bottom w:val="single" w:sz="4" w:space="0" w:color="000000"/>
              <w:right w:val="single" w:sz="4" w:space="0" w:color="000000"/>
            </w:tcBorders>
            <w:vAlign w:val="center"/>
          </w:tcPr>
          <w:p>
            <w:pPr>
              <w:pStyle w:val="Normal"/>
              <w:spacing w:before="0" w:after="0"/>
              <w:jc w:val="center"/>
              <w:rPr>
                <w:rFonts w:ascii="Arial" w:hAnsi="Arial" w:cs="Arial"/>
                <w:lang w:eastAsia="zh-CN"/>
              </w:rPr>
            </w:pPr>
            <w:r>
              <w:rPr>
                <w:rFonts w:cs="Arial" w:ascii="Arial" w:hAnsi="Arial"/>
                <w:lang w:eastAsia="zh-CN"/>
              </w:rPr>
              <w:t>13.5</w:t>
            </w:r>
          </w:p>
        </w:tc>
        <w:tc>
          <w:tcPr>
            <w:tcW w:w="1229" w:type="dxa"/>
            <w:tcBorders>
              <w:bottom w:val="single" w:sz="4" w:space="0" w:color="000000"/>
              <w:right w:val="single" w:sz="8" w:space="0" w:color="000000"/>
            </w:tcBorders>
            <w:vAlign w:val="center"/>
          </w:tcPr>
          <w:p>
            <w:pPr>
              <w:pStyle w:val="Normal"/>
              <w:spacing w:before="0" w:after="0"/>
              <w:jc w:val="center"/>
              <w:rPr>
                <w:rFonts w:ascii="Arial" w:hAnsi="Arial" w:cs="Arial"/>
                <w:lang w:eastAsia="zh-CN"/>
              </w:rPr>
            </w:pPr>
            <w:r>
              <w:rPr>
                <w:rFonts w:cs="Arial" w:ascii="Arial" w:hAnsi="Arial"/>
                <w:lang w:eastAsia="zh-CN"/>
              </w:rPr>
              <w:t>0</w:t>
            </w:r>
          </w:p>
        </w:tc>
        <w:tc>
          <w:tcPr>
            <w:tcW w:w="2011" w:type="dxa"/>
            <w:tcBorders>
              <w:top w:val="single" w:sz="8" w:space="0" w:color="000000"/>
              <w:bottom w:val="single" w:sz="4" w:space="0" w:color="000000"/>
              <w:right w:val="single" w:sz="4" w:space="0" w:color="000000"/>
            </w:tcBorders>
            <w:vAlign w:val="center"/>
          </w:tcPr>
          <w:p>
            <w:pPr>
              <w:pStyle w:val="Normal"/>
              <w:spacing w:before="0" w:after="0"/>
              <w:jc w:val="center"/>
              <w:rPr/>
            </w:pPr>
            <w:r>
              <w:rPr>
                <w:rFonts w:cs="Arial" w:ascii="Arial" w:hAnsi="Arial"/>
                <w:lang w:eastAsia="zh-CN"/>
              </w:rPr>
              <w:t>16</w:t>
            </w:r>
          </w:p>
        </w:tc>
        <w:tc>
          <w:tcPr>
            <w:tcW w:w="1209" w:type="dxa"/>
            <w:tcBorders>
              <w:top w:val="single" w:sz="8" w:space="0" w:color="000000"/>
              <w:bottom w:val="single" w:sz="4" w:space="0" w:color="000000"/>
              <w:right w:val="single" w:sz="8" w:space="0" w:color="000000"/>
            </w:tcBorders>
            <w:vAlign w:val="center"/>
          </w:tcPr>
          <w:p>
            <w:pPr>
              <w:pStyle w:val="Normal"/>
              <w:spacing w:before="0" w:after="0"/>
              <w:jc w:val="center"/>
              <w:rPr>
                <w:rFonts w:ascii="Arial" w:hAnsi="Arial" w:cs="Arial"/>
                <w:lang w:eastAsia="zh-CN"/>
              </w:rPr>
            </w:pPr>
            <w:r>
              <w:rPr>
                <w:rFonts w:cs="Arial" w:ascii="Arial" w:hAnsi="Arial"/>
                <w:lang w:eastAsia="zh-CN"/>
              </w:rPr>
              <w:t>0</w:t>
            </w:r>
          </w:p>
        </w:tc>
      </w:tr>
      <w:tr>
        <w:trPr>
          <w:trHeight w:val="300" w:hRule="atLeast"/>
        </w:trPr>
        <w:tc>
          <w:tcPr>
            <w:tcW w:w="1200" w:type="dxa"/>
            <w:tcBorders>
              <w:left w:val="single" w:sz="8" w:space="0" w:color="000000"/>
              <w:bottom w:val="single" w:sz="4" w:space="0" w:color="000000"/>
              <w:right w:val="single" w:sz="8" w:space="0" w:color="000000"/>
            </w:tcBorders>
            <w:shd w:fill="FFCC99" w:val="clear"/>
            <w:vAlign w:val="center"/>
          </w:tcPr>
          <w:p>
            <w:pPr>
              <w:pStyle w:val="Normal"/>
              <w:spacing w:before="0" w:after="0"/>
              <w:jc w:val="center"/>
              <w:rPr/>
            </w:pPr>
            <w:r>
              <w:rPr>
                <w:rFonts w:cs="Arial" w:ascii="Arial" w:hAnsi="Arial"/>
                <w:lang w:eastAsia="zh-CN"/>
              </w:rPr>
              <w:t>-</w:t>
            </w:r>
            <w:r>
              <w:rPr>
                <w:rFonts w:cs="Arial" w:ascii="Arial" w:hAnsi="Arial"/>
                <w:lang w:eastAsia="zh-CN"/>
              </w:rPr>
              <w:t>3dB</w:t>
            </w:r>
          </w:p>
        </w:tc>
        <w:tc>
          <w:tcPr>
            <w:tcW w:w="1891" w:type="dxa"/>
            <w:tcBorders>
              <w:bottom w:val="single" w:sz="4" w:space="0" w:color="000000"/>
              <w:right w:val="single" w:sz="4" w:space="0" w:color="000000"/>
            </w:tcBorders>
            <w:vAlign w:val="center"/>
          </w:tcPr>
          <w:p>
            <w:pPr>
              <w:pStyle w:val="Normal"/>
              <w:spacing w:before="0" w:after="0"/>
              <w:jc w:val="center"/>
              <w:rPr>
                <w:rFonts w:ascii="Arial" w:hAnsi="Arial" w:cs="Arial"/>
                <w:lang w:eastAsia="zh-CN"/>
              </w:rPr>
            </w:pPr>
            <w:r>
              <w:rPr>
                <w:rFonts w:cs="Arial" w:ascii="Arial" w:hAnsi="Arial"/>
                <w:lang w:eastAsia="zh-CN"/>
              </w:rPr>
              <w:t>13.9</w:t>
            </w:r>
          </w:p>
        </w:tc>
        <w:tc>
          <w:tcPr>
            <w:tcW w:w="1229" w:type="dxa"/>
            <w:tcBorders>
              <w:bottom w:val="single" w:sz="4" w:space="0" w:color="000000"/>
              <w:right w:val="single" w:sz="8" w:space="0" w:color="000000"/>
            </w:tcBorders>
            <w:vAlign w:val="center"/>
          </w:tcPr>
          <w:p>
            <w:pPr>
              <w:pStyle w:val="Normal"/>
              <w:spacing w:before="0" w:after="0"/>
              <w:jc w:val="center"/>
              <w:rPr>
                <w:rFonts w:ascii="Arial" w:hAnsi="Arial" w:cs="Arial"/>
                <w:lang w:eastAsia="zh-CN"/>
              </w:rPr>
            </w:pPr>
            <w:r>
              <w:rPr>
                <w:rFonts w:cs="Arial" w:ascii="Arial" w:hAnsi="Arial"/>
                <w:lang w:eastAsia="zh-CN"/>
              </w:rPr>
              <w:t>0.4</w:t>
            </w:r>
          </w:p>
        </w:tc>
        <w:tc>
          <w:tcPr>
            <w:tcW w:w="2011" w:type="dxa"/>
            <w:tcBorders>
              <w:bottom w:val="single" w:sz="4" w:space="0" w:color="000000"/>
              <w:right w:val="single" w:sz="4" w:space="0" w:color="000000"/>
            </w:tcBorders>
            <w:vAlign w:val="center"/>
          </w:tcPr>
          <w:p>
            <w:pPr>
              <w:pStyle w:val="Normal"/>
              <w:spacing w:before="0" w:after="0"/>
              <w:jc w:val="center"/>
              <w:rPr>
                <w:rFonts w:ascii="Arial" w:hAnsi="Arial" w:cs="Arial"/>
                <w:lang w:eastAsia="zh-CN"/>
              </w:rPr>
            </w:pPr>
            <w:r>
              <w:rPr>
                <w:rFonts w:cs="Arial" w:ascii="Arial" w:hAnsi="Arial"/>
                <w:lang w:eastAsia="zh-CN"/>
              </w:rPr>
              <w:t>16.2</w:t>
            </w:r>
          </w:p>
        </w:tc>
        <w:tc>
          <w:tcPr>
            <w:tcW w:w="1209" w:type="dxa"/>
            <w:tcBorders>
              <w:bottom w:val="single" w:sz="4" w:space="0" w:color="000000"/>
              <w:right w:val="single" w:sz="8" w:space="0" w:color="000000"/>
            </w:tcBorders>
            <w:vAlign w:val="center"/>
          </w:tcPr>
          <w:p>
            <w:pPr>
              <w:pStyle w:val="Normal"/>
              <w:spacing w:before="0" w:after="0"/>
              <w:jc w:val="center"/>
              <w:rPr>
                <w:rFonts w:ascii="Arial" w:hAnsi="Arial" w:cs="Arial"/>
                <w:lang w:eastAsia="zh-CN"/>
              </w:rPr>
            </w:pPr>
            <w:r>
              <w:rPr>
                <w:rFonts w:cs="Arial" w:ascii="Arial" w:hAnsi="Arial"/>
                <w:lang w:eastAsia="zh-CN"/>
              </w:rPr>
              <w:t>0.2</w:t>
            </w:r>
          </w:p>
        </w:tc>
      </w:tr>
      <w:tr>
        <w:trPr>
          <w:trHeight w:val="300" w:hRule="atLeast"/>
        </w:trPr>
        <w:tc>
          <w:tcPr>
            <w:tcW w:w="1200" w:type="dxa"/>
            <w:tcBorders>
              <w:left w:val="single" w:sz="8" w:space="0" w:color="000000"/>
              <w:bottom w:val="single" w:sz="4" w:space="0" w:color="000000"/>
              <w:right w:val="single" w:sz="8" w:space="0" w:color="000000"/>
            </w:tcBorders>
            <w:shd w:fill="FFCC99" w:val="clear"/>
            <w:vAlign w:val="center"/>
          </w:tcPr>
          <w:p>
            <w:pPr>
              <w:pStyle w:val="Normal"/>
              <w:spacing w:before="0" w:after="0"/>
              <w:jc w:val="center"/>
              <w:rPr/>
            </w:pPr>
            <w:r>
              <w:rPr>
                <w:rFonts w:cs="Arial" w:ascii="Arial" w:hAnsi="Arial"/>
                <w:lang w:eastAsia="zh-CN"/>
              </w:rPr>
              <w:t>-</w:t>
            </w:r>
            <w:r>
              <w:rPr>
                <w:rFonts w:cs="Arial" w:ascii="Arial" w:hAnsi="Arial"/>
                <w:lang w:eastAsia="zh-CN"/>
              </w:rPr>
              <w:t>5dB</w:t>
            </w:r>
          </w:p>
        </w:tc>
        <w:tc>
          <w:tcPr>
            <w:tcW w:w="1891" w:type="dxa"/>
            <w:tcBorders>
              <w:bottom w:val="single" w:sz="4" w:space="0" w:color="000000"/>
              <w:right w:val="single" w:sz="4" w:space="0" w:color="000000"/>
            </w:tcBorders>
            <w:vAlign w:val="center"/>
          </w:tcPr>
          <w:p>
            <w:pPr>
              <w:pStyle w:val="Normal"/>
              <w:spacing w:before="0" w:after="0"/>
              <w:jc w:val="center"/>
              <w:rPr>
                <w:rFonts w:ascii="Arial" w:hAnsi="Arial" w:cs="Arial"/>
                <w:lang w:eastAsia="zh-CN"/>
              </w:rPr>
            </w:pPr>
            <w:r>
              <w:rPr>
                <w:rFonts w:cs="Arial" w:ascii="Arial" w:hAnsi="Arial"/>
                <w:lang w:eastAsia="zh-CN"/>
              </w:rPr>
              <w:t>14</w:t>
            </w:r>
          </w:p>
        </w:tc>
        <w:tc>
          <w:tcPr>
            <w:tcW w:w="1229" w:type="dxa"/>
            <w:tcBorders>
              <w:bottom w:val="single" w:sz="4" w:space="0" w:color="000000"/>
              <w:right w:val="single" w:sz="8" w:space="0" w:color="000000"/>
            </w:tcBorders>
            <w:vAlign w:val="center"/>
          </w:tcPr>
          <w:p>
            <w:pPr>
              <w:pStyle w:val="Normal"/>
              <w:spacing w:before="0" w:after="0"/>
              <w:jc w:val="center"/>
              <w:rPr>
                <w:rFonts w:ascii="Arial" w:hAnsi="Arial" w:cs="Arial"/>
                <w:lang w:eastAsia="zh-CN"/>
              </w:rPr>
            </w:pPr>
            <w:r>
              <w:rPr>
                <w:rFonts w:cs="Arial" w:ascii="Arial" w:hAnsi="Arial"/>
                <w:lang w:eastAsia="zh-CN"/>
              </w:rPr>
              <w:t>0.5</w:t>
            </w:r>
          </w:p>
        </w:tc>
        <w:tc>
          <w:tcPr>
            <w:tcW w:w="2011" w:type="dxa"/>
            <w:tcBorders>
              <w:bottom w:val="single" w:sz="4" w:space="0" w:color="000000"/>
              <w:right w:val="single" w:sz="4" w:space="0" w:color="000000"/>
            </w:tcBorders>
            <w:vAlign w:val="center"/>
          </w:tcPr>
          <w:p>
            <w:pPr>
              <w:pStyle w:val="Normal"/>
              <w:spacing w:before="0" w:after="0"/>
              <w:jc w:val="center"/>
              <w:rPr>
                <w:rFonts w:ascii="Arial" w:hAnsi="Arial" w:cs="Arial"/>
                <w:lang w:eastAsia="zh-CN"/>
              </w:rPr>
            </w:pPr>
            <w:r>
              <w:rPr>
                <w:rFonts w:cs="Arial" w:ascii="Arial" w:hAnsi="Arial"/>
                <w:lang w:eastAsia="zh-CN"/>
              </w:rPr>
              <w:t>16.5</w:t>
            </w:r>
          </w:p>
        </w:tc>
        <w:tc>
          <w:tcPr>
            <w:tcW w:w="1209" w:type="dxa"/>
            <w:tcBorders>
              <w:bottom w:val="single" w:sz="4" w:space="0" w:color="000000"/>
              <w:right w:val="single" w:sz="8" w:space="0" w:color="000000"/>
            </w:tcBorders>
            <w:vAlign w:val="center"/>
          </w:tcPr>
          <w:p>
            <w:pPr>
              <w:pStyle w:val="Normal"/>
              <w:spacing w:before="0" w:after="0"/>
              <w:jc w:val="center"/>
              <w:rPr>
                <w:rFonts w:ascii="Arial" w:hAnsi="Arial" w:cs="Arial"/>
                <w:lang w:eastAsia="zh-CN"/>
              </w:rPr>
            </w:pPr>
            <w:r>
              <w:rPr>
                <w:rFonts w:cs="Arial" w:ascii="Arial" w:hAnsi="Arial"/>
                <w:lang w:eastAsia="zh-CN"/>
              </w:rPr>
              <w:t>0.5</w:t>
            </w:r>
          </w:p>
        </w:tc>
      </w:tr>
      <w:tr>
        <w:trPr>
          <w:trHeight w:val="315" w:hRule="atLeast"/>
        </w:trPr>
        <w:tc>
          <w:tcPr>
            <w:tcW w:w="1200" w:type="dxa"/>
            <w:tcBorders>
              <w:left w:val="single" w:sz="8" w:space="0" w:color="000000"/>
              <w:bottom w:val="single" w:sz="8" w:space="0" w:color="000000"/>
              <w:right w:val="single" w:sz="8" w:space="0" w:color="000000"/>
            </w:tcBorders>
            <w:shd w:fill="FFCC99" w:val="clear"/>
            <w:vAlign w:val="center"/>
          </w:tcPr>
          <w:p>
            <w:pPr>
              <w:pStyle w:val="Normal"/>
              <w:spacing w:before="0" w:after="0"/>
              <w:jc w:val="center"/>
              <w:rPr/>
            </w:pPr>
            <w:r>
              <w:rPr>
                <w:rFonts w:cs="Arial" w:ascii="Arial" w:hAnsi="Arial"/>
                <w:lang w:eastAsia="zh-CN"/>
              </w:rPr>
              <w:t>-</w:t>
            </w:r>
            <w:r>
              <w:rPr>
                <w:rFonts w:cs="Arial" w:ascii="Arial" w:hAnsi="Arial"/>
                <w:lang w:eastAsia="zh-CN"/>
              </w:rPr>
              <w:t>7dB</w:t>
            </w:r>
          </w:p>
        </w:tc>
        <w:tc>
          <w:tcPr>
            <w:tcW w:w="1891" w:type="dxa"/>
            <w:tcBorders>
              <w:bottom w:val="single" w:sz="8" w:space="0" w:color="000000"/>
              <w:right w:val="single" w:sz="4" w:space="0" w:color="000000"/>
            </w:tcBorders>
            <w:vAlign w:val="center"/>
          </w:tcPr>
          <w:p>
            <w:pPr>
              <w:pStyle w:val="Normal"/>
              <w:spacing w:before="0" w:after="0"/>
              <w:jc w:val="center"/>
              <w:rPr>
                <w:rFonts w:ascii="Arial" w:hAnsi="Arial" w:cs="Arial"/>
                <w:lang w:eastAsia="zh-CN"/>
              </w:rPr>
            </w:pPr>
            <w:r>
              <w:rPr>
                <w:rFonts w:cs="Arial" w:ascii="Arial" w:hAnsi="Arial"/>
                <w:lang w:eastAsia="zh-CN"/>
              </w:rPr>
              <w:t>14</w:t>
            </w:r>
          </w:p>
        </w:tc>
        <w:tc>
          <w:tcPr>
            <w:tcW w:w="1229" w:type="dxa"/>
            <w:tcBorders>
              <w:bottom w:val="single" w:sz="8" w:space="0" w:color="000000"/>
              <w:right w:val="single" w:sz="8" w:space="0" w:color="000000"/>
            </w:tcBorders>
            <w:vAlign w:val="center"/>
          </w:tcPr>
          <w:p>
            <w:pPr>
              <w:pStyle w:val="Normal"/>
              <w:spacing w:before="0" w:after="0"/>
              <w:jc w:val="center"/>
              <w:rPr>
                <w:rFonts w:ascii="Arial" w:hAnsi="Arial" w:cs="Arial"/>
                <w:lang w:eastAsia="zh-CN"/>
              </w:rPr>
            </w:pPr>
            <w:r>
              <w:rPr>
                <w:rFonts w:cs="Arial" w:ascii="Arial" w:hAnsi="Arial"/>
                <w:lang w:eastAsia="zh-CN"/>
              </w:rPr>
              <w:t>0.5</w:t>
            </w:r>
          </w:p>
        </w:tc>
        <w:tc>
          <w:tcPr>
            <w:tcW w:w="2011" w:type="dxa"/>
            <w:tcBorders>
              <w:bottom w:val="single" w:sz="8" w:space="0" w:color="000000"/>
              <w:right w:val="single" w:sz="4" w:space="0" w:color="000000"/>
            </w:tcBorders>
            <w:vAlign w:val="center"/>
          </w:tcPr>
          <w:p>
            <w:pPr>
              <w:pStyle w:val="Normal"/>
              <w:spacing w:before="0" w:after="0"/>
              <w:jc w:val="center"/>
              <w:rPr>
                <w:rFonts w:ascii="Arial" w:hAnsi="Arial" w:cs="Arial"/>
                <w:lang w:eastAsia="zh-CN"/>
              </w:rPr>
            </w:pPr>
            <w:r>
              <w:rPr>
                <w:rFonts w:cs="Arial" w:ascii="Arial" w:hAnsi="Arial"/>
                <w:lang w:eastAsia="zh-CN"/>
              </w:rPr>
              <w:t>16.7</w:t>
            </w:r>
          </w:p>
        </w:tc>
        <w:tc>
          <w:tcPr>
            <w:tcW w:w="1209" w:type="dxa"/>
            <w:tcBorders>
              <w:bottom w:val="single" w:sz="8" w:space="0" w:color="000000"/>
              <w:right w:val="single" w:sz="8" w:space="0" w:color="000000"/>
            </w:tcBorders>
            <w:vAlign w:val="center"/>
          </w:tcPr>
          <w:p>
            <w:pPr>
              <w:pStyle w:val="Normal"/>
              <w:spacing w:before="0" w:after="0"/>
              <w:jc w:val="center"/>
              <w:rPr>
                <w:rFonts w:ascii="Arial" w:hAnsi="Arial" w:cs="Arial"/>
                <w:lang w:eastAsia="zh-CN"/>
              </w:rPr>
            </w:pPr>
            <w:r>
              <w:rPr>
                <w:rFonts w:cs="Arial" w:ascii="Arial" w:hAnsi="Arial"/>
                <w:lang w:eastAsia="zh-CN"/>
              </w:rPr>
              <w:t>0.7</w:t>
            </w:r>
          </w:p>
        </w:tc>
      </w:tr>
    </w:tbl>
    <w:p>
      <w:pPr>
        <w:pStyle w:val="FP"/>
        <w:rPr>
          <w:lang w:eastAsia="zh-CN"/>
        </w:rPr>
      </w:pPr>
      <w:r>
        <w:rPr>
          <w:lang w:eastAsia="zh-CN"/>
        </w:rPr>
      </w:r>
    </w:p>
    <w:p>
      <w:pPr>
        <w:pStyle w:val="Normal"/>
        <w:spacing w:before="120" w:after="120"/>
        <w:jc w:val="both"/>
        <w:rPr>
          <w:lang w:eastAsia="zh-CN"/>
        </w:rPr>
      </w:pPr>
      <w:r>
        <w:rPr>
          <w:lang w:eastAsia="zh-CN"/>
        </w:rPr>
        <w:t>It can be seen e.g. that in MTS-1 the performance of SACCH is improved by 5.2dB given an SCPIR of 7dB, whilst the TCH of the pairing sub channel only sees a slight degradation of 0.5dB.</w:t>
      </w:r>
    </w:p>
    <w:p>
      <w:pPr>
        <w:pStyle w:val="FP"/>
        <w:rPr>
          <w:lang w:eastAsia="zh-CN"/>
        </w:rPr>
      </w:pPr>
      <w:r>
        <w:rPr>
          <w:lang w:eastAsia="zh-CN"/>
        </w:rPr>
      </w:r>
    </w:p>
    <w:p>
      <w:pPr>
        <w:pStyle w:val="Heading5"/>
        <w:ind w:left="1701" w:hanging="1701"/>
        <w:rPr>
          <w:lang w:eastAsia="zh-CN"/>
        </w:rPr>
      </w:pPr>
      <w:bookmarkStart w:id="670" w:name="__RefHeading___Toc518052975"/>
      <w:bookmarkEnd w:id="670"/>
      <w:r>
        <w:rPr>
          <w:lang w:eastAsia="zh-CN"/>
        </w:rPr>
        <w:t>11</w:t>
      </w:r>
      <w:r>
        <w:rPr/>
        <w:t>.</w:t>
      </w:r>
      <w:r>
        <w:rPr>
          <w:lang w:eastAsia="zh-CN"/>
        </w:rPr>
        <w:t>1</w:t>
      </w:r>
      <w:r>
        <w:rPr/>
        <w:t>.</w:t>
      </w:r>
      <w:r>
        <w:rPr>
          <w:lang w:eastAsia="zh-CN"/>
        </w:rPr>
        <w:t>2</w:t>
      </w:r>
      <w:r>
        <w:rPr/>
        <w:t>.</w:t>
      </w:r>
      <w:r>
        <w:rPr>
          <w:lang w:eastAsia="zh-CN"/>
        </w:rPr>
        <w:t>1</w:t>
      </w:r>
      <w:r>
        <w:rPr/>
        <w:t>.</w:t>
      </w:r>
      <w:r>
        <w:rPr>
          <w:lang w:eastAsia="zh-CN"/>
        </w:rPr>
        <w:t>4</w:t>
      </w:r>
      <w:r>
        <w:rPr/>
        <w:tab/>
      </w:r>
      <w:r>
        <w:rPr>
          <w:lang w:eastAsia="zh-CN"/>
        </w:rPr>
        <w:t>Performance of Shifted SACCH in DTX</w:t>
      </w:r>
    </w:p>
    <w:p>
      <w:pPr>
        <w:pStyle w:val="Heading6"/>
        <w:rPr/>
      </w:pPr>
      <w:bookmarkStart w:id="671" w:name="__RefHeading___Toc518052976"/>
      <w:bookmarkEnd w:id="671"/>
      <w:r>
        <w:rPr>
          <w:lang w:eastAsia="zh-CN"/>
        </w:rPr>
        <w:t>11</w:t>
      </w:r>
      <w:r>
        <w:rPr/>
        <w:t>.</w:t>
      </w:r>
      <w:r>
        <w:rPr>
          <w:lang w:eastAsia="zh-CN"/>
        </w:rPr>
        <w:t>1</w:t>
      </w:r>
      <w:r>
        <w:rPr/>
        <w:t>.</w:t>
      </w:r>
      <w:r>
        <w:rPr>
          <w:lang w:eastAsia="zh-CN"/>
        </w:rPr>
        <w:t>2</w:t>
      </w:r>
      <w:r>
        <w:rPr/>
        <w:t>.</w:t>
      </w:r>
      <w:r>
        <w:rPr>
          <w:lang w:eastAsia="zh-CN"/>
        </w:rPr>
        <w:t>1</w:t>
      </w:r>
      <w:r>
        <w:rPr/>
        <w:t>.</w:t>
      </w:r>
      <w:r>
        <w:rPr>
          <w:lang w:eastAsia="zh-CN"/>
        </w:rPr>
        <w:t>4</w:t>
      </w:r>
      <w:r>
        <w:rPr/>
        <w:t>.1</w:t>
        <w:tab/>
      </w:r>
      <w:r>
        <w:rPr>
          <w:lang w:eastAsia="zh-CN"/>
        </w:rPr>
        <w:t>Performance evaluation methods in DTX</w:t>
      </w:r>
    </w:p>
    <w:p>
      <w:pPr>
        <w:pStyle w:val="Normal"/>
        <w:rPr/>
      </w:pPr>
      <w:r>
        <w:rPr>
          <w:lang w:eastAsia="zh-CN"/>
        </w:rPr>
        <w:t xml:space="preserve">Figure 11-17 illustrates how to calculate the performance improvement of Shifted SACCH in the case of DTX. Symbol </w:t>
      </w:r>
      <w:r>
        <w:rPr>
          <w:lang w:eastAsia="zh-CN"/>
        </w:rPr>
        <w:t>'</w:t>
      </w:r>
      <w:r>
        <w:rPr>
          <w:lang w:eastAsia="zh-CN"/>
        </w:rPr>
        <w:t>a</w:t>
      </w:r>
      <w:r>
        <w:rPr>
          <w:lang w:eastAsia="zh-CN"/>
        </w:rPr>
        <w:t>'</w:t>
      </w:r>
      <w:r>
        <w:rPr>
          <w:lang w:eastAsia="zh-CN"/>
        </w:rPr>
        <w:t xml:space="preserve"> denotes the relative performance between SACCH and TCH in legacy DARP when DTX is off. Symbol </w:t>
      </w:r>
      <w:r>
        <w:rPr>
          <w:lang w:eastAsia="zh-CN"/>
        </w:rPr>
        <w:t>'</w:t>
      </w:r>
      <w:r>
        <w:rPr>
          <w:lang w:eastAsia="zh-CN"/>
        </w:rPr>
        <w:t>b</w:t>
      </w:r>
      <w:r>
        <w:rPr>
          <w:lang w:eastAsia="zh-CN"/>
        </w:rPr>
        <w:t>'</w:t>
      </w:r>
      <w:r>
        <w:rPr>
          <w:lang w:eastAsia="zh-CN"/>
        </w:rPr>
        <w:t xml:space="preserve"> denotes the relative performance between SACCH and TCH in MUROS when DTX is off. Symbol </w:t>
      </w:r>
      <w:r>
        <w:rPr>
          <w:lang w:eastAsia="zh-CN"/>
        </w:rPr>
        <w:t>'</w:t>
      </w:r>
      <w:r>
        <w:rPr>
          <w:lang w:eastAsia="zh-CN"/>
        </w:rPr>
        <w:t>c</w:t>
      </w:r>
      <w:r>
        <w:rPr>
          <w:lang w:eastAsia="zh-CN"/>
        </w:rPr>
        <w:t>'</w:t>
      </w:r>
      <w:r>
        <w:rPr>
          <w:lang w:eastAsia="zh-CN"/>
        </w:rPr>
        <w:t xml:space="preserve"> denotes the performance </w:t>
      </w:r>
      <w:r>
        <w:rPr>
          <w:lang w:eastAsia="zh-CN"/>
        </w:rPr>
        <w:t>improvement</w:t>
      </w:r>
      <w:r>
        <w:rPr>
          <w:lang w:eastAsia="zh-CN"/>
        </w:rPr>
        <w:t xml:space="preserve"> of DTX for TCH. </w:t>
      </w:r>
      <w:r>
        <w:rPr>
          <w:lang w:eastAsia="zh-CN"/>
        </w:rPr>
        <w:t>Symbol</w:t>
      </w:r>
      <w:r>
        <w:rPr>
          <w:lang w:eastAsia="zh-CN"/>
        </w:rPr>
        <w:t xml:space="preserve"> </w:t>
      </w:r>
      <w:r>
        <w:rPr>
          <w:lang w:eastAsia="zh-CN"/>
        </w:rPr>
        <w:t>'</w:t>
      </w:r>
      <w:r>
        <w:rPr>
          <w:lang w:eastAsia="zh-CN"/>
        </w:rPr>
        <w:t>d</w:t>
      </w:r>
      <w:r>
        <w:rPr>
          <w:lang w:eastAsia="zh-CN"/>
        </w:rPr>
        <w:t>'</w:t>
      </w:r>
      <w:r>
        <w:rPr>
          <w:lang w:eastAsia="zh-CN"/>
        </w:rPr>
        <w:t xml:space="preserve"> denotes the performance improvement of SACCH when it</w:t>
      </w:r>
      <w:r>
        <w:rPr>
          <w:lang w:eastAsia="zh-CN"/>
        </w:rPr>
        <w:t>'</w:t>
      </w:r>
      <w:r>
        <w:rPr>
          <w:lang w:eastAsia="zh-CN"/>
        </w:rPr>
        <w:t>s shifted and the pairing sub channel is in DTX.</w:t>
      </w:r>
    </w:p>
    <w:p>
      <w:pPr>
        <w:pStyle w:val="Normal"/>
        <w:spacing w:before="120" w:after="120"/>
        <w:rPr>
          <w:lang w:eastAsia="zh-CN"/>
        </w:rPr>
      </w:pPr>
      <w:r>
        <w:rPr>
          <w:lang w:eastAsia="zh-CN"/>
        </w:rPr>
      </w:r>
    </w:p>
    <w:p>
      <w:pPr>
        <w:pStyle w:val="TH"/>
        <w:rPr>
          <w:lang w:eastAsia="zh-CN"/>
        </w:rPr>
      </w:pPr>
      <w:r>
        <w:rPr/>
        <w:object w:dxaOrig="6846" w:dyaOrig="4301">
          <v:shapetype id="_x0000_tole_rId460" coordsize="21600,21600" o:spt="ole_rId46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0" type="_x0000_tole_rId460" style="width:342.35pt;height:215.05pt" filled="f" o:ole="">
            <v:imagedata r:id="rId461" o:title=""/>
          </v:shape>
          <o:OLEObject Type="Embed" ProgID="" ShapeID="ole_rId460" DrawAspect="Content" ObjectID="_358214150" r:id="rId460"/>
        </w:object>
      </w:r>
    </w:p>
    <w:p>
      <w:pPr>
        <w:pStyle w:val="TF"/>
        <w:rPr/>
      </w:pPr>
      <w:r>
        <w:rPr/>
        <w:t>Figure 11-</w:t>
      </w:r>
      <w:r>
        <w:rPr/>
        <w:t>1</w:t>
      </w:r>
      <w:r>
        <w:rPr>
          <w:lang w:eastAsia="zh-CN"/>
        </w:rPr>
        <w:t>7</w:t>
      </w:r>
      <w:r>
        <w:rPr/>
        <w:t xml:space="preserve">: </w:t>
      </w:r>
      <w:r>
        <w:rPr/>
        <w:t>Relative performance between SACCH and TCH with and without DTX</w:t>
      </w:r>
    </w:p>
    <w:p>
      <w:pPr>
        <w:pStyle w:val="FP"/>
        <w:rPr>
          <w:lang w:eastAsia="zh-CN"/>
        </w:rPr>
      </w:pPr>
      <w:r>
        <w:rPr>
          <w:lang w:eastAsia="zh-CN"/>
        </w:rPr>
      </w:r>
    </w:p>
    <w:p>
      <w:pPr>
        <w:pStyle w:val="Normal"/>
        <w:rPr/>
      </w:pPr>
      <w:r>
        <w:rPr>
          <w:lang w:eastAsia="zh-CN"/>
        </w:rPr>
        <w:t>According to Figure 11-17 three quantities regarding the degradation of relative performance between SACCH and TCH in MUROS are derived and explained as follows:</w:t>
      </w:r>
    </w:p>
    <w:p>
      <w:pPr>
        <w:pStyle w:val="Normal"/>
        <w:rPr/>
      </w:pPr>
      <w:r>
        <w:rPr/>
      </w:r>
      <m:oMath xmlns:m="http://schemas.openxmlformats.org/officeDocument/2006/math">
        <m:sSub>
          <m:e>
            <m:r>
              <m:rPr>
                <m:lit/>
                <m:nor/>
              </m:rPr>
              <w:rPr>
                <w:rFonts w:ascii="Cambria Math" w:hAnsi="Cambria Math"/>
              </w:rPr>
              <m:t xml:space="preserve">Degrad</m:t>
            </m:r>
          </m:e>
          <m:sub>
            <m:r>
              <m:rPr>
                <m:lit/>
                <m:nor/>
              </m:rPr>
              <w:rPr>
                <w:rFonts w:ascii="Cambria Math" w:hAnsi="Cambria Math"/>
              </w:rPr>
              <m:t xml:space="preserve">MUROS_DTX_OFF</m:t>
            </m:r>
          </m:sub>
        </m:sSub>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a</m:t>
        </m:r>
      </m:oMath>
      <w:r>
        <w:rPr>
          <w:lang w:eastAsia="zh-CN"/>
        </w:rPr>
        <w:t>,</w:t>
      </w:r>
      <w:r>
        <w:rPr/>
        <w:t xml:space="preserve">  </w:t>
      </w:r>
      <w:r>
        <w:rPr>
          <w:lang w:eastAsia="zh-CN"/>
        </w:rPr>
        <w:t xml:space="preserve"> </w:t>
      </w:r>
      <w:r>
        <w:rPr/>
        <w:t xml:space="preserve">when </w:t>
      </w:r>
      <w:r>
        <w:rPr>
          <w:lang w:eastAsia="zh-CN"/>
        </w:rPr>
        <w:t>there</w:t>
      </w:r>
      <w:r>
        <w:rPr>
          <w:lang w:eastAsia="zh-CN"/>
        </w:rPr>
        <w:t>'</w:t>
      </w:r>
      <w:r>
        <w:rPr>
          <w:lang w:eastAsia="zh-CN"/>
        </w:rPr>
        <w:t xml:space="preserve">s no Shifted SACCH, and </w:t>
      </w:r>
      <w:r>
        <w:rPr/>
        <w:t>DTX is off</w:t>
      </w:r>
      <w:r>
        <w:rPr>
          <w:lang w:eastAsia="zh-CN"/>
        </w:rPr>
        <w:t>.</w:t>
      </w:r>
    </w:p>
    <w:p>
      <w:pPr>
        <w:pStyle w:val="Normal"/>
        <w:rPr/>
      </w:pPr>
      <w:r>
        <w:rPr/>
      </w:r>
      <m:oMath xmlns:m="http://schemas.openxmlformats.org/officeDocument/2006/math">
        <m:sSub>
          <m:e>
            <m:r>
              <m:rPr>
                <m:lit/>
                <m:nor/>
              </m:rPr>
              <w:rPr>
                <w:rFonts w:ascii="Cambria Math" w:hAnsi="Cambria Math"/>
              </w:rPr>
              <m:t xml:space="preserve">Degrad</m:t>
            </m:r>
          </m:e>
          <m:sub>
            <m:r>
              <m:rPr>
                <m:lit/>
                <m:nor/>
              </m:rPr>
              <w:rPr>
                <w:rFonts w:ascii="Cambria Math" w:hAnsi="Cambria Math"/>
              </w:rPr>
              <m:t xml:space="preserve">MUROS_DTX_ON</m:t>
            </m:r>
          </m:sub>
        </m:sSub>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c</m:t>
        </m:r>
      </m:oMath>
      <w:r>
        <w:rPr/>
        <w:t xml:space="preserve">,  </w:t>
      </w:r>
      <w:r>
        <w:rPr>
          <w:lang w:eastAsia="zh-CN"/>
        </w:rPr>
        <w:t xml:space="preserve"> when there</w:t>
      </w:r>
      <w:r>
        <w:rPr>
          <w:lang w:eastAsia="zh-CN"/>
        </w:rPr>
        <w:t>'</w:t>
      </w:r>
      <w:r>
        <w:rPr>
          <w:lang w:eastAsia="zh-CN"/>
        </w:rPr>
        <w:t xml:space="preserve"> no Shifted SACCH, and DTX is on.</w:t>
      </w:r>
    </w:p>
    <w:p>
      <w:pPr>
        <w:pStyle w:val="Normal"/>
        <w:rPr/>
      </w:pPr>
      <w:r>
        <w:rPr/>
      </w:r>
      <m:oMath xmlns:m="http://schemas.openxmlformats.org/officeDocument/2006/math">
        <m:sSub>
          <m:e>
            <m:r>
              <m:rPr>
                <m:lit/>
                <m:nor/>
              </m:rPr>
              <w:rPr>
                <w:rFonts w:ascii="Cambria Math" w:hAnsi="Cambria Math"/>
              </w:rPr>
              <m:t xml:space="preserve">Degrad</m:t>
            </m:r>
          </m:e>
          <m:sub>
            <m:r>
              <m:rPr>
                <m:lit/>
                <m:nor/>
              </m:rPr>
              <w:rPr>
                <w:rFonts w:ascii="Cambria Math" w:hAnsi="Cambria Math"/>
              </w:rPr>
              <m:t xml:space="preserve">SHIFTED_SACCH_DTX_ON</m:t>
            </m:r>
          </m:sub>
        </m:sSub>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a</m:t>
        </m:r>
        <m:r>
          <w:rPr>
            <w:rFonts w:ascii="Cambria Math" w:hAnsi="Cambria Math"/>
          </w:rPr>
          <m:t xml:space="preserve">+</m:t>
        </m:r>
        <m:r>
          <m:rPr>
            <m:lit/>
            <m:nor/>
          </m:rPr>
          <w:rPr>
            <w:rFonts w:ascii="Cambria Math" w:hAnsi="Cambria Math"/>
          </w:rPr>
          <m:t xml:space="preserve">c-d</m:t>
        </m:r>
      </m:oMath>
      <w:r>
        <w:rPr/>
        <w:t xml:space="preserve">,   </w:t>
      </w:r>
      <w:r>
        <w:rPr>
          <w:lang w:eastAsia="zh-CN"/>
        </w:rPr>
        <w:t>when there</w:t>
      </w:r>
      <w:r>
        <w:rPr>
          <w:lang w:eastAsia="zh-CN"/>
        </w:rPr>
        <w:t>'</w:t>
      </w:r>
      <w:r>
        <w:rPr>
          <w:lang w:eastAsia="zh-CN"/>
        </w:rPr>
        <w:t>s Shifted SACCH, and DTX is on.</w:t>
      </w:r>
    </w:p>
    <w:p>
      <w:pPr>
        <w:pStyle w:val="Normal"/>
        <w:rPr/>
      </w:pPr>
      <w:r>
        <w:rPr>
          <w:lang w:eastAsia="zh-CN"/>
        </w:rPr>
        <w:t xml:space="preserve">It can be seen that the degradation is worsened by </w:t>
      </w:r>
      <w:r>
        <w:rPr>
          <w:lang w:eastAsia="zh-CN"/>
        </w:rPr>
        <w:t>'</w:t>
      </w:r>
      <w:r>
        <w:rPr>
          <w:lang w:eastAsia="zh-CN"/>
        </w:rPr>
        <w:t>c</w:t>
      </w:r>
      <w:r>
        <w:rPr>
          <w:lang w:eastAsia="zh-CN"/>
        </w:rPr>
        <w:t>'</w:t>
      </w:r>
      <w:r>
        <w:rPr>
          <w:lang w:eastAsia="zh-CN"/>
        </w:rPr>
        <w:t xml:space="preserve"> dB when DTX is on. But this can be improved by </w:t>
      </w:r>
      <w:r>
        <w:rPr>
          <w:lang w:eastAsia="zh-CN"/>
        </w:rPr>
        <w:t>'</w:t>
      </w:r>
      <w:r>
        <w:rPr>
          <w:lang w:eastAsia="zh-CN"/>
        </w:rPr>
        <w:t>d</w:t>
      </w:r>
      <w:r>
        <w:rPr>
          <w:lang w:eastAsia="zh-CN"/>
        </w:rPr>
        <w:t>'</w:t>
      </w:r>
      <w:r>
        <w:rPr>
          <w:lang w:eastAsia="zh-CN"/>
        </w:rPr>
        <w:t xml:space="preserve"> dB if Shifted SACCH is introduced. Since </w:t>
      </w:r>
      <w:r>
        <w:rPr>
          <w:lang w:eastAsia="zh-CN"/>
        </w:rPr>
        <w:t>'</w:t>
      </w:r>
      <w:r>
        <w:rPr>
          <w:lang w:eastAsia="zh-CN"/>
        </w:rPr>
        <w:t>c-d</w:t>
      </w:r>
      <w:r>
        <w:rPr>
          <w:lang w:eastAsia="zh-CN"/>
        </w:rPr>
        <w:t>'</w:t>
      </w:r>
      <w:r>
        <w:rPr>
          <w:lang w:eastAsia="zh-CN"/>
        </w:rPr>
        <w:t xml:space="preserve"> is less than 0 in some scenarios, the degradation introduced by both MUROS and DTX might be completely compensated by Shifted SACCH, making </w:t>
      </w:r>
      <w:r>
        <w:rPr/>
      </w:r>
      <m:oMath xmlns:m="http://schemas.openxmlformats.org/officeDocument/2006/math">
        <m:sSub>
          <m:e>
            <m:r>
              <m:rPr>
                <m:lit/>
                <m:nor/>
              </m:rPr>
              <w:rPr>
                <w:rFonts w:ascii="Cambria Math" w:hAnsi="Cambria Math"/>
              </w:rPr>
              <m:t xml:space="preserve">Degrad</m:t>
            </m:r>
          </m:e>
          <m:sub>
            <m:r>
              <m:rPr>
                <m:lit/>
                <m:nor/>
              </m:rPr>
              <w:rPr>
                <w:rFonts w:ascii="Cambria Math" w:hAnsi="Cambria Math"/>
              </w:rPr>
              <m:t xml:space="preserve">SHIFTED_SACCH_DTX_ON</m:t>
            </m:r>
          </m:sub>
        </m:sSub>
      </m:oMath>
      <w:r>
        <w:rPr>
          <w:lang w:eastAsia="zh-CN"/>
        </w:rPr>
        <w:t xml:space="preserve"> close to 0.</w:t>
      </w:r>
    </w:p>
    <w:p>
      <w:pPr>
        <w:pStyle w:val="Heading6"/>
        <w:rPr/>
      </w:pPr>
      <w:bookmarkStart w:id="672" w:name="__RefHeading___Toc518052977"/>
      <w:bookmarkEnd w:id="672"/>
      <w:r>
        <w:rPr>
          <w:lang w:eastAsia="zh-CN"/>
        </w:rPr>
        <w:t>11</w:t>
      </w:r>
      <w:r>
        <w:rPr/>
        <w:t>.</w:t>
      </w:r>
      <w:r>
        <w:rPr>
          <w:lang w:eastAsia="zh-CN"/>
        </w:rPr>
        <w:t>1</w:t>
      </w:r>
      <w:r>
        <w:rPr/>
        <w:t>.</w:t>
      </w:r>
      <w:r>
        <w:rPr>
          <w:lang w:eastAsia="zh-CN"/>
        </w:rPr>
        <w:t>2</w:t>
      </w:r>
      <w:r>
        <w:rPr/>
        <w:t>.</w:t>
      </w:r>
      <w:r>
        <w:rPr>
          <w:lang w:eastAsia="zh-CN"/>
        </w:rPr>
        <w:t>1</w:t>
      </w:r>
      <w:r>
        <w:rPr/>
        <w:t>.</w:t>
      </w:r>
      <w:r>
        <w:rPr>
          <w:lang w:eastAsia="zh-CN"/>
        </w:rPr>
        <w:t>4</w:t>
      </w:r>
      <w:r>
        <w:rPr/>
        <w:t>.</w:t>
      </w:r>
      <w:r>
        <w:rPr>
          <w:lang w:eastAsia="zh-CN"/>
        </w:rPr>
        <w:t>2</w:t>
      </w:r>
      <w:r>
        <w:rPr/>
        <w:tab/>
        <w:t>S</w:t>
      </w:r>
      <w:r>
        <w:rPr>
          <w:lang w:eastAsia="zh-CN"/>
        </w:rPr>
        <w:t>imulation assumptions</w:t>
      </w:r>
    </w:p>
    <w:p>
      <w:pPr>
        <w:pStyle w:val="Normal"/>
        <w:spacing w:before="120" w:after="120"/>
        <w:rPr/>
      </w:pPr>
      <w:r>
        <w:rPr/>
        <w:t>The simulation assumptions are shown in Table 11-</w:t>
      </w:r>
      <w:r>
        <w:rPr>
          <w:lang w:eastAsia="zh-CN"/>
        </w:rPr>
        <w:t>9</w:t>
      </w:r>
      <w:r>
        <w:rPr/>
        <w:t>.</w:t>
      </w:r>
      <w:r>
        <w:rPr>
          <w:lang w:eastAsia="zh-CN"/>
        </w:rPr>
        <w:t xml:space="preserve"> </w:t>
      </w:r>
      <w:r>
        <w:rPr>
          <w:lang w:eastAsia="zh-CN"/>
        </w:rPr>
        <w:t xml:space="preserve">The TCH performance without DTX has been normalized so that it reaches 1% FER @ C/I1=0 dB. DTX was modelled by a Markov state model with </w:t>
      </w:r>
      <w:r>
        <w:rPr>
          <w:lang w:eastAsia="zh-CN"/>
        </w:rPr>
        <w:t xml:space="preserve">an </w:t>
      </w:r>
      <w:r>
        <w:rPr>
          <w:lang w:eastAsia="zh-CN"/>
        </w:rPr>
        <w:t xml:space="preserve">activity </w:t>
      </w:r>
      <w:r>
        <w:rPr>
          <w:lang w:eastAsia="zh-CN"/>
        </w:rPr>
        <w:t xml:space="preserve">factor </w:t>
      </w:r>
      <w:r>
        <w:rPr>
          <w:lang w:eastAsia="zh-CN"/>
        </w:rPr>
        <w:t xml:space="preserve">of 0.6 </w:t>
      </w:r>
      <w:r>
        <w:rPr>
          <w:lang w:eastAsia="zh-CN"/>
        </w:rPr>
        <w:t>and an</w:t>
      </w:r>
      <w:r>
        <w:rPr>
          <w:lang w:eastAsia="zh-CN"/>
        </w:rPr>
        <w:t xml:space="preserve"> average activity period of 1s.</w:t>
      </w:r>
      <w:r>
        <w:rPr>
          <w:lang w:eastAsia="zh-CN"/>
        </w:rPr>
        <w:t xml:space="preserve"> Scenario A as defined in Table 11-3 was selected to be simulated in </w:t>
      </w:r>
      <w:r>
        <w:rPr>
          <w:lang w:eastAsia="zh-CN"/>
        </w:rPr>
        <w:t>MTS-1</w:t>
      </w:r>
      <w:r>
        <w:rPr>
          <w:lang w:eastAsia="zh-CN"/>
        </w:rPr>
        <w:t>. Scenario D was selected to be simulated in MTS-2.</w:t>
      </w:r>
    </w:p>
    <w:p>
      <w:pPr>
        <w:pStyle w:val="TH"/>
        <w:rPr/>
      </w:pPr>
      <w:r>
        <w:rPr/>
        <w:t>Table 11-9: Simulation assumptions of link performance</w:t>
      </w:r>
    </w:p>
    <w:tbl>
      <w:tblPr>
        <w:tblW w:w="6220" w:type="dxa"/>
        <w:jc w:val="center"/>
        <w:tblInd w:w="0" w:type="dxa"/>
        <w:tblLayout w:type="fixed"/>
        <w:tblCellMar>
          <w:top w:w="0" w:type="dxa"/>
          <w:left w:w="108" w:type="dxa"/>
          <w:bottom w:w="0" w:type="dxa"/>
          <w:right w:w="108" w:type="dxa"/>
        </w:tblCellMar>
      </w:tblPr>
      <w:tblGrid>
        <w:gridCol w:w="2388"/>
        <w:gridCol w:w="3832"/>
      </w:tblGrid>
      <w:tr>
        <w:trPr/>
        <w:tc>
          <w:tcPr>
            <w:tcW w:w="2388" w:type="dxa"/>
            <w:tcBorders>
              <w:top w:val="single" w:sz="4" w:space="0" w:color="000000"/>
              <w:left w:val="single" w:sz="4" w:space="0" w:color="000000"/>
              <w:bottom w:val="single" w:sz="4" w:space="0" w:color="000000"/>
              <w:right w:val="single" w:sz="4" w:space="0" w:color="000000"/>
            </w:tcBorders>
            <w:shd w:fill="FFCC00" w:val="clear"/>
          </w:tcPr>
          <w:p>
            <w:pPr>
              <w:pStyle w:val="TAH"/>
              <w:rPr/>
            </w:pPr>
            <w:r>
              <w:rPr/>
              <w:t>Parameter</w:t>
            </w:r>
          </w:p>
        </w:tc>
        <w:tc>
          <w:tcPr>
            <w:tcW w:w="3832" w:type="dxa"/>
            <w:tcBorders>
              <w:top w:val="single" w:sz="4" w:space="0" w:color="000000"/>
              <w:left w:val="single" w:sz="4" w:space="0" w:color="000000"/>
              <w:bottom w:val="single" w:sz="4" w:space="0" w:color="000000"/>
              <w:right w:val="single" w:sz="4" w:space="0" w:color="000000"/>
            </w:tcBorders>
            <w:shd w:fill="FFCC00" w:val="clear"/>
          </w:tcPr>
          <w:p>
            <w:pPr>
              <w:pStyle w:val="TAH"/>
              <w:rPr/>
            </w:pPr>
            <w:r>
              <w:rPr/>
              <w:t>Value</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P</w:t>
            </w:r>
            <w:r>
              <w:rPr>
                <w:lang w:eastAsia="zh-CN"/>
              </w:rPr>
              <w:t>ropagation Environment</w:t>
            </w:r>
          </w:p>
        </w:tc>
        <w:tc>
          <w:tcPr>
            <w:tcW w:w="3832"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 xml:space="preserve">Typical Urban (TU) </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Terminal speed</w:t>
            </w:r>
          </w:p>
        </w:tc>
        <w:tc>
          <w:tcPr>
            <w:tcW w:w="3832"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3</w:t>
            </w:r>
            <w:r>
              <w:rPr>
                <w:lang w:eastAsia="zh-CN"/>
              </w:rPr>
              <w:t xml:space="preserve"> km/h</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Frequency band</w:t>
            </w:r>
          </w:p>
        </w:tc>
        <w:tc>
          <w:tcPr>
            <w:tcW w:w="3832"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900 MHz</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Frequency hopping</w:t>
            </w:r>
          </w:p>
        </w:tc>
        <w:tc>
          <w:tcPr>
            <w:tcW w:w="3832"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ideal</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Interference/noise</w:t>
            </w:r>
          </w:p>
        </w:tc>
        <w:tc>
          <w:tcPr>
            <w:tcW w:w="3832"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M</w:t>
            </w:r>
            <w:r>
              <w:rPr>
                <w:lang w:eastAsia="zh-CN"/>
              </w:rPr>
              <w:t xml:space="preserve">TS-1, </w:t>
            </w:r>
            <w:r>
              <w:rPr>
                <w:lang w:eastAsia="zh-CN"/>
              </w:rPr>
              <w:t>M</w:t>
            </w:r>
            <w:r>
              <w:rPr>
                <w:lang w:eastAsia="zh-CN"/>
              </w:rPr>
              <w:t>TS-2</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Antenna diversity</w:t>
            </w:r>
          </w:p>
        </w:tc>
        <w:tc>
          <w:tcPr>
            <w:tcW w:w="3832"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No</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DARP receiver</w:t>
            </w:r>
          </w:p>
        </w:tc>
        <w:tc>
          <w:tcPr>
            <w:tcW w:w="3832"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 xml:space="preserve">VAR receiver </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Tx pulse shape</w:t>
            </w:r>
          </w:p>
        </w:tc>
        <w:tc>
          <w:tcPr>
            <w:tcW w:w="3832"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legacy linearized GMSK pulse shape</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Trainning sequence</w:t>
            </w:r>
          </w:p>
        </w:tc>
        <w:tc>
          <w:tcPr>
            <w:tcW w:w="3832"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 xml:space="preserve">Existing sequence and new sequence proposed </w:t>
            </w:r>
            <w:r>
              <w:rPr/>
              <w:t xml:space="preserve"> in [11-2]</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Channel type</w:t>
            </w:r>
          </w:p>
        </w:tc>
        <w:tc>
          <w:tcPr>
            <w:tcW w:w="3832"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 xml:space="preserve">TCH AHS4.75, SACCH </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 xml:space="preserve">Interference modulation type </w:t>
            </w:r>
          </w:p>
        </w:tc>
        <w:tc>
          <w:tcPr>
            <w:tcW w:w="3832"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GMSK, OSC</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SCPIR</w:t>
            </w:r>
          </w:p>
        </w:tc>
        <w:tc>
          <w:tcPr>
            <w:tcW w:w="3832"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0, -3dB</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DTX</w:t>
            </w:r>
          </w:p>
        </w:tc>
        <w:tc>
          <w:tcPr>
            <w:tcW w:w="3832"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On/Off</w:t>
            </w:r>
          </w:p>
        </w:tc>
      </w:tr>
    </w:tbl>
    <w:p>
      <w:pPr>
        <w:pStyle w:val="FP"/>
        <w:rPr>
          <w:lang w:eastAsia="zh-CN"/>
        </w:rPr>
      </w:pPr>
      <w:r>
        <w:rPr>
          <w:lang w:eastAsia="zh-CN"/>
        </w:rPr>
      </w:r>
    </w:p>
    <w:p>
      <w:pPr>
        <w:pStyle w:val="Heading6"/>
        <w:rPr/>
      </w:pPr>
      <w:bookmarkStart w:id="673" w:name="__RefHeading___Toc518052978"/>
      <w:bookmarkEnd w:id="673"/>
      <w:r>
        <w:rPr>
          <w:lang w:eastAsia="zh-CN"/>
        </w:rPr>
        <w:t>11</w:t>
      </w:r>
      <w:r>
        <w:rPr/>
        <w:t>.</w:t>
      </w:r>
      <w:r>
        <w:rPr>
          <w:lang w:eastAsia="zh-CN"/>
        </w:rPr>
        <w:t>1</w:t>
      </w:r>
      <w:r>
        <w:rPr/>
        <w:t>.</w:t>
      </w:r>
      <w:r>
        <w:rPr>
          <w:lang w:eastAsia="zh-CN"/>
        </w:rPr>
        <w:t>2</w:t>
      </w:r>
      <w:r>
        <w:rPr/>
        <w:t>.</w:t>
      </w:r>
      <w:r>
        <w:rPr>
          <w:lang w:eastAsia="zh-CN"/>
        </w:rPr>
        <w:t>1</w:t>
      </w:r>
      <w:r>
        <w:rPr/>
        <w:t>.</w:t>
      </w:r>
      <w:r>
        <w:rPr>
          <w:lang w:eastAsia="zh-CN"/>
        </w:rPr>
        <w:t>4</w:t>
      </w:r>
      <w:r>
        <w:rPr/>
        <w:t>.</w:t>
      </w:r>
      <w:r>
        <w:rPr>
          <w:lang w:eastAsia="zh-CN"/>
        </w:rPr>
        <w:t>3</w:t>
      </w:r>
      <w:r>
        <w:rPr/>
        <w:tab/>
      </w:r>
      <w:r>
        <w:rPr>
          <w:lang w:eastAsia="zh-CN"/>
        </w:rPr>
        <w:t>SACCH</w:t>
      </w:r>
      <w:r>
        <w:rPr>
          <w:lang w:eastAsia="zh-CN"/>
        </w:rPr>
        <w:t xml:space="preserve"> and AHS4.75 P</w:t>
      </w:r>
      <w:r>
        <w:rPr>
          <w:lang w:eastAsia="zh-CN"/>
        </w:rPr>
        <w:t>erformance in MTS-1</w:t>
      </w:r>
    </w:p>
    <w:p>
      <w:pPr>
        <w:pStyle w:val="TH"/>
        <w:rPr>
          <w:lang w:eastAsia="zh-CN"/>
        </w:rPr>
      </w:pPr>
      <w:r>
        <w:rPr>
          <w:lang w:eastAsia="zh-CN"/>
        </w:rPr>
      </w:r>
    </w:p>
    <w:tbl>
      <w:tblPr>
        <w:tblW w:w="9117" w:type="dxa"/>
        <w:jc w:val="center"/>
        <w:tblInd w:w="0" w:type="dxa"/>
        <w:tblLayout w:type="fixed"/>
        <w:tblCellMar>
          <w:top w:w="0" w:type="dxa"/>
          <w:left w:w="108" w:type="dxa"/>
          <w:bottom w:w="0" w:type="dxa"/>
          <w:right w:w="108" w:type="dxa"/>
        </w:tblCellMar>
      </w:tblPr>
      <w:tblGrid>
        <w:gridCol w:w="4509"/>
        <w:gridCol w:w="4608"/>
      </w:tblGrid>
      <w:tr>
        <w:trPr/>
        <w:tc>
          <w:tcPr>
            <w:tcW w:w="4509" w:type="dxa"/>
            <w:tcBorders/>
          </w:tcPr>
          <w:p>
            <w:pPr>
              <w:pStyle w:val="Normal"/>
              <w:spacing w:before="120" w:after="120"/>
              <w:rPr>
                <w:rFonts w:ascii="Tahoma" w:hAnsi="Tahoma" w:cs="Tahoma"/>
                <w:sz w:val="16"/>
                <w:szCs w:val="16"/>
              </w:rPr>
            </w:pPr>
            <w:r>
              <w:rPr>
                <w:rFonts w:cs="Tahoma" w:ascii="Tahoma" w:hAnsi="Tahoma"/>
                <w:sz w:val="16"/>
                <w:szCs w:val="16"/>
              </w:rPr>
              <w:drawing>
                <wp:inline distT="0" distB="0" distL="0" distR="0">
                  <wp:extent cx="2656205" cy="2609850"/>
                  <wp:effectExtent l="0" t="0" r="0" b="0"/>
                  <wp:docPr id="425" name="Image4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age403" descr=""/>
                          <pic:cNvPicPr>
                            <a:picLocks noChangeAspect="1" noChangeArrowheads="1"/>
                          </pic:cNvPicPr>
                        </pic:nvPicPr>
                        <pic:blipFill>
                          <a:blip r:embed="rId462"/>
                          <a:srcRect l="-5" t="-6" r="-5" b="-6"/>
                          <a:stretch>
                            <a:fillRect/>
                          </a:stretch>
                        </pic:blipFill>
                        <pic:spPr bwMode="auto">
                          <a:xfrm>
                            <a:off x="0" y="0"/>
                            <a:ext cx="2656205" cy="2609850"/>
                          </a:xfrm>
                          <a:prstGeom prst="rect">
                            <a:avLst/>
                          </a:prstGeom>
                        </pic:spPr>
                      </pic:pic>
                    </a:graphicData>
                  </a:graphic>
                </wp:inline>
              </w:drawing>
            </w:r>
          </w:p>
        </w:tc>
        <w:tc>
          <w:tcPr>
            <w:tcW w:w="4608" w:type="dxa"/>
            <w:tcBorders/>
          </w:tcPr>
          <w:p>
            <w:pPr>
              <w:pStyle w:val="Normal"/>
              <w:tabs>
                <w:tab w:val="clear" w:pos="284"/>
                <w:tab w:val="center" w:pos="2880" w:leader="none"/>
              </w:tabs>
              <w:spacing w:before="120" w:after="120"/>
              <w:rPr>
                <w:rFonts w:ascii="Tahoma" w:hAnsi="Tahoma" w:cs="Tahoma"/>
                <w:sz w:val="16"/>
                <w:szCs w:val="16"/>
              </w:rPr>
            </w:pPr>
            <w:r>
              <w:rPr>
                <w:rFonts w:cs="Tahoma" w:ascii="Tahoma" w:hAnsi="Tahoma"/>
                <w:sz w:val="16"/>
                <w:szCs w:val="16"/>
              </w:rPr>
              <w:drawing>
                <wp:inline distT="0" distB="0" distL="0" distR="0">
                  <wp:extent cx="2775585" cy="2617470"/>
                  <wp:effectExtent l="0" t="0" r="0" b="0"/>
                  <wp:docPr id="426" name="Image4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404" descr=""/>
                          <pic:cNvPicPr>
                            <a:picLocks noChangeAspect="1" noChangeArrowheads="1"/>
                          </pic:cNvPicPr>
                        </pic:nvPicPr>
                        <pic:blipFill>
                          <a:blip r:embed="rId463"/>
                          <a:srcRect l="-5" t="-6" r="-5" b="-6"/>
                          <a:stretch>
                            <a:fillRect/>
                          </a:stretch>
                        </pic:blipFill>
                        <pic:spPr bwMode="auto">
                          <a:xfrm>
                            <a:off x="0" y="0"/>
                            <a:ext cx="2775585" cy="2617470"/>
                          </a:xfrm>
                          <a:prstGeom prst="rect">
                            <a:avLst/>
                          </a:prstGeom>
                        </pic:spPr>
                      </pic:pic>
                    </a:graphicData>
                  </a:graphic>
                </wp:inline>
              </w:drawing>
            </w:r>
          </w:p>
        </w:tc>
      </w:tr>
    </w:tbl>
    <w:p>
      <w:pPr>
        <w:pStyle w:val="TF"/>
        <w:rPr/>
      </w:pPr>
      <w:r>
        <w:rPr/>
        <w:t xml:space="preserve">Figure </w:t>
      </w:r>
      <w:r>
        <w:rPr/>
        <w:t>11</w:t>
      </w:r>
      <w:r>
        <w:rPr/>
        <w:t>-</w:t>
      </w:r>
      <w:r>
        <w:rPr/>
        <w:t>1</w:t>
      </w:r>
      <w:r>
        <w:rPr>
          <w:lang w:eastAsia="zh-CN"/>
        </w:rPr>
        <w:t>8</w:t>
      </w:r>
      <w:r>
        <w:rPr/>
        <w:t xml:space="preserve">: </w:t>
      </w:r>
      <w:r>
        <w:rPr/>
        <w:t>I</w:t>
      </w:r>
      <w:r>
        <w:rPr/>
        <w:t xml:space="preserve">nterference performance </w:t>
      </w:r>
      <w:r>
        <w:rPr/>
        <w:t xml:space="preserve">of </w:t>
      </w:r>
      <w:r>
        <w:rPr/>
        <w:t>SACCH</w:t>
      </w:r>
      <w:r>
        <w:rPr/>
        <w:t xml:space="preserve"> and AHS4.75, Scenario A, </w:t>
      </w:r>
      <w:r>
        <w:rPr/>
        <w:t>MTS-1</w:t>
      </w:r>
    </w:p>
    <w:p>
      <w:pPr>
        <w:pStyle w:val="FP"/>
        <w:rPr>
          <w:lang w:eastAsia="zh-CN"/>
        </w:rPr>
      </w:pPr>
      <w:r>
        <w:rPr>
          <w:lang w:eastAsia="zh-CN"/>
        </w:rPr>
      </w:r>
    </w:p>
    <w:p>
      <w:pPr>
        <w:pStyle w:val="Heading6"/>
        <w:rPr/>
      </w:pPr>
      <w:bookmarkStart w:id="674" w:name="__RefHeading___Toc518052979"/>
      <w:bookmarkEnd w:id="674"/>
      <w:r>
        <w:rPr>
          <w:lang w:eastAsia="zh-CN"/>
        </w:rPr>
        <w:t>11.1.</w:t>
      </w:r>
      <w:r>
        <w:rPr>
          <w:lang w:eastAsia="zh-CN"/>
        </w:rPr>
        <w:t>2</w:t>
      </w:r>
      <w:r>
        <w:rPr>
          <w:lang w:eastAsia="zh-CN"/>
        </w:rPr>
        <w:t>.</w:t>
      </w:r>
      <w:r>
        <w:rPr>
          <w:lang w:eastAsia="zh-CN"/>
        </w:rPr>
        <w:t>1.4.4</w:t>
      </w:r>
      <w:r>
        <w:rPr>
          <w:lang w:eastAsia="zh-CN"/>
        </w:rPr>
        <w:tab/>
      </w:r>
      <w:r>
        <w:rPr>
          <w:lang w:eastAsia="zh-CN"/>
        </w:rPr>
        <w:t>SACCH and AHS4.75 performance in MTS-2</w:t>
      </w:r>
    </w:p>
    <w:p>
      <w:pPr>
        <w:pStyle w:val="TH"/>
        <w:rPr>
          <w:lang w:eastAsia="zh-CN"/>
        </w:rPr>
      </w:pPr>
      <w:r>
        <w:rPr>
          <w:lang w:eastAsia="zh-CN"/>
        </w:rPr>
      </w:r>
    </w:p>
    <w:tbl>
      <w:tblPr>
        <w:tblW w:w="9117" w:type="dxa"/>
        <w:jc w:val="center"/>
        <w:tblInd w:w="0" w:type="dxa"/>
        <w:tblLayout w:type="fixed"/>
        <w:tblCellMar>
          <w:top w:w="0" w:type="dxa"/>
          <w:left w:w="108" w:type="dxa"/>
          <w:bottom w:w="0" w:type="dxa"/>
          <w:right w:w="108" w:type="dxa"/>
        </w:tblCellMar>
      </w:tblPr>
      <w:tblGrid>
        <w:gridCol w:w="4509"/>
        <w:gridCol w:w="4608"/>
      </w:tblGrid>
      <w:tr>
        <w:trPr/>
        <w:tc>
          <w:tcPr>
            <w:tcW w:w="4509" w:type="dxa"/>
            <w:tcBorders/>
          </w:tcPr>
          <w:p>
            <w:pPr>
              <w:pStyle w:val="Normal"/>
              <w:spacing w:before="120" w:after="120"/>
              <w:rPr>
                <w:rFonts w:ascii="Tahoma" w:hAnsi="Tahoma" w:cs="Tahoma"/>
                <w:sz w:val="16"/>
                <w:szCs w:val="16"/>
              </w:rPr>
            </w:pPr>
            <w:r>
              <w:rPr>
                <w:rFonts w:cs="Tahoma" w:ascii="Tahoma" w:hAnsi="Tahoma"/>
                <w:sz w:val="16"/>
                <w:szCs w:val="16"/>
              </w:rPr>
              <w:drawing>
                <wp:inline distT="0" distB="0" distL="0" distR="0">
                  <wp:extent cx="2722880" cy="2535555"/>
                  <wp:effectExtent l="0" t="0" r="0" b="0"/>
                  <wp:docPr id="427" name="Image4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Image405" descr=""/>
                          <pic:cNvPicPr>
                            <a:picLocks noChangeAspect="1" noChangeArrowheads="1"/>
                          </pic:cNvPicPr>
                        </pic:nvPicPr>
                        <pic:blipFill>
                          <a:blip r:embed="rId464"/>
                          <a:srcRect l="-5" t="-6" r="-5" b="-6"/>
                          <a:stretch>
                            <a:fillRect/>
                          </a:stretch>
                        </pic:blipFill>
                        <pic:spPr bwMode="auto">
                          <a:xfrm>
                            <a:off x="0" y="0"/>
                            <a:ext cx="2722880" cy="2535555"/>
                          </a:xfrm>
                          <a:prstGeom prst="rect">
                            <a:avLst/>
                          </a:prstGeom>
                        </pic:spPr>
                      </pic:pic>
                    </a:graphicData>
                  </a:graphic>
                </wp:inline>
              </w:drawing>
            </w:r>
          </w:p>
        </w:tc>
        <w:tc>
          <w:tcPr>
            <w:tcW w:w="4608" w:type="dxa"/>
            <w:tcBorders/>
          </w:tcPr>
          <w:p>
            <w:pPr>
              <w:pStyle w:val="Normal"/>
              <w:tabs>
                <w:tab w:val="clear" w:pos="284"/>
                <w:tab w:val="center" w:pos="2880" w:leader="none"/>
              </w:tabs>
              <w:spacing w:before="120" w:after="120"/>
              <w:rPr>
                <w:rFonts w:ascii="Tahoma" w:hAnsi="Tahoma" w:cs="Tahoma"/>
                <w:sz w:val="16"/>
                <w:szCs w:val="16"/>
              </w:rPr>
            </w:pPr>
            <w:r>
              <w:rPr>
                <w:rFonts w:cs="Tahoma" w:ascii="Tahoma" w:hAnsi="Tahoma"/>
                <w:sz w:val="16"/>
                <w:szCs w:val="16"/>
              </w:rPr>
              <w:drawing>
                <wp:inline distT="0" distB="0" distL="0" distR="0">
                  <wp:extent cx="2753995" cy="2546985"/>
                  <wp:effectExtent l="0" t="0" r="0" b="0"/>
                  <wp:docPr id="428" name="Image4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406" descr=""/>
                          <pic:cNvPicPr>
                            <a:picLocks noChangeAspect="1" noChangeArrowheads="1"/>
                          </pic:cNvPicPr>
                        </pic:nvPicPr>
                        <pic:blipFill>
                          <a:blip r:embed="rId465"/>
                          <a:srcRect l="-5" t="-6" r="-5" b="-6"/>
                          <a:stretch>
                            <a:fillRect/>
                          </a:stretch>
                        </pic:blipFill>
                        <pic:spPr bwMode="auto">
                          <a:xfrm>
                            <a:off x="0" y="0"/>
                            <a:ext cx="2753995" cy="2546985"/>
                          </a:xfrm>
                          <a:prstGeom prst="rect">
                            <a:avLst/>
                          </a:prstGeom>
                        </pic:spPr>
                      </pic:pic>
                    </a:graphicData>
                  </a:graphic>
                </wp:inline>
              </w:drawing>
            </w:r>
          </w:p>
        </w:tc>
      </w:tr>
    </w:tbl>
    <w:p>
      <w:pPr>
        <w:pStyle w:val="TF"/>
        <w:rPr/>
      </w:pPr>
      <w:r>
        <w:rPr/>
        <w:t xml:space="preserve">Figure </w:t>
      </w:r>
      <w:r>
        <w:rPr/>
        <w:t>11</w:t>
      </w:r>
      <w:r>
        <w:rPr/>
        <w:t>-</w:t>
      </w:r>
      <w:r>
        <w:rPr/>
        <w:t>1</w:t>
      </w:r>
      <w:r>
        <w:rPr>
          <w:lang w:eastAsia="zh-CN"/>
        </w:rPr>
        <w:t>9</w:t>
      </w:r>
      <w:r>
        <w:rPr/>
        <w:t xml:space="preserve">: </w:t>
      </w:r>
      <w:r>
        <w:rPr/>
        <w:t>I</w:t>
      </w:r>
      <w:r>
        <w:rPr/>
        <w:t xml:space="preserve">nterference performance </w:t>
      </w:r>
      <w:r>
        <w:rPr/>
        <w:t xml:space="preserve">of </w:t>
      </w:r>
      <w:r>
        <w:rPr/>
        <w:t>SACCH</w:t>
      </w:r>
      <w:r>
        <w:rPr/>
        <w:t xml:space="preserve"> and AHS4.75, Scenario D, </w:t>
      </w:r>
      <w:r>
        <w:rPr/>
        <w:t>MTS-</w:t>
      </w:r>
      <w:r>
        <w:rPr/>
        <w:t>2</w:t>
      </w:r>
    </w:p>
    <w:p>
      <w:pPr>
        <w:pStyle w:val="FP"/>
        <w:rPr>
          <w:lang w:eastAsia="zh-CN"/>
        </w:rPr>
      </w:pPr>
      <w:r>
        <w:rPr>
          <w:lang w:eastAsia="zh-CN"/>
        </w:rPr>
      </w:r>
    </w:p>
    <w:p>
      <w:pPr>
        <w:pStyle w:val="Heading6"/>
        <w:rPr/>
      </w:pPr>
      <w:bookmarkStart w:id="675" w:name="__RefHeading___Toc518052980"/>
      <w:bookmarkEnd w:id="675"/>
      <w:r>
        <w:rPr>
          <w:lang w:eastAsia="zh-CN"/>
        </w:rPr>
        <w:t>11.1.</w:t>
      </w:r>
      <w:r>
        <w:rPr>
          <w:lang w:eastAsia="zh-CN"/>
        </w:rPr>
        <w:t>2.1.4</w:t>
      </w:r>
      <w:r>
        <w:rPr>
          <w:lang w:eastAsia="zh-CN"/>
        </w:rPr>
        <w:t>.</w:t>
      </w:r>
      <w:r>
        <w:rPr>
          <w:lang w:eastAsia="zh-CN"/>
        </w:rPr>
        <w:t>5</w:t>
      </w:r>
      <w:r>
        <w:rPr>
          <w:lang w:eastAsia="zh-CN"/>
        </w:rPr>
        <w:tab/>
      </w:r>
      <w:r>
        <w:rPr>
          <w:lang w:eastAsia="zh-CN"/>
        </w:rPr>
        <w:t>P</w:t>
      </w:r>
      <w:r>
        <w:rPr>
          <w:lang w:eastAsia="zh-CN"/>
        </w:rPr>
        <w:t>erformance analysis</w:t>
      </w:r>
    </w:p>
    <w:p>
      <w:pPr>
        <w:pStyle w:val="Normal"/>
        <w:rPr/>
      </w:pPr>
      <w:r>
        <w:rPr>
          <w:lang w:val="en-US" w:eastAsia="zh-CN"/>
        </w:rPr>
        <w:t>Table 11-10 and Table 11-11 provide the relative performance between SACCH and AHS4.75 in MUROS, and the degradation of relative performance compared with legacy DARP. It can be seen that the degradation is up to 1.3dB in MTS-1 when DTX is on, but is reversed to be -0.1dB when Shifted SACCH is employed. In MTS-2 the results are similar, where the degradation is up to 1.7dB when DTX is on, but is reduced to be only 0.1dB by Shifted SACCH.</w:t>
      </w:r>
    </w:p>
    <w:p>
      <w:pPr>
        <w:pStyle w:val="TH"/>
        <w:rPr/>
      </w:pPr>
      <w:r>
        <w:rPr/>
        <w:t>Table 11-10</w:t>
      </w:r>
      <w:r>
        <w:rPr/>
        <w:t>: Degradation of relative performance between SACCH and AHS4.75, MTS-1</w:t>
      </w:r>
    </w:p>
    <w:tbl>
      <w:tblPr>
        <w:tblW w:w="4627" w:type="dxa"/>
        <w:jc w:val="center"/>
        <w:tblInd w:w="0" w:type="dxa"/>
        <w:tblLayout w:type="fixed"/>
        <w:tblCellMar>
          <w:top w:w="0" w:type="dxa"/>
          <w:left w:w="108" w:type="dxa"/>
          <w:bottom w:w="0" w:type="dxa"/>
          <w:right w:w="108" w:type="dxa"/>
        </w:tblCellMar>
      </w:tblPr>
      <w:tblGrid>
        <w:gridCol w:w="1645"/>
        <w:gridCol w:w="1491"/>
        <w:gridCol w:w="1491"/>
      </w:tblGrid>
      <w:tr>
        <w:trPr>
          <w:trHeight w:val="23" w:hRule="atLeast"/>
        </w:trPr>
        <w:tc>
          <w:tcPr>
            <w:tcW w:w="1645" w:type="dxa"/>
            <w:tcBorders>
              <w:top w:val="single" w:sz="4" w:space="0" w:color="000000"/>
              <w:left w:val="single" w:sz="4" w:space="0" w:color="000000"/>
              <w:bottom w:val="single" w:sz="4" w:space="0" w:color="000000"/>
              <w:right w:val="single" w:sz="4" w:space="0" w:color="000000"/>
            </w:tcBorders>
            <w:vAlign w:val="center"/>
          </w:tcPr>
          <w:p>
            <w:pPr>
              <w:pStyle w:val="Normal"/>
              <w:spacing w:before="120" w:after="120"/>
              <w:rPr/>
            </w:pPr>
            <w:r>
              <w:rPr/>
              <w:t>　</w:t>
            </w:r>
          </w:p>
        </w:tc>
        <w:tc>
          <w:tcPr>
            <w:tcW w:w="1491" w:type="dxa"/>
            <w:tcBorders>
              <w:top w:val="single" w:sz="4" w:space="0" w:color="000000"/>
              <w:bottom w:val="single" w:sz="4" w:space="0" w:color="000000"/>
              <w:right w:val="single" w:sz="4" w:space="0" w:color="000000"/>
            </w:tcBorders>
            <w:shd w:fill="FFCC99" w:val="clear"/>
            <w:vAlign w:val="center"/>
          </w:tcPr>
          <w:p>
            <w:pPr>
              <w:pStyle w:val="Normal"/>
              <w:spacing w:before="120" w:after="120"/>
              <w:jc w:val="center"/>
              <w:rPr/>
            </w:pPr>
            <w:r>
              <w:rPr/>
              <w:t xml:space="preserve">Relative performance between </w:t>
            </w:r>
            <w:r>
              <w:rPr/>
              <w:t>SACCH</w:t>
            </w:r>
            <w:r>
              <w:rPr/>
              <w:t xml:space="preserve"> and A</w:t>
            </w:r>
            <w:r>
              <w:rPr>
                <w:lang w:eastAsia="zh-CN"/>
              </w:rPr>
              <w:t>H</w:t>
            </w:r>
            <w:r>
              <w:rPr/>
              <w:t>S4.75</w:t>
            </w:r>
          </w:p>
        </w:tc>
        <w:tc>
          <w:tcPr>
            <w:tcW w:w="1491" w:type="dxa"/>
            <w:tcBorders>
              <w:top w:val="single" w:sz="4" w:space="0" w:color="000000"/>
              <w:bottom w:val="single" w:sz="4" w:space="0" w:color="000000"/>
              <w:right w:val="single" w:sz="4" w:space="0" w:color="000000"/>
            </w:tcBorders>
            <w:shd w:fill="FFCC99" w:val="clear"/>
            <w:vAlign w:val="center"/>
          </w:tcPr>
          <w:p>
            <w:pPr>
              <w:pStyle w:val="Normal"/>
              <w:spacing w:before="120" w:after="120"/>
              <w:jc w:val="center"/>
              <w:rPr/>
            </w:pPr>
            <w:r>
              <w:rPr/>
              <w:t>Degradation of relative performance compared with legacy DARP</w:t>
            </w:r>
          </w:p>
        </w:tc>
      </w:tr>
      <w:tr>
        <w:trPr>
          <w:trHeight w:val="23" w:hRule="atLeast"/>
        </w:trPr>
        <w:tc>
          <w:tcPr>
            <w:tcW w:w="1645" w:type="dxa"/>
            <w:tcBorders>
              <w:left w:val="single" w:sz="4" w:space="0" w:color="000000"/>
              <w:bottom w:val="single" w:sz="4" w:space="0" w:color="000000"/>
              <w:right w:val="single" w:sz="4" w:space="0" w:color="000000"/>
            </w:tcBorders>
            <w:shd w:fill="CCFFCC" w:val="clear"/>
            <w:vAlign w:val="center"/>
          </w:tcPr>
          <w:p>
            <w:pPr>
              <w:pStyle w:val="Normal"/>
              <w:spacing w:before="120" w:after="120"/>
              <w:jc w:val="both"/>
              <w:rPr>
                <w:lang w:eastAsia="zh-CN"/>
              </w:rPr>
            </w:pPr>
            <w:r>
              <w:rPr/>
              <w:t>legacy DARP</w:t>
            </w:r>
            <w:r>
              <w:rPr>
                <w:lang w:eastAsia="zh-CN"/>
              </w:rPr>
              <w:t>, no DTX</w:t>
            </w:r>
          </w:p>
        </w:tc>
        <w:tc>
          <w:tcPr>
            <w:tcW w:w="1491" w:type="dxa"/>
            <w:tcBorders>
              <w:bottom w:val="single" w:sz="4" w:space="0" w:color="000000"/>
              <w:right w:val="single" w:sz="4" w:space="0" w:color="000000"/>
            </w:tcBorders>
            <w:vAlign w:val="center"/>
          </w:tcPr>
          <w:p>
            <w:pPr>
              <w:pStyle w:val="Normal"/>
              <w:spacing w:before="120" w:after="120"/>
              <w:jc w:val="center"/>
              <w:rPr>
                <w:lang w:eastAsia="zh-CN"/>
              </w:rPr>
            </w:pPr>
            <w:r>
              <w:rPr>
                <w:lang w:eastAsia="zh-CN"/>
              </w:rPr>
              <w:t>1.8</w:t>
            </w:r>
          </w:p>
        </w:tc>
        <w:tc>
          <w:tcPr>
            <w:tcW w:w="1491" w:type="dxa"/>
            <w:tcBorders>
              <w:bottom w:val="single" w:sz="4" w:space="0" w:color="000000"/>
              <w:right w:val="single" w:sz="4" w:space="0" w:color="000000"/>
            </w:tcBorders>
            <w:vAlign w:val="center"/>
          </w:tcPr>
          <w:p>
            <w:pPr>
              <w:pStyle w:val="Normal"/>
              <w:snapToGrid w:val="false"/>
              <w:spacing w:before="120" w:after="120"/>
              <w:jc w:val="center"/>
              <w:rPr>
                <w:lang w:eastAsia="zh-CN"/>
              </w:rPr>
            </w:pPr>
            <w:r>
              <w:rPr>
                <w:lang w:eastAsia="zh-CN"/>
              </w:rPr>
            </w:r>
          </w:p>
        </w:tc>
      </w:tr>
      <w:tr>
        <w:trPr>
          <w:trHeight w:val="23" w:hRule="atLeast"/>
        </w:trPr>
        <w:tc>
          <w:tcPr>
            <w:tcW w:w="1645" w:type="dxa"/>
            <w:tcBorders>
              <w:left w:val="single" w:sz="4" w:space="0" w:color="000000"/>
              <w:bottom w:val="single" w:sz="4" w:space="0" w:color="000000"/>
              <w:right w:val="single" w:sz="4" w:space="0" w:color="000000"/>
            </w:tcBorders>
            <w:shd w:fill="CCFFCC" w:val="clear"/>
            <w:vAlign w:val="center"/>
          </w:tcPr>
          <w:p>
            <w:pPr>
              <w:pStyle w:val="Normal"/>
              <w:spacing w:before="120" w:after="120"/>
              <w:jc w:val="both"/>
              <w:rPr>
                <w:lang w:eastAsia="zh-CN"/>
              </w:rPr>
            </w:pPr>
            <w:r>
              <w:rPr/>
              <w:t xml:space="preserve">scenario </w:t>
            </w:r>
            <w:r>
              <w:rPr>
                <w:lang w:eastAsia="zh-CN"/>
              </w:rPr>
              <w:t>A, DTX off</w:t>
            </w:r>
          </w:p>
        </w:tc>
        <w:tc>
          <w:tcPr>
            <w:tcW w:w="1491" w:type="dxa"/>
            <w:tcBorders>
              <w:bottom w:val="single" w:sz="4" w:space="0" w:color="000000"/>
              <w:right w:val="single" w:sz="4" w:space="0" w:color="000000"/>
            </w:tcBorders>
            <w:vAlign w:val="center"/>
          </w:tcPr>
          <w:p>
            <w:pPr>
              <w:pStyle w:val="Normal"/>
              <w:spacing w:before="120" w:after="120"/>
              <w:jc w:val="center"/>
              <w:rPr>
                <w:lang w:eastAsia="zh-CN"/>
              </w:rPr>
            </w:pPr>
            <w:r>
              <w:rPr>
                <w:lang w:eastAsia="zh-CN"/>
              </w:rPr>
              <w:t>2.6</w:t>
            </w:r>
          </w:p>
        </w:tc>
        <w:tc>
          <w:tcPr>
            <w:tcW w:w="1491" w:type="dxa"/>
            <w:tcBorders>
              <w:bottom w:val="single" w:sz="4" w:space="0" w:color="000000"/>
              <w:right w:val="single" w:sz="4" w:space="0" w:color="000000"/>
            </w:tcBorders>
            <w:vAlign w:val="center"/>
          </w:tcPr>
          <w:p>
            <w:pPr>
              <w:pStyle w:val="Normal"/>
              <w:spacing w:before="120" w:after="120"/>
              <w:jc w:val="center"/>
              <w:rPr>
                <w:lang w:eastAsia="zh-CN"/>
              </w:rPr>
            </w:pPr>
            <w:r>
              <w:rPr>
                <w:lang w:eastAsia="zh-CN"/>
              </w:rPr>
              <w:t>0.8  (*)</w:t>
            </w:r>
          </w:p>
        </w:tc>
      </w:tr>
      <w:tr>
        <w:trPr>
          <w:trHeight w:val="23" w:hRule="atLeast"/>
        </w:trPr>
        <w:tc>
          <w:tcPr>
            <w:tcW w:w="1645" w:type="dxa"/>
            <w:tcBorders>
              <w:left w:val="single" w:sz="4" w:space="0" w:color="000000"/>
              <w:bottom w:val="single" w:sz="4" w:space="0" w:color="000000"/>
              <w:right w:val="single" w:sz="4" w:space="0" w:color="000000"/>
            </w:tcBorders>
            <w:shd w:fill="CCFFCC" w:val="clear"/>
            <w:vAlign w:val="center"/>
          </w:tcPr>
          <w:p>
            <w:pPr>
              <w:pStyle w:val="Normal"/>
              <w:spacing w:before="120" w:after="120"/>
              <w:rPr>
                <w:lang w:eastAsia="zh-CN"/>
              </w:rPr>
            </w:pPr>
            <w:r>
              <w:rPr/>
              <w:t xml:space="preserve">scenario </w:t>
            </w:r>
            <w:r>
              <w:rPr>
                <w:lang w:eastAsia="zh-CN"/>
              </w:rPr>
              <w:t>A, DTX on</w:t>
            </w:r>
          </w:p>
        </w:tc>
        <w:tc>
          <w:tcPr>
            <w:tcW w:w="1491" w:type="dxa"/>
            <w:tcBorders>
              <w:bottom w:val="single" w:sz="4" w:space="0" w:color="000000"/>
              <w:right w:val="single" w:sz="4" w:space="0" w:color="000000"/>
            </w:tcBorders>
            <w:vAlign w:val="center"/>
          </w:tcPr>
          <w:p>
            <w:pPr>
              <w:pStyle w:val="Normal"/>
              <w:spacing w:before="120" w:after="120"/>
              <w:jc w:val="center"/>
              <w:rPr>
                <w:lang w:eastAsia="zh-CN"/>
              </w:rPr>
            </w:pPr>
            <w:r>
              <w:rPr>
                <w:lang w:eastAsia="zh-CN"/>
              </w:rPr>
              <w:t>3.1</w:t>
            </w:r>
          </w:p>
        </w:tc>
        <w:tc>
          <w:tcPr>
            <w:tcW w:w="1491" w:type="dxa"/>
            <w:tcBorders>
              <w:bottom w:val="single" w:sz="4" w:space="0" w:color="000000"/>
              <w:right w:val="single" w:sz="4" w:space="0" w:color="000000"/>
            </w:tcBorders>
            <w:vAlign w:val="center"/>
          </w:tcPr>
          <w:p>
            <w:pPr>
              <w:pStyle w:val="Normal"/>
              <w:spacing w:before="120" w:after="120"/>
              <w:jc w:val="center"/>
              <w:rPr>
                <w:lang w:eastAsia="zh-CN"/>
              </w:rPr>
            </w:pPr>
            <w:r>
              <w:rPr>
                <w:lang w:eastAsia="zh-CN"/>
              </w:rPr>
              <w:t>1.3  (**)</w:t>
            </w:r>
          </w:p>
        </w:tc>
      </w:tr>
      <w:tr>
        <w:trPr>
          <w:trHeight w:val="23" w:hRule="atLeast"/>
        </w:trPr>
        <w:tc>
          <w:tcPr>
            <w:tcW w:w="1645" w:type="dxa"/>
            <w:tcBorders>
              <w:left w:val="single" w:sz="4" w:space="0" w:color="000000"/>
              <w:bottom w:val="single" w:sz="4" w:space="0" w:color="000000"/>
              <w:right w:val="single" w:sz="4" w:space="0" w:color="000000"/>
            </w:tcBorders>
            <w:shd w:fill="CCFFCC" w:val="clear"/>
            <w:vAlign w:val="center"/>
          </w:tcPr>
          <w:p>
            <w:pPr>
              <w:pStyle w:val="Normal"/>
              <w:spacing w:before="120" w:after="120"/>
              <w:rPr>
                <w:lang w:eastAsia="zh-CN"/>
              </w:rPr>
            </w:pPr>
            <w:r>
              <w:rPr/>
              <w:t xml:space="preserve">scenario </w:t>
            </w:r>
            <w:r>
              <w:rPr>
                <w:lang w:eastAsia="zh-CN"/>
              </w:rPr>
              <w:t>A, DTX on, with Shifted SACCH</w:t>
            </w:r>
          </w:p>
        </w:tc>
        <w:tc>
          <w:tcPr>
            <w:tcW w:w="1491" w:type="dxa"/>
            <w:tcBorders>
              <w:bottom w:val="single" w:sz="4" w:space="0" w:color="000000"/>
              <w:right w:val="single" w:sz="4" w:space="0" w:color="000000"/>
            </w:tcBorders>
            <w:vAlign w:val="center"/>
          </w:tcPr>
          <w:p>
            <w:pPr>
              <w:pStyle w:val="Normal"/>
              <w:spacing w:before="120" w:after="120"/>
              <w:jc w:val="center"/>
              <w:rPr>
                <w:lang w:eastAsia="zh-CN"/>
              </w:rPr>
            </w:pPr>
            <w:r>
              <w:rPr>
                <w:lang w:eastAsia="zh-CN"/>
              </w:rPr>
              <w:t>1.7</w:t>
            </w:r>
          </w:p>
        </w:tc>
        <w:tc>
          <w:tcPr>
            <w:tcW w:w="1491" w:type="dxa"/>
            <w:tcBorders>
              <w:bottom w:val="single" w:sz="4" w:space="0" w:color="000000"/>
              <w:right w:val="single" w:sz="4" w:space="0" w:color="000000"/>
            </w:tcBorders>
            <w:vAlign w:val="center"/>
          </w:tcPr>
          <w:p>
            <w:pPr>
              <w:pStyle w:val="Normal"/>
              <w:spacing w:before="120" w:after="120"/>
              <w:jc w:val="center"/>
              <w:rPr>
                <w:lang w:eastAsia="zh-CN"/>
              </w:rPr>
            </w:pPr>
            <w:r>
              <w:rPr>
                <w:lang w:eastAsia="zh-CN"/>
              </w:rPr>
              <w:t>-0.1  (***)</w:t>
            </w:r>
          </w:p>
        </w:tc>
      </w:tr>
    </w:tbl>
    <w:p>
      <w:pPr>
        <w:pStyle w:val="Normal"/>
        <w:ind w:left="1420" w:firstLine="1084"/>
        <w:rPr>
          <w:lang w:eastAsia="zh-CN"/>
        </w:rPr>
      </w:pPr>
      <w:r>
        <w:rPr/>
        <w:t>(*):</w:t>
      </w:r>
      <w:r>
        <w:rPr>
          <w:lang w:eastAsia="zh-CN"/>
        </w:rPr>
        <w:t xml:space="preserve"> </w:t>
      </w:r>
      <w:r>
        <w:rPr/>
      </w:r>
      <m:oMath xmlns:m="http://schemas.openxmlformats.org/officeDocument/2006/math">
        <m:sSub>
          <m:e>
            <m:r>
              <m:rPr>
                <m:lit/>
                <m:nor/>
              </m:rPr>
              <w:rPr>
                <w:rFonts w:ascii="Cambria Math" w:hAnsi="Cambria Math"/>
              </w:rPr>
              <m:t xml:space="preserve">Degrad</m:t>
            </m:r>
          </m:e>
          <m:sub>
            <m:r>
              <m:rPr>
                <m:lit/>
                <m:nor/>
              </m:rPr>
              <w:rPr>
                <w:rFonts w:ascii="Cambria Math" w:hAnsi="Cambria Math"/>
              </w:rPr>
              <m:t xml:space="preserve">MUROS_DTX_OFF</m:t>
            </m:r>
          </m:sub>
        </m:sSub>
      </m:oMath>
    </w:p>
    <w:p>
      <w:pPr>
        <w:pStyle w:val="Normal"/>
        <w:ind w:left="1420" w:firstLine="1084"/>
        <w:rPr>
          <w:lang w:eastAsia="zh-CN"/>
        </w:rPr>
      </w:pPr>
      <w:r>
        <w:rPr>
          <w:lang w:eastAsia="zh-CN"/>
        </w:rPr>
        <w:t>(**):</w:t>
      </w:r>
      <w:r>
        <w:rPr/>
      </w:r>
      <m:oMath xmlns:m="http://schemas.openxmlformats.org/officeDocument/2006/math">
        <m:sSub>
          <m:e>
            <m:r>
              <m:rPr>
                <m:lit/>
                <m:nor/>
              </m:rPr>
              <w:rPr>
                <w:rFonts w:ascii="Cambria Math" w:hAnsi="Cambria Math"/>
              </w:rPr>
              <m:t xml:space="preserve">Degrad</m:t>
            </m:r>
          </m:e>
          <m:sub>
            <m:r>
              <m:rPr>
                <m:lit/>
                <m:nor/>
              </m:rPr>
              <w:rPr>
                <w:rFonts w:ascii="Cambria Math" w:hAnsi="Cambria Math"/>
              </w:rPr>
              <m:t xml:space="preserve">MUROS_DTX_ON</m:t>
            </m:r>
          </m:sub>
        </m:sSub>
      </m:oMath>
    </w:p>
    <w:p>
      <w:pPr>
        <w:pStyle w:val="Normal"/>
        <w:ind w:left="1420" w:firstLine="1084"/>
        <w:rPr>
          <w:lang w:eastAsia="zh-CN"/>
        </w:rPr>
      </w:pPr>
      <w:r>
        <w:rPr>
          <w:lang w:eastAsia="zh-CN"/>
        </w:rPr>
        <w:t>(***):</w:t>
      </w:r>
      <w:r>
        <w:rPr/>
      </w:r>
      <m:oMath xmlns:m="http://schemas.openxmlformats.org/officeDocument/2006/math">
        <m:sSub>
          <m:e>
            <m:r>
              <m:rPr>
                <m:lit/>
                <m:nor/>
              </m:rPr>
              <w:rPr>
                <w:rFonts w:ascii="Cambria Math" w:hAnsi="Cambria Math"/>
              </w:rPr>
              <m:t xml:space="preserve">Degrad</m:t>
            </m:r>
          </m:e>
          <m:sub>
            <m:r>
              <m:rPr>
                <m:lit/>
                <m:nor/>
              </m:rPr>
              <w:rPr>
                <w:rFonts w:ascii="Cambria Math" w:hAnsi="Cambria Math"/>
              </w:rPr>
              <m:t xml:space="preserve">SHIFTED_SACCH_DTX_ON</m:t>
            </m:r>
          </m:sub>
        </m:sSub>
      </m:oMath>
    </w:p>
    <w:p>
      <w:pPr>
        <w:pStyle w:val="TH"/>
        <w:rPr/>
      </w:pPr>
      <w:r>
        <w:rPr/>
        <w:t>Table 11-</w:t>
      </w:r>
      <w:r>
        <w:rPr/>
        <w:t>11: Degradation of relative performance between SACCH and AHS4.75, MTS-2</w:t>
      </w:r>
    </w:p>
    <w:tbl>
      <w:tblPr>
        <w:tblW w:w="4627" w:type="dxa"/>
        <w:jc w:val="center"/>
        <w:tblInd w:w="0" w:type="dxa"/>
        <w:tblLayout w:type="fixed"/>
        <w:tblCellMar>
          <w:top w:w="0" w:type="dxa"/>
          <w:left w:w="108" w:type="dxa"/>
          <w:bottom w:w="0" w:type="dxa"/>
          <w:right w:w="108" w:type="dxa"/>
        </w:tblCellMar>
      </w:tblPr>
      <w:tblGrid>
        <w:gridCol w:w="1645"/>
        <w:gridCol w:w="1491"/>
        <w:gridCol w:w="1491"/>
      </w:tblGrid>
      <w:tr>
        <w:trPr>
          <w:trHeight w:val="23" w:hRule="atLeast"/>
        </w:trPr>
        <w:tc>
          <w:tcPr>
            <w:tcW w:w="1645" w:type="dxa"/>
            <w:tcBorders>
              <w:top w:val="single" w:sz="4" w:space="0" w:color="000000"/>
              <w:left w:val="single" w:sz="4" w:space="0" w:color="000000"/>
              <w:bottom w:val="single" w:sz="4" w:space="0" w:color="000000"/>
              <w:right w:val="single" w:sz="4" w:space="0" w:color="000000"/>
            </w:tcBorders>
            <w:vAlign w:val="center"/>
          </w:tcPr>
          <w:p>
            <w:pPr>
              <w:pStyle w:val="Normal"/>
              <w:spacing w:before="120" w:after="120"/>
              <w:rPr/>
            </w:pPr>
            <w:r>
              <w:rPr/>
              <w:t>　</w:t>
            </w:r>
          </w:p>
        </w:tc>
        <w:tc>
          <w:tcPr>
            <w:tcW w:w="1491" w:type="dxa"/>
            <w:tcBorders>
              <w:top w:val="single" w:sz="4" w:space="0" w:color="000000"/>
              <w:bottom w:val="single" w:sz="4" w:space="0" w:color="000000"/>
              <w:right w:val="single" w:sz="4" w:space="0" w:color="000000"/>
            </w:tcBorders>
            <w:shd w:fill="FFCC99" w:val="clear"/>
            <w:vAlign w:val="center"/>
          </w:tcPr>
          <w:p>
            <w:pPr>
              <w:pStyle w:val="Normal"/>
              <w:spacing w:before="120" w:after="120"/>
              <w:jc w:val="center"/>
              <w:rPr/>
            </w:pPr>
            <w:r>
              <w:rPr/>
              <w:t xml:space="preserve">Relative performance between </w:t>
            </w:r>
            <w:r>
              <w:rPr/>
              <w:t>SACCH</w:t>
            </w:r>
            <w:r>
              <w:rPr/>
              <w:t xml:space="preserve"> and A</w:t>
            </w:r>
            <w:r>
              <w:rPr>
                <w:lang w:eastAsia="zh-CN"/>
              </w:rPr>
              <w:t>H</w:t>
            </w:r>
            <w:r>
              <w:rPr/>
              <w:t>S4.75</w:t>
            </w:r>
          </w:p>
        </w:tc>
        <w:tc>
          <w:tcPr>
            <w:tcW w:w="1491" w:type="dxa"/>
            <w:tcBorders>
              <w:top w:val="single" w:sz="4" w:space="0" w:color="000000"/>
              <w:bottom w:val="single" w:sz="4" w:space="0" w:color="000000"/>
              <w:right w:val="single" w:sz="4" w:space="0" w:color="000000"/>
            </w:tcBorders>
            <w:shd w:fill="FFCC99" w:val="clear"/>
            <w:vAlign w:val="center"/>
          </w:tcPr>
          <w:p>
            <w:pPr>
              <w:pStyle w:val="Normal"/>
              <w:spacing w:before="120" w:after="120"/>
              <w:jc w:val="center"/>
              <w:rPr/>
            </w:pPr>
            <w:r>
              <w:rPr/>
              <w:t>Degradation of relative performance compared with legacy DARP</w:t>
            </w:r>
          </w:p>
        </w:tc>
      </w:tr>
      <w:tr>
        <w:trPr>
          <w:trHeight w:val="23" w:hRule="atLeast"/>
        </w:trPr>
        <w:tc>
          <w:tcPr>
            <w:tcW w:w="1645" w:type="dxa"/>
            <w:tcBorders>
              <w:left w:val="single" w:sz="4" w:space="0" w:color="000000"/>
              <w:bottom w:val="single" w:sz="4" w:space="0" w:color="000000"/>
              <w:right w:val="single" w:sz="4" w:space="0" w:color="000000"/>
            </w:tcBorders>
            <w:shd w:fill="CCFFCC" w:val="clear"/>
            <w:vAlign w:val="center"/>
          </w:tcPr>
          <w:p>
            <w:pPr>
              <w:pStyle w:val="Normal"/>
              <w:spacing w:before="120" w:after="120"/>
              <w:jc w:val="both"/>
              <w:rPr>
                <w:lang w:eastAsia="zh-CN"/>
              </w:rPr>
            </w:pPr>
            <w:r>
              <w:rPr/>
              <w:t>legacy DARP</w:t>
            </w:r>
            <w:r>
              <w:rPr>
                <w:lang w:eastAsia="zh-CN"/>
              </w:rPr>
              <w:t>, DTX off</w:t>
            </w:r>
          </w:p>
        </w:tc>
        <w:tc>
          <w:tcPr>
            <w:tcW w:w="1491" w:type="dxa"/>
            <w:tcBorders>
              <w:bottom w:val="single" w:sz="4" w:space="0" w:color="000000"/>
              <w:right w:val="single" w:sz="4" w:space="0" w:color="000000"/>
            </w:tcBorders>
            <w:vAlign w:val="center"/>
          </w:tcPr>
          <w:p>
            <w:pPr>
              <w:pStyle w:val="Normal"/>
              <w:spacing w:before="120" w:after="120"/>
              <w:jc w:val="center"/>
              <w:rPr>
                <w:lang w:eastAsia="zh-CN"/>
              </w:rPr>
            </w:pPr>
            <w:r>
              <w:rPr>
                <w:lang w:eastAsia="zh-CN"/>
              </w:rPr>
              <w:t>1.8</w:t>
            </w:r>
          </w:p>
        </w:tc>
        <w:tc>
          <w:tcPr>
            <w:tcW w:w="1491" w:type="dxa"/>
            <w:tcBorders>
              <w:bottom w:val="single" w:sz="4" w:space="0" w:color="000000"/>
              <w:right w:val="single" w:sz="4" w:space="0" w:color="000000"/>
            </w:tcBorders>
            <w:vAlign w:val="center"/>
          </w:tcPr>
          <w:p>
            <w:pPr>
              <w:pStyle w:val="Normal"/>
              <w:snapToGrid w:val="false"/>
              <w:spacing w:before="120" w:after="120"/>
              <w:jc w:val="center"/>
              <w:rPr>
                <w:lang w:eastAsia="zh-CN"/>
              </w:rPr>
            </w:pPr>
            <w:r>
              <w:rPr>
                <w:lang w:eastAsia="zh-CN"/>
              </w:rPr>
            </w:r>
          </w:p>
        </w:tc>
      </w:tr>
      <w:tr>
        <w:trPr>
          <w:trHeight w:val="23" w:hRule="atLeast"/>
        </w:trPr>
        <w:tc>
          <w:tcPr>
            <w:tcW w:w="1645" w:type="dxa"/>
            <w:tcBorders>
              <w:left w:val="single" w:sz="4" w:space="0" w:color="000000"/>
              <w:bottom w:val="single" w:sz="4" w:space="0" w:color="000000"/>
              <w:right w:val="single" w:sz="4" w:space="0" w:color="000000"/>
            </w:tcBorders>
            <w:shd w:fill="CCFFCC" w:val="clear"/>
            <w:vAlign w:val="center"/>
          </w:tcPr>
          <w:p>
            <w:pPr>
              <w:pStyle w:val="Normal"/>
              <w:spacing w:before="120" w:after="120"/>
              <w:jc w:val="both"/>
              <w:rPr>
                <w:lang w:eastAsia="zh-CN"/>
              </w:rPr>
            </w:pPr>
            <w:r>
              <w:rPr/>
              <w:t xml:space="preserve">scenario </w:t>
            </w:r>
            <w:r>
              <w:rPr>
                <w:lang w:eastAsia="zh-CN"/>
              </w:rPr>
              <w:t>D, DTX off</w:t>
            </w:r>
          </w:p>
        </w:tc>
        <w:tc>
          <w:tcPr>
            <w:tcW w:w="1491" w:type="dxa"/>
            <w:tcBorders>
              <w:bottom w:val="single" w:sz="4" w:space="0" w:color="000000"/>
              <w:right w:val="single" w:sz="4" w:space="0" w:color="000000"/>
            </w:tcBorders>
            <w:vAlign w:val="center"/>
          </w:tcPr>
          <w:p>
            <w:pPr>
              <w:pStyle w:val="Normal"/>
              <w:spacing w:before="120" w:after="120"/>
              <w:jc w:val="center"/>
              <w:rPr>
                <w:lang w:eastAsia="zh-CN"/>
              </w:rPr>
            </w:pPr>
            <w:r>
              <w:rPr>
                <w:lang w:eastAsia="zh-CN"/>
              </w:rPr>
              <w:t>2.9</w:t>
            </w:r>
          </w:p>
        </w:tc>
        <w:tc>
          <w:tcPr>
            <w:tcW w:w="1491" w:type="dxa"/>
            <w:tcBorders>
              <w:bottom w:val="single" w:sz="4" w:space="0" w:color="000000"/>
              <w:right w:val="single" w:sz="4" w:space="0" w:color="000000"/>
            </w:tcBorders>
            <w:vAlign w:val="center"/>
          </w:tcPr>
          <w:p>
            <w:pPr>
              <w:pStyle w:val="Normal"/>
              <w:spacing w:before="120" w:after="120"/>
              <w:jc w:val="center"/>
              <w:rPr>
                <w:lang w:eastAsia="zh-CN"/>
              </w:rPr>
            </w:pPr>
            <w:r>
              <w:rPr>
                <w:lang w:eastAsia="zh-CN"/>
              </w:rPr>
              <w:t>1.1  (*)</w:t>
            </w:r>
          </w:p>
        </w:tc>
      </w:tr>
      <w:tr>
        <w:trPr>
          <w:trHeight w:val="23" w:hRule="atLeast"/>
        </w:trPr>
        <w:tc>
          <w:tcPr>
            <w:tcW w:w="1645" w:type="dxa"/>
            <w:tcBorders>
              <w:left w:val="single" w:sz="4" w:space="0" w:color="000000"/>
              <w:bottom w:val="single" w:sz="4" w:space="0" w:color="000000"/>
              <w:right w:val="single" w:sz="4" w:space="0" w:color="000000"/>
            </w:tcBorders>
            <w:shd w:fill="CCFFCC" w:val="clear"/>
            <w:vAlign w:val="center"/>
          </w:tcPr>
          <w:p>
            <w:pPr>
              <w:pStyle w:val="Normal"/>
              <w:spacing w:before="120" w:after="120"/>
              <w:rPr>
                <w:lang w:eastAsia="zh-CN"/>
              </w:rPr>
            </w:pPr>
            <w:r>
              <w:rPr/>
              <w:t xml:space="preserve">scenario </w:t>
            </w:r>
            <w:r>
              <w:rPr>
                <w:lang w:eastAsia="zh-CN"/>
              </w:rPr>
              <w:t>D, DTX on</w:t>
            </w:r>
          </w:p>
        </w:tc>
        <w:tc>
          <w:tcPr>
            <w:tcW w:w="1491" w:type="dxa"/>
            <w:tcBorders>
              <w:bottom w:val="single" w:sz="4" w:space="0" w:color="000000"/>
              <w:right w:val="single" w:sz="4" w:space="0" w:color="000000"/>
            </w:tcBorders>
            <w:vAlign w:val="center"/>
          </w:tcPr>
          <w:p>
            <w:pPr>
              <w:pStyle w:val="Normal"/>
              <w:spacing w:before="120" w:after="120"/>
              <w:jc w:val="center"/>
              <w:rPr>
                <w:lang w:eastAsia="zh-CN"/>
              </w:rPr>
            </w:pPr>
            <w:r>
              <w:rPr>
                <w:lang w:eastAsia="zh-CN"/>
              </w:rPr>
              <w:t>3.5</w:t>
            </w:r>
          </w:p>
        </w:tc>
        <w:tc>
          <w:tcPr>
            <w:tcW w:w="1491" w:type="dxa"/>
            <w:tcBorders>
              <w:bottom w:val="single" w:sz="4" w:space="0" w:color="000000"/>
              <w:right w:val="single" w:sz="4" w:space="0" w:color="000000"/>
            </w:tcBorders>
            <w:vAlign w:val="center"/>
          </w:tcPr>
          <w:p>
            <w:pPr>
              <w:pStyle w:val="Normal"/>
              <w:spacing w:before="120" w:after="120"/>
              <w:jc w:val="center"/>
              <w:rPr>
                <w:lang w:eastAsia="zh-CN"/>
              </w:rPr>
            </w:pPr>
            <w:r>
              <w:rPr>
                <w:lang w:eastAsia="zh-CN"/>
              </w:rPr>
              <w:t>1.7  (**)</w:t>
            </w:r>
          </w:p>
        </w:tc>
      </w:tr>
      <w:tr>
        <w:trPr>
          <w:trHeight w:val="23" w:hRule="atLeast"/>
        </w:trPr>
        <w:tc>
          <w:tcPr>
            <w:tcW w:w="1645" w:type="dxa"/>
            <w:tcBorders>
              <w:left w:val="single" w:sz="4" w:space="0" w:color="000000"/>
              <w:bottom w:val="single" w:sz="4" w:space="0" w:color="000000"/>
              <w:right w:val="single" w:sz="4" w:space="0" w:color="000000"/>
            </w:tcBorders>
            <w:shd w:fill="CCFFCC" w:val="clear"/>
            <w:vAlign w:val="center"/>
          </w:tcPr>
          <w:p>
            <w:pPr>
              <w:pStyle w:val="Normal"/>
              <w:spacing w:before="120" w:after="120"/>
              <w:rPr>
                <w:lang w:eastAsia="zh-CN"/>
              </w:rPr>
            </w:pPr>
            <w:r>
              <w:rPr/>
              <w:t xml:space="preserve">scenario </w:t>
            </w:r>
            <w:r>
              <w:rPr>
                <w:lang w:eastAsia="zh-CN"/>
              </w:rPr>
              <w:t>D, DTX on, with Shifted SACCH</w:t>
            </w:r>
          </w:p>
        </w:tc>
        <w:tc>
          <w:tcPr>
            <w:tcW w:w="1491" w:type="dxa"/>
            <w:tcBorders>
              <w:bottom w:val="single" w:sz="4" w:space="0" w:color="000000"/>
              <w:right w:val="single" w:sz="4" w:space="0" w:color="000000"/>
            </w:tcBorders>
            <w:vAlign w:val="center"/>
          </w:tcPr>
          <w:p>
            <w:pPr>
              <w:pStyle w:val="Normal"/>
              <w:spacing w:before="120" w:after="120"/>
              <w:jc w:val="center"/>
              <w:rPr>
                <w:lang w:eastAsia="zh-CN"/>
              </w:rPr>
            </w:pPr>
            <w:r>
              <w:rPr>
                <w:lang w:eastAsia="zh-CN"/>
              </w:rPr>
              <w:t>1.9</w:t>
            </w:r>
          </w:p>
        </w:tc>
        <w:tc>
          <w:tcPr>
            <w:tcW w:w="1491" w:type="dxa"/>
            <w:tcBorders>
              <w:bottom w:val="single" w:sz="4" w:space="0" w:color="000000"/>
              <w:right w:val="single" w:sz="4" w:space="0" w:color="000000"/>
            </w:tcBorders>
            <w:vAlign w:val="center"/>
          </w:tcPr>
          <w:p>
            <w:pPr>
              <w:pStyle w:val="Normal"/>
              <w:spacing w:before="120" w:after="120"/>
              <w:jc w:val="center"/>
              <w:rPr>
                <w:lang w:eastAsia="zh-CN"/>
              </w:rPr>
            </w:pPr>
            <w:r>
              <w:rPr>
                <w:lang w:eastAsia="zh-CN"/>
              </w:rPr>
              <w:t>0.1  (***)</w:t>
            </w:r>
          </w:p>
        </w:tc>
      </w:tr>
    </w:tbl>
    <w:p>
      <w:pPr>
        <w:pStyle w:val="Normal"/>
        <w:ind w:left="1420" w:firstLine="1084"/>
        <w:rPr>
          <w:lang w:eastAsia="zh-CN"/>
        </w:rPr>
      </w:pPr>
      <w:r>
        <w:rPr/>
        <w:t>(*):</w:t>
      </w:r>
      <w:r>
        <w:rPr>
          <w:lang w:eastAsia="zh-CN"/>
        </w:rPr>
        <w:t xml:space="preserve"> </w:t>
      </w:r>
      <w:r>
        <w:rPr/>
      </w:r>
      <m:oMath xmlns:m="http://schemas.openxmlformats.org/officeDocument/2006/math">
        <m:sSub>
          <m:e>
            <m:r>
              <m:rPr>
                <m:lit/>
                <m:nor/>
              </m:rPr>
              <w:rPr>
                <w:rFonts w:ascii="Cambria Math" w:hAnsi="Cambria Math"/>
              </w:rPr>
              <m:t xml:space="preserve">Degrad</m:t>
            </m:r>
          </m:e>
          <m:sub>
            <m:r>
              <m:rPr>
                <m:lit/>
                <m:nor/>
              </m:rPr>
              <w:rPr>
                <w:rFonts w:ascii="Cambria Math" w:hAnsi="Cambria Math"/>
              </w:rPr>
              <m:t xml:space="preserve">MUROS_DTX_OFF</m:t>
            </m:r>
          </m:sub>
        </m:sSub>
      </m:oMath>
    </w:p>
    <w:p>
      <w:pPr>
        <w:pStyle w:val="Normal"/>
        <w:ind w:left="1420" w:firstLine="1084"/>
        <w:rPr>
          <w:lang w:eastAsia="zh-CN"/>
        </w:rPr>
      </w:pPr>
      <w:r>
        <w:rPr>
          <w:lang w:eastAsia="zh-CN"/>
        </w:rPr>
        <w:t>(**):</w:t>
      </w:r>
      <w:r>
        <w:rPr/>
      </w:r>
      <m:oMath xmlns:m="http://schemas.openxmlformats.org/officeDocument/2006/math">
        <m:sSub>
          <m:e>
            <m:r>
              <m:rPr>
                <m:lit/>
                <m:nor/>
              </m:rPr>
              <w:rPr>
                <w:rFonts w:ascii="Cambria Math" w:hAnsi="Cambria Math"/>
              </w:rPr>
              <m:t xml:space="preserve">Degrad</m:t>
            </m:r>
          </m:e>
          <m:sub>
            <m:r>
              <m:rPr>
                <m:lit/>
                <m:nor/>
              </m:rPr>
              <w:rPr>
                <w:rFonts w:ascii="Cambria Math" w:hAnsi="Cambria Math"/>
              </w:rPr>
              <m:t xml:space="preserve">MUROS_DTX_ON</m:t>
            </m:r>
          </m:sub>
        </m:sSub>
      </m:oMath>
    </w:p>
    <w:p>
      <w:pPr>
        <w:pStyle w:val="Normal"/>
        <w:ind w:left="1420" w:firstLine="1084"/>
        <w:rPr>
          <w:lang w:eastAsia="zh-CN"/>
        </w:rPr>
      </w:pPr>
      <w:r>
        <w:rPr>
          <w:lang w:eastAsia="zh-CN"/>
        </w:rPr>
        <w:t>(***):</w:t>
      </w:r>
      <w:r>
        <w:rPr/>
      </w:r>
      <m:oMath xmlns:m="http://schemas.openxmlformats.org/officeDocument/2006/math">
        <m:sSub>
          <m:e>
            <m:r>
              <m:rPr>
                <m:lit/>
                <m:nor/>
              </m:rPr>
              <w:rPr>
                <w:rFonts w:ascii="Cambria Math" w:hAnsi="Cambria Math"/>
              </w:rPr>
              <m:t xml:space="preserve">Degrad</m:t>
            </m:r>
          </m:e>
          <m:sub>
            <m:r>
              <m:rPr>
                <m:lit/>
                <m:nor/>
              </m:rPr>
              <w:rPr>
                <w:rFonts w:ascii="Cambria Math" w:hAnsi="Cambria Math"/>
              </w:rPr>
              <m:t xml:space="preserve">SHIFTED_SACCH_DTX_ON</m:t>
            </m:r>
          </m:sub>
        </m:sSub>
      </m:oMath>
    </w:p>
    <w:p>
      <w:pPr>
        <w:pStyle w:val="Heading5"/>
        <w:ind w:left="1701" w:hanging="1701"/>
        <w:rPr>
          <w:lang w:eastAsia="zh-CN"/>
        </w:rPr>
      </w:pPr>
      <w:bookmarkStart w:id="676" w:name="__RefHeading___Toc518052981"/>
      <w:bookmarkEnd w:id="676"/>
      <w:r>
        <w:rPr>
          <w:lang w:eastAsia="zh-CN"/>
        </w:rPr>
        <w:t>11</w:t>
      </w:r>
      <w:r>
        <w:rPr/>
        <w:t>.</w:t>
      </w:r>
      <w:r>
        <w:rPr>
          <w:lang w:eastAsia="zh-CN"/>
        </w:rPr>
        <w:t>1</w:t>
      </w:r>
      <w:r>
        <w:rPr/>
        <w:t>.</w:t>
      </w:r>
      <w:r>
        <w:rPr>
          <w:lang w:eastAsia="zh-CN"/>
        </w:rPr>
        <w:t>2</w:t>
      </w:r>
      <w:r>
        <w:rPr/>
        <w:t>.</w:t>
      </w:r>
      <w:r>
        <w:rPr>
          <w:lang w:eastAsia="zh-CN"/>
        </w:rPr>
        <w:t>1</w:t>
      </w:r>
      <w:r>
        <w:rPr/>
        <w:t>.</w:t>
      </w:r>
      <w:r>
        <w:rPr>
          <w:lang w:eastAsia="zh-CN"/>
        </w:rPr>
        <w:t>5</w:t>
      </w:r>
      <w:r>
        <w:rPr/>
        <w:tab/>
      </w:r>
      <w:r>
        <w:rPr>
          <w:lang w:eastAsia="zh-CN"/>
        </w:rPr>
        <w:t>Performance of Shifted SACCH for VAMOS level II and non-SAIC receivers</w:t>
      </w:r>
    </w:p>
    <w:p>
      <w:pPr>
        <w:pStyle w:val="Heading6"/>
        <w:rPr/>
      </w:pPr>
      <w:bookmarkStart w:id="677" w:name="__RefHeading___Toc518052982"/>
      <w:bookmarkEnd w:id="677"/>
      <w:r>
        <w:rPr>
          <w:lang w:eastAsia="zh-CN"/>
        </w:rPr>
        <w:t>11</w:t>
      </w:r>
      <w:r>
        <w:rPr/>
        <w:t>.</w:t>
      </w:r>
      <w:r>
        <w:rPr>
          <w:lang w:eastAsia="zh-CN"/>
        </w:rPr>
        <w:t>1</w:t>
      </w:r>
      <w:r>
        <w:rPr/>
        <w:t>.</w:t>
      </w:r>
      <w:r>
        <w:rPr>
          <w:lang w:eastAsia="zh-CN"/>
        </w:rPr>
        <w:t>2</w:t>
      </w:r>
      <w:r>
        <w:rPr/>
        <w:t>.</w:t>
      </w:r>
      <w:r>
        <w:rPr>
          <w:lang w:eastAsia="zh-CN"/>
        </w:rPr>
        <w:t>1</w:t>
      </w:r>
      <w:r>
        <w:rPr/>
        <w:t>.</w:t>
      </w:r>
      <w:r>
        <w:rPr>
          <w:lang w:eastAsia="zh-CN"/>
        </w:rPr>
        <w:t>5</w:t>
      </w:r>
      <w:r>
        <w:rPr/>
        <w:t>.</w:t>
      </w:r>
      <w:r>
        <w:rPr>
          <w:lang w:eastAsia="zh-CN"/>
        </w:rPr>
        <w:t>1</w:t>
      </w:r>
      <w:r>
        <w:rPr/>
        <w:tab/>
        <w:t>S</w:t>
      </w:r>
      <w:r>
        <w:rPr>
          <w:lang w:eastAsia="zh-CN"/>
        </w:rPr>
        <w:t>imulation assumptions</w:t>
      </w:r>
    </w:p>
    <w:p>
      <w:pPr>
        <w:pStyle w:val="Normal"/>
        <w:rPr/>
      </w:pPr>
      <w:r>
        <w:rPr/>
        <w:t>The simulation assumptions are shown in Table 11-</w:t>
      </w:r>
      <w:r>
        <w:rPr>
          <w:lang w:eastAsia="zh-CN"/>
        </w:rPr>
        <w:t>12</w:t>
      </w:r>
      <w:r>
        <w:rPr/>
        <w:t>.</w:t>
      </w:r>
      <w:r>
        <w:rPr>
          <w:lang w:eastAsia="zh-CN"/>
        </w:rPr>
        <w:t xml:space="preserve"> </w:t>
      </w:r>
      <w:r>
        <w:rPr/>
        <w:t xml:space="preserve">All simulation curves </w:t>
      </w:r>
      <w:r>
        <w:rPr/>
        <w:t>ha</w:t>
      </w:r>
      <w:r>
        <w:rPr/>
        <w:t>ve</w:t>
      </w:r>
      <w:r>
        <w:rPr/>
        <w:t xml:space="preserve"> been normalized so that </w:t>
      </w:r>
      <w:r>
        <w:rPr/>
        <w:t>the reference</w:t>
      </w:r>
      <w:r>
        <w:rPr/>
        <w:t xml:space="preserve"> reaches 1% FER @ </w:t>
      </w:r>
      <w:r>
        <w:rPr/>
        <w:t>C/I1=</w:t>
      </w:r>
      <w:r>
        <w:rPr/>
        <w:t>0 dB</w:t>
      </w:r>
      <w:r>
        <w:rPr/>
        <w:t>.</w:t>
      </w:r>
      <w:r>
        <w:rPr/>
        <w:t xml:space="preserve"> DTX was model</w:t>
      </w:r>
      <w:r>
        <w:rPr/>
        <w:t>l</w:t>
      </w:r>
      <w:r>
        <w:rPr/>
        <w:t xml:space="preserve">ed by a Markov state model with </w:t>
      </w:r>
      <w:r>
        <w:rPr/>
        <w:t xml:space="preserve">an </w:t>
      </w:r>
      <w:r>
        <w:rPr/>
        <w:t xml:space="preserve">activity </w:t>
      </w:r>
      <w:r>
        <w:rPr/>
        <w:t xml:space="preserve">factor </w:t>
      </w:r>
      <w:r>
        <w:rPr/>
        <w:t>of 0.6</w:t>
      </w:r>
      <w:r>
        <w:rPr/>
        <w:t>.</w:t>
      </w:r>
    </w:p>
    <w:p>
      <w:pPr>
        <w:pStyle w:val="Normal"/>
        <w:spacing w:before="120" w:after="120"/>
        <w:rPr>
          <w:lang w:eastAsia="zh-CN"/>
        </w:rPr>
      </w:pPr>
      <w:r>
        <w:rPr/>
        <w:t xml:space="preserve">The relative performance of SACCH refers to the performance gap between SACCH and the most robust TCH in half rate channel AHS4.75 at 1% </w:t>
      </w:r>
      <w:r>
        <w:rPr/>
        <w:t>FER in</w:t>
      </w:r>
      <w:r>
        <w:rPr/>
        <w:t xml:space="preserve"> this document.</w:t>
      </w:r>
    </w:p>
    <w:p>
      <w:pPr>
        <w:pStyle w:val="TH"/>
        <w:rPr/>
      </w:pPr>
      <w:r>
        <w:rPr/>
        <w:t>Table 11-</w:t>
      </w:r>
      <w:r>
        <w:rPr>
          <w:lang w:eastAsia="zh-CN"/>
        </w:rPr>
        <w:t>12</w:t>
      </w:r>
      <w:r>
        <w:rPr/>
        <w:t>: Simulation assumptions of link performance</w:t>
      </w:r>
    </w:p>
    <w:tbl>
      <w:tblPr>
        <w:tblW w:w="6220" w:type="dxa"/>
        <w:jc w:val="center"/>
        <w:tblInd w:w="0" w:type="dxa"/>
        <w:tblLayout w:type="fixed"/>
        <w:tblCellMar>
          <w:top w:w="0" w:type="dxa"/>
          <w:left w:w="108" w:type="dxa"/>
          <w:bottom w:w="0" w:type="dxa"/>
          <w:right w:w="108" w:type="dxa"/>
        </w:tblCellMar>
      </w:tblPr>
      <w:tblGrid>
        <w:gridCol w:w="2388"/>
        <w:gridCol w:w="3832"/>
      </w:tblGrid>
      <w:tr>
        <w:trPr/>
        <w:tc>
          <w:tcPr>
            <w:tcW w:w="2388" w:type="dxa"/>
            <w:tcBorders>
              <w:top w:val="single" w:sz="4" w:space="0" w:color="000000"/>
              <w:left w:val="single" w:sz="4" w:space="0" w:color="000000"/>
              <w:bottom w:val="single" w:sz="4" w:space="0" w:color="000000"/>
              <w:right w:val="single" w:sz="4" w:space="0" w:color="000000"/>
            </w:tcBorders>
            <w:shd w:fill="FFCC00" w:val="clear"/>
          </w:tcPr>
          <w:p>
            <w:pPr>
              <w:pStyle w:val="TAH"/>
              <w:rPr/>
            </w:pPr>
            <w:r>
              <w:rPr/>
              <w:t>Parameter</w:t>
            </w:r>
          </w:p>
        </w:tc>
        <w:tc>
          <w:tcPr>
            <w:tcW w:w="3832" w:type="dxa"/>
            <w:tcBorders>
              <w:top w:val="single" w:sz="4" w:space="0" w:color="000000"/>
              <w:left w:val="single" w:sz="4" w:space="0" w:color="000000"/>
              <w:bottom w:val="single" w:sz="4" w:space="0" w:color="000000"/>
              <w:right w:val="single" w:sz="4" w:space="0" w:color="000000"/>
            </w:tcBorders>
            <w:shd w:fill="FFCC00" w:val="clear"/>
          </w:tcPr>
          <w:p>
            <w:pPr>
              <w:pStyle w:val="TAH"/>
              <w:rPr/>
            </w:pPr>
            <w:r>
              <w:rPr/>
              <w:t>Value</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P</w:t>
            </w:r>
            <w:r>
              <w:rPr>
                <w:lang w:eastAsia="zh-CN"/>
              </w:rPr>
              <w:t>ropagation Environment</w:t>
            </w:r>
          </w:p>
        </w:tc>
        <w:tc>
          <w:tcPr>
            <w:tcW w:w="3832"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 xml:space="preserve">Typical Urban (TU) </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Terminal speed</w:t>
            </w:r>
          </w:p>
        </w:tc>
        <w:tc>
          <w:tcPr>
            <w:tcW w:w="3832"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3</w:t>
            </w:r>
            <w:r>
              <w:rPr>
                <w:lang w:eastAsia="zh-CN"/>
              </w:rPr>
              <w:t xml:space="preserve"> km/h</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Frequency band</w:t>
            </w:r>
          </w:p>
        </w:tc>
        <w:tc>
          <w:tcPr>
            <w:tcW w:w="3832"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900 MHz</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Frequency hopping</w:t>
            </w:r>
          </w:p>
        </w:tc>
        <w:tc>
          <w:tcPr>
            <w:tcW w:w="3832"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I</w:t>
            </w:r>
            <w:r>
              <w:rPr>
                <w:lang w:eastAsia="zh-CN"/>
              </w:rPr>
              <w:t>deal</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Interference/noise</w:t>
            </w:r>
          </w:p>
        </w:tc>
        <w:tc>
          <w:tcPr>
            <w:tcW w:w="3832"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M</w:t>
            </w:r>
            <w:r>
              <w:rPr>
                <w:lang w:eastAsia="zh-CN"/>
              </w:rPr>
              <w:t>TS-2</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Antenna diversity</w:t>
            </w:r>
          </w:p>
        </w:tc>
        <w:tc>
          <w:tcPr>
            <w:tcW w:w="3832"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No</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R</w:t>
            </w:r>
            <w:r>
              <w:rPr>
                <w:lang w:eastAsia="zh-CN"/>
              </w:rPr>
              <w:t>eceiver</w:t>
            </w:r>
          </w:p>
        </w:tc>
        <w:tc>
          <w:tcPr>
            <w:tcW w:w="3832" w:type="dxa"/>
            <w:tcBorders>
              <w:top w:val="single" w:sz="4" w:space="0" w:color="000000"/>
              <w:left w:val="single" w:sz="4" w:space="0" w:color="000000"/>
              <w:bottom w:val="single" w:sz="4" w:space="0" w:color="000000"/>
              <w:right w:val="single" w:sz="4" w:space="0" w:color="000000"/>
            </w:tcBorders>
          </w:tcPr>
          <w:p>
            <w:pPr>
              <w:pStyle w:val="TAL"/>
              <w:rPr/>
            </w:pPr>
            <w:r>
              <w:rPr>
                <w:lang w:val="es-ES" w:eastAsia="zh-CN"/>
              </w:rPr>
              <w:t>VAMOS level II</w:t>
            </w:r>
          </w:p>
          <w:p>
            <w:pPr>
              <w:pStyle w:val="TAL"/>
              <w:rPr>
                <w:lang w:val="es-ES" w:eastAsia="zh-CN"/>
              </w:rPr>
            </w:pPr>
            <w:r>
              <w:rPr>
                <w:lang w:val="es-ES" w:eastAsia="zh-CN"/>
              </w:rPr>
              <w:t>Non-SAIC</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Tx pulse shape</w:t>
            </w:r>
          </w:p>
        </w:tc>
        <w:tc>
          <w:tcPr>
            <w:tcW w:w="3832"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legacy linearized GMSK pulse shape</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Trainning sequence</w:t>
            </w:r>
          </w:p>
        </w:tc>
        <w:tc>
          <w:tcPr>
            <w:tcW w:w="3832"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 xml:space="preserve">Existing sequence and new sequence proposed </w:t>
            </w:r>
            <w:r>
              <w:rPr/>
              <w:t xml:space="preserve"> in [11-2]</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Channel type</w:t>
            </w:r>
          </w:p>
        </w:tc>
        <w:tc>
          <w:tcPr>
            <w:tcW w:w="3832"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 xml:space="preserve">TCH AHS4.75, SACCH </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 xml:space="preserve">Interference modulation type </w:t>
            </w:r>
          </w:p>
        </w:tc>
        <w:tc>
          <w:tcPr>
            <w:tcW w:w="3832"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GMSK, OSC</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SCPIR</w:t>
            </w:r>
          </w:p>
        </w:tc>
        <w:tc>
          <w:tcPr>
            <w:tcW w:w="3832"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0, -4dB, +4dB</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DTX</w:t>
            </w:r>
          </w:p>
        </w:tc>
        <w:tc>
          <w:tcPr>
            <w:tcW w:w="3832"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On/Off</w:t>
            </w:r>
          </w:p>
        </w:tc>
      </w:tr>
    </w:tbl>
    <w:p>
      <w:pPr>
        <w:pStyle w:val="FP"/>
        <w:rPr>
          <w:lang w:eastAsia="zh-CN"/>
        </w:rPr>
      </w:pPr>
      <w:r>
        <w:rPr>
          <w:lang w:eastAsia="zh-CN"/>
        </w:rPr>
      </w:r>
    </w:p>
    <w:p>
      <w:pPr>
        <w:pStyle w:val="Heading6"/>
        <w:rPr>
          <w:lang w:eastAsia="zh-CN"/>
        </w:rPr>
      </w:pPr>
      <w:bookmarkStart w:id="678" w:name="__RefHeading___Toc518052983"/>
      <w:bookmarkEnd w:id="678"/>
      <w:r>
        <w:rPr>
          <w:lang w:eastAsia="zh-CN"/>
        </w:rPr>
        <w:t>11</w:t>
      </w:r>
      <w:r>
        <w:rPr/>
        <w:t>.</w:t>
      </w:r>
      <w:r>
        <w:rPr>
          <w:lang w:eastAsia="zh-CN"/>
        </w:rPr>
        <w:t>1</w:t>
      </w:r>
      <w:r>
        <w:rPr/>
        <w:t>.</w:t>
      </w:r>
      <w:r>
        <w:rPr>
          <w:lang w:eastAsia="zh-CN"/>
        </w:rPr>
        <w:t>2</w:t>
      </w:r>
      <w:r>
        <w:rPr/>
        <w:t>.</w:t>
      </w:r>
      <w:r>
        <w:rPr>
          <w:lang w:eastAsia="zh-CN"/>
        </w:rPr>
        <w:t>1</w:t>
      </w:r>
      <w:r>
        <w:rPr/>
        <w:t>.</w:t>
      </w:r>
      <w:r>
        <w:rPr>
          <w:lang w:eastAsia="zh-CN"/>
        </w:rPr>
        <w:t>5</w:t>
      </w:r>
      <w:r>
        <w:rPr/>
        <w:t>.</w:t>
      </w:r>
      <w:r>
        <w:rPr>
          <w:lang w:eastAsia="zh-CN"/>
        </w:rPr>
        <w:t>2</w:t>
      </w:r>
      <w:r>
        <w:rPr/>
        <w:tab/>
      </w:r>
      <w:r>
        <w:rPr>
          <w:lang w:eastAsia="zh-CN"/>
        </w:rPr>
        <w:t>VAMOS level II receiver</w:t>
      </w:r>
    </w:p>
    <w:p>
      <w:pPr>
        <w:pStyle w:val="FP"/>
        <w:rPr>
          <w:lang w:eastAsia="zh-CN"/>
        </w:rPr>
      </w:pPr>
      <w:r>
        <w:rPr>
          <w:lang w:eastAsia="zh-CN"/>
        </w:rPr>
      </w:r>
    </w:p>
    <w:p>
      <w:pPr>
        <w:pStyle w:val="TH"/>
        <w:rPr/>
      </w:pPr>
      <w:r>
        <w:rPr/>
        <w:drawing>
          <wp:inline distT="0" distB="0" distL="0" distR="0">
            <wp:extent cx="4094480" cy="2860675"/>
            <wp:effectExtent l="0" t="0" r="0" b="0"/>
            <wp:docPr id="429" name="Image4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Image407" descr=""/>
                    <pic:cNvPicPr>
                      <a:picLocks noChangeAspect="1" noChangeArrowheads="1"/>
                    </pic:cNvPicPr>
                  </pic:nvPicPr>
                  <pic:blipFill>
                    <a:blip r:embed="rId466"/>
                    <a:srcRect l="-4" t="-6" r="-4" b="-6"/>
                    <a:stretch>
                      <a:fillRect/>
                    </a:stretch>
                  </pic:blipFill>
                  <pic:spPr bwMode="auto">
                    <a:xfrm>
                      <a:off x="0" y="0"/>
                      <a:ext cx="4094480" cy="2860675"/>
                    </a:xfrm>
                    <a:prstGeom prst="rect">
                      <a:avLst/>
                    </a:prstGeom>
                  </pic:spPr>
                </pic:pic>
              </a:graphicData>
            </a:graphic>
          </wp:inline>
        </w:drawing>
      </w:r>
    </w:p>
    <w:p>
      <w:pPr>
        <w:pStyle w:val="TF"/>
        <w:rPr>
          <w:lang w:eastAsia="zh-CN"/>
        </w:rPr>
      </w:pPr>
      <w:r>
        <w:rPr/>
        <w:t xml:space="preserve">Figure </w:t>
      </w:r>
      <w:r>
        <w:rPr/>
        <w:t>11</w:t>
      </w:r>
      <w:r>
        <w:rPr/>
        <w:t>-</w:t>
      </w:r>
      <w:r>
        <w:rPr>
          <w:lang w:eastAsia="zh-CN"/>
        </w:rPr>
        <w:t>20</w:t>
      </w:r>
      <w:r>
        <w:rPr/>
        <w:t xml:space="preserve">: </w:t>
      </w:r>
      <w:r>
        <w:rPr/>
        <w:t>SACCH and TCH performance without shifted SACCH, DTX off</w:t>
      </w:r>
    </w:p>
    <w:p>
      <w:pPr>
        <w:pStyle w:val="Normal"/>
        <w:rPr>
          <w:lang w:eastAsia="zh-CN"/>
        </w:rPr>
      </w:pPr>
      <w:r>
        <w:rPr>
          <w:lang w:eastAsia="zh-CN"/>
        </w:rPr>
      </w:r>
    </w:p>
    <w:p>
      <w:pPr>
        <w:pStyle w:val="TH"/>
        <w:rPr/>
      </w:pPr>
      <w:r>
        <w:rPr/>
        <w:drawing>
          <wp:inline distT="0" distB="0" distL="0" distR="0">
            <wp:extent cx="4185285" cy="3184525"/>
            <wp:effectExtent l="0" t="0" r="0" b="0"/>
            <wp:docPr id="430" name="Image4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408" descr=""/>
                    <pic:cNvPicPr>
                      <a:picLocks noChangeAspect="1" noChangeArrowheads="1"/>
                    </pic:cNvPicPr>
                  </pic:nvPicPr>
                  <pic:blipFill>
                    <a:blip r:embed="rId467"/>
                    <a:srcRect l="-4" t="-6" r="-4" b="-6"/>
                    <a:stretch>
                      <a:fillRect/>
                    </a:stretch>
                  </pic:blipFill>
                  <pic:spPr bwMode="auto">
                    <a:xfrm>
                      <a:off x="0" y="0"/>
                      <a:ext cx="4185285" cy="3184525"/>
                    </a:xfrm>
                    <a:prstGeom prst="rect">
                      <a:avLst/>
                    </a:prstGeom>
                  </pic:spPr>
                </pic:pic>
              </a:graphicData>
            </a:graphic>
          </wp:inline>
        </w:drawing>
      </w:r>
    </w:p>
    <w:p>
      <w:pPr>
        <w:pStyle w:val="TF"/>
        <w:rPr/>
      </w:pPr>
      <w:r>
        <w:rPr/>
        <w:t xml:space="preserve">Figure </w:t>
      </w:r>
      <w:r>
        <w:rPr>
          <w:lang w:eastAsia="zh-CN"/>
        </w:rPr>
        <w:t>11-</w:t>
      </w:r>
      <w:r>
        <w:rPr/>
        <w:t>2</w:t>
      </w:r>
      <w:r>
        <w:rPr>
          <w:lang w:eastAsia="zh-CN"/>
        </w:rPr>
        <w:t>1:</w:t>
      </w:r>
      <w:r>
        <w:rPr/>
        <w:t xml:space="preserve"> SACCH and TCH performance without shifted SACCH, DTX on</w:t>
      </w:r>
    </w:p>
    <w:p>
      <w:pPr>
        <w:pStyle w:val="Normal"/>
        <w:rPr>
          <w:lang w:val="en-US" w:eastAsia="zh-CN"/>
        </w:rPr>
      </w:pPr>
      <w:r>
        <w:rPr>
          <w:lang w:val="en-US" w:eastAsia="zh-CN"/>
        </w:rPr>
      </w:r>
    </w:p>
    <w:p>
      <w:pPr>
        <w:pStyle w:val="TH"/>
        <w:rPr/>
      </w:pPr>
      <w:bookmarkStart w:id="679" w:name="_Ref237079601"/>
      <w:r>
        <w:rPr/>
        <w:t xml:space="preserve">Table </w:t>
      </w:r>
      <w:bookmarkEnd w:id="679"/>
      <w:r>
        <w:rPr/>
        <w:t>11-13</w:t>
      </w:r>
      <w:r>
        <w:rPr>
          <w:lang w:eastAsia="zh-CN"/>
        </w:rPr>
        <w:t xml:space="preserve">: </w:t>
      </w:r>
      <w:r>
        <w:rPr/>
        <w:t>Relative performance without shifted SACCH</w:t>
      </w:r>
    </w:p>
    <w:tbl>
      <w:tblPr>
        <w:tblW w:w="6296" w:type="dxa"/>
        <w:jc w:val="center"/>
        <w:tblInd w:w="0" w:type="dxa"/>
        <w:tblLayout w:type="fixed"/>
        <w:tblCellMar>
          <w:top w:w="0" w:type="dxa"/>
          <w:left w:w="108" w:type="dxa"/>
          <w:bottom w:w="0" w:type="dxa"/>
          <w:right w:w="108" w:type="dxa"/>
        </w:tblCellMar>
      </w:tblPr>
      <w:tblGrid>
        <w:gridCol w:w="1583"/>
        <w:gridCol w:w="2445"/>
        <w:gridCol w:w="2268"/>
      </w:tblGrid>
      <w:tr>
        <w:trPr>
          <w:trHeight w:val="1215" w:hRule="atLeast"/>
        </w:trPr>
        <w:tc>
          <w:tcPr>
            <w:tcW w:w="1583" w:type="dxa"/>
            <w:tcBorders>
              <w:top w:val="single" w:sz="8" w:space="0" w:color="000000"/>
              <w:left w:val="single" w:sz="8" w:space="0" w:color="000000"/>
              <w:bottom w:val="single" w:sz="8" w:space="0" w:color="000000"/>
              <w:right w:val="single" w:sz="8" w:space="0" w:color="000000"/>
            </w:tcBorders>
            <w:vAlign w:val="center"/>
          </w:tcPr>
          <w:p>
            <w:pPr>
              <w:pStyle w:val="Normal"/>
              <w:snapToGrid w:val="false"/>
              <w:spacing w:before="0" w:after="180"/>
              <w:rPr>
                <w:rFonts w:ascii="SimSun;宋体" w:hAnsi="SimSun;宋体" w:cs="SimSun;宋体"/>
                <w:sz w:val="18"/>
                <w:szCs w:val="18"/>
              </w:rPr>
            </w:pPr>
            <w:r>
              <w:rPr>
                <w:rFonts w:cs="SimSun;宋体" w:ascii="SimSun;宋体" w:hAnsi="SimSun;宋体"/>
                <w:sz w:val="18"/>
                <w:szCs w:val="18"/>
              </w:rPr>
            </w:r>
          </w:p>
        </w:tc>
        <w:tc>
          <w:tcPr>
            <w:tcW w:w="2445" w:type="dxa"/>
            <w:tcBorders>
              <w:top w:val="single" w:sz="8" w:space="0" w:color="000000"/>
              <w:right w:val="single" w:sz="8" w:space="0" w:color="000000"/>
            </w:tcBorders>
            <w:shd w:fill="FFCC99" w:val="clear"/>
            <w:vAlign w:val="center"/>
          </w:tcPr>
          <w:p>
            <w:pPr>
              <w:pStyle w:val="Normal"/>
              <w:spacing w:before="0" w:after="180"/>
              <w:jc w:val="center"/>
              <w:rPr/>
            </w:pPr>
            <w:r>
              <w:rPr/>
              <w:t>Relative performance</w:t>
              <w:br/>
              <w:t>DTX off</w:t>
            </w:r>
          </w:p>
        </w:tc>
        <w:tc>
          <w:tcPr>
            <w:tcW w:w="2268" w:type="dxa"/>
            <w:tcBorders>
              <w:top w:val="single" w:sz="8" w:space="0" w:color="000000"/>
              <w:right w:val="single" w:sz="8" w:space="0" w:color="000000"/>
            </w:tcBorders>
            <w:shd w:fill="FFCC99" w:val="clear"/>
            <w:vAlign w:val="center"/>
          </w:tcPr>
          <w:p>
            <w:pPr>
              <w:pStyle w:val="Normal"/>
              <w:spacing w:before="0" w:after="180"/>
              <w:jc w:val="center"/>
              <w:rPr/>
            </w:pPr>
            <w:r>
              <w:rPr/>
              <w:t>Relative performance</w:t>
              <w:br/>
              <w:t>DTX on</w:t>
            </w:r>
          </w:p>
        </w:tc>
      </w:tr>
      <w:tr>
        <w:trPr>
          <w:trHeight w:val="315" w:hRule="atLeast"/>
        </w:trPr>
        <w:tc>
          <w:tcPr>
            <w:tcW w:w="1583" w:type="dxa"/>
            <w:tcBorders>
              <w:top w:val="single" w:sz="8" w:space="0" w:color="000000"/>
              <w:left w:val="single" w:sz="8" w:space="0" w:color="000000"/>
              <w:bottom w:val="single" w:sz="8" w:space="0" w:color="000000"/>
              <w:right w:val="single" w:sz="8" w:space="0" w:color="000000"/>
            </w:tcBorders>
            <w:shd w:fill="CCFFCC" w:val="clear"/>
            <w:vAlign w:val="center"/>
          </w:tcPr>
          <w:p>
            <w:pPr>
              <w:pStyle w:val="Normal"/>
              <w:spacing w:before="0" w:after="180"/>
              <w:rPr/>
            </w:pPr>
            <w:r>
              <w:rPr/>
              <w:t>0dB_GMSKIntf</w:t>
            </w:r>
          </w:p>
        </w:tc>
        <w:tc>
          <w:tcPr>
            <w:tcW w:w="2445" w:type="dxa"/>
            <w:tcBorders>
              <w:top w:val="single" w:sz="8" w:space="0" w:color="000000"/>
              <w:bottom w:val="single" w:sz="8" w:space="0" w:color="000000"/>
              <w:right w:val="single" w:sz="8" w:space="0" w:color="000000"/>
            </w:tcBorders>
            <w:vAlign w:val="center"/>
          </w:tcPr>
          <w:p>
            <w:pPr>
              <w:pStyle w:val="Normal"/>
              <w:spacing w:before="0" w:after="180"/>
              <w:jc w:val="center"/>
              <w:rPr/>
            </w:pPr>
            <w:r>
              <w:rPr/>
              <w:t>3</w:t>
            </w:r>
          </w:p>
        </w:tc>
        <w:tc>
          <w:tcPr>
            <w:tcW w:w="2268" w:type="dxa"/>
            <w:tcBorders>
              <w:top w:val="single" w:sz="8" w:space="0" w:color="000000"/>
              <w:bottom w:val="single" w:sz="8" w:space="0" w:color="000000"/>
              <w:right w:val="single" w:sz="8" w:space="0" w:color="000000"/>
            </w:tcBorders>
            <w:vAlign w:val="center"/>
          </w:tcPr>
          <w:p>
            <w:pPr>
              <w:pStyle w:val="Normal"/>
              <w:spacing w:before="0" w:after="180"/>
              <w:jc w:val="center"/>
              <w:rPr/>
            </w:pPr>
            <w:r>
              <w:rPr/>
              <w:t>3.3</w:t>
            </w:r>
          </w:p>
        </w:tc>
      </w:tr>
      <w:tr>
        <w:trPr>
          <w:trHeight w:val="315" w:hRule="atLeast"/>
        </w:trPr>
        <w:tc>
          <w:tcPr>
            <w:tcW w:w="1583" w:type="dxa"/>
            <w:tcBorders>
              <w:top w:val="single" w:sz="8" w:space="0" w:color="000000"/>
              <w:left w:val="single" w:sz="8" w:space="0" w:color="000000"/>
              <w:bottom w:val="single" w:sz="8" w:space="0" w:color="000000"/>
              <w:right w:val="single" w:sz="8" w:space="0" w:color="000000"/>
            </w:tcBorders>
            <w:shd w:fill="CCFFCC" w:val="clear"/>
            <w:vAlign w:val="center"/>
          </w:tcPr>
          <w:p>
            <w:pPr>
              <w:pStyle w:val="Normal"/>
              <w:spacing w:before="0" w:after="180"/>
              <w:rPr/>
            </w:pPr>
            <w:r>
              <w:rPr/>
              <w:t>0dB_OSCIntf</w:t>
            </w:r>
          </w:p>
        </w:tc>
        <w:tc>
          <w:tcPr>
            <w:tcW w:w="2445" w:type="dxa"/>
            <w:tcBorders>
              <w:bottom w:val="single" w:sz="8" w:space="0" w:color="000000"/>
              <w:right w:val="single" w:sz="8" w:space="0" w:color="000000"/>
            </w:tcBorders>
            <w:vAlign w:val="center"/>
          </w:tcPr>
          <w:p>
            <w:pPr>
              <w:pStyle w:val="Normal"/>
              <w:spacing w:before="0" w:after="180"/>
              <w:jc w:val="center"/>
              <w:rPr/>
            </w:pPr>
            <w:r>
              <w:rPr/>
              <w:t>2.3</w:t>
            </w:r>
          </w:p>
        </w:tc>
        <w:tc>
          <w:tcPr>
            <w:tcW w:w="2268" w:type="dxa"/>
            <w:tcBorders>
              <w:bottom w:val="single" w:sz="8" w:space="0" w:color="000000"/>
              <w:right w:val="single" w:sz="8" w:space="0" w:color="000000"/>
            </w:tcBorders>
            <w:vAlign w:val="center"/>
          </w:tcPr>
          <w:p>
            <w:pPr>
              <w:pStyle w:val="Normal"/>
              <w:spacing w:before="0" w:after="180"/>
              <w:jc w:val="center"/>
              <w:rPr/>
            </w:pPr>
            <w:r>
              <w:rPr/>
              <w:t>2.6</w:t>
            </w:r>
          </w:p>
        </w:tc>
      </w:tr>
      <w:tr>
        <w:trPr>
          <w:trHeight w:val="315" w:hRule="atLeast"/>
        </w:trPr>
        <w:tc>
          <w:tcPr>
            <w:tcW w:w="1583" w:type="dxa"/>
            <w:tcBorders>
              <w:top w:val="single" w:sz="8" w:space="0" w:color="000000"/>
              <w:left w:val="single" w:sz="8" w:space="0" w:color="000000"/>
              <w:bottom w:val="single" w:sz="8" w:space="0" w:color="000000"/>
              <w:right w:val="single" w:sz="8" w:space="0" w:color="000000"/>
            </w:tcBorders>
            <w:shd w:fill="CCFFCC" w:val="clear"/>
            <w:vAlign w:val="center"/>
          </w:tcPr>
          <w:p>
            <w:pPr>
              <w:pStyle w:val="Normal"/>
              <w:spacing w:before="0" w:after="180"/>
              <w:rPr/>
            </w:pPr>
            <w:r>
              <w:rPr/>
              <w:t>-4dB_GMSKIntf</w:t>
            </w:r>
          </w:p>
        </w:tc>
        <w:tc>
          <w:tcPr>
            <w:tcW w:w="2445" w:type="dxa"/>
            <w:tcBorders>
              <w:bottom w:val="single" w:sz="8" w:space="0" w:color="000000"/>
              <w:right w:val="single" w:sz="8" w:space="0" w:color="000000"/>
            </w:tcBorders>
            <w:vAlign w:val="center"/>
          </w:tcPr>
          <w:p>
            <w:pPr>
              <w:pStyle w:val="Normal"/>
              <w:spacing w:before="0" w:after="180"/>
              <w:jc w:val="center"/>
              <w:rPr/>
            </w:pPr>
            <w:r>
              <w:rPr/>
              <w:t>2.4</w:t>
            </w:r>
          </w:p>
        </w:tc>
        <w:tc>
          <w:tcPr>
            <w:tcW w:w="2268" w:type="dxa"/>
            <w:tcBorders>
              <w:bottom w:val="single" w:sz="8" w:space="0" w:color="000000"/>
              <w:right w:val="single" w:sz="8" w:space="0" w:color="000000"/>
            </w:tcBorders>
            <w:vAlign w:val="center"/>
          </w:tcPr>
          <w:p>
            <w:pPr>
              <w:pStyle w:val="Normal"/>
              <w:spacing w:before="0" w:after="180"/>
              <w:jc w:val="center"/>
              <w:rPr/>
            </w:pPr>
            <w:r>
              <w:rPr/>
              <w:t>2.5</w:t>
            </w:r>
          </w:p>
        </w:tc>
      </w:tr>
      <w:tr>
        <w:trPr>
          <w:trHeight w:val="315" w:hRule="atLeast"/>
        </w:trPr>
        <w:tc>
          <w:tcPr>
            <w:tcW w:w="1583" w:type="dxa"/>
            <w:tcBorders>
              <w:top w:val="single" w:sz="8" w:space="0" w:color="000000"/>
              <w:left w:val="single" w:sz="8" w:space="0" w:color="000000"/>
              <w:bottom w:val="single" w:sz="8" w:space="0" w:color="000000"/>
              <w:right w:val="single" w:sz="8" w:space="0" w:color="000000"/>
            </w:tcBorders>
            <w:shd w:fill="CCFFCC" w:val="clear"/>
            <w:vAlign w:val="center"/>
          </w:tcPr>
          <w:p>
            <w:pPr>
              <w:pStyle w:val="Normal"/>
              <w:spacing w:before="0" w:after="180"/>
              <w:rPr/>
            </w:pPr>
            <w:r>
              <w:rPr/>
              <w:t>-4dB_OSCIntf</w:t>
            </w:r>
          </w:p>
        </w:tc>
        <w:tc>
          <w:tcPr>
            <w:tcW w:w="2445" w:type="dxa"/>
            <w:tcBorders>
              <w:bottom w:val="single" w:sz="8" w:space="0" w:color="000000"/>
              <w:right w:val="single" w:sz="8" w:space="0" w:color="000000"/>
            </w:tcBorders>
            <w:vAlign w:val="center"/>
          </w:tcPr>
          <w:p>
            <w:pPr>
              <w:pStyle w:val="Normal"/>
              <w:spacing w:before="0" w:after="180"/>
              <w:jc w:val="center"/>
              <w:rPr/>
            </w:pPr>
            <w:r>
              <w:rPr/>
              <w:t>2.1</w:t>
            </w:r>
          </w:p>
        </w:tc>
        <w:tc>
          <w:tcPr>
            <w:tcW w:w="2268" w:type="dxa"/>
            <w:tcBorders>
              <w:bottom w:val="single" w:sz="8" w:space="0" w:color="000000"/>
              <w:right w:val="single" w:sz="8" w:space="0" w:color="000000"/>
            </w:tcBorders>
            <w:vAlign w:val="center"/>
          </w:tcPr>
          <w:p>
            <w:pPr>
              <w:pStyle w:val="Normal"/>
              <w:spacing w:before="0" w:after="180"/>
              <w:jc w:val="center"/>
              <w:rPr/>
            </w:pPr>
            <w:r>
              <w:rPr/>
              <w:t>2.4</w:t>
            </w:r>
          </w:p>
        </w:tc>
      </w:tr>
    </w:tbl>
    <w:p>
      <w:pPr>
        <w:pStyle w:val="Normal"/>
        <w:rPr/>
      </w:pPr>
      <w:r>
        <w:rPr/>
      </w:r>
    </w:p>
    <w:p>
      <w:pPr>
        <w:pStyle w:val="TH"/>
        <w:rPr>
          <w:lang w:eastAsia="zh-CN"/>
        </w:rPr>
      </w:pPr>
      <w:r>
        <w:rPr/>
        <w:drawing>
          <wp:inline distT="0" distB="0" distL="0" distR="0">
            <wp:extent cx="4062730" cy="3094990"/>
            <wp:effectExtent l="0" t="0" r="0" b="0"/>
            <wp:docPr id="431" name="Image4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Image409" descr=""/>
                    <pic:cNvPicPr>
                      <a:picLocks noChangeAspect="1" noChangeArrowheads="1"/>
                    </pic:cNvPicPr>
                  </pic:nvPicPr>
                  <pic:blipFill>
                    <a:blip r:embed="rId468"/>
                    <a:srcRect l="-4" t="-6" r="-4" b="-6"/>
                    <a:stretch>
                      <a:fillRect/>
                    </a:stretch>
                  </pic:blipFill>
                  <pic:spPr bwMode="auto">
                    <a:xfrm>
                      <a:off x="0" y="0"/>
                      <a:ext cx="4062730" cy="3094990"/>
                    </a:xfrm>
                    <a:prstGeom prst="rect">
                      <a:avLst/>
                    </a:prstGeom>
                  </pic:spPr>
                </pic:pic>
              </a:graphicData>
            </a:graphic>
          </wp:inline>
        </w:drawing>
      </w:r>
    </w:p>
    <w:p>
      <w:pPr>
        <w:pStyle w:val="TF"/>
        <w:rPr/>
      </w:pPr>
      <w:bookmarkStart w:id="680" w:name="_Ref237082131"/>
      <w:r>
        <w:rPr/>
        <w:t xml:space="preserve">Figure </w:t>
      </w:r>
      <w:bookmarkEnd w:id="680"/>
      <w:r>
        <w:rPr/>
        <w:t>11-22: SACCH and TCH performance with shifted SACCH, DTX off</w:t>
      </w:r>
    </w:p>
    <w:p>
      <w:pPr>
        <w:pStyle w:val="FP"/>
        <w:rPr/>
      </w:pPr>
      <w:r>
        <w:rPr/>
      </w:r>
    </w:p>
    <w:p>
      <w:pPr>
        <w:pStyle w:val="TH"/>
        <w:rPr/>
      </w:pPr>
      <w:r>
        <w:rPr/>
        <w:drawing>
          <wp:inline distT="0" distB="0" distL="0" distR="0">
            <wp:extent cx="4485640" cy="3411855"/>
            <wp:effectExtent l="0" t="0" r="0" b="0"/>
            <wp:docPr id="432" name="Image4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410" descr=""/>
                    <pic:cNvPicPr>
                      <a:picLocks noChangeAspect="1" noChangeArrowheads="1"/>
                    </pic:cNvPicPr>
                  </pic:nvPicPr>
                  <pic:blipFill>
                    <a:blip r:embed="rId469"/>
                    <a:srcRect l="-4" t="-6" r="-4" b="-6"/>
                    <a:stretch>
                      <a:fillRect/>
                    </a:stretch>
                  </pic:blipFill>
                  <pic:spPr bwMode="auto">
                    <a:xfrm>
                      <a:off x="0" y="0"/>
                      <a:ext cx="4485640" cy="3411855"/>
                    </a:xfrm>
                    <a:prstGeom prst="rect">
                      <a:avLst/>
                    </a:prstGeom>
                  </pic:spPr>
                </pic:pic>
              </a:graphicData>
            </a:graphic>
          </wp:inline>
        </w:drawing>
      </w:r>
    </w:p>
    <w:p>
      <w:pPr>
        <w:pStyle w:val="TF"/>
        <w:rPr>
          <w:color w:val="FF0000"/>
          <w:lang w:eastAsia="zh-CN"/>
        </w:rPr>
      </w:pPr>
      <w:r>
        <w:rPr/>
        <w:t>Figure</w:t>
      </w:r>
      <w:r>
        <w:rPr/>
        <w:t xml:space="preserve"> 11-23: SACCH and TCH performance with shifted SACCH, DTX on</w:t>
      </w:r>
    </w:p>
    <w:p>
      <w:pPr>
        <w:pStyle w:val="Normal"/>
        <w:rPr>
          <w:color w:val="FF0000"/>
          <w:lang w:val="en-US" w:eastAsia="zh-CN"/>
        </w:rPr>
      </w:pPr>
      <w:r>
        <w:rPr>
          <w:color w:val="FF0000"/>
          <w:lang w:val="en-US" w:eastAsia="zh-CN"/>
        </w:rPr>
      </w:r>
    </w:p>
    <w:p>
      <w:pPr>
        <w:pStyle w:val="TH"/>
        <w:rPr/>
      </w:pPr>
      <w:bookmarkStart w:id="681" w:name="_Ref237079604"/>
      <w:r>
        <w:rPr/>
        <w:t xml:space="preserve">Table </w:t>
      </w:r>
      <w:bookmarkEnd w:id="681"/>
      <w:r>
        <w:rPr/>
        <w:t>11-14: Relative performance with shifted SACCH</w:t>
      </w:r>
    </w:p>
    <w:tbl>
      <w:tblPr>
        <w:tblW w:w="6408" w:type="dxa"/>
        <w:jc w:val="center"/>
        <w:tblInd w:w="0" w:type="dxa"/>
        <w:tblLayout w:type="fixed"/>
        <w:tblCellMar>
          <w:top w:w="0" w:type="dxa"/>
          <w:left w:w="108" w:type="dxa"/>
          <w:bottom w:w="0" w:type="dxa"/>
          <w:right w:w="108" w:type="dxa"/>
        </w:tblCellMar>
      </w:tblPr>
      <w:tblGrid>
        <w:gridCol w:w="1583"/>
        <w:gridCol w:w="2395"/>
        <w:gridCol w:w="2430"/>
      </w:tblGrid>
      <w:tr>
        <w:trPr>
          <w:trHeight w:val="1215" w:hRule="atLeast"/>
        </w:trPr>
        <w:tc>
          <w:tcPr>
            <w:tcW w:w="1583" w:type="dxa"/>
            <w:tcBorders>
              <w:top w:val="single" w:sz="8" w:space="0" w:color="000000"/>
              <w:left w:val="single" w:sz="8" w:space="0" w:color="000000"/>
              <w:bottom w:val="single" w:sz="8" w:space="0" w:color="000000"/>
              <w:right w:val="single" w:sz="8" w:space="0" w:color="000000"/>
            </w:tcBorders>
            <w:vAlign w:val="center"/>
          </w:tcPr>
          <w:p>
            <w:pPr>
              <w:pStyle w:val="Normal"/>
              <w:snapToGrid w:val="false"/>
              <w:spacing w:before="0" w:after="180"/>
              <w:rPr/>
            </w:pPr>
            <w:r>
              <w:rPr/>
            </w:r>
          </w:p>
        </w:tc>
        <w:tc>
          <w:tcPr>
            <w:tcW w:w="2395" w:type="dxa"/>
            <w:tcBorders>
              <w:top w:val="single" w:sz="8" w:space="0" w:color="000000"/>
              <w:left w:val="single" w:sz="8" w:space="0" w:color="000000"/>
              <w:bottom w:val="single" w:sz="8" w:space="0" w:color="000000"/>
              <w:right w:val="single" w:sz="8" w:space="0" w:color="000000"/>
            </w:tcBorders>
            <w:shd w:fill="FFCC99" w:val="clear"/>
            <w:vAlign w:val="center"/>
          </w:tcPr>
          <w:p>
            <w:pPr>
              <w:pStyle w:val="Normal"/>
              <w:spacing w:before="0" w:after="180"/>
              <w:jc w:val="center"/>
              <w:rPr/>
            </w:pPr>
            <w:r>
              <w:rPr/>
              <w:t>Relative performance</w:t>
              <w:br/>
              <w:t>DTX off</w:t>
            </w:r>
          </w:p>
        </w:tc>
        <w:tc>
          <w:tcPr>
            <w:tcW w:w="2430" w:type="dxa"/>
            <w:tcBorders>
              <w:top w:val="single" w:sz="8" w:space="0" w:color="000000"/>
              <w:left w:val="single" w:sz="8" w:space="0" w:color="000000"/>
              <w:bottom w:val="single" w:sz="8" w:space="0" w:color="000000"/>
              <w:right w:val="single" w:sz="8" w:space="0" w:color="000000"/>
            </w:tcBorders>
            <w:shd w:fill="FFCC99" w:val="clear"/>
            <w:vAlign w:val="center"/>
          </w:tcPr>
          <w:p>
            <w:pPr>
              <w:pStyle w:val="Normal"/>
              <w:spacing w:before="0" w:after="180"/>
              <w:jc w:val="center"/>
              <w:rPr/>
            </w:pPr>
            <w:r>
              <w:rPr/>
              <w:t>Relative performance</w:t>
              <w:br/>
              <w:t>DTX on</w:t>
            </w:r>
          </w:p>
        </w:tc>
      </w:tr>
      <w:tr>
        <w:trPr>
          <w:trHeight w:val="315" w:hRule="atLeast"/>
        </w:trPr>
        <w:tc>
          <w:tcPr>
            <w:tcW w:w="1583" w:type="dxa"/>
            <w:tcBorders>
              <w:top w:val="single" w:sz="8" w:space="0" w:color="000000"/>
              <w:left w:val="single" w:sz="8" w:space="0" w:color="000000"/>
              <w:bottom w:val="single" w:sz="8" w:space="0" w:color="000000"/>
              <w:right w:val="single" w:sz="8" w:space="0" w:color="000000"/>
            </w:tcBorders>
            <w:shd w:fill="CCFFCC" w:val="clear"/>
            <w:vAlign w:val="center"/>
          </w:tcPr>
          <w:p>
            <w:pPr>
              <w:pStyle w:val="Normal"/>
              <w:spacing w:before="0" w:after="180"/>
              <w:rPr/>
            </w:pPr>
            <w:r>
              <w:rPr/>
              <w:t>0dB_GMSKIntf</w:t>
            </w:r>
          </w:p>
        </w:tc>
        <w:tc>
          <w:tcPr>
            <w:tcW w:w="2395" w:type="dxa"/>
            <w:tcBorders>
              <w:top w:val="single" w:sz="8" w:space="0" w:color="000000"/>
              <w:left w:val="single" w:sz="8" w:space="0" w:color="000000"/>
              <w:bottom w:val="single" w:sz="8" w:space="0" w:color="000000"/>
              <w:right w:val="single" w:sz="8" w:space="0" w:color="000000"/>
            </w:tcBorders>
            <w:vAlign w:val="center"/>
          </w:tcPr>
          <w:p>
            <w:pPr>
              <w:pStyle w:val="Normal"/>
              <w:spacing w:before="0" w:after="180"/>
              <w:jc w:val="center"/>
              <w:rPr/>
            </w:pPr>
            <w:r>
              <w:rPr/>
              <w:t>1.8</w:t>
            </w:r>
          </w:p>
        </w:tc>
        <w:tc>
          <w:tcPr>
            <w:tcW w:w="2430" w:type="dxa"/>
            <w:tcBorders>
              <w:top w:val="single" w:sz="8" w:space="0" w:color="000000"/>
              <w:left w:val="single" w:sz="8" w:space="0" w:color="000000"/>
              <w:bottom w:val="single" w:sz="8" w:space="0" w:color="000000"/>
              <w:right w:val="single" w:sz="8" w:space="0" w:color="000000"/>
            </w:tcBorders>
            <w:vAlign w:val="center"/>
          </w:tcPr>
          <w:p>
            <w:pPr>
              <w:pStyle w:val="Normal"/>
              <w:spacing w:before="0" w:after="180"/>
              <w:jc w:val="center"/>
              <w:rPr/>
            </w:pPr>
            <w:r>
              <w:rPr/>
              <w:t>1.1</w:t>
            </w:r>
          </w:p>
        </w:tc>
      </w:tr>
      <w:tr>
        <w:trPr>
          <w:trHeight w:val="315" w:hRule="atLeast"/>
        </w:trPr>
        <w:tc>
          <w:tcPr>
            <w:tcW w:w="1583" w:type="dxa"/>
            <w:tcBorders>
              <w:top w:val="single" w:sz="8" w:space="0" w:color="000000"/>
              <w:left w:val="single" w:sz="8" w:space="0" w:color="000000"/>
              <w:bottom w:val="single" w:sz="8" w:space="0" w:color="000000"/>
              <w:right w:val="single" w:sz="8" w:space="0" w:color="000000"/>
            </w:tcBorders>
            <w:shd w:fill="CCFFCC" w:val="clear"/>
            <w:vAlign w:val="center"/>
          </w:tcPr>
          <w:p>
            <w:pPr>
              <w:pStyle w:val="Normal"/>
              <w:spacing w:before="0" w:after="180"/>
              <w:rPr/>
            </w:pPr>
            <w:r>
              <w:rPr/>
              <w:t>0dB_OSCIntf</w:t>
            </w:r>
          </w:p>
        </w:tc>
        <w:tc>
          <w:tcPr>
            <w:tcW w:w="2395" w:type="dxa"/>
            <w:tcBorders>
              <w:top w:val="single" w:sz="8" w:space="0" w:color="000000"/>
              <w:left w:val="single" w:sz="8" w:space="0" w:color="000000"/>
              <w:bottom w:val="single" w:sz="8" w:space="0" w:color="000000"/>
              <w:right w:val="single" w:sz="8" w:space="0" w:color="000000"/>
            </w:tcBorders>
            <w:vAlign w:val="center"/>
          </w:tcPr>
          <w:p>
            <w:pPr>
              <w:pStyle w:val="Normal"/>
              <w:spacing w:before="0" w:after="180"/>
              <w:jc w:val="center"/>
              <w:rPr/>
            </w:pPr>
            <w:r>
              <w:rPr/>
              <w:t>2</w:t>
            </w:r>
          </w:p>
        </w:tc>
        <w:tc>
          <w:tcPr>
            <w:tcW w:w="2430" w:type="dxa"/>
            <w:tcBorders>
              <w:top w:val="single" w:sz="8" w:space="0" w:color="000000"/>
              <w:left w:val="single" w:sz="8" w:space="0" w:color="000000"/>
              <w:bottom w:val="single" w:sz="8" w:space="0" w:color="000000"/>
              <w:right w:val="single" w:sz="8" w:space="0" w:color="000000"/>
            </w:tcBorders>
            <w:vAlign w:val="center"/>
          </w:tcPr>
          <w:p>
            <w:pPr>
              <w:pStyle w:val="Normal"/>
              <w:spacing w:before="0" w:after="180"/>
              <w:jc w:val="center"/>
              <w:rPr/>
            </w:pPr>
            <w:r>
              <w:rPr/>
              <w:t>1.6</w:t>
            </w:r>
          </w:p>
        </w:tc>
      </w:tr>
      <w:tr>
        <w:trPr>
          <w:trHeight w:val="315" w:hRule="atLeast"/>
        </w:trPr>
        <w:tc>
          <w:tcPr>
            <w:tcW w:w="1583" w:type="dxa"/>
            <w:tcBorders>
              <w:top w:val="single" w:sz="8" w:space="0" w:color="000000"/>
              <w:left w:val="single" w:sz="8" w:space="0" w:color="000000"/>
              <w:bottom w:val="single" w:sz="8" w:space="0" w:color="000000"/>
              <w:right w:val="single" w:sz="8" w:space="0" w:color="000000"/>
            </w:tcBorders>
            <w:shd w:fill="CCFFCC" w:val="clear"/>
            <w:vAlign w:val="center"/>
          </w:tcPr>
          <w:p>
            <w:pPr>
              <w:pStyle w:val="Normal"/>
              <w:spacing w:before="0" w:after="180"/>
              <w:rPr/>
            </w:pPr>
            <w:r>
              <w:rPr/>
              <w:t>-4dB_GMSKIntf</w:t>
            </w:r>
          </w:p>
        </w:tc>
        <w:tc>
          <w:tcPr>
            <w:tcW w:w="2395" w:type="dxa"/>
            <w:tcBorders>
              <w:top w:val="single" w:sz="8" w:space="0" w:color="000000"/>
              <w:left w:val="single" w:sz="8" w:space="0" w:color="000000"/>
              <w:bottom w:val="single" w:sz="8" w:space="0" w:color="000000"/>
              <w:right w:val="single" w:sz="8" w:space="0" w:color="000000"/>
            </w:tcBorders>
            <w:vAlign w:val="center"/>
          </w:tcPr>
          <w:p>
            <w:pPr>
              <w:pStyle w:val="Normal"/>
              <w:spacing w:before="0" w:after="180"/>
              <w:jc w:val="center"/>
              <w:rPr/>
            </w:pPr>
            <w:r>
              <w:rPr/>
              <w:t>2.6</w:t>
            </w:r>
          </w:p>
        </w:tc>
        <w:tc>
          <w:tcPr>
            <w:tcW w:w="2430" w:type="dxa"/>
            <w:tcBorders>
              <w:top w:val="single" w:sz="8" w:space="0" w:color="000000"/>
              <w:left w:val="single" w:sz="8" w:space="0" w:color="000000"/>
              <w:bottom w:val="single" w:sz="8" w:space="0" w:color="000000"/>
              <w:right w:val="single" w:sz="8" w:space="0" w:color="000000"/>
            </w:tcBorders>
            <w:vAlign w:val="center"/>
          </w:tcPr>
          <w:p>
            <w:pPr>
              <w:pStyle w:val="Normal"/>
              <w:spacing w:before="0" w:after="180"/>
              <w:jc w:val="center"/>
              <w:rPr/>
            </w:pPr>
            <w:r>
              <w:rPr/>
              <w:t>1.8</w:t>
            </w:r>
          </w:p>
        </w:tc>
      </w:tr>
      <w:tr>
        <w:trPr>
          <w:trHeight w:val="315" w:hRule="atLeast"/>
        </w:trPr>
        <w:tc>
          <w:tcPr>
            <w:tcW w:w="1583" w:type="dxa"/>
            <w:tcBorders>
              <w:top w:val="single" w:sz="8" w:space="0" w:color="000000"/>
              <w:left w:val="single" w:sz="8" w:space="0" w:color="000000"/>
              <w:bottom w:val="single" w:sz="8" w:space="0" w:color="000000"/>
              <w:right w:val="single" w:sz="8" w:space="0" w:color="000000"/>
            </w:tcBorders>
            <w:shd w:fill="CCFFCC" w:val="clear"/>
            <w:vAlign w:val="center"/>
          </w:tcPr>
          <w:p>
            <w:pPr>
              <w:pStyle w:val="Normal"/>
              <w:spacing w:before="0" w:after="180"/>
              <w:rPr/>
            </w:pPr>
            <w:r>
              <w:rPr/>
              <w:t>-4dB_OSCIntf</w:t>
            </w:r>
          </w:p>
        </w:tc>
        <w:tc>
          <w:tcPr>
            <w:tcW w:w="2395" w:type="dxa"/>
            <w:tcBorders>
              <w:top w:val="single" w:sz="8" w:space="0" w:color="000000"/>
              <w:left w:val="single" w:sz="8" w:space="0" w:color="000000"/>
              <w:bottom w:val="single" w:sz="8" w:space="0" w:color="000000"/>
              <w:right w:val="single" w:sz="8" w:space="0" w:color="000000"/>
            </w:tcBorders>
            <w:vAlign w:val="center"/>
          </w:tcPr>
          <w:p>
            <w:pPr>
              <w:pStyle w:val="Normal"/>
              <w:spacing w:before="0" w:after="180"/>
              <w:jc w:val="center"/>
              <w:rPr/>
            </w:pPr>
            <w:r>
              <w:rPr/>
              <w:t>2.3</w:t>
            </w:r>
          </w:p>
        </w:tc>
        <w:tc>
          <w:tcPr>
            <w:tcW w:w="2430" w:type="dxa"/>
            <w:tcBorders>
              <w:top w:val="single" w:sz="8" w:space="0" w:color="000000"/>
              <w:left w:val="single" w:sz="8" w:space="0" w:color="000000"/>
              <w:bottom w:val="single" w:sz="8" w:space="0" w:color="000000"/>
              <w:right w:val="single" w:sz="8" w:space="0" w:color="000000"/>
            </w:tcBorders>
            <w:vAlign w:val="center"/>
          </w:tcPr>
          <w:p>
            <w:pPr>
              <w:pStyle w:val="Normal"/>
              <w:spacing w:before="0" w:after="180"/>
              <w:jc w:val="center"/>
              <w:rPr/>
            </w:pPr>
            <w:r>
              <w:rPr/>
              <w:t>1.7</w:t>
            </w:r>
          </w:p>
        </w:tc>
      </w:tr>
    </w:tbl>
    <w:p>
      <w:pPr>
        <w:pStyle w:val="FP"/>
        <w:rPr>
          <w:lang w:eastAsia="zh-CN"/>
        </w:rPr>
      </w:pPr>
      <w:r>
        <w:rPr>
          <w:lang w:eastAsia="zh-CN"/>
        </w:rPr>
      </w:r>
    </w:p>
    <w:p>
      <w:pPr>
        <w:pStyle w:val="Heading6"/>
        <w:rPr>
          <w:lang w:eastAsia="zh-CN"/>
        </w:rPr>
      </w:pPr>
      <w:bookmarkStart w:id="682" w:name="__RefHeading___Toc518052984"/>
      <w:bookmarkEnd w:id="682"/>
      <w:r>
        <w:rPr>
          <w:lang w:eastAsia="zh-CN"/>
        </w:rPr>
        <w:t>11</w:t>
      </w:r>
      <w:r>
        <w:rPr/>
        <w:t>.</w:t>
      </w:r>
      <w:r>
        <w:rPr>
          <w:lang w:eastAsia="zh-CN"/>
        </w:rPr>
        <w:t>1</w:t>
      </w:r>
      <w:r>
        <w:rPr/>
        <w:t>.</w:t>
      </w:r>
      <w:r>
        <w:rPr>
          <w:lang w:eastAsia="zh-CN"/>
        </w:rPr>
        <w:t>2</w:t>
      </w:r>
      <w:r>
        <w:rPr/>
        <w:t>.</w:t>
      </w:r>
      <w:r>
        <w:rPr>
          <w:lang w:eastAsia="zh-CN"/>
        </w:rPr>
        <w:t>1</w:t>
      </w:r>
      <w:r>
        <w:rPr/>
        <w:t>.</w:t>
      </w:r>
      <w:r>
        <w:rPr>
          <w:lang w:eastAsia="zh-CN"/>
        </w:rPr>
        <w:t>5</w:t>
      </w:r>
      <w:r>
        <w:rPr/>
        <w:t>.</w:t>
      </w:r>
      <w:r>
        <w:rPr>
          <w:lang w:eastAsia="zh-CN"/>
        </w:rPr>
        <w:t>3</w:t>
      </w:r>
      <w:r>
        <w:rPr/>
        <w:tab/>
      </w:r>
      <w:r>
        <w:rPr>
          <w:lang w:eastAsia="zh-CN"/>
        </w:rPr>
        <w:t>Non-SAIC receiver</w:t>
      </w:r>
    </w:p>
    <w:p>
      <w:pPr>
        <w:pStyle w:val="TH"/>
        <w:rPr>
          <w:lang w:eastAsia="zh-CN"/>
        </w:rPr>
      </w:pPr>
      <w:r>
        <w:rPr>
          <w:lang w:eastAsia="zh-CN"/>
        </w:rPr>
      </w:r>
    </w:p>
    <w:tbl>
      <w:tblPr>
        <w:tblW w:w="9117" w:type="dxa"/>
        <w:jc w:val="center"/>
        <w:tblInd w:w="0" w:type="dxa"/>
        <w:tblLayout w:type="fixed"/>
        <w:tblCellMar>
          <w:top w:w="0" w:type="dxa"/>
          <w:left w:w="108" w:type="dxa"/>
          <w:bottom w:w="0" w:type="dxa"/>
          <w:right w:w="108" w:type="dxa"/>
        </w:tblCellMar>
      </w:tblPr>
      <w:tblGrid>
        <w:gridCol w:w="4509"/>
        <w:gridCol w:w="4608"/>
      </w:tblGrid>
      <w:tr>
        <w:trPr/>
        <w:tc>
          <w:tcPr>
            <w:tcW w:w="4509" w:type="dxa"/>
            <w:tcBorders/>
          </w:tcPr>
          <w:p>
            <w:pPr>
              <w:pStyle w:val="TH"/>
              <w:spacing w:before="60" w:after="180"/>
              <w:rPr>
                <w:rFonts w:cs="Tahoma"/>
                <w:sz w:val="16"/>
                <w:szCs w:val="16"/>
              </w:rPr>
            </w:pPr>
            <w:r>
              <w:rPr>
                <w:rFonts w:cs="Tahoma"/>
                <w:sz w:val="16"/>
                <w:szCs w:val="16"/>
              </w:rPr>
              <w:drawing>
                <wp:inline distT="0" distB="0" distL="0" distR="0">
                  <wp:extent cx="2757170" cy="2549525"/>
                  <wp:effectExtent l="0" t="0" r="0" b="0"/>
                  <wp:docPr id="433" name="Image4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Image411" descr=""/>
                          <pic:cNvPicPr>
                            <a:picLocks noChangeAspect="1" noChangeArrowheads="1"/>
                          </pic:cNvPicPr>
                        </pic:nvPicPr>
                        <pic:blipFill>
                          <a:blip r:embed="rId470"/>
                          <a:srcRect l="-4" t="-6" r="-4" b="-6"/>
                          <a:stretch>
                            <a:fillRect/>
                          </a:stretch>
                        </pic:blipFill>
                        <pic:spPr bwMode="auto">
                          <a:xfrm>
                            <a:off x="0" y="0"/>
                            <a:ext cx="2757170" cy="2549525"/>
                          </a:xfrm>
                          <a:prstGeom prst="rect">
                            <a:avLst/>
                          </a:prstGeom>
                        </pic:spPr>
                      </pic:pic>
                    </a:graphicData>
                  </a:graphic>
                </wp:inline>
              </w:drawing>
            </w:r>
          </w:p>
        </w:tc>
        <w:tc>
          <w:tcPr>
            <w:tcW w:w="4608" w:type="dxa"/>
            <w:tcBorders/>
          </w:tcPr>
          <w:p>
            <w:pPr>
              <w:pStyle w:val="TH"/>
              <w:spacing w:before="60" w:after="180"/>
              <w:rPr>
                <w:rFonts w:cs="Tahoma"/>
                <w:sz w:val="16"/>
                <w:szCs w:val="16"/>
              </w:rPr>
            </w:pPr>
            <w:r>
              <w:rPr>
                <w:rFonts w:cs="Tahoma"/>
                <w:sz w:val="16"/>
                <w:szCs w:val="16"/>
              </w:rPr>
              <w:drawing>
                <wp:inline distT="0" distB="0" distL="0" distR="0">
                  <wp:extent cx="2760345" cy="2547620"/>
                  <wp:effectExtent l="0" t="0" r="0" b="0"/>
                  <wp:docPr id="434" name="Image4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412" descr=""/>
                          <pic:cNvPicPr>
                            <a:picLocks noChangeAspect="1" noChangeArrowheads="1"/>
                          </pic:cNvPicPr>
                        </pic:nvPicPr>
                        <pic:blipFill>
                          <a:blip r:embed="rId471"/>
                          <a:srcRect l="-4" t="-6" r="-4" b="-6"/>
                          <a:stretch>
                            <a:fillRect/>
                          </a:stretch>
                        </pic:blipFill>
                        <pic:spPr bwMode="auto">
                          <a:xfrm>
                            <a:off x="0" y="0"/>
                            <a:ext cx="2760345" cy="2547620"/>
                          </a:xfrm>
                          <a:prstGeom prst="rect">
                            <a:avLst/>
                          </a:prstGeom>
                        </pic:spPr>
                      </pic:pic>
                    </a:graphicData>
                  </a:graphic>
                </wp:inline>
              </w:drawing>
            </w:r>
          </w:p>
        </w:tc>
      </w:tr>
    </w:tbl>
    <w:p>
      <w:pPr>
        <w:pStyle w:val="TF"/>
        <w:rPr/>
      </w:pPr>
      <w:r>
        <w:rPr/>
        <w:t xml:space="preserve">Figure </w:t>
      </w:r>
      <w:r>
        <w:rPr/>
        <w:t>11</w:t>
      </w:r>
      <w:r>
        <w:rPr/>
        <w:t>-</w:t>
      </w:r>
      <w:r>
        <w:rPr/>
        <w:t>24</w:t>
      </w:r>
      <w:r>
        <w:rPr/>
        <w:t xml:space="preserve">: </w:t>
      </w:r>
      <w:r>
        <w:rPr/>
        <w:t>SACCH and TCH performance without shifted SACCH</w:t>
      </w:r>
    </w:p>
    <w:p>
      <w:pPr>
        <w:pStyle w:val="Normal"/>
        <w:rPr/>
      </w:pPr>
      <w:r>
        <w:rPr/>
      </w:r>
    </w:p>
    <w:p>
      <w:pPr>
        <w:pStyle w:val="TH"/>
        <w:rPr/>
      </w:pPr>
      <w:bookmarkStart w:id="683" w:name="_Ref237080992"/>
      <w:r>
        <w:rPr/>
        <w:t xml:space="preserve">Table </w:t>
      </w:r>
      <w:bookmarkEnd w:id="683"/>
      <w:r>
        <w:rPr/>
        <w:t>11-15: Relative performance without shifted SACCH</w:t>
      </w:r>
    </w:p>
    <w:tbl>
      <w:tblPr>
        <w:tblW w:w="6149" w:type="dxa"/>
        <w:jc w:val="center"/>
        <w:tblInd w:w="0" w:type="dxa"/>
        <w:tblLayout w:type="fixed"/>
        <w:tblCellMar>
          <w:top w:w="0" w:type="dxa"/>
          <w:left w:w="108" w:type="dxa"/>
          <w:bottom w:w="0" w:type="dxa"/>
          <w:right w:w="108" w:type="dxa"/>
        </w:tblCellMar>
      </w:tblPr>
      <w:tblGrid>
        <w:gridCol w:w="1629"/>
        <w:gridCol w:w="2271"/>
        <w:gridCol w:w="2249"/>
      </w:tblGrid>
      <w:tr>
        <w:trPr>
          <w:trHeight w:val="1200" w:hRule="atLeast"/>
        </w:trPr>
        <w:tc>
          <w:tcPr>
            <w:tcW w:w="1629"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before="0" w:after="180"/>
              <w:rPr/>
            </w:pPr>
            <w:r>
              <w:rPr/>
            </w:r>
          </w:p>
        </w:tc>
        <w:tc>
          <w:tcPr>
            <w:tcW w:w="2271" w:type="dxa"/>
            <w:tcBorders>
              <w:top w:val="single" w:sz="4" w:space="0" w:color="000000"/>
              <w:bottom w:val="single" w:sz="4" w:space="0" w:color="000000"/>
              <w:right w:val="single" w:sz="4" w:space="0" w:color="000000"/>
            </w:tcBorders>
            <w:shd w:fill="FFCC99" w:val="clear"/>
            <w:vAlign w:val="center"/>
          </w:tcPr>
          <w:p>
            <w:pPr>
              <w:pStyle w:val="Normal"/>
              <w:spacing w:before="0" w:after="180"/>
              <w:jc w:val="center"/>
              <w:rPr/>
            </w:pPr>
            <w:r>
              <w:rPr/>
              <w:t>Relative performance</w:t>
              <w:br/>
              <w:t>DTX off</w:t>
            </w:r>
          </w:p>
        </w:tc>
        <w:tc>
          <w:tcPr>
            <w:tcW w:w="2249" w:type="dxa"/>
            <w:tcBorders>
              <w:top w:val="single" w:sz="4" w:space="0" w:color="000000"/>
              <w:bottom w:val="single" w:sz="4" w:space="0" w:color="000000"/>
              <w:right w:val="single" w:sz="4" w:space="0" w:color="000000"/>
            </w:tcBorders>
            <w:shd w:fill="FFCC99" w:val="clear"/>
            <w:vAlign w:val="center"/>
          </w:tcPr>
          <w:p>
            <w:pPr>
              <w:pStyle w:val="Normal"/>
              <w:spacing w:before="0" w:after="180"/>
              <w:jc w:val="center"/>
              <w:rPr/>
            </w:pPr>
            <w:r>
              <w:rPr/>
              <w:t>Relative performance</w:t>
              <w:br/>
              <w:t>DTX on</w:t>
            </w:r>
          </w:p>
        </w:tc>
      </w:tr>
      <w:tr>
        <w:trPr>
          <w:trHeight w:val="300" w:hRule="atLeast"/>
        </w:trPr>
        <w:tc>
          <w:tcPr>
            <w:tcW w:w="1629" w:type="dxa"/>
            <w:tcBorders>
              <w:top w:val="single" w:sz="4" w:space="0" w:color="000000"/>
              <w:left w:val="single" w:sz="4" w:space="0" w:color="000000"/>
              <w:bottom w:val="single" w:sz="4" w:space="0" w:color="000000"/>
              <w:right w:val="single" w:sz="4" w:space="0" w:color="000000"/>
            </w:tcBorders>
            <w:shd w:fill="CCFFCC" w:val="clear"/>
            <w:vAlign w:val="center"/>
          </w:tcPr>
          <w:p>
            <w:pPr>
              <w:pStyle w:val="Normal"/>
              <w:spacing w:before="0" w:after="180"/>
              <w:rPr/>
            </w:pPr>
            <w:r>
              <w:rPr/>
              <w:t>+4dB_GMSKIntf</w:t>
            </w:r>
          </w:p>
        </w:tc>
        <w:tc>
          <w:tcPr>
            <w:tcW w:w="2271" w:type="dxa"/>
            <w:tcBorders>
              <w:bottom w:val="single" w:sz="4" w:space="0" w:color="000000"/>
              <w:right w:val="single" w:sz="4" w:space="0" w:color="000000"/>
            </w:tcBorders>
            <w:vAlign w:val="center"/>
          </w:tcPr>
          <w:p>
            <w:pPr>
              <w:pStyle w:val="Normal"/>
              <w:spacing w:before="0" w:after="180"/>
              <w:jc w:val="center"/>
              <w:rPr/>
            </w:pPr>
            <w:r>
              <w:rPr/>
              <w:t>2.8</w:t>
            </w:r>
          </w:p>
        </w:tc>
        <w:tc>
          <w:tcPr>
            <w:tcW w:w="2249" w:type="dxa"/>
            <w:tcBorders>
              <w:bottom w:val="single" w:sz="4" w:space="0" w:color="000000"/>
              <w:right w:val="single" w:sz="4" w:space="0" w:color="000000"/>
            </w:tcBorders>
            <w:vAlign w:val="center"/>
          </w:tcPr>
          <w:p>
            <w:pPr>
              <w:pStyle w:val="Normal"/>
              <w:spacing w:before="0" w:after="180"/>
              <w:jc w:val="center"/>
              <w:rPr/>
            </w:pPr>
            <w:r>
              <w:rPr/>
              <w:t>3</w:t>
            </w:r>
          </w:p>
        </w:tc>
      </w:tr>
      <w:tr>
        <w:trPr>
          <w:trHeight w:val="300" w:hRule="atLeast"/>
        </w:trPr>
        <w:tc>
          <w:tcPr>
            <w:tcW w:w="1629" w:type="dxa"/>
            <w:tcBorders>
              <w:top w:val="single" w:sz="4" w:space="0" w:color="000000"/>
              <w:left w:val="single" w:sz="4" w:space="0" w:color="000000"/>
              <w:bottom w:val="single" w:sz="4" w:space="0" w:color="000000"/>
              <w:right w:val="single" w:sz="4" w:space="0" w:color="000000"/>
            </w:tcBorders>
            <w:shd w:fill="CCFFCC" w:val="clear"/>
            <w:vAlign w:val="center"/>
          </w:tcPr>
          <w:p>
            <w:pPr>
              <w:pStyle w:val="Normal"/>
              <w:spacing w:before="0" w:after="180"/>
              <w:rPr/>
            </w:pPr>
            <w:r>
              <w:rPr/>
              <w:t>+4dB_OSCIntf</w:t>
            </w:r>
          </w:p>
        </w:tc>
        <w:tc>
          <w:tcPr>
            <w:tcW w:w="2271" w:type="dxa"/>
            <w:tcBorders>
              <w:bottom w:val="single" w:sz="4" w:space="0" w:color="000000"/>
              <w:right w:val="single" w:sz="4" w:space="0" w:color="000000"/>
            </w:tcBorders>
            <w:vAlign w:val="center"/>
          </w:tcPr>
          <w:p>
            <w:pPr>
              <w:pStyle w:val="Normal"/>
              <w:spacing w:before="0" w:after="180"/>
              <w:jc w:val="center"/>
              <w:rPr/>
            </w:pPr>
            <w:r>
              <w:rPr/>
              <w:t>3.2</w:t>
            </w:r>
          </w:p>
        </w:tc>
        <w:tc>
          <w:tcPr>
            <w:tcW w:w="2249" w:type="dxa"/>
            <w:tcBorders>
              <w:bottom w:val="single" w:sz="4" w:space="0" w:color="000000"/>
              <w:right w:val="single" w:sz="4" w:space="0" w:color="000000"/>
            </w:tcBorders>
            <w:vAlign w:val="center"/>
          </w:tcPr>
          <w:p>
            <w:pPr>
              <w:pStyle w:val="Normal"/>
              <w:spacing w:before="0" w:after="180"/>
              <w:jc w:val="center"/>
              <w:rPr/>
            </w:pPr>
            <w:r>
              <w:rPr/>
              <w:t>3.7</w:t>
            </w:r>
          </w:p>
        </w:tc>
      </w:tr>
    </w:tbl>
    <w:p>
      <w:pPr>
        <w:pStyle w:val="FP"/>
        <w:rPr/>
      </w:pPr>
      <w:r>
        <w:rPr/>
      </w:r>
    </w:p>
    <w:p>
      <w:pPr>
        <w:pStyle w:val="TH"/>
        <w:rPr/>
      </w:pPr>
      <w:r>
        <w:rPr/>
        <w:drawing>
          <wp:inline distT="0" distB="0" distL="0" distR="0">
            <wp:extent cx="4069080" cy="3091180"/>
            <wp:effectExtent l="0" t="0" r="0" b="0"/>
            <wp:docPr id="435" name="Image4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Image413" descr=""/>
                    <pic:cNvPicPr>
                      <a:picLocks noChangeAspect="1" noChangeArrowheads="1"/>
                    </pic:cNvPicPr>
                  </pic:nvPicPr>
                  <pic:blipFill>
                    <a:blip r:embed="rId472"/>
                    <a:srcRect l="-4" t="-6" r="-4" b="-6"/>
                    <a:stretch>
                      <a:fillRect/>
                    </a:stretch>
                  </pic:blipFill>
                  <pic:spPr bwMode="auto">
                    <a:xfrm>
                      <a:off x="0" y="0"/>
                      <a:ext cx="4069080" cy="3091180"/>
                    </a:xfrm>
                    <a:prstGeom prst="rect">
                      <a:avLst/>
                    </a:prstGeom>
                  </pic:spPr>
                </pic:pic>
              </a:graphicData>
            </a:graphic>
          </wp:inline>
        </w:drawing>
      </w:r>
    </w:p>
    <w:p>
      <w:pPr>
        <w:pStyle w:val="TF"/>
        <w:rPr/>
      </w:pPr>
      <w:r>
        <w:rPr/>
        <w:t xml:space="preserve">Figure </w:t>
      </w:r>
      <w:r>
        <w:rPr/>
        <w:t>11-25: SACCH and TCH performance with shifted SACCH</w:t>
      </w:r>
      <w:r>
        <w:rPr>
          <w:lang w:eastAsia="zh-CN"/>
        </w:rPr>
        <w:t xml:space="preserve">, </w:t>
      </w:r>
      <w:r>
        <w:rPr/>
        <w:t>DTX on</w:t>
      </w:r>
    </w:p>
    <w:p>
      <w:pPr>
        <w:pStyle w:val="FP"/>
        <w:rPr>
          <w:lang w:eastAsia="zh-CN"/>
        </w:rPr>
      </w:pPr>
      <w:r>
        <w:rPr>
          <w:lang w:eastAsia="zh-CN"/>
        </w:rPr>
      </w:r>
      <w:bookmarkStart w:id="684" w:name="_Ref237081002"/>
      <w:bookmarkStart w:id="685" w:name="_Ref237081002"/>
    </w:p>
    <w:p>
      <w:pPr>
        <w:pStyle w:val="TH"/>
        <w:rPr/>
      </w:pPr>
      <w:bookmarkStart w:id="686" w:name="_Ref237081002"/>
      <w:r>
        <w:rPr/>
        <w:t xml:space="preserve">Table </w:t>
      </w:r>
      <w:bookmarkEnd w:id="686"/>
      <w:r>
        <w:rPr/>
        <w:t>11-16: Relative performance with shifted SACCH</w:t>
      </w:r>
    </w:p>
    <w:tbl>
      <w:tblPr>
        <w:tblW w:w="4991" w:type="dxa"/>
        <w:jc w:val="center"/>
        <w:tblInd w:w="0" w:type="dxa"/>
        <w:tblLayout w:type="fixed"/>
        <w:tblCellMar>
          <w:top w:w="0" w:type="dxa"/>
          <w:left w:w="108" w:type="dxa"/>
          <w:bottom w:w="0" w:type="dxa"/>
          <w:right w:w="108" w:type="dxa"/>
        </w:tblCellMar>
      </w:tblPr>
      <w:tblGrid>
        <w:gridCol w:w="2183"/>
        <w:gridCol w:w="2808"/>
      </w:tblGrid>
      <w:tr>
        <w:trPr>
          <w:trHeight w:val="1200" w:hRule="atLeast"/>
        </w:trPr>
        <w:tc>
          <w:tcPr>
            <w:tcW w:w="218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before="0" w:after="180"/>
              <w:rPr>
                <w:rFonts w:ascii="FrutigerNext LT Regular;Tahoma" w:hAnsi="FrutigerNext LT Regular;Tahoma" w:cs="SimSun;宋体"/>
                <w:sz w:val="18"/>
                <w:szCs w:val="18"/>
              </w:rPr>
            </w:pPr>
            <w:r>
              <w:rPr>
                <w:rFonts w:cs="SimSun;宋体" w:ascii="FrutigerNext LT Regular;Tahoma" w:hAnsi="FrutigerNext LT Regular;Tahoma"/>
                <w:sz w:val="18"/>
                <w:szCs w:val="18"/>
              </w:rPr>
            </w:r>
          </w:p>
        </w:tc>
        <w:tc>
          <w:tcPr>
            <w:tcW w:w="2808" w:type="dxa"/>
            <w:tcBorders>
              <w:top w:val="single" w:sz="4" w:space="0" w:color="000000"/>
              <w:bottom w:val="single" w:sz="4" w:space="0" w:color="000000"/>
              <w:right w:val="single" w:sz="4" w:space="0" w:color="000000"/>
            </w:tcBorders>
            <w:shd w:fill="FFCC99" w:val="clear"/>
            <w:vAlign w:val="center"/>
          </w:tcPr>
          <w:p>
            <w:pPr>
              <w:pStyle w:val="Normal"/>
              <w:spacing w:before="0" w:after="180"/>
              <w:jc w:val="center"/>
              <w:rPr>
                <w:rFonts w:ascii="FrutigerNext LT Regular;Tahoma" w:hAnsi="FrutigerNext LT Regular;Tahoma" w:cs="SimSun;宋体"/>
                <w:sz w:val="18"/>
                <w:szCs w:val="18"/>
              </w:rPr>
            </w:pPr>
            <w:r>
              <w:rPr>
                <w:rFonts w:cs="SimSun;宋体" w:ascii="FrutigerNext LT Regular;Tahoma" w:hAnsi="FrutigerNext LT Regular;Tahoma"/>
                <w:sz w:val="18"/>
                <w:szCs w:val="18"/>
              </w:rPr>
              <w:t>Relative performance</w:t>
              <w:br/>
              <w:t>DTX on</w:t>
            </w:r>
          </w:p>
        </w:tc>
      </w:tr>
      <w:tr>
        <w:trPr>
          <w:trHeight w:val="300" w:hRule="atLeast"/>
        </w:trPr>
        <w:tc>
          <w:tcPr>
            <w:tcW w:w="2183" w:type="dxa"/>
            <w:tcBorders>
              <w:top w:val="single" w:sz="4" w:space="0" w:color="000000"/>
              <w:left w:val="single" w:sz="4" w:space="0" w:color="000000"/>
              <w:bottom w:val="single" w:sz="4" w:space="0" w:color="000000"/>
              <w:right w:val="single" w:sz="4" w:space="0" w:color="000000"/>
            </w:tcBorders>
            <w:shd w:fill="CCFFCC" w:val="clear"/>
            <w:vAlign w:val="center"/>
          </w:tcPr>
          <w:p>
            <w:pPr>
              <w:pStyle w:val="Normal"/>
              <w:spacing w:before="0" w:after="180"/>
              <w:rPr/>
            </w:pPr>
            <w:r>
              <w:rPr>
                <w:rFonts w:cs="SimSun;宋体" w:ascii="FrutigerNext LT Regular;Tahoma" w:hAnsi="FrutigerNext LT Regular;Tahoma"/>
                <w:sz w:val="18"/>
                <w:szCs w:val="18"/>
              </w:rPr>
              <w:t>+</w:t>
            </w:r>
            <w:r>
              <w:rPr>
                <w:rFonts w:cs="SimSun;宋体" w:ascii="FrutigerNext LT Regular;Tahoma" w:hAnsi="FrutigerNext LT Regular;Tahoma"/>
                <w:sz w:val="18"/>
                <w:szCs w:val="18"/>
              </w:rPr>
              <w:t>4dB_GMSKIntf</w:t>
            </w:r>
          </w:p>
        </w:tc>
        <w:tc>
          <w:tcPr>
            <w:tcW w:w="2808" w:type="dxa"/>
            <w:tcBorders>
              <w:bottom w:val="single" w:sz="4" w:space="0" w:color="000000"/>
              <w:right w:val="single" w:sz="4" w:space="0" w:color="000000"/>
            </w:tcBorders>
            <w:vAlign w:val="center"/>
          </w:tcPr>
          <w:p>
            <w:pPr>
              <w:pStyle w:val="Normal"/>
              <w:spacing w:before="0" w:after="180"/>
              <w:jc w:val="center"/>
              <w:rPr>
                <w:rFonts w:ascii="FrutigerNext LT Regular;Tahoma" w:hAnsi="FrutigerNext LT Regular;Tahoma" w:cs="SimSun;宋体"/>
                <w:sz w:val="18"/>
                <w:szCs w:val="18"/>
              </w:rPr>
            </w:pPr>
            <w:r>
              <w:rPr>
                <w:rFonts w:cs="SimSun;宋体" w:ascii="FrutigerNext LT Regular;Tahoma" w:hAnsi="FrutigerNext LT Regular;Tahoma"/>
                <w:sz w:val="18"/>
                <w:szCs w:val="18"/>
              </w:rPr>
              <w:t>2.3</w:t>
            </w:r>
          </w:p>
        </w:tc>
      </w:tr>
      <w:tr>
        <w:trPr>
          <w:trHeight w:val="300" w:hRule="atLeast"/>
        </w:trPr>
        <w:tc>
          <w:tcPr>
            <w:tcW w:w="2183" w:type="dxa"/>
            <w:tcBorders>
              <w:top w:val="single" w:sz="4" w:space="0" w:color="000000"/>
              <w:left w:val="single" w:sz="4" w:space="0" w:color="000000"/>
              <w:bottom w:val="single" w:sz="4" w:space="0" w:color="000000"/>
              <w:right w:val="single" w:sz="4" w:space="0" w:color="000000"/>
            </w:tcBorders>
            <w:shd w:fill="CCFFCC" w:val="clear"/>
            <w:vAlign w:val="center"/>
          </w:tcPr>
          <w:p>
            <w:pPr>
              <w:pStyle w:val="Normal"/>
              <w:spacing w:before="0" w:after="180"/>
              <w:rPr/>
            </w:pPr>
            <w:r>
              <w:rPr>
                <w:rFonts w:cs="SimSun;宋体" w:ascii="FrutigerNext LT Regular;Tahoma" w:hAnsi="FrutigerNext LT Regular;Tahoma"/>
                <w:sz w:val="18"/>
                <w:szCs w:val="18"/>
              </w:rPr>
              <w:t>+</w:t>
            </w:r>
            <w:r>
              <w:rPr>
                <w:rFonts w:cs="SimSun;宋体" w:ascii="FrutigerNext LT Regular;Tahoma" w:hAnsi="FrutigerNext LT Regular;Tahoma"/>
                <w:sz w:val="18"/>
                <w:szCs w:val="18"/>
              </w:rPr>
              <w:t>4dB_OSCIntf</w:t>
            </w:r>
          </w:p>
        </w:tc>
        <w:tc>
          <w:tcPr>
            <w:tcW w:w="2808" w:type="dxa"/>
            <w:tcBorders>
              <w:bottom w:val="single" w:sz="4" w:space="0" w:color="000000"/>
              <w:right w:val="single" w:sz="4" w:space="0" w:color="000000"/>
            </w:tcBorders>
            <w:vAlign w:val="center"/>
          </w:tcPr>
          <w:p>
            <w:pPr>
              <w:pStyle w:val="Normal"/>
              <w:spacing w:before="0" w:after="180"/>
              <w:jc w:val="center"/>
              <w:rPr>
                <w:rFonts w:ascii="FrutigerNext LT Regular;Tahoma" w:hAnsi="FrutigerNext LT Regular;Tahoma" w:cs="SimSun;宋体"/>
                <w:sz w:val="18"/>
                <w:szCs w:val="18"/>
              </w:rPr>
            </w:pPr>
            <w:r>
              <w:rPr>
                <w:rFonts w:cs="SimSun;宋体" w:ascii="FrutigerNext LT Regular;Tahoma" w:hAnsi="FrutigerNext LT Regular;Tahoma"/>
                <w:sz w:val="18"/>
                <w:szCs w:val="18"/>
              </w:rPr>
              <w:t>2.6</w:t>
            </w:r>
          </w:p>
        </w:tc>
      </w:tr>
    </w:tbl>
    <w:p>
      <w:pPr>
        <w:pStyle w:val="FP"/>
        <w:rPr>
          <w:lang w:eastAsia="zh-CN"/>
        </w:rPr>
      </w:pPr>
      <w:r>
        <w:rPr>
          <w:lang w:eastAsia="zh-CN"/>
        </w:rPr>
      </w:r>
    </w:p>
    <w:p>
      <w:pPr>
        <w:pStyle w:val="Heading6"/>
        <w:rPr>
          <w:lang w:eastAsia="zh-CN"/>
        </w:rPr>
      </w:pPr>
      <w:bookmarkStart w:id="687" w:name="__RefHeading___Toc518052985"/>
      <w:bookmarkEnd w:id="687"/>
      <w:r>
        <w:rPr>
          <w:lang w:eastAsia="zh-CN"/>
        </w:rPr>
        <w:t>11</w:t>
      </w:r>
      <w:r>
        <w:rPr>
          <w:lang w:eastAsia="zh-CN"/>
        </w:rPr>
        <w:t>.</w:t>
      </w:r>
      <w:r>
        <w:rPr>
          <w:lang w:eastAsia="zh-CN"/>
        </w:rPr>
        <w:t>1</w:t>
      </w:r>
      <w:r>
        <w:rPr>
          <w:lang w:eastAsia="zh-CN"/>
        </w:rPr>
        <w:t>.</w:t>
      </w:r>
      <w:r>
        <w:rPr>
          <w:lang w:eastAsia="zh-CN"/>
        </w:rPr>
        <w:t>2</w:t>
      </w:r>
      <w:r>
        <w:rPr>
          <w:lang w:eastAsia="zh-CN"/>
        </w:rPr>
        <w:t>.</w:t>
      </w:r>
      <w:r>
        <w:rPr>
          <w:lang w:eastAsia="zh-CN"/>
        </w:rPr>
        <w:t>1</w:t>
      </w:r>
      <w:r>
        <w:rPr>
          <w:lang w:eastAsia="zh-CN"/>
        </w:rPr>
        <w:t>.</w:t>
      </w:r>
      <w:r>
        <w:rPr>
          <w:lang w:eastAsia="zh-CN"/>
        </w:rPr>
        <w:t>5</w:t>
      </w:r>
      <w:r>
        <w:rPr>
          <w:lang w:eastAsia="zh-CN"/>
        </w:rPr>
        <w:t>.</w:t>
      </w:r>
      <w:r>
        <w:rPr>
          <w:lang w:eastAsia="zh-CN"/>
        </w:rPr>
        <w:t>4</w:t>
      </w:r>
      <w:r>
        <w:rPr>
          <w:lang w:eastAsia="zh-CN"/>
        </w:rPr>
        <w:tab/>
      </w:r>
      <w:r>
        <w:rPr>
          <w:lang w:eastAsia="zh-CN"/>
        </w:rPr>
        <w:t>Shifted SACCH without DTX</w:t>
      </w:r>
    </w:p>
    <w:p>
      <w:pPr>
        <w:pStyle w:val="TH"/>
        <w:rPr>
          <w:lang w:eastAsia="zh-CN"/>
        </w:rPr>
      </w:pPr>
      <w:r>
        <w:rPr>
          <w:lang w:eastAsia="zh-CN"/>
        </w:rPr>
      </w:r>
    </w:p>
    <w:tbl>
      <w:tblPr>
        <w:tblW w:w="9117" w:type="dxa"/>
        <w:jc w:val="center"/>
        <w:tblInd w:w="0" w:type="dxa"/>
        <w:tblLayout w:type="fixed"/>
        <w:tblCellMar>
          <w:top w:w="0" w:type="dxa"/>
          <w:left w:w="108" w:type="dxa"/>
          <w:bottom w:w="0" w:type="dxa"/>
          <w:right w:w="108" w:type="dxa"/>
        </w:tblCellMar>
      </w:tblPr>
      <w:tblGrid>
        <w:gridCol w:w="4509"/>
        <w:gridCol w:w="4608"/>
      </w:tblGrid>
      <w:tr>
        <w:trPr/>
        <w:tc>
          <w:tcPr>
            <w:tcW w:w="4509" w:type="dxa"/>
            <w:tcBorders/>
          </w:tcPr>
          <w:p>
            <w:pPr>
              <w:pStyle w:val="TH"/>
              <w:spacing w:before="60" w:after="180"/>
              <w:rPr>
                <w:rFonts w:cs="Tahoma"/>
                <w:sz w:val="16"/>
                <w:szCs w:val="16"/>
              </w:rPr>
            </w:pPr>
            <w:r>
              <w:rPr>
                <w:rFonts w:cs="Tahoma"/>
                <w:sz w:val="16"/>
                <w:szCs w:val="16"/>
              </w:rPr>
              <w:drawing>
                <wp:inline distT="0" distB="0" distL="0" distR="0">
                  <wp:extent cx="2760980" cy="2551430"/>
                  <wp:effectExtent l="0" t="0" r="0" b="0"/>
                  <wp:docPr id="436" name="Image4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414" descr=""/>
                          <pic:cNvPicPr>
                            <a:picLocks noChangeAspect="1" noChangeArrowheads="1"/>
                          </pic:cNvPicPr>
                        </pic:nvPicPr>
                        <pic:blipFill>
                          <a:blip r:embed="rId473"/>
                          <a:srcRect l="-5" t="-6" r="-5" b="-6"/>
                          <a:stretch>
                            <a:fillRect/>
                          </a:stretch>
                        </pic:blipFill>
                        <pic:spPr bwMode="auto">
                          <a:xfrm>
                            <a:off x="0" y="0"/>
                            <a:ext cx="2760980" cy="2551430"/>
                          </a:xfrm>
                          <a:prstGeom prst="rect">
                            <a:avLst/>
                          </a:prstGeom>
                        </pic:spPr>
                      </pic:pic>
                    </a:graphicData>
                  </a:graphic>
                </wp:inline>
              </w:drawing>
            </w:r>
          </w:p>
        </w:tc>
        <w:tc>
          <w:tcPr>
            <w:tcW w:w="4608" w:type="dxa"/>
            <w:tcBorders/>
          </w:tcPr>
          <w:p>
            <w:pPr>
              <w:pStyle w:val="TH"/>
              <w:spacing w:before="60" w:after="180"/>
              <w:rPr>
                <w:rFonts w:cs="Tahoma"/>
                <w:sz w:val="16"/>
                <w:szCs w:val="16"/>
              </w:rPr>
            </w:pPr>
            <w:r>
              <w:rPr>
                <w:rFonts w:cs="Tahoma"/>
                <w:sz w:val="16"/>
                <w:szCs w:val="16"/>
              </w:rPr>
              <w:drawing>
                <wp:inline distT="0" distB="0" distL="0" distR="0">
                  <wp:extent cx="2760980" cy="2551430"/>
                  <wp:effectExtent l="0" t="0" r="0" b="0"/>
                  <wp:docPr id="437" name="Image4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Image415" descr=""/>
                          <pic:cNvPicPr>
                            <a:picLocks noChangeAspect="1" noChangeArrowheads="1"/>
                          </pic:cNvPicPr>
                        </pic:nvPicPr>
                        <pic:blipFill>
                          <a:blip r:embed="rId474"/>
                          <a:srcRect l="-5" t="-6" r="-5" b="-6"/>
                          <a:stretch>
                            <a:fillRect/>
                          </a:stretch>
                        </pic:blipFill>
                        <pic:spPr bwMode="auto">
                          <a:xfrm>
                            <a:off x="0" y="0"/>
                            <a:ext cx="2760980" cy="2551430"/>
                          </a:xfrm>
                          <a:prstGeom prst="rect">
                            <a:avLst/>
                          </a:prstGeom>
                        </pic:spPr>
                      </pic:pic>
                    </a:graphicData>
                  </a:graphic>
                </wp:inline>
              </w:drawing>
            </w:r>
          </w:p>
        </w:tc>
      </w:tr>
    </w:tbl>
    <w:p>
      <w:pPr>
        <w:pStyle w:val="TF"/>
        <w:rPr/>
      </w:pPr>
      <w:r>
        <w:rPr/>
        <w:t xml:space="preserve">Figure </w:t>
      </w:r>
      <w:r>
        <w:rPr>
          <w:lang w:eastAsia="zh-CN"/>
        </w:rPr>
        <w:t>11-26:</w:t>
      </w:r>
      <w:r>
        <w:rPr/>
        <w:t xml:space="preserve"> </w:t>
      </w:r>
      <w:r>
        <w:rPr>
          <w:lang w:eastAsia="zh-CN"/>
        </w:rPr>
        <w:t>P</w:t>
      </w:r>
      <w:r>
        <w:rPr/>
        <w:t>aired TCH degradation with shifted SACCH</w:t>
      </w:r>
      <w:r>
        <w:rPr>
          <w:lang w:eastAsia="zh-CN"/>
        </w:rPr>
        <w:t xml:space="preserve">, </w:t>
      </w:r>
      <w:r>
        <w:rPr/>
        <w:t>DTX off</w:t>
      </w:r>
      <w:r>
        <w:rPr>
          <w:lang w:eastAsia="zh-CN"/>
        </w:rPr>
        <w:t xml:space="preserve">, </w:t>
      </w:r>
      <w:r>
        <w:rPr/>
        <w:t>tuning SCPIR of SACCH</w:t>
      </w:r>
    </w:p>
    <w:p>
      <w:pPr>
        <w:pStyle w:val="Heading6"/>
        <w:rPr/>
      </w:pPr>
      <w:bookmarkStart w:id="688" w:name="__RefHeading___Toc518052986"/>
      <w:bookmarkEnd w:id="688"/>
      <w:r>
        <w:rPr>
          <w:lang w:eastAsia="zh-CN"/>
        </w:rPr>
        <w:t>11.1.</w:t>
      </w:r>
      <w:r>
        <w:rPr>
          <w:lang w:eastAsia="zh-CN"/>
        </w:rPr>
        <w:t>2.1.5</w:t>
      </w:r>
      <w:r>
        <w:rPr>
          <w:lang w:eastAsia="zh-CN"/>
        </w:rPr>
        <w:t>.</w:t>
      </w:r>
      <w:r>
        <w:rPr>
          <w:lang w:eastAsia="zh-CN"/>
        </w:rPr>
        <w:t>5</w:t>
      </w:r>
      <w:r>
        <w:rPr>
          <w:lang w:eastAsia="zh-CN"/>
        </w:rPr>
        <w:tab/>
      </w:r>
      <w:r>
        <w:rPr>
          <w:lang w:eastAsia="zh-CN"/>
        </w:rPr>
        <w:t>P</w:t>
      </w:r>
      <w:r>
        <w:rPr>
          <w:lang w:eastAsia="zh-CN"/>
        </w:rPr>
        <w:t>erformance analysis</w:t>
      </w:r>
    </w:p>
    <w:p>
      <w:pPr>
        <w:pStyle w:val="Normal"/>
        <w:rPr/>
      </w:pPr>
      <w:r>
        <w:rPr>
          <w:lang w:val="en-US" w:eastAsia="zh-CN"/>
        </w:rPr>
        <w:t>In order to evaluate the performance improvement of Shifted SACCH for VAMOS level II and legacy non-SAIC receivers, the relative performance of legacy SAIC receiver in non VAMOS mode, 1.8 dB (see [</w:t>
      </w:r>
      <w:r>
        <w:rPr>
          <w:lang w:val="en-US" w:eastAsia="zh-CN"/>
        </w:rPr>
        <w:t>11-7</w:t>
      </w:r>
      <w:r>
        <w:rPr>
          <w:lang w:val="en-US" w:eastAsia="zh-CN"/>
        </w:rPr>
        <w:t>]), is chosen as the reference point. The following comparisons are between the reference point and the simulation results shown</w:t>
      </w:r>
      <w:r>
        <w:rPr>
          <w:lang w:val="en-US" w:eastAsia="zh-CN"/>
        </w:rPr>
        <w:t xml:space="preserve"> above</w:t>
      </w:r>
      <w:r>
        <w:rPr>
          <w:lang w:val="en-US" w:eastAsia="zh-CN"/>
        </w:rPr>
        <w:t xml:space="preserve">. </w:t>
      </w:r>
    </w:p>
    <w:p>
      <w:pPr>
        <w:pStyle w:val="Normal"/>
        <w:rPr/>
      </w:pPr>
      <w:r>
        <w:rPr>
          <w:lang w:val="en-US" w:eastAsia="zh-CN"/>
        </w:rPr>
        <w:t xml:space="preserve">As shown in Table </w:t>
      </w:r>
      <w:r>
        <w:rPr>
          <w:lang w:val="en-US" w:eastAsia="zh-CN"/>
        </w:rPr>
        <w:t>11-13</w:t>
      </w:r>
      <w:r>
        <w:rPr>
          <w:lang w:val="en-US" w:eastAsia="zh-CN"/>
        </w:rPr>
        <w:t xml:space="preserve"> and Table </w:t>
      </w:r>
      <w:r>
        <w:rPr>
          <w:lang w:val="en-US" w:eastAsia="zh-CN"/>
        </w:rPr>
        <w:t>11-14</w:t>
      </w:r>
      <w:r>
        <w:rPr>
          <w:lang w:val="en-US" w:eastAsia="zh-CN"/>
        </w:rPr>
        <w:t>, comparing with the reference point, the relative performance degradation of VAMOS level II receiver without shifted SACCH is 0.6dB to 1.5dB while that with shifted SACCH is -0.7dB to</w:t>
      </w:r>
      <w:r>
        <w:rPr>
          <w:lang w:val="en-US" w:eastAsia="zh-CN"/>
        </w:rPr>
        <w:t xml:space="preserve"> </w:t>
      </w:r>
      <w:r>
        <w:rPr>
          <w:lang w:val="en-US" w:eastAsia="zh-CN"/>
        </w:rPr>
        <w:t>0dB. The negative value here indicates an improvement on the relative performance.</w:t>
      </w:r>
    </w:p>
    <w:p>
      <w:pPr>
        <w:pStyle w:val="Normal"/>
        <w:rPr/>
      </w:pPr>
      <w:r>
        <w:rPr>
          <w:lang w:val="en-US" w:eastAsia="zh-CN"/>
        </w:rPr>
        <w:t xml:space="preserve">As shown in Table </w:t>
      </w:r>
      <w:r>
        <w:rPr>
          <w:lang w:val="en-US" w:eastAsia="zh-CN"/>
        </w:rPr>
        <w:t>11-15</w:t>
      </w:r>
      <w:r>
        <w:rPr>
          <w:lang w:val="en-US" w:eastAsia="zh-CN"/>
        </w:rPr>
        <w:t xml:space="preserve"> and Table </w:t>
      </w:r>
      <w:r>
        <w:rPr>
          <w:lang w:val="en-US" w:eastAsia="zh-CN"/>
        </w:rPr>
        <w:t>11-16</w:t>
      </w:r>
      <w:r>
        <w:rPr>
          <w:lang w:val="en-US" w:eastAsia="zh-CN"/>
        </w:rPr>
        <w:t>, comparing with the reference point, the relative performance degradation of non-SAIC receiver without shifted SACCH is 1.2dB to 1.9dB while that with shifted SACCH is 0.5dB to 0.8dB.</w:t>
      </w:r>
    </w:p>
    <w:p>
      <w:pPr>
        <w:pStyle w:val="Normal"/>
        <w:rPr/>
      </w:pPr>
      <w:r>
        <w:rPr>
          <w:lang w:val="en-US" w:eastAsia="zh-CN"/>
        </w:rPr>
        <w:t>It is clear that shifted SACCH is a helpful solution to keep the relative performance of SACCH at the legacy non-VAMOS level with the DTX gain.</w:t>
      </w:r>
    </w:p>
    <w:p>
      <w:pPr>
        <w:pStyle w:val="Normal"/>
        <w:rPr>
          <w:lang w:val="en-US" w:eastAsia="zh-CN"/>
        </w:rPr>
      </w:pPr>
      <w:r>
        <w:rPr>
          <w:lang w:val="en-US" w:eastAsia="zh-CN"/>
        </w:rPr>
        <w:t xml:space="preserve">Even without DTX shifted SACCH also has some gains by tuning SCPIR of the SACCH frame. That means a VAMOS sub channel could have different SCPIRs between TCH and SACCH. </w:t>
      </w:r>
    </w:p>
    <w:p>
      <w:pPr>
        <w:pStyle w:val="Normal"/>
        <w:rPr/>
      </w:pPr>
      <w:r>
        <w:rPr>
          <w:lang w:val="en-US" w:eastAsia="zh-CN"/>
        </w:rPr>
        <w:t xml:space="preserve">To take Figure </w:t>
      </w:r>
      <w:r>
        <w:rPr>
          <w:lang w:val="en-US" w:eastAsia="zh-CN"/>
        </w:rPr>
        <w:t>11-22</w:t>
      </w:r>
      <w:r>
        <w:rPr>
          <w:lang w:val="en-US" w:eastAsia="zh-CN"/>
        </w:rPr>
        <w:t xml:space="preserve"> as an example, if SCPIR in TCH is -4dB and SCPIR in SACCH is 0dB, the relative performance would be 0dB which is much less than that of a legacy SAIC receiver (1.8dB).</w:t>
      </w:r>
    </w:p>
    <w:p>
      <w:pPr>
        <w:pStyle w:val="Normal"/>
        <w:rPr>
          <w:lang w:val="en-US" w:eastAsia="zh-CN"/>
        </w:rPr>
      </w:pPr>
      <w:r>
        <w:rPr>
          <w:lang w:val="en-US" w:eastAsia="zh-CN"/>
        </w:rPr>
        <w:t xml:space="preserve">It may be argued that the performance of paired user will be degraded. It has also been considered in this evaluation. As shown in Figure </w:t>
      </w:r>
      <w:r>
        <w:rPr>
          <w:lang w:val="en-US" w:eastAsia="zh-CN"/>
        </w:rPr>
        <w:t>11-26</w:t>
      </w:r>
      <w:r>
        <w:rPr>
          <w:lang w:val="en-US" w:eastAsia="zh-CN"/>
        </w:rPr>
        <w:t>, if the paired user is a SAIC receiver, the degradation is only about 0.2dB. Even if the paired user is a non-SAIC receiver, the degradation is no more than 1dB.</w:t>
      </w:r>
    </w:p>
    <w:p>
      <w:pPr>
        <w:pStyle w:val="Heading3"/>
        <w:rPr/>
      </w:pPr>
      <w:bookmarkStart w:id="689" w:name="__RefHeading___Toc518052987"/>
      <w:bookmarkEnd w:id="689"/>
      <w:r>
        <w:rPr/>
        <w:t>11.1.</w:t>
      </w:r>
      <w:r>
        <w:rPr>
          <w:lang w:eastAsia="zh-CN"/>
        </w:rPr>
        <w:t>3</w:t>
      </w:r>
      <w:r>
        <w:rPr/>
        <w:tab/>
        <w:t>Impacts on the Mobile Station</w:t>
      </w:r>
    </w:p>
    <w:p>
      <w:pPr>
        <w:pStyle w:val="Normal"/>
        <w:rPr>
          <w:lang w:eastAsia="zh-CN"/>
        </w:rPr>
      </w:pPr>
      <w:r>
        <w:rPr>
          <w:lang w:eastAsia="zh-CN"/>
        </w:rPr>
        <w:t>At least one of the mobiles in a MUROS pair will need to support the Shifted SACCH concept.</w:t>
      </w:r>
    </w:p>
    <w:p>
      <w:pPr>
        <w:pStyle w:val="Heading4"/>
        <w:ind w:left="1418" w:hanging="1418"/>
        <w:rPr/>
      </w:pPr>
      <w:bookmarkStart w:id="690" w:name="__RefHeading___Toc518052988"/>
      <w:bookmarkEnd w:id="690"/>
      <w:r>
        <w:rPr/>
        <w:t>11</w:t>
      </w:r>
      <w:r>
        <w:rPr/>
        <w:t>.</w:t>
      </w:r>
      <w:r>
        <w:rPr/>
        <w:t>1.</w:t>
      </w:r>
      <w:r>
        <w:rPr/>
        <w:t>3.1</w:t>
        <w:tab/>
        <w:t>Legacy mobile stations</w:t>
      </w:r>
    </w:p>
    <w:p>
      <w:pPr>
        <w:pStyle w:val="Normal"/>
        <w:jc w:val="both"/>
        <w:rPr/>
      </w:pPr>
      <w:r>
        <w:rPr/>
        <w:t xml:space="preserve">The </w:t>
      </w:r>
      <w:r>
        <w:rPr>
          <w:lang w:eastAsia="zh-CN"/>
        </w:rPr>
        <w:t xml:space="preserve">presented </w:t>
      </w:r>
      <w:r>
        <w:rPr/>
        <w:t xml:space="preserve">concept is compatible with legacy MS. No implementation impact is foreseen. In addition, it should be noticed that </w:t>
      </w:r>
      <w:r>
        <w:rPr>
          <w:lang w:eastAsia="zh-CN"/>
        </w:rPr>
        <w:t xml:space="preserve">the SACCH performance of a </w:t>
      </w:r>
      <w:r>
        <w:rPr/>
        <w:t xml:space="preserve">legacy mobile </w:t>
      </w:r>
      <w:r>
        <w:rPr>
          <w:lang w:eastAsia="zh-CN"/>
        </w:rPr>
        <w:t xml:space="preserve">on one MUROS sub channel </w:t>
      </w:r>
      <w:r>
        <w:rPr/>
        <w:t xml:space="preserve">will </w:t>
      </w:r>
      <w:r>
        <w:rPr>
          <w:lang w:eastAsia="zh-CN"/>
        </w:rPr>
        <w:t xml:space="preserve">obtain the same </w:t>
      </w:r>
      <w:r>
        <w:rPr/>
        <w:t>gain</w:t>
      </w:r>
      <w:r>
        <w:rPr>
          <w:lang w:eastAsia="zh-CN"/>
        </w:rPr>
        <w:t>s</w:t>
      </w:r>
      <w:r>
        <w:rPr/>
        <w:t xml:space="preserve"> </w:t>
      </w:r>
      <w:r>
        <w:rPr>
          <w:lang w:eastAsia="zh-CN"/>
        </w:rPr>
        <w:t>as that of the mobile on the pairing sub channel where Shifted SACCH is employed.</w:t>
      </w:r>
    </w:p>
    <w:p>
      <w:pPr>
        <w:pStyle w:val="Heading4"/>
        <w:ind w:left="1418" w:hanging="1418"/>
        <w:rPr/>
      </w:pPr>
      <w:bookmarkStart w:id="691" w:name="__RefHeading___Toc518052989"/>
      <w:bookmarkEnd w:id="691"/>
      <w:r>
        <w:rPr/>
        <w:t>11</w:t>
      </w:r>
      <w:r>
        <w:rPr/>
        <w:t>.</w:t>
      </w:r>
      <w:r>
        <w:rPr/>
        <w:t>1.</w:t>
      </w:r>
      <w:r>
        <w:rPr/>
        <w:t>3.</w:t>
      </w:r>
      <w:r>
        <w:rPr/>
        <w:t>2</w:t>
      </w:r>
      <w:r>
        <w:rPr/>
        <w:tab/>
        <w:t xml:space="preserve">Mobile stations supporting </w:t>
      </w:r>
      <w:r>
        <w:rPr/>
        <w:t>Shifted SACCH</w:t>
      </w:r>
    </w:p>
    <w:p>
      <w:pPr>
        <w:pStyle w:val="Normal"/>
        <w:jc w:val="both"/>
        <w:rPr/>
      </w:pPr>
      <w:r>
        <w:rPr>
          <w:lang w:eastAsia="zh-CN"/>
        </w:rPr>
        <w:t>A mobile station supporting Shifted SACCH shall support the new TDMA frame mapping and may be allocated on the second MUROS sub channel</w:t>
      </w:r>
      <w:r>
        <w:rPr/>
        <w:t xml:space="preserve">. </w:t>
      </w:r>
      <w:r>
        <w:rPr>
          <w:lang w:eastAsia="zh-CN"/>
        </w:rPr>
        <w:t xml:space="preserve">Changes to the scheduling of speech frames should be considered in the implementation, although it is trivial. </w:t>
      </w:r>
      <w:r>
        <w:rPr/>
        <w:t xml:space="preserve">The support of </w:t>
      </w:r>
      <w:r>
        <w:rPr>
          <w:lang w:eastAsia="zh-CN"/>
        </w:rPr>
        <w:t>Shifted SACCH must</w:t>
      </w:r>
      <w:r>
        <w:rPr/>
        <w:t xml:space="preserve"> be signalled to the network</w:t>
      </w:r>
      <w:r>
        <w:rPr>
          <w:lang w:eastAsia="zh-CN"/>
        </w:rPr>
        <w:t>, either by the indication of the support of MUROS if Shifted SACCH is mandatory in MUROS or by a stand-alone indicator if Shifted SACCH is optional in MUROS.</w:t>
      </w:r>
    </w:p>
    <w:p>
      <w:pPr>
        <w:pStyle w:val="Normal"/>
        <w:jc w:val="both"/>
        <w:rPr>
          <w:lang w:eastAsia="zh-CN"/>
        </w:rPr>
      </w:pPr>
      <w:r>
        <w:rPr>
          <w:lang w:eastAsia="zh-CN"/>
        </w:rPr>
        <w:t>The contents of measurement results are not affected by shifting the allocation of SACCH frames.</w:t>
      </w:r>
    </w:p>
    <w:p>
      <w:pPr>
        <w:pStyle w:val="Normal"/>
        <w:jc w:val="both"/>
        <w:rPr>
          <w:lang w:eastAsia="zh-CN"/>
        </w:rPr>
      </w:pPr>
      <w:r>
        <w:rPr>
          <w:lang w:eastAsia="zh-CN"/>
        </w:rPr>
        <w:t>No impact on hardware implementation of the mobile station is foreseen.</w:t>
      </w:r>
    </w:p>
    <w:p>
      <w:pPr>
        <w:pStyle w:val="Heading3"/>
        <w:rPr/>
      </w:pPr>
      <w:bookmarkStart w:id="692" w:name="__RefHeading___Toc518052990"/>
      <w:bookmarkEnd w:id="692"/>
      <w:r>
        <w:rPr/>
        <w:t>11.1.</w:t>
      </w:r>
      <w:r>
        <w:rPr>
          <w:lang w:eastAsia="zh-CN"/>
        </w:rPr>
        <w:t>4</w:t>
      </w:r>
      <w:r>
        <w:rPr/>
        <w:tab/>
        <w:t>Impacts on the BSS</w:t>
      </w:r>
    </w:p>
    <w:p>
      <w:pPr>
        <w:pStyle w:val="Normal"/>
        <w:jc w:val="both"/>
        <w:rPr/>
      </w:pPr>
      <w:r>
        <w:rPr/>
        <w:t xml:space="preserve">The BTS transmitter </w:t>
      </w:r>
      <w:r>
        <w:rPr>
          <w:lang w:eastAsia="zh-CN"/>
        </w:rPr>
        <w:t xml:space="preserve">and receiver </w:t>
      </w:r>
      <w:r>
        <w:rPr/>
        <w:t>sh</w:t>
      </w:r>
      <w:r>
        <w:rPr>
          <w:lang w:eastAsia="zh-CN"/>
        </w:rPr>
        <w:t>all</w:t>
      </w:r>
      <w:r>
        <w:rPr/>
        <w:t xml:space="preserve"> support </w:t>
      </w:r>
      <w:r>
        <w:rPr>
          <w:lang w:eastAsia="zh-CN"/>
        </w:rPr>
        <w:t xml:space="preserve">the new TDMA frame mapping. </w:t>
      </w:r>
    </w:p>
    <w:p>
      <w:pPr>
        <w:pStyle w:val="Normal"/>
        <w:jc w:val="both"/>
        <w:rPr/>
      </w:pPr>
      <w:r>
        <w:rPr>
          <w:lang w:eastAsia="zh-CN"/>
        </w:rPr>
        <w:t>The misalignment of SACCH frame numbers on the two MUROS sub channels should be taken into account. The BSS may need to synchronize the measurement reports for both sub channels in order to perform sub channel power control. This should be done both for the downlink and for the uplink. No other impact is foreseen on downlink power control. For uplink power control, the PC commands for the two MUROS sub channels may be jointly decided but will not be sent out at the same time. Since the time difference is only several frames (e.g. one frame in Figure 11-2), and the power control period is typically 1.5s, there</w:t>
      </w:r>
      <w:r>
        <w:rPr>
          <w:lang w:eastAsia="zh-CN"/>
        </w:rPr>
        <w:t>'</w:t>
      </w:r>
      <w:r>
        <w:rPr>
          <w:lang w:eastAsia="zh-CN"/>
        </w:rPr>
        <w:t>s almost no impact on the performance of uplink power control.</w:t>
      </w:r>
    </w:p>
    <w:p>
      <w:pPr>
        <w:pStyle w:val="Normal"/>
        <w:jc w:val="both"/>
        <w:rPr>
          <w:lang w:eastAsia="zh-CN"/>
        </w:rPr>
      </w:pPr>
      <w:r>
        <w:rPr>
          <w:lang w:eastAsia="zh-CN"/>
        </w:rPr>
        <w:t>The performance of TCH is fully maintained if there</w:t>
      </w:r>
      <w:r>
        <w:rPr>
          <w:lang w:eastAsia="zh-CN"/>
        </w:rPr>
        <w:t>'</w:t>
      </w:r>
      <w:r>
        <w:rPr>
          <w:lang w:eastAsia="zh-CN"/>
        </w:rPr>
        <w:t>s no power imbalance. However, the BSS may assign a positive SCPIR to the sub channel containing a SACCH frame. In this case the performance of SACCH is clearly improved but at the same time the performance of TCH on the pairing sub channel will be slightly degraded (see 11.1.2.1.3).</w:t>
      </w:r>
    </w:p>
    <w:p>
      <w:pPr>
        <w:pStyle w:val="Heading2"/>
        <w:rPr/>
      </w:pPr>
      <w:bookmarkStart w:id="693" w:name="__RefHeading___Toc518052991"/>
      <w:bookmarkEnd w:id="693"/>
      <w:r>
        <w:rPr/>
        <w:t>11.2</w:t>
        <w:tab/>
      </w:r>
      <w:r>
        <w:rPr/>
        <w:t>Reference</w:t>
      </w:r>
      <w:r>
        <w:rPr/>
        <w:t>s</w:t>
      </w:r>
    </w:p>
    <w:p>
      <w:pPr>
        <w:pStyle w:val="Reference"/>
        <w:tabs>
          <w:tab w:val="clear" w:pos="360"/>
        </w:tabs>
        <w:spacing w:before="50" w:after="50"/>
        <w:jc w:val="both"/>
        <w:rPr>
          <w:rFonts w:ascii="Times New Roman" w:hAnsi="Times New Roman" w:cs="Times New Roman"/>
          <w:sz w:val="20"/>
        </w:rPr>
      </w:pPr>
      <w:bookmarkStart w:id="694" w:name="_Ref206381895"/>
      <w:bookmarkStart w:id="695" w:name="_Ref190661667"/>
      <w:r>
        <w:rPr>
          <w:rFonts w:cs="Times New Roman" w:ascii="Times New Roman" w:hAnsi="Times New Roman"/>
          <w:sz w:val="20"/>
          <w:lang w:val="en-GB"/>
        </w:rPr>
        <w:t>[11-1]  "</w:t>
      </w:r>
      <w:r>
        <w:rPr>
          <w:rFonts w:cs="Times New Roman" w:ascii="Times New Roman" w:hAnsi="Times New Roman"/>
          <w:sz w:val="20"/>
          <w:lang w:eastAsia="zh-CN"/>
        </w:rPr>
        <w:t>Associated Control Channel Performance of Downlink MUROS</w:t>
      </w:r>
      <w:r>
        <w:rPr>
          <w:rFonts w:cs="Times New Roman" w:ascii="Times New Roman" w:hAnsi="Times New Roman"/>
          <w:sz w:val="20"/>
        </w:rPr>
        <w:t xml:space="preserve">, GERAN </w:t>
      </w:r>
      <w:bookmarkEnd w:id="695"/>
      <w:r>
        <w:rPr>
          <w:rFonts w:cs="Times New Roman" w:ascii="Times New Roman" w:hAnsi="Times New Roman"/>
          <w:sz w:val="20"/>
          <w:lang w:eastAsia="zh-CN"/>
        </w:rPr>
        <w:t xml:space="preserve">MUROS </w:t>
      </w:r>
      <w:r>
        <w:rPr>
          <w:rFonts w:cs="Times New Roman" w:ascii="Times New Roman" w:hAnsi="Times New Roman"/>
          <w:sz w:val="20"/>
          <w:lang w:eastAsia="zh-CN"/>
        </w:rPr>
        <w:t>Telco</w:t>
      </w:r>
      <w:r>
        <w:rPr>
          <w:rFonts w:cs="Times New Roman" w:ascii="Times New Roman" w:hAnsi="Times New Roman"/>
          <w:sz w:val="20"/>
          <w:lang w:eastAsia="zh-CN"/>
        </w:rPr>
        <w:t xml:space="preserve"> #5</w:t>
      </w:r>
      <w:bookmarkEnd w:id="694"/>
    </w:p>
    <w:p>
      <w:pPr>
        <w:pStyle w:val="Reference"/>
        <w:tabs>
          <w:tab w:val="clear" w:pos="360"/>
        </w:tabs>
        <w:spacing w:before="50" w:after="50"/>
        <w:jc w:val="both"/>
        <w:rPr>
          <w:rFonts w:ascii="Times New Roman" w:hAnsi="Times New Roman" w:cs="Times New Roman"/>
          <w:sz w:val="20"/>
        </w:rPr>
      </w:pPr>
      <w:bookmarkStart w:id="696" w:name="_Ref205030986"/>
      <w:r>
        <w:rPr>
          <w:rFonts w:cs="Times New Roman" w:ascii="Times New Roman" w:hAnsi="Times New Roman"/>
          <w:sz w:val="20"/>
        </w:rPr>
        <w:t>[11-2]  GP 071792, Voice Capacity Evolution with Orthogonal Sub Channels,</w:t>
      </w:r>
      <w:r>
        <w:rPr>
          <w:rFonts w:cs="Times New Roman" w:ascii="Times New Roman" w:hAnsi="Times New Roman"/>
          <w:sz w:val="20"/>
          <w:lang w:eastAsia="zh-CN"/>
        </w:rPr>
        <w:t xml:space="preserve"> </w:t>
      </w:r>
      <w:r>
        <w:rPr>
          <w:rFonts w:cs="Times New Roman" w:ascii="Times New Roman" w:hAnsi="Times New Roman"/>
          <w:sz w:val="20"/>
        </w:rPr>
        <w:t>GERAN #36</w:t>
      </w:r>
      <w:bookmarkEnd w:id="696"/>
    </w:p>
    <w:p>
      <w:pPr>
        <w:pStyle w:val="FP"/>
        <w:rPr/>
      </w:pPr>
      <w:r>
        <w:rPr>
          <w:lang w:eastAsia="zh-CN"/>
        </w:rPr>
        <w:t xml:space="preserve">[11-3]  </w:t>
      </w:r>
      <w:r>
        <w:rPr>
          <w:lang w:eastAsia="zh-CN"/>
        </w:rPr>
        <w:t>AHG1-080082, "MUROS Downlink ACCH Relative Performance", GERAN WG1 ad hoc on EGPRS2/WIDER/MUROS, October 2008</w:t>
      </w:r>
    </w:p>
    <w:p>
      <w:pPr>
        <w:pStyle w:val="FP"/>
        <w:rPr/>
      </w:pPr>
      <w:r>
        <w:rPr>
          <w:lang w:eastAsia="zh-CN"/>
        </w:rPr>
        <w:t xml:space="preserve">[11-4]  </w:t>
      </w:r>
      <w:r>
        <w:rPr>
          <w:lang w:eastAsia="zh-CN"/>
        </w:rPr>
        <w:t>GP-081025, "Associated Control Channel Performance of Downlink MUROS", GERAN#39</w:t>
      </w:r>
    </w:p>
    <w:p>
      <w:pPr>
        <w:pStyle w:val="FP"/>
        <w:rPr/>
      </w:pPr>
      <w:r>
        <w:rPr>
          <w:lang w:eastAsia="zh-CN"/>
        </w:rPr>
        <w:t xml:space="preserve">[11-5]  </w:t>
      </w:r>
      <w:r>
        <w:rPr>
          <w:lang w:eastAsia="zh-CN"/>
        </w:rPr>
        <w:t>GP-081026, "New strategy on SACCH for Downlink MUROS", GERAN#39</w:t>
      </w:r>
    </w:p>
    <w:p>
      <w:pPr>
        <w:pStyle w:val="FP"/>
        <w:rPr>
          <w:lang w:eastAsia="zh-CN"/>
        </w:rPr>
      </w:pPr>
      <w:r>
        <w:rPr>
          <w:lang w:eastAsia="zh-CN"/>
        </w:rPr>
        <w:t xml:space="preserve">[11-6]  </w:t>
      </w:r>
      <w:r>
        <w:rPr>
          <w:lang w:eastAsia="zh-CN"/>
        </w:rPr>
        <w:t>GP-081499, "Further Analysis of signalling SACCH for MUROS", GERAN#40</w:t>
      </w:r>
    </w:p>
    <w:p>
      <w:pPr>
        <w:pStyle w:val="FP"/>
        <w:rPr>
          <w:lang w:eastAsia="zh-CN"/>
        </w:rPr>
      </w:pPr>
      <w:r>
        <w:rPr>
          <w:lang w:eastAsia="zh-CN"/>
        </w:rPr>
        <w:t>[1</w:t>
      </w:r>
      <w:r>
        <w:rPr>
          <w:lang w:eastAsia="zh-CN"/>
        </w:rPr>
        <w:t>1-7</w:t>
      </w:r>
      <w:r>
        <w:rPr>
          <w:lang w:eastAsia="zh-CN"/>
        </w:rPr>
        <w:t>]</w:t>
        <w:tab/>
        <w:t>GP-090643, "DTX Performance of SACCH for VAMOS – updated v2", GERAN#42</w:t>
      </w:r>
    </w:p>
    <w:p>
      <w:pPr>
        <w:pStyle w:val="FP"/>
        <w:rPr>
          <w:lang w:eastAsia="zh-CN"/>
        </w:rPr>
      </w:pPr>
      <w:r>
        <w:rPr>
          <w:lang w:eastAsia="zh-CN"/>
        </w:rPr>
        <w:t>[11-8]</w:t>
      </w:r>
      <w:r>
        <w:rPr>
          <w:lang w:eastAsia="zh-CN"/>
        </w:rPr>
        <w:tab/>
        <w:t>GP-091197</w:t>
      </w:r>
      <w:r>
        <w:rPr>
          <w:lang w:eastAsia="zh-CN"/>
        </w:rPr>
        <w:t xml:space="preserve">, </w:t>
      </w:r>
      <w:r>
        <w:rPr>
          <w:lang w:eastAsia="zh-CN"/>
        </w:rPr>
        <w:t>"Updated SACCH performance for VAMOS lev2 and nonSAIC receiver"</w:t>
      </w:r>
      <w:r>
        <w:rPr>
          <w:lang w:eastAsia="zh-CN"/>
        </w:rPr>
        <w:t>, GERAN#43</w:t>
      </w:r>
    </w:p>
    <w:p>
      <w:pPr>
        <w:pStyle w:val="FP"/>
        <w:rPr>
          <w:lang w:eastAsia="zh-CN"/>
        </w:rPr>
      </w:pPr>
      <w:r>
        <w:rPr>
          <w:lang w:eastAsia="zh-CN"/>
        </w:rPr>
      </w:r>
    </w:p>
    <w:p>
      <w:pPr>
        <w:pStyle w:val="Heading2"/>
        <w:rPr/>
      </w:pPr>
      <w:bookmarkStart w:id="697" w:name="__RefHeading___Toc518052992"/>
      <w:bookmarkEnd w:id="697"/>
      <w:r>
        <w:rPr/>
        <w:t>11.3</w:t>
        <w:tab/>
        <w:t>DTX-based Repeated SACCH (DRSACCH)</w:t>
      </w:r>
    </w:p>
    <w:p>
      <w:pPr>
        <w:pStyle w:val="Heading3"/>
        <w:rPr/>
      </w:pPr>
      <w:bookmarkStart w:id="698" w:name="__RefHeading___Toc518052993"/>
      <w:bookmarkEnd w:id="698"/>
      <w:r>
        <w:rPr/>
        <w:t>11.3.1</w:t>
        <w:tab/>
        <w:t>Concept Description</w:t>
      </w:r>
    </w:p>
    <w:p>
      <w:pPr>
        <w:pStyle w:val="Normal"/>
        <w:rPr/>
      </w:pPr>
      <w:r>
        <w:rPr/>
        <w:t>In DTX-based repeated SACCH (DRSACCH), the repetition of a SACCH block can be transmitted along with the normal SACCH block within the same SACCH period (480 ms) when a MUROS subchannel is in DTX mode. Therefore, DRSACCH can enhance SACCH performance without any delay of information (e.g., power control/timing advance commands, system information and measurement reports, etc.) delivered by SACCH blocks.</w:t>
      </w:r>
    </w:p>
    <w:p>
      <w:pPr>
        <w:pStyle w:val="Heading4"/>
        <w:ind w:left="1418" w:hanging="1418"/>
        <w:rPr>
          <w:szCs w:val="24"/>
        </w:rPr>
      </w:pPr>
      <w:bookmarkStart w:id="699" w:name="__RefHeading___Toc518052994"/>
      <w:bookmarkEnd w:id="699"/>
      <w:r>
        <w:rPr>
          <w:szCs w:val="24"/>
        </w:rPr>
        <w:t>11.3.1.1</w:t>
        <w:tab/>
      </w:r>
      <w:r>
        <w:rPr>
          <w:rFonts w:cs="Arial"/>
          <w:szCs w:val="24"/>
        </w:rPr>
        <w:t>Transmission of SACCH repetition</w:t>
      </w:r>
    </w:p>
    <w:p>
      <w:pPr>
        <w:pStyle w:val="Normal"/>
        <w:tabs>
          <w:tab w:val="clear" w:pos="284"/>
          <w:tab w:val="left" w:pos="0" w:leader="none"/>
        </w:tabs>
        <w:rPr/>
      </w:pPr>
      <w:r>
        <w:rPr/>
        <w:t>Similar to Repeated SACCH (RSACCH) [11.3-1], DRSACCH requires the transmitter to send an additional copy of a SACCH block or a part of the full copy of a SACCH block (i.e., less than 4 bursts of a SACCH block) to the receiver. However, unlike RSACCH in which transmission of a SACCH block and its repetition takes at least two SACCH periods, DRSACCH transmits a SACCH block and its repetition within one SACCH period when the MUROS subchannel is in DTX operation.</w:t>
      </w:r>
    </w:p>
    <w:p>
      <w:pPr>
        <w:pStyle w:val="Normal"/>
        <w:rPr/>
      </w:pPr>
      <w:r>
        <w:rPr/>
        <w:t xml:space="preserve">As shown below, in DRSACCH the repetition of a SACCH frame can be transmitted through a designated TDMA frame only when the BSS is in DTX mode and the mobile is a VAMOS aware terminal for the downlink or when a MUROS aware user which is assigned with a new training sequence enters the DTX mode for the uplink, and when this TDMA frame is not used for any other purposes (i.e., there is no collision between the SACCH repetition frame and the SID frame for TCH/FS and TCH/HS, and between the SACCH repetition frame and the SID_FIRST, SID_UPDATE or ONSET frame for TCH/AFS and TCH/AHS, etc.). </w:t>
      </w:r>
    </w:p>
    <w:p>
      <w:pPr>
        <w:pStyle w:val="Heading4"/>
        <w:ind w:left="1418" w:hanging="1418"/>
        <w:rPr/>
      </w:pPr>
      <w:bookmarkStart w:id="700" w:name="__RefHeading___Toc518052995"/>
      <w:bookmarkEnd w:id="700"/>
      <w:r>
        <w:rPr/>
        <w:t>11.3.1.2</w:t>
        <w:tab/>
        <w:t>Process of SACCH repetition at receiver</w:t>
      </w:r>
    </w:p>
    <w:p>
      <w:pPr>
        <w:pStyle w:val="Normal"/>
        <w:rPr/>
      </w:pPr>
      <w:r>
        <w:rPr/>
        <w:t>As in RSACCH, in DRSACCH the receiver shall first try to decode the received normal SACCH block without combining any other data. If this first decoding fails, the receiver shall attempt to combine the received normal SACCH block and the received potential SACCH repetition (which is obtained from the designated TDMA frames) to conduct the second decoding. If the second decoding fails, Repeated SACCH may be activated as specified in [11.3-1].</w:t>
      </w:r>
    </w:p>
    <w:p>
      <w:pPr>
        <w:pStyle w:val="Normal"/>
        <w:rPr/>
      </w:pPr>
      <w:r>
        <w:rPr/>
        <w:t xml:space="preserve">Since SACCH repetitions are transmitted at the designated TDMA frames, unlike FACCH frames which are detected with stealing bits, SACCH repetition frames do not need such a detection procedure. Similar to a normal SACCH block, the potential copy of a normal SACCH block is simply generated by collecting data from those designated TDMA frames. </w:t>
      </w:r>
    </w:p>
    <w:p>
      <w:pPr>
        <w:pStyle w:val="Heading4"/>
        <w:ind w:left="1418" w:hanging="1418"/>
        <w:rPr/>
      </w:pPr>
      <w:bookmarkStart w:id="701" w:name="__RefHeading___Toc518052996"/>
      <w:bookmarkEnd w:id="701"/>
      <w:r>
        <w:rPr/>
        <w:t>11.3.1.3</w:t>
        <w:tab/>
        <w:t>SACCH mappings for MUROS</w:t>
      </w:r>
    </w:p>
    <w:p>
      <w:pPr>
        <w:pStyle w:val="Heading5"/>
        <w:ind w:left="1701" w:hanging="1701"/>
        <w:rPr/>
      </w:pPr>
      <w:bookmarkStart w:id="702" w:name="__RefHeading___Toc518052997"/>
      <w:r>
        <w:rPr/>
        <w:t>11.3.1.3.1</w:t>
        <w:tab/>
        <w:t>MUROS 26-frame multiframe</w:t>
      </w:r>
      <w:bookmarkEnd w:id="702"/>
      <w:r>
        <w:rPr/>
        <w:t xml:space="preserve"> </w:t>
      </w:r>
    </w:p>
    <w:p>
      <w:pPr>
        <w:pStyle w:val="Normal"/>
        <w:tabs>
          <w:tab w:val="clear" w:pos="284"/>
          <w:tab w:val="left" w:pos="0" w:leader="none"/>
        </w:tabs>
        <w:jc w:val="both"/>
        <w:rPr/>
      </w:pPr>
      <w:r>
        <w:rPr/>
        <w:t>Simply extending the legacy GSM traffic channel organization [11.3-2] yields the 26-frame multiframe structure for MUROS as illustrated in Fig. 11.3-1 below, in which u and u' in full rate (FR) (similarly, u1 and u1'; u2 and u2' in half rate (HR)) denote a pair of MUROS users in MUROS subchannel 0 and 1 respectively.</w:t>
      </w:r>
    </w:p>
    <w:p>
      <w:pPr>
        <w:pStyle w:val="Normal"/>
        <w:tabs>
          <w:tab w:val="clear" w:pos="284"/>
          <w:tab w:val="left" w:pos="0" w:leader="none"/>
        </w:tabs>
        <w:jc w:val="both"/>
        <w:rPr/>
      </w:pPr>
      <w:r>
        <w:rPr/>
        <w:t>Note that in Fig. 11.3-1, the SACCH mappings only for the first 26-frame multiframe transmitting a part of a SACCH block are presented. An encoded SACCH block is interleaved and mapped to four TDMA frames [11.3-3], and is transmitted through four 26-frame multiframes in 480 ms [11.3-2]. SACCH mappings in the 2</w:t>
      </w:r>
      <w:r>
        <w:rPr>
          <w:vertAlign w:val="superscript"/>
        </w:rPr>
        <w:t>nd</w:t>
      </w:r>
      <w:r>
        <w:rPr/>
        <w:t>, 3</w:t>
      </w:r>
      <w:r>
        <w:rPr>
          <w:vertAlign w:val="superscript"/>
        </w:rPr>
        <w:t>rd</w:t>
      </w:r>
      <w:r>
        <w:rPr/>
        <w:t>, and 4</w:t>
      </w:r>
      <w:r>
        <w:rPr>
          <w:vertAlign w:val="superscript"/>
        </w:rPr>
        <w:t>th</w:t>
      </w:r>
      <w:r>
        <w:rPr/>
        <w:t xml:space="preserve"> 26- multiframe can be updated accordingly.</w:t>
      </w:r>
    </w:p>
    <w:p>
      <w:pPr>
        <w:pStyle w:val="TH"/>
        <w:rPr/>
      </w:pPr>
      <w:r>
        <w:rPr/>
      </w:r>
    </w:p>
    <w:p>
      <w:pPr>
        <w:pStyle w:val="Normal"/>
        <w:tabs>
          <w:tab w:val="clear" w:pos="284"/>
          <w:tab w:val="left" w:pos="0" w:leader="none"/>
        </w:tabs>
        <w:jc w:val="center"/>
        <w:rPr/>
      </w:pPr>
      <w:r>
        <w:rPr/>
        <w:object w:dxaOrig="8578" w:dyaOrig="926">
          <v:shapetype id="_x0000_tole_rId475" coordsize="21600,21600" o:spt="ole_rId4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5" type="_x0000_tole_rId475" style="width:428.9pt;height:46.35pt" filled="f" o:ole="">
            <v:imagedata r:id="rId476" o:title=""/>
          </v:shape>
          <o:OLEObject Type="Embed" ProgID="" ShapeID="ole_rId475" DrawAspect="Content" ObjectID="_2147044812" r:id="rId475"/>
        </w:object>
      </w:r>
    </w:p>
    <w:p>
      <w:pPr>
        <w:pStyle w:val="TF"/>
        <w:rPr>
          <w:lang w:val="en"/>
        </w:rPr>
      </w:pPr>
      <w:r>
        <w:rPr>
          <w:lang w:val="en"/>
        </w:rPr>
        <w:t>(a) TCH/FS and SACCH/FS frames (u and u' denote a full rate VAMOS user pair)</w:t>
      </w:r>
    </w:p>
    <w:p>
      <w:pPr>
        <w:pStyle w:val="TH"/>
        <w:rPr>
          <w:lang w:val="en"/>
        </w:rPr>
      </w:pPr>
      <w:r>
        <w:rPr>
          <w:lang w:val="en"/>
        </w:rPr>
      </w:r>
    </w:p>
    <w:p>
      <w:pPr>
        <w:pStyle w:val="Normal"/>
        <w:tabs>
          <w:tab w:val="clear" w:pos="284"/>
          <w:tab w:val="left" w:pos="0" w:leader="none"/>
        </w:tabs>
        <w:spacing w:lineRule="atLeast" w:line="0" w:before="0" w:after="120"/>
        <w:jc w:val="center"/>
        <w:rPr>
          <w:lang w:val="en"/>
        </w:rPr>
      </w:pPr>
      <w:r>
        <w:rPr/>
        <w:object w:dxaOrig="8578" w:dyaOrig="1491">
          <v:shapetype id="_x0000_tole_rId477" coordsize="21600,21600" o:spt="ole_rId4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7" type="_x0000_tole_rId477" style="width:428.9pt;height:74.6pt" filled="f" o:ole="">
            <v:imagedata r:id="rId478" o:title=""/>
          </v:shape>
          <o:OLEObject Type="Embed" ProgID="" ShapeID="ole_rId477" DrawAspect="Content" ObjectID="_484777307" r:id="rId477"/>
        </w:object>
      </w:r>
    </w:p>
    <w:p>
      <w:pPr>
        <w:pStyle w:val="TF"/>
        <w:rPr>
          <w:rFonts w:cs="Arial"/>
          <w:lang w:val="en"/>
        </w:rPr>
      </w:pPr>
      <w:r>
        <w:rPr>
          <w:lang w:val="en"/>
        </w:rPr>
        <w:t>(b) TCH/HS and SACCH/HS frames (u1 and u2 (shaded) denote two half rate users in MUROS Subchannel 0; u1' and u2' (shaded) denote two half rate users in MUROS Subchannel 1)</w:t>
      </w:r>
    </w:p>
    <w:p>
      <w:pPr>
        <w:pStyle w:val="B1"/>
        <w:rPr/>
      </w:pPr>
      <w:r>
        <w:rPr>
          <w:lang w:val="en"/>
        </w:rPr>
        <w:t>-</w:t>
        <w:tab/>
        <w:t>T, T': TDMA frames transmitting TCH;</w:t>
      </w:r>
    </w:p>
    <w:p>
      <w:pPr>
        <w:pStyle w:val="B1"/>
        <w:rPr/>
      </w:pPr>
      <w:r>
        <w:rPr>
          <w:lang w:val="en"/>
        </w:rPr>
        <w:t>-</w:t>
        <w:tab/>
        <w:t>A, A', A1, A1', A2, A2': TDMA frames transmitting SACCH;</w:t>
      </w:r>
    </w:p>
    <w:p>
      <w:pPr>
        <w:pStyle w:val="B1"/>
        <w:rPr>
          <w:sz w:val="22"/>
          <w:szCs w:val="22"/>
          <w:lang w:val="nb-NO"/>
        </w:rPr>
      </w:pPr>
      <w:r>
        <w:rPr>
          <w:lang w:val="nb-NO"/>
        </w:rPr>
        <w:t>-</w:t>
        <w:tab/>
        <w:t>I, I': idle TDMA frame.</w:t>
      </w:r>
    </w:p>
    <w:p>
      <w:pPr>
        <w:pStyle w:val="TF"/>
        <w:rPr/>
      </w:pPr>
      <w:r>
        <w:rPr>
          <w:lang w:val="en"/>
        </w:rPr>
        <w:t>Fig. 11.3-1: MUROS 26-frame multiframe structure.</w:t>
      </w:r>
    </w:p>
    <w:p>
      <w:pPr>
        <w:pStyle w:val="Heading5"/>
        <w:ind w:left="1701" w:hanging="1701"/>
        <w:rPr/>
      </w:pPr>
      <w:bookmarkStart w:id="703" w:name="__RefHeading___Toc518052998"/>
      <w:r>
        <w:rPr/>
        <w:t>11.3.1.3.2</w:t>
        <w:tab/>
        <w:t>MUROS SACCH repetition mappings in DRSACCH</w:t>
      </w:r>
      <w:bookmarkEnd w:id="703"/>
      <w:r>
        <w:rPr/>
        <w:t xml:space="preserve"> </w:t>
      </w:r>
    </w:p>
    <w:p>
      <w:pPr>
        <w:pStyle w:val="Normal"/>
        <w:spacing w:lineRule="atLeast" w:line="0" w:before="120" w:after="180"/>
        <w:jc w:val="both"/>
        <w:rPr/>
      </w:pPr>
      <w:r>
        <w:rPr/>
        <w:t>The SACCH mappings in DRSACCH shown in Fig. 11.3-2 below are applicable only if all of the following conditions are satisfied:</w:t>
      </w:r>
    </w:p>
    <w:p>
      <w:pPr>
        <w:pStyle w:val="B1"/>
        <w:rPr/>
      </w:pPr>
      <w:r>
        <w:rPr/>
        <w:t>1)</w:t>
        <w:tab/>
        <w:t>the MS is MUROS-capable (for UL an MS assigned with a new training sequence from TSC Set 2 (see subclause 10.2) is required.);</w:t>
      </w:r>
    </w:p>
    <w:p>
      <w:pPr>
        <w:pStyle w:val="B1"/>
        <w:rPr/>
      </w:pPr>
      <w:r>
        <w:rPr/>
        <w:t>2)</w:t>
        <w:tab/>
        <w:t>the MUROS subchannel is in DTX mode;</w:t>
      </w:r>
    </w:p>
    <w:p>
      <w:pPr>
        <w:pStyle w:val="B1"/>
        <w:rPr/>
      </w:pPr>
      <w:r>
        <w:rPr/>
        <w:t>3)</w:t>
        <w:tab/>
        <w:t>the designated TDMA frame for transmission of SACCH repetition is not occupied for any other purposes.</w:t>
      </w:r>
    </w:p>
    <w:p>
      <w:pPr>
        <w:pStyle w:val="Normal"/>
        <w:spacing w:lineRule="atLeast" w:line="0" w:before="120" w:after="180"/>
        <w:jc w:val="both"/>
        <w:rPr/>
      </w:pPr>
      <w:r>
        <w:rPr/>
        <w:t xml:space="preserve">Otherwise, the channel organization shown Fig. 11.3-1 above will be used. </w:t>
      </w:r>
    </w:p>
    <w:p>
      <w:pPr>
        <w:pStyle w:val="Normal"/>
        <w:tabs>
          <w:tab w:val="clear" w:pos="284"/>
          <w:tab w:val="left" w:pos="0" w:leader="none"/>
        </w:tabs>
        <w:spacing w:before="0" w:after="120"/>
        <w:jc w:val="both"/>
        <w:rPr/>
      </w:pPr>
      <w:r>
        <w:rPr/>
        <w:t>A. for user u (full rate)</w:t>
      </w:r>
    </w:p>
    <w:p>
      <w:pPr>
        <w:pStyle w:val="Normal"/>
        <w:spacing w:lineRule="atLeast" w:line="0"/>
        <w:jc w:val="both"/>
        <w:rPr>
          <w:rFonts w:ascii="Arial" w:hAnsi="Arial" w:cs="Arial"/>
          <w:sz w:val="28"/>
          <w:szCs w:val="28"/>
          <w:lang w:val="en"/>
        </w:rPr>
      </w:pPr>
      <w:r>
        <w:rPr/>
        <w:object w:dxaOrig="8578" w:dyaOrig="659">
          <v:shapetype id="_x0000_tole_rId479" coordsize="21600,21600" o:spt="ole_rId47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9" type="_x0000_tole_rId479" style="width:428.95pt;height:33pt" filled="f" o:ole="">
            <v:imagedata r:id="rId480" o:title=""/>
          </v:shape>
          <o:OLEObject Type="Embed" ProgID="" ShapeID="ole_rId479" DrawAspect="Content" ObjectID="_1750771431" r:id="rId479"/>
        </w:object>
      </w:r>
    </w:p>
    <w:p>
      <w:pPr>
        <w:pStyle w:val="Normal"/>
        <w:tabs>
          <w:tab w:val="clear" w:pos="284"/>
          <w:tab w:val="left" w:pos="0" w:leader="none"/>
        </w:tabs>
        <w:spacing w:before="0" w:after="120"/>
        <w:jc w:val="both"/>
        <w:rPr/>
      </w:pPr>
      <w:r>
        <w:rPr/>
        <w:t>B. for user u' (full rate)</w:t>
      </w:r>
    </w:p>
    <w:p>
      <w:pPr>
        <w:pStyle w:val="Normal"/>
        <w:spacing w:lineRule="atLeast" w:line="0"/>
        <w:jc w:val="both"/>
        <w:rPr>
          <w:rFonts w:ascii="Arial" w:hAnsi="Arial" w:cs="Arial"/>
          <w:sz w:val="28"/>
          <w:szCs w:val="28"/>
          <w:lang w:val="en"/>
        </w:rPr>
      </w:pPr>
      <w:r>
        <w:rPr/>
        <w:object w:dxaOrig="8578" w:dyaOrig="657">
          <v:shapetype id="_x0000_tole_rId481" coordsize="21600,21600" o:spt="ole_rId4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1" type="_x0000_tole_rId481" style="width:428.9pt;height:32.85pt" filled="f" o:ole="">
            <v:imagedata r:id="rId482" o:title=""/>
          </v:shape>
          <o:OLEObject Type="Embed" ProgID="" ShapeID="ole_rId481" DrawAspect="Content" ObjectID="_846272813" r:id="rId481"/>
        </w:object>
      </w:r>
    </w:p>
    <w:p>
      <w:pPr>
        <w:pStyle w:val="Normal"/>
        <w:tabs>
          <w:tab w:val="clear" w:pos="284"/>
          <w:tab w:val="left" w:pos="0" w:leader="none"/>
        </w:tabs>
        <w:spacing w:before="0" w:after="120"/>
        <w:jc w:val="both"/>
        <w:rPr/>
      </w:pPr>
      <w:r>
        <w:rPr/>
        <w:t>C. for user u1 (half rate)</w:t>
      </w:r>
    </w:p>
    <w:p>
      <w:pPr>
        <w:pStyle w:val="Normal"/>
        <w:spacing w:lineRule="atLeast" w:line="0"/>
        <w:jc w:val="both"/>
        <w:rPr>
          <w:rFonts w:ascii="Arial" w:hAnsi="Arial" w:cs="Arial"/>
          <w:sz w:val="22"/>
          <w:szCs w:val="22"/>
          <w:lang w:val="en"/>
        </w:rPr>
      </w:pPr>
      <w:r>
        <w:rPr/>
        <w:object w:dxaOrig="8821" w:dyaOrig="663">
          <v:shapetype id="_x0000_tole_rId483" coordsize="21600,21600" o:spt="ole_rId4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3" type="_x0000_tole_rId483" style="width:441.95pt;height:32.95pt" filled="f" o:ole="">
            <v:imagedata r:id="rId484" o:title=""/>
          </v:shape>
          <o:OLEObject Type="Embed" ProgID="" ShapeID="ole_rId483" DrawAspect="Content" ObjectID="_1449518380" r:id="rId483"/>
        </w:object>
      </w:r>
    </w:p>
    <w:p>
      <w:pPr>
        <w:pStyle w:val="Normal"/>
        <w:tabs>
          <w:tab w:val="clear" w:pos="284"/>
          <w:tab w:val="left" w:pos="0" w:leader="none"/>
        </w:tabs>
        <w:spacing w:before="0" w:after="120"/>
        <w:jc w:val="both"/>
        <w:rPr/>
      </w:pPr>
      <w:r>
        <w:rPr/>
        <w:t>D. for user u2 (half rate)</w:t>
      </w:r>
    </w:p>
    <w:p>
      <w:pPr>
        <w:pStyle w:val="Normal"/>
        <w:tabs>
          <w:tab w:val="clear" w:pos="284"/>
          <w:tab w:val="left" w:pos="0" w:leader="none"/>
        </w:tabs>
        <w:jc w:val="both"/>
        <w:rPr>
          <w:rFonts w:ascii="Arial" w:hAnsi="Arial" w:cs="Arial"/>
          <w:lang w:val="en"/>
        </w:rPr>
      </w:pPr>
      <w:r>
        <w:rPr/>
        <w:object w:dxaOrig="8578" w:dyaOrig="657">
          <v:shapetype id="_x0000_tole_rId485" coordsize="21600,21600" o:spt="ole_rId48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5" type="_x0000_tole_rId485" style="width:428.9pt;height:32.85pt" filled="f" o:ole="">
            <v:imagedata r:id="rId486" o:title=""/>
          </v:shape>
          <o:OLEObject Type="Embed" ProgID="" ShapeID="ole_rId485" DrawAspect="Content" ObjectID="_1840358455" r:id="rId485"/>
        </w:object>
      </w:r>
    </w:p>
    <w:p>
      <w:pPr>
        <w:pStyle w:val="Normal"/>
        <w:tabs>
          <w:tab w:val="clear" w:pos="284"/>
          <w:tab w:val="left" w:pos="0" w:leader="none"/>
        </w:tabs>
        <w:jc w:val="both"/>
        <w:rPr/>
      </w:pPr>
      <w:r>
        <w:rPr/>
        <w:t>E. for user u1' (half rate)</w:t>
      </w:r>
    </w:p>
    <w:p>
      <w:pPr>
        <w:pStyle w:val="Normal"/>
        <w:spacing w:lineRule="atLeast" w:line="0"/>
        <w:jc w:val="both"/>
        <w:rPr>
          <w:rFonts w:ascii="Arial" w:hAnsi="Arial" w:cs="Arial"/>
          <w:sz w:val="22"/>
          <w:szCs w:val="22"/>
          <w:lang w:val="da-DK"/>
        </w:rPr>
      </w:pPr>
      <w:r>
        <w:rPr/>
        <w:object w:dxaOrig="8821" w:dyaOrig="663">
          <v:shapetype id="_x0000_tole_rId487" coordsize="21600,21600" o:spt="ole_rId48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7" type="_x0000_tole_rId487" style="width:444.15pt;height:32.75pt" filled="f" o:ole="">
            <v:imagedata r:id="rId488" o:title=""/>
          </v:shape>
          <o:OLEObject Type="Embed" ProgID="" ShapeID="ole_rId487" DrawAspect="Content" ObjectID="_583331831" r:id="rId487"/>
        </w:object>
      </w:r>
    </w:p>
    <w:p>
      <w:pPr>
        <w:pStyle w:val="Normal"/>
        <w:tabs>
          <w:tab w:val="clear" w:pos="284"/>
          <w:tab w:val="left" w:pos="0" w:leader="none"/>
        </w:tabs>
        <w:jc w:val="both"/>
        <w:rPr/>
      </w:pPr>
      <w:r>
        <w:rPr/>
        <w:t>F. for user u2' (half rate)</w:t>
      </w:r>
    </w:p>
    <w:p>
      <w:pPr>
        <w:pStyle w:val="Normal"/>
        <w:spacing w:lineRule="atLeast" w:line="0" w:before="0" w:after="0"/>
        <w:jc w:val="both"/>
        <w:rPr>
          <w:rFonts w:ascii="Arial" w:hAnsi="Arial" w:cs="Arial"/>
          <w:sz w:val="28"/>
          <w:szCs w:val="28"/>
          <w:lang w:val="en"/>
        </w:rPr>
      </w:pPr>
      <w:r>
        <w:rPr/>
        <w:object w:dxaOrig="8578" w:dyaOrig="657">
          <v:shapetype id="_x0000_tole_rId489" coordsize="21600,21600" o:spt="ole_rId48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9" type="_x0000_tole_rId489" style="width:428.95pt;height:32.9pt" filled="f" o:ole="">
            <v:imagedata r:id="rId490" o:title=""/>
          </v:shape>
          <o:OLEObject Type="Embed" ProgID="" ShapeID="ole_rId489" DrawAspect="Content" ObjectID="_1258712004" r:id="rId489"/>
        </w:object>
      </w:r>
    </w:p>
    <w:p>
      <w:pPr>
        <w:pStyle w:val="B1"/>
        <w:rPr/>
      </w:pPr>
      <w:r>
        <w:rPr>
          <w:lang w:val="en"/>
        </w:rPr>
        <w:t>-</w:t>
        <w:tab/>
        <w:t>a, a', a1, a1', a2, a2': TDMA frames transmitting SACCH repetition;</w:t>
      </w:r>
    </w:p>
    <w:p>
      <w:pPr>
        <w:pStyle w:val="TF"/>
        <w:rPr>
          <w:lang w:val="en"/>
        </w:rPr>
      </w:pPr>
      <w:r>
        <w:rPr>
          <w:lang w:val="en"/>
        </w:rPr>
        <w:t>Fig. 11.3-2: MUROS SACCH repetition mappings in DRSACCH.</w:t>
      </w:r>
    </w:p>
    <w:p>
      <w:pPr>
        <w:pStyle w:val="Normal"/>
        <w:rPr>
          <w:lang w:val="en"/>
        </w:rPr>
      </w:pPr>
      <w:r>
        <w:rPr>
          <w:lang w:val="en"/>
        </w:rPr>
        <w:t xml:space="preserve">Note that </w:t>
      </w:r>
      <w:r>
        <w:rPr/>
        <w:t>to maximize the benefits from DTX operation,</w:t>
      </w:r>
      <w:r>
        <w:rPr>
          <w:lang w:val="en"/>
        </w:rPr>
        <w:t xml:space="preserve"> SACCH mappings in DRSACCH is designed to avoid a SACCH repetition frame in one MUROS subchannel being paired with a normal SACCH frame, a shifted SACCH frame (see subclause 11.1)  or a SACCH repetition frame in the other MUROS subchannel. The normal SACCH frames and the SACCH repetition frames in Fig. 11.3-2 are represented with the upper case and lower case letters, respectively.</w:t>
      </w:r>
    </w:p>
    <w:p>
      <w:pPr>
        <w:pStyle w:val="Heading4"/>
        <w:spacing w:before="0" w:after="180"/>
        <w:ind w:left="1418" w:hanging="1418"/>
        <w:rPr>
          <w:szCs w:val="24"/>
        </w:rPr>
      </w:pPr>
      <w:bookmarkStart w:id="704" w:name="__RefHeading___Toc518052999"/>
      <w:bookmarkEnd w:id="704"/>
      <w:r>
        <w:rPr>
          <w:szCs w:val="24"/>
        </w:rPr>
        <w:t>11.3.1.4</w:t>
        <w:tab/>
      </w:r>
      <w:r>
        <w:rPr>
          <w:rFonts w:cs="Arial"/>
          <w:szCs w:val="24"/>
        </w:rPr>
        <w:t>Compatibility</w:t>
      </w:r>
    </w:p>
    <w:p>
      <w:pPr>
        <w:pStyle w:val="Normal"/>
        <w:rPr>
          <w:lang w:val="en"/>
        </w:rPr>
      </w:pPr>
      <w:r>
        <w:rPr/>
        <w:t xml:space="preserve">In DRSACCH, the TDMA frame arrangement for the TCH frames and the normal SACCH frames is preserved for both MUROS subchannels as that in the legacy channel organization [11.3-2]. The introduction of DRSACCH does not impact on the channel organization of legacy networks and mobile terminals. The transmitted SACCH repetition on one MUROS subchannel does not impact on the performance of the normal SACCH block of both MUROS subchannels, and on the speech performance on the same MUROS subchannel. As evaluated in subclause 11.3.3.1.7, the impact of this SACCH repetition on the speech of the other MUROS subchannel is negligible. </w:t>
      </w:r>
    </w:p>
    <w:p>
      <w:pPr>
        <w:pStyle w:val="Normal"/>
        <w:rPr>
          <w:lang w:val="en-US"/>
        </w:rPr>
      </w:pPr>
      <w:r>
        <w:rPr/>
        <w:t xml:space="preserve">Since the positions of the predefined TDMA frames that could be used to transmit SACCH repetition in DTX mode are known by both transmitter and receiver, DRSACCH may not require any signalling to inform the DRSACCH capability for both DL and UL.  </w:t>
      </w:r>
    </w:p>
    <w:p>
      <w:pPr>
        <w:pStyle w:val="Normal"/>
        <w:rPr/>
      </w:pPr>
      <w:r>
        <w:rPr>
          <w:lang w:val="en"/>
        </w:rPr>
        <w:t>Since the transmitter has knowledge on when the DTX operation starts and ends, it needs to further map a repeated SACCH frame to a predefined TDMA frame during DTX operation. The receiver may conduct the second decoding by combining the normal SACCH block and the potential SACCH repetition within one SACCH period. The decoding complexity of DRSACCH is similar to that of RSACCH. When combined with Repeated SACCH, DRSACCH will increase the complexity of both the network and the MS compared to the use of Repeated SACCH only.</w:t>
      </w:r>
    </w:p>
    <w:p>
      <w:pPr>
        <w:pStyle w:val="Heading3"/>
        <w:rPr/>
      </w:pPr>
      <w:bookmarkStart w:id="705" w:name="__RefHeading___Toc518053000"/>
      <w:bookmarkEnd w:id="705"/>
      <w:r>
        <w:rPr/>
        <w:t>11.3.1</w:t>
        <w:tab/>
        <w:t>Further SACCH Performance Enhancements</w:t>
      </w:r>
    </w:p>
    <w:p>
      <w:pPr>
        <w:pStyle w:val="Normal"/>
        <w:rPr/>
      </w:pPr>
      <w:r>
        <w:rPr/>
        <w:t>DRSACCH is independent of RSACCH [11.3-1] and Shifted SACCH (SSACCH) (see subclause 11.1) schemes. It may be combined with either (or both) of these two techniques for further SACCH performance enhancement.</w:t>
      </w:r>
    </w:p>
    <w:p>
      <w:pPr>
        <w:pStyle w:val="Heading4"/>
        <w:ind w:left="1418" w:hanging="1418"/>
        <w:rPr/>
      </w:pPr>
      <w:bookmarkStart w:id="706" w:name="__RefHeading___Toc518053001"/>
      <w:bookmarkEnd w:id="706"/>
      <w:r>
        <w:rPr/>
        <w:t>11.3.2.1</w:t>
        <w:tab/>
        <w:t>Combination of DRSACCH and RSACCH</w:t>
      </w:r>
    </w:p>
    <w:p>
      <w:pPr>
        <w:pStyle w:val="Normal"/>
        <w:spacing w:lineRule="atLeast" w:line="0"/>
        <w:jc w:val="both"/>
        <w:rPr/>
      </w:pPr>
      <w:r>
        <w:rPr/>
        <w:t xml:space="preserve">When combined with RSACCH, as shown in subclause 11.3.3 below, DRSACCH can further improve RSACCH performance, reduce the delays for transmitting SACCH repetition in RSACCH, and therefore increase the SACCH information throughput. With this combining scheme, the transmitter could send one normal SACCH block and three copies of this SACCH block within two SACCH periods to increase the robustness of control channel. </w:t>
      </w:r>
    </w:p>
    <w:p>
      <w:pPr>
        <w:pStyle w:val="Heading4"/>
        <w:ind w:left="1418" w:hanging="1418"/>
        <w:rPr/>
      </w:pPr>
      <w:bookmarkStart w:id="707" w:name="__RefHeading___Toc518053002"/>
      <w:bookmarkEnd w:id="707"/>
      <w:r>
        <w:rPr/>
        <w:t>11.3.2.2</w:t>
        <w:tab/>
        <w:t>Combination of DRSACCH and SSACCH</w:t>
      </w:r>
    </w:p>
    <w:p>
      <w:pPr>
        <w:pStyle w:val="Normal"/>
        <w:spacing w:lineRule="atLeast" w:line="0"/>
        <w:jc w:val="both"/>
        <w:rPr/>
      </w:pPr>
      <w:r>
        <w:rPr/>
        <w:t>DRSACCH can also be combined with SSACCH, which is applicable to MS supporting VAMOS II, by re-organizing the TCH frames and the normal SACCH frames accordingly. Transmission and receive of SACCH repetition in DRSACCH are the same as described above.</w:t>
      </w:r>
    </w:p>
    <w:p>
      <w:pPr>
        <w:pStyle w:val="Normal"/>
        <w:rPr/>
      </w:pPr>
      <w:r>
        <w:rPr/>
        <w:t>The performance of the combination of DRSACCH with SSACCH and/or RSACCH is shown in subclause 11.3.3. Significant throughput gains of SACCH information can be achieved with the combination of three SACCH enhancement techniques compared to using RSACCH only.</w:t>
      </w:r>
    </w:p>
    <w:p>
      <w:pPr>
        <w:pStyle w:val="Normal"/>
        <w:rPr/>
      </w:pPr>
      <w:r>
        <w:rPr/>
        <w:t>Table 11.3-1 lists the potential combinations of SACCH performance enhancement techniques.</w:t>
      </w:r>
    </w:p>
    <w:p>
      <w:pPr>
        <w:pStyle w:val="TH"/>
        <w:rPr/>
      </w:pPr>
      <w:r>
        <w:rPr/>
        <w:t>Table 11.3-1 VAMOS SACCH enhancement techniques</w:t>
      </w:r>
    </w:p>
    <w:tbl>
      <w:tblPr>
        <w:tblW w:w="8769" w:type="dxa"/>
        <w:jc w:val="left"/>
        <w:tblInd w:w="-108" w:type="dxa"/>
        <w:tblLayout w:type="fixed"/>
        <w:tblCellMar>
          <w:top w:w="0" w:type="dxa"/>
          <w:left w:w="108" w:type="dxa"/>
          <w:bottom w:w="0" w:type="dxa"/>
          <w:right w:w="108" w:type="dxa"/>
        </w:tblCellMar>
      </w:tblPr>
      <w:tblGrid>
        <w:gridCol w:w="4384"/>
        <w:gridCol w:w="4385"/>
      </w:tblGrid>
      <w:tr>
        <w:trPr/>
        <w:tc>
          <w:tcPr>
            <w:tcW w:w="4384" w:type="dxa"/>
            <w:tcBorders>
              <w:top w:val="single" w:sz="4" w:space="0" w:color="000000"/>
              <w:bottom w:val="single" w:sz="4" w:space="0" w:color="000000"/>
              <w:right w:val="single" w:sz="4" w:space="0" w:color="000000"/>
            </w:tcBorders>
          </w:tcPr>
          <w:p>
            <w:pPr>
              <w:pStyle w:val="Normal"/>
              <w:spacing w:lineRule="atLeast" w:line="0" w:before="100" w:after="100"/>
              <w:ind w:left="431" w:hanging="0"/>
              <w:rPr>
                <w:rFonts w:ascii="Arial" w:hAnsi="Arial" w:cs="Arial"/>
                <w:b/>
                <w:b/>
                <w:sz w:val="18"/>
                <w:szCs w:val="18"/>
              </w:rPr>
            </w:pPr>
            <w:r>
              <w:rPr>
                <w:rFonts w:cs="Arial" w:ascii="Arial" w:hAnsi="Arial"/>
                <w:b/>
                <w:sz w:val="18"/>
                <w:szCs w:val="18"/>
              </w:rPr>
              <w:t>VAMOS SACCH enhancements</w:t>
            </w:r>
          </w:p>
        </w:tc>
        <w:tc>
          <w:tcPr>
            <w:tcW w:w="4385" w:type="dxa"/>
            <w:tcBorders>
              <w:top w:val="single" w:sz="4" w:space="0" w:color="000000"/>
              <w:left w:val="single" w:sz="4" w:space="0" w:color="000000"/>
              <w:bottom w:val="single" w:sz="4" w:space="0" w:color="000000"/>
            </w:tcBorders>
          </w:tcPr>
          <w:p>
            <w:pPr>
              <w:pStyle w:val="Normal"/>
              <w:spacing w:lineRule="atLeast" w:line="0" w:before="100" w:after="100"/>
              <w:ind w:left="431" w:hanging="0"/>
              <w:rPr>
                <w:rFonts w:ascii="Arial" w:hAnsi="Arial" w:cs="Arial"/>
                <w:b/>
                <w:b/>
                <w:sz w:val="18"/>
                <w:szCs w:val="18"/>
              </w:rPr>
            </w:pPr>
            <w:r>
              <w:rPr>
                <w:rFonts w:cs="Arial" w:ascii="Arial" w:hAnsi="Arial"/>
                <w:b/>
                <w:sz w:val="18"/>
                <w:szCs w:val="18"/>
              </w:rPr>
              <w:t>Expressions in short</w:t>
            </w:r>
          </w:p>
        </w:tc>
      </w:tr>
      <w:tr>
        <w:trPr/>
        <w:tc>
          <w:tcPr>
            <w:tcW w:w="4384" w:type="dxa"/>
            <w:tcBorders>
              <w:top w:val="single" w:sz="4" w:space="0" w:color="000000"/>
              <w:bottom w:val="single" w:sz="4" w:space="0" w:color="000000"/>
              <w:right w:val="single" w:sz="4" w:space="0" w:color="000000"/>
            </w:tcBorders>
          </w:tcPr>
          <w:p>
            <w:pPr>
              <w:pStyle w:val="Normal"/>
              <w:spacing w:lineRule="atLeast" w:line="0" w:before="100" w:after="100"/>
              <w:ind w:left="431" w:hanging="0"/>
              <w:jc w:val="both"/>
              <w:rPr>
                <w:rFonts w:ascii="Arial" w:hAnsi="Arial" w:cs="Arial"/>
                <w:sz w:val="18"/>
                <w:szCs w:val="18"/>
              </w:rPr>
            </w:pPr>
            <w:r>
              <w:rPr>
                <w:rFonts w:cs="Arial" w:ascii="Arial" w:hAnsi="Arial"/>
                <w:sz w:val="18"/>
                <w:szCs w:val="18"/>
              </w:rPr>
              <w:t>Repeated SACCH</w:t>
            </w:r>
          </w:p>
        </w:tc>
        <w:tc>
          <w:tcPr>
            <w:tcW w:w="4385" w:type="dxa"/>
            <w:tcBorders>
              <w:top w:val="single" w:sz="4" w:space="0" w:color="000000"/>
              <w:left w:val="single" w:sz="4" w:space="0" w:color="000000"/>
              <w:bottom w:val="single" w:sz="4" w:space="0" w:color="000000"/>
            </w:tcBorders>
          </w:tcPr>
          <w:p>
            <w:pPr>
              <w:pStyle w:val="Normal"/>
              <w:spacing w:lineRule="atLeast" w:line="0" w:before="100" w:after="100"/>
              <w:ind w:left="431" w:hanging="0"/>
              <w:jc w:val="both"/>
              <w:rPr>
                <w:rFonts w:ascii="Arial" w:hAnsi="Arial" w:cs="Arial"/>
                <w:sz w:val="18"/>
                <w:szCs w:val="18"/>
              </w:rPr>
            </w:pPr>
            <w:r>
              <w:rPr>
                <w:rFonts w:cs="Arial" w:ascii="Arial" w:hAnsi="Arial"/>
                <w:sz w:val="18"/>
                <w:szCs w:val="18"/>
              </w:rPr>
              <w:t>RSACCH</w:t>
            </w:r>
          </w:p>
        </w:tc>
      </w:tr>
      <w:tr>
        <w:trPr/>
        <w:tc>
          <w:tcPr>
            <w:tcW w:w="4384" w:type="dxa"/>
            <w:tcBorders>
              <w:top w:val="single" w:sz="4" w:space="0" w:color="000000"/>
              <w:bottom w:val="single" w:sz="4" w:space="0" w:color="000000"/>
              <w:right w:val="single" w:sz="4" w:space="0" w:color="000000"/>
            </w:tcBorders>
          </w:tcPr>
          <w:p>
            <w:pPr>
              <w:pStyle w:val="Normal"/>
              <w:spacing w:lineRule="atLeast" w:line="0" w:before="100" w:after="100"/>
              <w:ind w:left="431" w:hanging="0"/>
              <w:jc w:val="both"/>
              <w:rPr>
                <w:rFonts w:ascii="Arial" w:hAnsi="Arial" w:cs="Arial"/>
                <w:sz w:val="18"/>
                <w:szCs w:val="18"/>
              </w:rPr>
            </w:pPr>
            <w:r>
              <w:rPr>
                <w:rFonts w:cs="Arial" w:ascii="Arial" w:hAnsi="Arial"/>
                <w:sz w:val="18"/>
                <w:szCs w:val="18"/>
              </w:rPr>
              <w:t>Shifted SACCH</w:t>
            </w:r>
          </w:p>
        </w:tc>
        <w:tc>
          <w:tcPr>
            <w:tcW w:w="4385" w:type="dxa"/>
            <w:tcBorders>
              <w:top w:val="single" w:sz="4" w:space="0" w:color="000000"/>
              <w:left w:val="single" w:sz="4" w:space="0" w:color="000000"/>
              <w:bottom w:val="single" w:sz="4" w:space="0" w:color="000000"/>
            </w:tcBorders>
          </w:tcPr>
          <w:p>
            <w:pPr>
              <w:pStyle w:val="Normal"/>
              <w:spacing w:lineRule="atLeast" w:line="0" w:before="100" w:after="100"/>
              <w:ind w:left="431" w:hanging="0"/>
              <w:jc w:val="both"/>
              <w:rPr>
                <w:rFonts w:ascii="Arial" w:hAnsi="Arial" w:cs="Arial"/>
                <w:sz w:val="18"/>
                <w:szCs w:val="18"/>
              </w:rPr>
            </w:pPr>
            <w:r>
              <w:rPr>
                <w:rFonts w:cs="Arial" w:ascii="Arial" w:hAnsi="Arial"/>
                <w:sz w:val="18"/>
                <w:szCs w:val="18"/>
              </w:rPr>
              <w:t>SSACCH</w:t>
            </w:r>
          </w:p>
        </w:tc>
      </w:tr>
      <w:tr>
        <w:trPr/>
        <w:tc>
          <w:tcPr>
            <w:tcW w:w="4384" w:type="dxa"/>
            <w:tcBorders>
              <w:top w:val="single" w:sz="4" w:space="0" w:color="000000"/>
              <w:bottom w:val="single" w:sz="4" w:space="0" w:color="000000"/>
              <w:right w:val="single" w:sz="4" w:space="0" w:color="000000"/>
            </w:tcBorders>
          </w:tcPr>
          <w:p>
            <w:pPr>
              <w:pStyle w:val="Normal"/>
              <w:spacing w:lineRule="atLeast" w:line="0" w:before="100" w:after="100"/>
              <w:ind w:left="431" w:hanging="0"/>
              <w:jc w:val="both"/>
              <w:rPr>
                <w:rFonts w:ascii="Arial" w:hAnsi="Arial" w:cs="Arial"/>
                <w:sz w:val="18"/>
                <w:szCs w:val="18"/>
              </w:rPr>
            </w:pPr>
            <w:r>
              <w:rPr>
                <w:rFonts w:cs="Arial" w:ascii="Arial" w:hAnsi="Arial"/>
                <w:sz w:val="18"/>
                <w:szCs w:val="18"/>
              </w:rPr>
              <w:t>DTX-based repeated SACCH</w:t>
            </w:r>
          </w:p>
        </w:tc>
        <w:tc>
          <w:tcPr>
            <w:tcW w:w="4385" w:type="dxa"/>
            <w:tcBorders>
              <w:top w:val="single" w:sz="4" w:space="0" w:color="000000"/>
              <w:left w:val="single" w:sz="4" w:space="0" w:color="000000"/>
              <w:bottom w:val="single" w:sz="4" w:space="0" w:color="000000"/>
            </w:tcBorders>
          </w:tcPr>
          <w:p>
            <w:pPr>
              <w:pStyle w:val="Normal"/>
              <w:spacing w:lineRule="atLeast" w:line="0" w:before="100" w:after="100"/>
              <w:ind w:left="431" w:hanging="0"/>
              <w:jc w:val="both"/>
              <w:rPr>
                <w:rFonts w:ascii="Arial" w:hAnsi="Arial" w:cs="Arial"/>
                <w:sz w:val="18"/>
                <w:szCs w:val="18"/>
              </w:rPr>
            </w:pPr>
            <w:r>
              <w:rPr>
                <w:rFonts w:cs="Arial" w:ascii="Arial" w:hAnsi="Arial"/>
                <w:sz w:val="18"/>
                <w:szCs w:val="18"/>
              </w:rPr>
              <w:t>DRSACCH</w:t>
            </w:r>
          </w:p>
        </w:tc>
      </w:tr>
      <w:tr>
        <w:trPr/>
        <w:tc>
          <w:tcPr>
            <w:tcW w:w="4384" w:type="dxa"/>
            <w:tcBorders>
              <w:top w:val="single" w:sz="4" w:space="0" w:color="000000"/>
              <w:bottom w:val="single" w:sz="4" w:space="0" w:color="000000"/>
              <w:right w:val="single" w:sz="4" w:space="0" w:color="000000"/>
            </w:tcBorders>
          </w:tcPr>
          <w:p>
            <w:pPr>
              <w:pStyle w:val="Normal"/>
              <w:spacing w:lineRule="atLeast" w:line="0" w:before="100" w:after="100"/>
              <w:ind w:left="431" w:hanging="0"/>
              <w:jc w:val="both"/>
              <w:rPr/>
            </w:pPr>
            <w:r>
              <w:rPr>
                <w:rFonts w:cs="Arial" w:ascii="Arial" w:hAnsi="Arial"/>
                <w:sz w:val="18"/>
                <w:szCs w:val="18"/>
              </w:rPr>
              <w:t>Combination of Shifted SACCH and DTX-based RSACCH</w:t>
            </w:r>
          </w:p>
        </w:tc>
        <w:tc>
          <w:tcPr>
            <w:tcW w:w="4385" w:type="dxa"/>
            <w:tcBorders>
              <w:top w:val="single" w:sz="4" w:space="0" w:color="000000"/>
              <w:left w:val="single" w:sz="4" w:space="0" w:color="000000"/>
              <w:bottom w:val="single" w:sz="4" w:space="0" w:color="000000"/>
            </w:tcBorders>
          </w:tcPr>
          <w:p>
            <w:pPr>
              <w:pStyle w:val="Normal"/>
              <w:spacing w:lineRule="atLeast" w:line="0" w:before="100" w:after="100"/>
              <w:ind w:left="431" w:hanging="0"/>
              <w:jc w:val="both"/>
              <w:rPr>
                <w:rFonts w:ascii="Arial" w:hAnsi="Arial" w:cs="Arial"/>
                <w:sz w:val="18"/>
                <w:szCs w:val="18"/>
              </w:rPr>
            </w:pPr>
            <w:r>
              <w:rPr>
                <w:rFonts w:cs="Arial" w:ascii="Arial" w:hAnsi="Arial"/>
                <w:sz w:val="18"/>
                <w:szCs w:val="18"/>
              </w:rPr>
              <w:t>SSACCH + DRSACCH</w:t>
            </w:r>
          </w:p>
        </w:tc>
      </w:tr>
      <w:tr>
        <w:trPr/>
        <w:tc>
          <w:tcPr>
            <w:tcW w:w="4384" w:type="dxa"/>
            <w:tcBorders>
              <w:top w:val="single" w:sz="4" w:space="0" w:color="000000"/>
              <w:bottom w:val="single" w:sz="4" w:space="0" w:color="000000"/>
              <w:right w:val="single" w:sz="4" w:space="0" w:color="000000"/>
            </w:tcBorders>
          </w:tcPr>
          <w:p>
            <w:pPr>
              <w:pStyle w:val="Normal"/>
              <w:spacing w:lineRule="atLeast" w:line="0" w:before="100" w:after="100"/>
              <w:ind w:left="431" w:hanging="0"/>
              <w:jc w:val="both"/>
              <w:rPr>
                <w:rFonts w:ascii="Arial" w:hAnsi="Arial" w:cs="Arial"/>
                <w:sz w:val="18"/>
                <w:szCs w:val="18"/>
              </w:rPr>
            </w:pPr>
            <w:r>
              <w:rPr>
                <w:rFonts w:cs="Arial" w:ascii="Arial" w:hAnsi="Arial"/>
                <w:sz w:val="18"/>
                <w:szCs w:val="18"/>
              </w:rPr>
              <w:t>Combination of Shifted SACCH and Repeated SACCH</w:t>
            </w:r>
          </w:p>
        </w:tc>
        <w:tc>
          <w:tcPr>
            <w:tcW w:w="4385" w:type="dxa"/>
            <w:tcBorders>
              <w:top w:val="single" w:sz="4" w:space="0" w:color="000000"/>
              <w:left w:val="single" w:sz="4" w:space="0" w:color="000000"/>
              <w:bottom w:val="single" w:sz="4" w:space="0" w:color="000000"/>
            </w:tcBorders>
          </w:tcPr>
          <w:p>
            <w:pPr>
              <w:pStyle w:val="Normal"/>
              <w:spacing w:lineRule="atLeast" w:line="0" w:before="100" w:after="100"/>
              <w:ind w:left="431" w:hanging="0"/>
              <w:jc w:val="both"/>
              <w:rPr>
                <w:rFonts w:ascii="Arial" w:hAnsi="Arial" w:cs="Arial"/>
                <w:sz w:val="18"/>
                <w:szCs w:val="18"/>
              </w:rPr>
            </w:pPr>
            <w:r>
              <w:rPr>
                <w:rFonts w:cs="Arial" w:ascii="Arial" w:hAnsi="Arial"/>
                <w:sz w:val="18"/>
                <w:szCs w:val="18"/>
              </w:rPr>
              <w:t>SSACCH + RSACCH</w:t>
            </w:r>
          </w:p>
        </w:tc>
      </w:tr>
      <w:tr>
        <w:trPr/>
        <w:tc>
          <w:tcPr>
            <w:tcW w:w="4384" w:type="dxa"/>
            <w:tcBorders>
              <w:top w:val="single" w:sz="4" w:space="0" w:color="000000"/>
              <w:bottom w:val="single" w:sz="4" w:space="0" w:color="000000"/>
              <w:right w:val="single" w:sz="4" w:space="0" w:color="000000"/>
            </w:tcBorders>
          </w:tcPr>
          <w:p>
            <w:pPr>
              <w:pStyle w:val="Normal"/>
              <w:spacing w:lineRule="atLeast" w:line="0" w:before="100" w:after="100"/>
              <w:ind w:left="431" w:hanging="0"/>
              <w:jc w:val="both"/>
              <w:rPr>
                <w:rFonts w:ascii="Arial" w:hAnsi="Arial" w:cs="Arial"/>
                <w:sz w:val="18"/>
                <w:szCs w:val="18"/>
              </w:rPr>
            </w:pPr>
            <w:r>
              <w:rPr>
                <w:rFonts w:cs="Arial" w:ascii="Arial" w:hAnsi="Arial"/>
                <w:sz w:val="18"/>
                <w:szCs w:val="18"/>
              </w:rPr>
              <w:t>Combination of DTX-based repeated SACCH and Repeated SACCH</w:t>
            </w:r>
          </w:p>
        </w:tc>
        <w:tc>
          <w:tcPr>
            <w:tcW w:w="4385" w:type="dxa"/>
            <w:tcBorders>
              <w:top w:val="single" w:sz="4" w:space="0" w:color="000000"/>
              <w:left w:val="single" w:sz="4" w:space="0" w:color="000000"/>
              <w:bottom w:val="single" w:sz="4" w:space="0" w:color="000000"/>
            </w:tcBorders>
          </w:tcPr>
          <w:p>
            <w:pPr>
              <w:pStyle w:val="Normal"/>
              <w:spacing w:lineRule="atLeast" w:line="0" w:before="100" w:after="100"/>
              <w:ind w:left="431" w:hanging="0"/>
              <w:jc w:val="both"/>
              <w:rPr>
                <w:rFonts w:ascii="Arial" w:hAnsi="Arial" w:cs="Arial"/>
                <w:sz w:val="18"/>
                <w:szCs w:val="18"/>
              </w:rPr>
            </w:pPr>
            <w:r>
              <w:rPr>
                <w:rFonts w:cs="Arial" w:ascii="Arial" w:hAnsi="Arial"/>
                <w:sz w:val="18"/>
                <w:szCs w:val="18"/>
              </w:rPr>
              <w:t>DRSACCH + RSACCH</w:t>
            </w:r>
          </w:p>
        </w:tc>
      </w:tr>
      <w:tr>
        <w:trPr/>
        <w:tc>
          <w:tcPr>
            <w:tcW w:w="4384" w:type="dxa"/>
            <w:tcBorders>
              <w:top w:val="single" w:sz="4" w:space="0" w:color="000000"/>
              <w:bottom w:val="single" w:sz="4" w:space="0" w:color="000000"/>
              <w:right w:val="single" w:sz="4" w:space="0" w:color="000000"/>
            </w:tcBorders>
          </w:tcPr>
          <w:p>
            <w:pPr>
              <w:pStyle w:val="Normal"/>
              <w:spacing w:lineRule="atLeast" w:line="0" w:before="100" w:after="100"/>
              <w:ind w:left="431" w:hanging="0"/>
              <w:jc w:val="both"/>
              <w:rPr/>
            </w:pPr>
            <w:r>
              <w:rPr>
                <w:rFonts w:cs="Arial" w:ascii="Arial" w:hAnsi="Arial"/>
                <w:sz w:val="18"/>
                <w:szCs w:val="18"/>
              </w:rPr>
              <w:t>Combination of Shifted SACCH, DTX-based repeated SACCH, and Repeated SACCH</w:t>
            </w:r>
          </w:p>
        </w:tc>
        <w:tc>
          <w:tcPr>
            <w:tcW w:w="4385" w:type="dxa"/>
            <w:tcBorders>
              <w:top w:val="single" w:sz="4" w:space="0" w:color="000000"/>
              <w:left w:val="single" w:sz="4" w:space="0" w:color="000000"/>
              <w:bottom w:val="single" w:sz="4" w:space="0" w:color="000000"/>
            </w:tcBorders>
          </w:tcPr>
          <w:p>
            <w:pPr>
              <w:pStyle w:val="Normal"/>
              <w:spacing w:lineRule="atLeast" w:line="0" w:before="100" w:after="100"/>
              <w:ind w:left="431" w:hanging="0"/>
              <w:jc w:val="both"/>
              <w:rPr>
                <w:rFonts w:ascii="Arial" w:hAnsi="Arial" w:cs="Arial"/>
                <w:sz w:val="18"/>
                <w:szCs w:val="18"/>
              </w:rPr>
            </w:pPr>
            <w:r>
              <w:rPr>
                <w:rFonts w:cs="Arial" w:ascii="Arial" w:hAnsi="Arial"/>
                <w:sz w:val="18"/>
                <w:szCs w:val="18"/>
              </w:rPr>
              <w:t>SSACCH + DRSACCH + RSACCH</w:t>
            </w:r>
          </w:p>
        </w:tc>
      </w:tr>
    </w:tbl>
    <w:p>
      <w:pPr>
        <w:pStyle w:val="FP"/>
        <w:rPr/>
      </w:pPr>
      <w:r>
        <w:rPr/>
      </w:r>
    </w:p>
    <w:p>
      <w:pPr>
        <w:pStyle w:val="Heading3"/>
        <w:rPr/>
      </w:pPr>
      <w:bookmarkStart w:id="708" w:name="__RefHeading___Toc518053003"/>
      <w:bookmarkEnd w:id="708"/>
      <w:r>
        <w:rPr/>
        <w:t>11.3.1</w:t>
        <w:tab/>
        <w:t>Performance Characterization</w:t>
      </w:r>
    </w:p>
    <w:p>
      <w:pPr>
        <w:pStyle w:val="Heading4"/>
        <w:ind w:left="1418" w:hanging="1418"/>
        <w:rPr/>
      </w:pPr>
      <w:bookmarkStart w:id="709" w:name="__RefHeading___Toc518053004"/>
      <w:bookmarkEnd w:id="709"/>
      <w:r>
        <w:rPr/>
        <w:t>11.3.3.1</w:t>
        <w:tab/>
        <w:t>Link Level Performance</w:t>
      </w:r>
    </w:p>
    <w:p>
      <w:pPr>
        <w:pStyle w:val="Normal"/>
        <w:jc w:val="both"/>
        <w:rPr/>
      </w:pPr>
      <w:r>
        <w:rPr/>
        <w:t xml:space="preserve">Link level performance of AMR speech channels, SACCH and SACCH enhancements in the DL has been evaluated through simulation for the interference limited scenario MTS-2, typical urban, terminal speed 3 km/h, ideal frequency hopping (TU3iFH) with speech codecs TCH/AFS4.75 and TCH/AHS4.75. The downlink receiver is assumed to be a DARP Phase I terminal. Both DTX mode and non-DTX mode cases are evaluated. The DTX model used in the simulations is as defined in subclause 5.1. Subchannel power imbalance ratio (SCPIR) values of -3 dB and 0 dB have been investigated. For ease of evaluation, in MUROS mode, the performance of MUROS Subchannel 1 only is considered except for subclause 11.3.3.1.6 in which the speech performance of MUROS Subchannel 0 is discussed. </w:t>
      </w:r>
    </w:p>
    <w:p>
      <w:pPr>
        <w:pStyle w:val="Normal"/>
        <w:jc w:val="both"/>
        <w:rPr/>
      </w:pPr>
      <w:r>
        <w:rPr/>
        <w:t>Simulation assumptions are summarized in Table 11.3-2.</w:t>
      </w:r>
    </w:p>
    <w:p>
      <w:pPr>
        <w:pStyle w:val="TH"/>
        <w:rPr/>
      </w:pPr>
      <w:bookmarkStart w:id="710" w:name="_Ref242612607"/>
      <w:r>
        <w:rPr/>
        <w:t xml:space="preserve">Table </w:t>
      </w:r>
      <w:bookmarkEnd w:id="710"/>
      <w:r>
        <w:rPr/>
        <w:t>11.3-2 Simulation assumptions for MUROS</w:t>
      </w:r>
    </w:p>
    <w:tbl>
      <w:tblPr>
        <w:tblW w:w="7162" w:type="dxa"/>
        <w:jc w:val="center"/>
        <w:tblInd w:w="0" w:type="dxa"/>
        <w:tblLayout w:type="fixed"/>
        <w:tblCellMar>
          <w:top w:w="0" w:type="dxa"/>
          <w:left w:w="108" w:type="dxa"/>
          <w:bottom w:w="0" w:type="dxa"/>
          <w:right w:w="108" w:type="dxa"/>
        </w:tblCellMar>
      </w:tblPr>
      <w:tblGrid>
        <w:gridCol w:w="2401"/>
        <w:gridCol w:w="4761"/>
      </w:tblGrid>
      <w:tr>
        <w:trPr>
          <w:trHeight w:val="217" w:hRule="atLeast"/>
        </w:trPr>
        <w:tc>
          <w:tcPr>
            <w:tcW w:w="2401" w:type="dxa"/>
            <w:tcBorders>
              <w:top w:val="single" w:sz="4" w:space="0" w:color="000000"/>
              <w:bottom w:val="single" w:sz="4" w:space="0" w:color="000000"/>
              <w:right w:val="single" w:sz="4" w:space="0" w:color="000000"/>
            </w:tcBorders>
          </w:tcPr>
          <w:p>
            <w:pPr>
              <w:pStyle w:val="Tablecolhead"/>
              <w:keepNext w:val="true"/>
              <w:rPr>
                <w:rFonts w:cs="Arial"/>
                <w:sz w:val="18"/>
                <w:szCs w:val="18"/>
              </w:rPr>
            </w:pPr>
            <w:r>
              <w:rPr>
                <w:rFonts w:cs="Arial"/>
                <w:sz w:val="18"/>
                <w:szCs w:val="18"/>
              </w:rPr>
              <w:t>Parameter</w:t>
            </w:r>
          </w:p>
        </w:tc>
        <w:tc>
          <w:tcPr>
            <w:tcW w:w="4761" w:type="dxa"/>
            <w:tcBorders>
              <w:top w:val="single" w:sz="4" w:space="0" w:color="000000"/>
              <w:left w:val="single" w:sz="4" w:space="0" w:color="000000"/>
              <w:bottom w:val="single" w:sz="4" w:space="0" w:color="000000"/>
            </w:tcBorders>
          </w:tcPr>
          <w:p>
            <w:pPr>
              <w:pStyle w:val="Tablecolhead"/>
              <w:keepNext w:val="true"/>
              <w:rPr>
                <w:rFonts w:cs="Arial"/>
                <w:sz w:val="18"/>
                <w:szCs w:val="18"/>
              </w:rPr>
            </w:pPr>
            <w:r>
              <w:rPr>
                <w:rFonts w:cs="Arial"/>
                <w:sz w:val="18"/>
                <w:szCs w:val="18"/>
              </w:rPr>
              <w:t>Value</w:t>
            </w:r>
          </w:p>
        </w:tc>
      </w:tr>
      <w:tr>
        <w:trPr>
          <w:trHeight w:val="449" w:hRule="atLeast"/>
        </w:trPr>
        <w:tc>
          <w:tcPr>
            <w:tcW w:w="2401" w:type="dxa"/>
            <w:tcBorders>
              <w:top w:val="single" w:sz="4" w:space="0" w:color="000000"/>
              <w:bottom w:val="single" w:sz="4" w:space="0" w:color="000000"/>
              <w:right w:val="single" w:sz="4" w:space="0" w:color="000000"/>
            </w:tcBorders>
          </w:tcPr>
          <w:p>
            <w:pPr>
              <w:pStyle w:val="Tablecopy"/>
              <w:keepNext w:val="true"/>
              <w:rPr>
                <w:rFonts w:ascii="Arial" w:hAnsi="Arial" w:cs="Arial"/>
                <w:sz w:val="18"/>
                <w:szCs w:val="18"/>
              </w:rPr>
            </w:pPr>
            <w:r>
              <w:rPr>
                <w:rFonts w:cs="Arial" w:ascii="Arial" w:hAnsi="Arial"/>
                <w:sz w:val="18"/>
                <w:szCs w:val="18"/>
              </w:rPr>
              <w:t>Speech codecs</w:t>
            </w:r>
          </w:p>
        </w:tc>
        <w:tc>
          <w:tcPr>
            <w:tcW w:w="4761" w:type="dxa"/>
            <w:tcBorders>
              <w:top w:val="single" w:sz="4" w:space="0" w:color="000000"/>
              <w:left w:val="single" w:sz="4" w:space="0" w:color="000000"/>
              <w:bottom w:val="single" w:sz="4" w:space="0" w:color="000000"/>
            </w:tcBorders>
          </w:tcPr>
          <w:p>
            <w:pPr>
              <w:pStyle w:val="Tablecopy"/>
              <w:keepNext w:val="true"/>
              <w:rPr/>
            </w:pPr>
            <w:r>
              <w:rPr>
                <w:rFonts w:cs="Arial" w:ascii="Arial" w:hAnsi="Arial"/>
                <w:sz w:val="18"/>
                <w:szCs w:val="18"/>
              </w:rPr>
              <w:t xml:space="preserve">TCH/AFS4.75, </w:t>
            </w:r>
          </w:p>
          <w:p>
            <w:pPr>
              <w:pStyle w:val="Tablecopy"/>
              <w:keepNext w:val="true"/>
              <w:rPr>
                <w:rFonts w:ascii="Arial" w:hAnsi="Arial" w:cs="Arial"/>
                <w:sz w:val="18"/>
                <w:szCs w:val="18"/>
              </w:rPr>
            </w:pPr>
            <w:r>
              <w:rPr>
                <w:rFonts w:cs="Arial" w:ascii="Arial" w:hAnsi="Arial"/>
                <w:sz w:val="18"/>
                <w:szCs w:val="18"/>
              </w:rPr>
              <w:t>TCH/AHS4.75</w:t>
            </w:r>
          </w:p>
        </w:tc>
      </w:tr>
      <w:tr>
        <w:trPr>
          <w:trHeight w:val="217" w:hRule="atLeast"/>
        </w:trPr>
        <w:tc>
          <w:tcPr>
            <w:tcW w:w="2401" w:type="dxa"/>
            <w:tcBorders>
              <w:top w:val="single" w:sz="4" w:space="0" w:color="000000"/>
              <w:bottom w:val="single" w:sz="4" w:space="0" w:color="000000"/>
              <w:right w:val="single" w:sz="4" w:space="0" w:color="000000"/>
            </w:tcBorders>
          </w:tcPr>
          <w:p>
            <w:pPr>
              <w:pStyle w:val="Tablecopy"/>
              <w:keepNext w:val="true"/>
              <w:rPr>
                <w:rFonts w:ascii="Arial" w:hAnsi="Arial" w:cs="Arial"/>
                <w:sz w:val="18"/>
                <w:szCs w:val="18"/>
              </w:rPr>
            </w:pPr>
            <w:r>
              <w:rPr>
                <w:rFonts w:cs="Arial" w:ascii="Arial" w:hAnsi="Arial"/>
                <w:sz w:val="18"/>
                <w:szCs w:val="18"/>
              </w:rPr>
              <w:t>Control channels</w:t>
            </w:r>
          </w:p>
        </w:tc>
        <w:tc>
          <w:tcPr>
            <w:tcW w:w="4761" w:type="dxa"/>
            <w:tcBorders>
              <w:top w:val="single" w:sz="4" w:space="0" w:color="000000"/>
              <w:left w:val="single" w:sz="4" w:space="0" w:color="000000"/>
              <w:bottom w:val="single" w:sz="4" w:space="0" w:color="000000"/>
            </w:tcBorders>
          </w:tcPr>
          <w:p>
            <w:pPr>
              <w:pStyle w:val="Tablecopy"/>
              <w:keepNext w:val="true"/>
              <w:jc w:val="left"/>
              <w:rPr>
                <w:rFonts w:ascii="Arial" w:hAnsi="Arial" w:cs="Arial"/>
                <w:sz w:val="18"/>
                <w:szCs w:val="18"/>
              </w:rPr>
            </w:pPr>
            <w:r>
              <w:rPr>
                <w:rFonts w:cs="Arial" w:ascii="Arial" w:hAnsi="Arial"/>
                <w:sz w:val="18"/>
                <w:szCs w:val="18"/>
              </w:rPr>
              <w:t>SACCH, RSACCH, SSACCH, DRSACCH, SSACCH+DRSACCH, SSACCH+RSACCH, DRSACCH+RSACCH, SSACCH+ DRSACCH+RSACCH</w:t>
            </w:r>
          </w:p>
        </w:tc>
      </w:tr>
      <w:tr>
        <w:trPr>
          <w:trHeight w:val="217" w:hRule="atLeast"/>
        </w:trPr>
        <w:tc>
          <w:tcPr>
            <w:tcW w:w="2401" w:type="dxa"/>
            <w:tcBorders>
              <w:top w:val="single" w:sz="4" w:space="0" w:color="000000"/>
              <w:bottom w:val="single" w:sz="4" w:space="0" w:color="000000"/>
              <w:right w:val="single" w:sz="4" w:space="0" w:color="000000"/>
            </w:tcBorders>
          </w:tcPr>
          <w:p>
            <w:pPr>
              <w:pStyle w:val="Tablecopy"/>
              <w:keepNext w:val="true"/>
              <w:rPr>
                <w:rFonts w:ascii="Arial" w:hAnsi="Arial" w:cs="Arial"/>
                <w:sz w:val="18"/>
                <w:szCs w:val="18"/>
              </w:rPr>
            </w:pPr>
            <w:r>
              <w:rPr>
                <w:rFonts w:cs="Arial" w:ascii="Arial" w:hAnsi="Arial"/>
                <w:sz w:val="18"/>
                <w:szCs w:val="18"/>
              </w:rPr>
              <w:t>Channel profile</w:t>
            </w:r>
          </w:p>
        </w:tc>
        <w:tc>
          <w:tcPr>
            <w:tcW w:w="4761" w:type="dxa"/>
            <w:tcBorders>
              <w:top w:val="single" w:sz="4" w:space="0" w:color="000000"/>
              <w:left w:val="single" w:sz="4" w:space="0" w:color="000000"/>
              <w:bottom w:val="single" w:sz="4" w:space="0" w:color="000000"/>
            </w:tcBorders>
          </w:tcPr>
          <w:p>
            <w:pPr>
              <w:pStyle w:val="Tablecopy"/>
              <w:keepNext w:val="true"/>
              <w:rPr>
                <w:rFonts w:ascii="Arial" w:hAnsi="Arial" w:cs="Arial"/>
                <w:sz w:val="18"/>
                <w:szCs w:val="18"/>
              </w:rPr>
            </w:pPr>
            <w:r>
              <w:rPr>
                <w:rFonts w:cs="Arial" w:ascii="Arial" w:hAnsi="Arial"/>
                <w:sz w:val="18"/>
                <w:szCs w:val="18"/>
              </w:rPr>
              <w:t>Typical Urban (TU)</w:t>
            </w:r>
          </w:p>
        </w:tc>
      </w:tr>
      <w:tr>
        <w:trPr>
          <w:trHeight w:val="232" w:hRule="atLeast"/>
        </w:trPr>
        <w:tc>
          <w:tcPr>
            <w:tcW w:w="2401" w:type="dxa"/>
            <w:tcBorders>
              <w:top w:val="single" w:sz="4" w:space="0" w:color="000000"/>
              <w:bottom w:val="single" w:sz="4" w:space="0" w:color="000000"/>
              <w:right w:val="single" w:sz="4" w:space="0" w:color="000000"/>
            </w:tcBorders>
          </w:tcPr>
          <w:p>
            <w:pPr>
              <w:pStyle w:val="Tablecopy"/>
              <w:keepNext w:val="true"/>
              <w:rPr>
                <w:rFonts w:ascii="Arial" w:hAnsi="Arial" w:cs="Arial"/>
                <w:sz w:val="18"/>
                <w:szCs w:val="18"/>
              </w:rPr>
            </w:pPr>
            <w:r>
              <w:rPr>
                <w:rFonts w:cs="Arial" w:ascii="Arial" w:hAnsi="Arial"/>
                <w:sz w:val="18"/>
                <w:szCs w:val="18"/>
              </w:rPr>
              <w:t>Terminal speed</w:t>
            </w:r>
          </w:p>
        </w:tc>
        <w:tc>
          <w:tcPr>
            <w:tcW w:w="4761" w:type="dxa"/>
            <w:tcBorders>
              <w:top w:val="single" w:sz="4" w:space="0" w:color="000000"/>
              <w:left w:val="single" w:sz="4" w:space="0" w:color="000000"/>
              <w:bottom w:val="single" w:sz="4" w:space="0" w:color="000000"/>
            </w:tcBorders>
          </w:tcPr>
          <w:p>
            <w:pPr>
              <w:pStyle w:val="Tablecopy"/>
              <w:rPr>
                <w:rFonts w:ascii="Arial" w:hAnsi="Arial" w:cs="Arial"/>
                <w:sz w:val="18"/>
                <w:szCs w:val="18"/>
              </w:rPr>
            </w:pPr>
            <w:r>
              <w:rPr>
                <w:rFonts w:cs="Arial" w:ascii="Arial" w:hAnsi="Arial"/>
                <w:sz w:val="18"/>
                <w:szCs w:val="18"/>
              </w:rPr>
              <w:t>3 km/h</w:t>
            </w:r>
          </w:p>
        </w:tc>
      </w:tr>
      <w:tr>
        <w:trPr>
          <w:trHeight w:val="217" w:hRule="atLeast"/>
        </w:trPr>
        <w:tc>
          <w:tcPr>
            <w:tcW w:w="2401" w:type="dxa"/>
            <w:tcBorders>
              <w:top w:val="single" w:sz="4" w:space="0" w:color="000000"/>
              <w:bottom w:val="single" w:sz="4" w:space="0" w:color="000000"/>
              <w:right w:val="single" w:sz="4" w:space="0" w:color="000000"/>
            </w:tcBorders>
          </w:tcPr>
          <w:p>
            <w:pPr>
              <w:pStyle w:val="Tablecopy"/>
              <w:keepNext w:val="true"/>
              <w:rPr>
                <w:rFonts w:ascii="Arial" w:hAnsi="Arial" w:cs="Arial"/>
                <w:sz w:val="18"/>
                <w:szCs w:val="18"/>
              </w:rPr>
            </w:pPr>
            <w:r>
              <w:rPr>
                <w:rFonts w:cs="Arial" w:ascii="Arial" w:hAnsi="Arial"/>
                <w:sz w:val="18"/>
                <w:szCs w:val="18"/>
              </w:rPr>
              <w:t>Frequency band</w:t>
            </w:r>
          </w:p>
        </w:tc>
        <w:tc>
          <w:tcPr>
            <w:tcW w:w="4761" w:type="dxa"/>
            <w:tcBorders>
              <w:top w:val="single" w:sz="4" w:space="0" w:color="000000"/>
              <w:left w:val="single" w:sz="4" w:space="0" w:color="000000"/>
              <w:bottom w:val="single" w:sz="4" w:space="0" w:color="000000"/>
            </w:tcBorders>
          </w:tcPr>
          <w:p>
            <w:pPr>
              <w:pStyle w:val="Tablecopy"/>
              <w:keepNext w:val="true"/>
              <w:rPr>
                <w:rFonts w:ascii="Arial" w:hAnsi="Arial" w:cs="Arial"/>
                <w:sz w:val="18"/>
                <w:szCs w:val="18"/>
              </w:rPr>
            </w:pPr>
            <w:r>
              <w:rPr>
                <w:rFonts w:cs="Arial" w:ascii="Arial" w:hAnsi="Arial"/>
                <w:sz w:val="18"/>
                <w:szCs w:val="18"/>
              </w:rPr>
              <w:t>900 MHz</w:t>
            </w:r>
          </w:p>
        </w:tc>
      </w:tr>
      <w:tr>
        <w:trPr>
          <w:trHeight w:val="217" w:hRule="atLeast"/>
        </w:trPr>
        <w:tc>
          <w:tcPr>
            <w:tcW w:w="2401" w:type="dxa"/>
            <w:tcBorders>
              <w:top w:val="single" w:sz="4" w:space="0" w:color="000000"/>
              <w:bottom w:val="single" w:sz="4" w:space="0" w:color="000000"/>
              <w:right w:val="single" w:sz="4" w:space="0" w:color="000000"/>
            </w:tcBorders>
          </w:tcPr>
          <w:p>
            <w:pPr>
              <w:pStyle w:val="Tablecopy"/>
              <w:keepNext w:val="true"/>
              <w:rPr>
                <w:rFonts w:ascii="Arial" w:hAnsi="Arial" w:cs="Arial"/>
                <w:sz w:val="18"/>
                <w:szCs w:val="18"/>
              </w:rPr>
            </w:pPr>
            <w:r>
              <w:rPr>
                <w:rFonts w:cs="Arial" w:ascii="Arial" w:hAnsi="Arial"/>
                <w:sz w:val="18"/>
                <w:szCs w:val="18"/>
              </w:rPr>
              <w:t>Frequency hopping</w:t>
            </w:r>
          </w:p>
        </w:tc>
        <w:tc>
          <w:tcPr>
            <w:tcW w:w="4761" w:type="dxa"/>
            <w:tcBorders>
              <w:top w:val="single" w:sz="4" w:space="0" w:color="000000"/>
              <w:left w:val="single" w:sz="4" w:space="0" w:color="000000"/>
              <w:bottom w:val="single" w:sz="4" w:space="0" w:color="000000"/>
            </w:tcBorders>
          </w:tcPr>
          <w:p>
            <w:pPr>
              <w:pStyle w:val="Tablecopy"/>
              <w:keepNext w:val="true"/>
              <w:rPr>
                <w:rFonts w:ascii="Arial" w:hAnsi="Arial" w:cs="Arial"/>
                <w:sz w:val="18"/>
                <w:szCs w:val="18"/>
                <w:lang w:val="it-IT" w:eastAsia="en-US"/>
              </w:rPr>
            </w:pPr>
            <w:r>
              <w:rPr>
                <w:rFonts w:cs="Arial" w:ascii="Arial" w:hAnsi="Arial"/>
                <w:sz w:val="18"/>
                <w:szCs w:val="18"/>
                <w:lang w:val="it-IT" w:eastAsia="en-US"/>
              </w:rPr>
              <w:t>Ideal, Yes</w:t>
            </w:r>
          </w:p>
        </w:tc>
      </w:tr>
      <w:tr>
        <w:trPr>
          <w:trHeight w:val="232" w:hRule="atLeast"/>
        </w:trPr>
        <w:tc>
          <w:tcPr>
            <w:tcW w:w="2401" w:type="dxa"/>
            <w:tcBorders>
              <w:top w:val="single" w:sz="4" w:space="0" w:color="000000"/>
              <w:bottom w:val="single" w:sz="4" w:space="0" w:color="000000"/>
              <w:right w:val="single" w:sz="4" w:space="0" w:color="000000"/>
            </w:tcBorders>
          </w:tcPr>
          <w:p>
            <w:pPr>
              <w:pStyle w:val="Tablecopy"/>
              <w:keepNext w:val="true"/>
              <w:rPr>
                <w:rFonts w:ascii="Arial" w:hAnsi="Arial" w:cs="Arial"/>
                <w:sz w:val="18"/>
                <w:szCs w:val="18"/>
              </w:rPr>
            </w:pPr>
            <w:r>
              <w:rPr>
                <w:rFonts w:cs="Arial" w:ascii="Arial" w:hAnsi="Arial"/>
                <w:sz w:val="18"/>
                <w:szCs w:val="18"/>
              </w:rPr>
              <w:t>Interference</w:t>
            </w:r>
          </w:p>
        </w:tc>
        <w:tc>
          <w:tcPr>
            <w:tcW w:w="4761" w:type="dxa"/>
            <w:tcBorders>
              <w:top w:val="single" w:sz="4" w:space="0" w:color="000000"/>
              <w:left w:val="single" w:sz="4" w:space="0" w:color="000000"/>
              <w:bottom w:val="single" w:sz="4" w:space="0" w:color="000000"/>
            </w:tcBorders>
          </w:tcPr>
          <w:p>
            <w:pPr>
              <w:pStyle w:val="Tablecopy"/>
              <w:keepNext w:val="true"/>
              <w:rPr/>
            </w:pPr>
            <w:r>
              <w:rPr>
                <w:rFonts w:cs="Arial" w:ascii="Arial" w:hAnsi="Arial"/>
                <w:sz w:val="18"/>
                <w:szCs w:val="18"/>
              </w:rPr>
              <w:t>MTS-2, GMSK and QPSK modulated</w:t>
            </w:r>
          </w:p>
        </w:tc>
      </w:tr>
      <w:tr>
        <w:trPr>
          <w:trHeight w:val="217" w:hRule="atLeast"/>
        </w:trPr>
        <w:tc>
          <w:tcPr>
            <w:tcW w:w="2401" w:type="dxa"/>
            <w:tcBorders>
              <w:top w:val="single" w:sz="4" w:space="0" w:color="000000"/>
              <w:bottom w:val="single" w:sz="4" w:space="0" w:color="000000"/>
              <w:right w:val="single" w:sz="4" w:space="0" w:color="000000"/>
            </w:tcBorders>
          </w:tcPr>
          <w:p>
            <w:pPr>
              <w:pStyle w:val="Tablecopy"/>
              <w:keepNext w:val="true"/>
              <w:rPr>
                <w:rFonts w:ascii="Arial" w:hAnsi="Arial" w:cs="Arial"/>
                <w:sz w:val="18"/>
                <w:szCs w:val="18"/>
              </w:rPr>
            </w:pPr>
            <w:r>
              <w:rPr>
                <w:rFonts w:cs="Arial" w:ascii="Arial" w:hAnsi="Arial"/>
                <w:sz w:val="18"/>
                <w:szCs w:val="18"/>
              </w:rPr>
              <w:t xml:space="preserve">TSC pair for VAMOS </w:t>
            </w:r>
          </w:p>
        </w:tc>
        <w:tc>
          <w:tcPr>
            <w:tcW w:w="4761" w:type="dxa"/>
            <w:tcBorders>
              <w:top w:val="single" w:sz="4" w:space="0" w:color="000000"/>
              <w:left w:val="single" w:sz="4" w:space="0" w:color="000000"/>
              <w:bottom w:val="single" w:sz="4" w:space="0" w:color="000000"/>
            </w:tcBorders>
          </w:tcPr>
          <w:p>
            <w:pPr>
              <w:pStyle w:val="Tablecopy"/>
              <w:keepNext w:val="true"/>
              <w:rPr>
                <w:rFonts w:ascii="Arial" w:hAnsi="Arial" w:cs="Arial"/>
                <w:sz w:val="18"/>
                <w:szCs w:val="18"/>
              </w:rPr>
            </w:pPr>
            <w:r>
              <w:rPr>
                <w:rFonts w:cs="Arial" w:ascii="Arial" w:hAnsi="Arial"/>
                <w:sz w:val="18"/>
                <w:szCs w:val="18"/>
              </w:rPr>
              <w:t>TSC-5 pair</w:t>
            </w:r>
          </w:p>
        </w:tc>
      </w:tr>
      <w:tr>
        <w:trPr>
          <w:trHeight w:val="217" w:hRule="atLeast"/>
        </w:trPr>
        <w:tc>
          <w:tcPr>
            <w:tcW w:w="2401" w:type="dxa"/>
            <w:tcBorders>
              <w:top w:val="single" w:sz="4" w:space="0" w:color="000000"/>
              <w:bottom w:val="single" w:sz="4" w:space="0" w:color="000000"/>
              <w:right w:val="single" w:sz="4" w:space="0" w:color="000000"/>
            </w:tcBorders>
          </w:tcPr>
          <w:p>
            <w:pPr>
              <w:pStyle w:val="Tablecopy"/>
              <w:keepNext w:val="true"/>
              <w:rPr>
                <w:rFonts w:ascii="Arial" w:hAnsi="Arial" w:cs="Arial"/>
                <w:sz w:val="18"/>
                <w:szCs w:val="18"/>
              </w:rPr>
            </w:pPr>
            <w:r>
              <w:rPr>
                <w:rFonts w:cs="Arial" w:ascii="Arial" w:hAnsi="Arial"/>
                <w:sz w:val="18"/>
                <w:szCs w:val="18"/>
              </w:rPr>
              <w:t>Activity factor for DTX</w:t>
            </w:r>
          </w:p>
        </w:tc>
        <w:tc>
          <w:tcPr>
            <w:tcW w:w="4761" w:type="dxa"/>
            <w:tcBorders>
              <w:top w:val="single" w:sz="4" w:space="0" w:color="000000"/>
              <w:left w:val="single" w:sz="4" w:space="0" w:color="000000"/>
              <w:bottom w:val="single" w:sz="4" w:space="0" w:color="000000"/>
            </w:tcBorders>
          </w:tcPr>
          <w:p>
            <w:pPr>
              <w:pStyle w:val="Tablecopy"/>
              <w:keepNext w:val="true"/>
              <w:rPr>
                <w:rFonts w:ascii="Arial" w:hAnsi="Arial" w:cs="Arial"/>
                <w:sz w:val="18"/>
                <w:szCs w:val="18"/>
              </w:rPr>
            </w:pPr>
            <w:r>
              <w:rPr>
                <w:rFonts w:cs="Arial" w:ascii="Arial" w:hAnsi="Arial"/>
                <w:sz w:val="18"/>
                <w:szCs w:val="18"/>
              </w:rPr>
              <w:t>0.6</w:t>
            </w:r>
          </w:p>
        </w:tc>
      </w:tr>
      <w:tr>
        <w:trPr>
          <w:trHeight w:val="217" w:hRule="atLeast"/>
        </w:trPr>
        <w:tc>
          <w:tcPr>
            <w:tcW w:w="2401" w:type="dxa"/>
            <w:tcBorders>
              <w:top w:val="single" w:sz="4" w:space="0" w:color="000000"/>
              <w:bottom w:val="single" w:sz="4" w:space="0" w:color="000000"/>
              <w:right w:val="single" w:sz="4" w:space="0" w:color="000000"/>
            </w:tcBorders>
          </w:tcPr>
          <w:p>
            <w:pPr>
              <w:pStyle w:val="Tablecopy"/>
              <w:keepNext w:val="true"/>
              <w:rPr>
                <w:rFonts w:ascii="Arial" w:hAnsi="Arial" w:cs="Arial"/>
                <w:sz w:val="18"/>
                <w:szCs w:val="18"/>
              </w:rPr>
            </w:pPr>
            <w:r>
              <w:rPr>
                <w:rFonts w:cs="Arial" w:ascii="Arial" w:hAnsi="Arial"/>
                <w:sz w:val="18"/>
                <w:szCs w:val="18"/>
              </w:rPr>
              <w:t>Receiver</w:t>
            </w:r>
          </w:p>
        </w:tc>
        <w:tc>
          <w:tcPr>
            <w:tcW w:w="4761" w:type="dxa"/>
            <w:tcBorders>
              <w:top w:val="single" w:sz="4" w:space="0" w:color="000000"/>
              <w:left w:val="single" w:sz="4" w:space="0" w:color="000000"/>
              <w:bottom w:val="single" w:sz="4" w:space="0" w:color="000000"/>
            </w:tcBorders>
          </w:tcPr>
          <w:p>
            <w:pPr>
              <w:pStyle w:val="Tablecopy"/>
              <w:keepNext w:val="true"/>
              <w:rPr>
                <w:rFonts w:ascii="Arial" w:hAnsi="Arial" w:cs="Arial"/>
                <w:sz w:val="18"/>
                <w:szCs w:val="18"/>
              </w:rPr>
            </w:pPr>
            <w:r>
              <w:rPr>
                <w:rFonts w:cs="Arial" w:ascii="Arial" w:hAnsi="Arial"/>
                <w:sz w:val="18"/>
                <w:szCs w:val="18"/>
              </w:rPr>
              <w:t>SAIC</w:t>
            </w:r>
          </w:p>
        </w:tc>
      </w:tr>
      <w:tr>
        <w:trPr>
          <w:trHeight w:val="217" w:hRule="atLeast"/>
        </w:trPr>
        <w:tc>
          <w:tcPr>
            <w:tcW w:w="2401" w:type="dxa"/>
            <w:tcBorders>
              <w:top w:val="single" w:sz="4" w:space="0" w:color="000000"/>
              <w:bottom w:val="single" w:sz="4" w:space="0" w:color="000000"/>
              <w:right w:val="single" w:sz="4" w:space="0" w:color="000000"/>
            </w:tcBorders>
          </w:tcPr>
          <w:p>
            <w:pPr>
              <w:pStyle w:val="Tablecopy"/>
              <w:keepNext w:val="true"/>
              <w:rPr>
                <w:rFonts w:ascii="Arial" w:hAnsi="Arial" w:cs="Arial"/>
                <w:sz w:val="18"/>
                <w:szCs w:val="18"/>
              </w:rPr>
            </w:pPr>
            <w:r>
              <w:rPr>
                <w:rFonts w:cs="Arial" w:ascii="Arial" w:hAnsi="Arial"/>
                <w:sz w:val="18"/>
                <w:szCs w:val="18"/>
              </w:rPr>
              <w:t>SCPIRs</w:t>
            </w:r>
          </w:p>
        </w:tc>
        <w:tc>
          <w:tcPr>
            <w:tcW w:w="4761" w:type="dxa"/>
            <w:tcBorders>
              <w:top w:val="single" w:sz="4" w:space="0" w:color="000000"/>
              <w:left w:val="single" w:sz="4" w:space="0" w:color="000000"/>
              <w:bottom w:val="single" w:sz="4" w:space="0" w:color="000000"/>
            </w:tcBorders>
          </w:tcPr>
          <w:p>
            <w:pPr>
              <w:pStyle w:val="Tablecopy"/>
              <w:keepNext w:val="true"/>
              <w:rPr/>
            </w:pPr>
            <w:r>
              <w:rPr>
                <w:rFonts w:cs="Arial" w:ascii="Arial" w:hAnsi="Arial"/>
                <w:sz w:val="18"/>
                <w:szCs w:val="18"/>
              </w:rPr>
              <w:t>0 dB, -3 dB</w:t>
            </w:r>
          </w:p>
        </w:tc>
      </w:tr>
      <w:tr>
        <w:trPr>
          <w:trHeight w:val="217" w:hRule="atLeast"/>
        </w:trPr>
        <w:tc>
          <w:tcPr>
            <w:tcW w:w="2401" w:type="dxa"/>
            <w:tcBorders>
              <w:top w:val="single" w:sz="4" w:space="0" w:color="000000"/>
              <w:bottom w:val="single" w:sz="4" w:space="0" w:color="000000"/>
              <w:right w:val="single" w:sz="4" w:space="0" w:color="000000"/>
            </w:tcBorders>
          </w:tcPr>
          <w:p>
            <w:pPr>
              <w:pStyle w:val="Tablecopy"/>
              <w:keepNext w:val="true"/>
              <w:rPr>
                <w:rFonts w:ascii="Arial" w:hAnsi="Arial" w:cs="Arial"/>
                <w:sz w:val="18"/>
                <w:szCs w:val="18"/>
              </w:rPr>
            </w:pPr>
            <w:r>
              <w:rPr>
                <w:rFonts w:cs="Arial" w:ascii="Arial" w:hAnsi="Arial"/>
                <w:sz w:val="18"/>
                <w:szCs w:val="18"/>
              </w:rPr>
              <w:t>Subchannel</w:t>
            </w:r>
          </w:p>
        </w:tc>
        <w:tc>
          <w:tcPr>
            <w:tcW w:w="4761" w:type="dxa"/>
            <w:tcBorders>
              <w:top w:val="single" w:sz="4" w:space="0" w:color="000000"/>
              <w:left w:val="single" w:sz="4" w:space="0" w:color="000000"/>
              <w:bottom w:val="single" w:sz="4" w:space="0" w:color="000000"/>
            </w:tcBorders>
          </w:tcPr>
          <w:p>
            <w:pPr>
              <w:pStyle w:val="Tablecopy"/>
              <w:keepNext w:val="true"/>
              <w:rPr>
                <w:rFonts w:ascii="Arial" w:hAnsi="Arial" w:cs="Arial"/>
                <w:sz w:val="18"/>
                <w:szCs w:val="18"/>
              </w:rPr>
            </w:pPr>
            <w:r>
              <w:rPr>
                <w:rFonts w:cs="Arial" w:ascii="Arial" w:hAnsi="Arial"/>
                <w:sz w:val="18"/>
                <w:szCs w:val="18"/>
              </w:rPr>
              <w:t>MUROS subchannel 1 and 0</w:t>
            </w:r>
          </w:p>
        </w:tc>
      </w:tr>
    </w:tbl>
    <w:p>
      <w:pPr>
        <w:pStyle w:val="FP"/>
        <w:rPr/>
      </w:pPr>
      <w:r>
        <w:rPr/>
      </w:r>
    </w:p>
    <w:p>
      <w:pPr>
        <w:pStyle w:val="Heading5"/>
        <w:ind w:left="1701" w:hanging="1701"/>
        <w:rPr/>
      </w:pPr>
      <w:bookmarkStart w:id="711" w:name="__RefHeading___Toc518053005"/>
      <w:bookmarkEnd w:id="711"/>
      <w:r>
        <w:rPr/>
        <w:t>11.3.3.1.1</w:t>
        <w:tab/>
        <w:t>Performance of TCH, SACCH and RSACCH in non-MUROS mode</w:t>
      </w:r>
    </w:p>
    <w:p>
      <w:pPr>
        <w:pStyle w:val="TH"/>
        <w:rPr>
          <w:szCs w:val="22"/>
        </w:rPr>
      </w:pPr>
      <w:r>
        <w:rPr/>
        <w:drawing>
          <wp:inline distT="0" distB="0" distL="0" distR="0">
            <wp:extent cx="3681095" cy="2693670"/>
            <wp:effectExtent l="0" t="0" r="0" b="0"/>
            <wp:docPr id="438" name="Image4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416" descr=""/>
                    <pic:cNvPicPr>
                      <a:picLocks noChangeAspect="1" noChangeArrowheads="1"/>
                    </pic:cNvPicPr>
                  </pic:nvPicPr>
                  <pic:blipFill>
                    <a:blip r:embed="rId491"/>
                    <a:srcRect l="-6" t="-8" r="-6" b="-8"/>
                    <a:stretch>
                      <a:fillRect/>
                    </a:stretch>
                  </pic:blipFill>
                  <pic:spPr bwMode="auto">
                    <a:xfrm>
                      <a:off x="0" y="0"/>
                      <a:ext cx="3681095" cy="2693670"/>
                    </a:xfrm>
                    <a:prstGeom prst="rect">
                      <a:avLst/>
                    </a:prstGeom>
                  </pic:spPr>
                </pic:pic>
              </a:graphicData>
            </a:graphic>
          </wp:inline>
        </w:drawing>
      </w:r>
    </w:p>
    <w:p>
      <w:pPr>
        <w:pStyle w:val="TF"/>
        <w:rPr/>
      </w:pPr>
      <w:r>
        <w:rPr/>
        <w:t>Fig. 11.3-3: Performance of legacy TCH/AFS4.75, TCH/AHS4.75, SACCH and RSACCH</w:t>
      </w:r>
    </w:p>
    <w:p>
      <w:pPr>
        <w:pStyle w:val="TF"/>
        <w:rPr/>
      </w:pPr>
      <w:r>
        <w:rPr/>
        <w:t>(DTS-2, GMSK modulated interference).</w:t>
      </w:r>
    </w:p>
    <w:p>
      <w:pPr>
        <w:pStyle w:val="FP"/>
        <w:rPr/>
      </w:pPr>
      <w:r>
        <w:rPr/>
      </w:r>
    </w:p>
    <w:p>
      <w:pPr>
        <w:pStyle w:val="Heading5"/>
        <w:ind w:left="1701" w:hanging="1701"/>
        <w:rPr/>
      </w:pPr>
      <w:bookmarkStart w:id="712" w:name="__RefHeading___Toc518053006"/>
      <w:bookmarkEnd w:id="712"/>
      <w:r>
        <w:rPr/>
        <w:t>11.3.3.1.2</w:t>
        <w:tab/>
        <w:t>Performance of TCH, SACCH and RSACCH in MUROS mode</w:t>
      </w:r>
    </w:p>
    <w:p>
      <w:pPr>
        <w:pStyle w:val="TH"/>
        <w:rPr/>
      </w:pPr>
      <w:r>
        <w:rPr/>
        <w:drawing>
          <wp:inline distT="0" distB="0" distL="0" distR="0">
            <wp:extent cx="3738880" cy="3164205"/>
            <wp:effectExtent l="0" t="0" r="0" b="0"/>
            <wp:docPr id="439" name="Image4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Image417" descr=""/>
                    <pic:cNvPicPr>
                      <a:picLocks noChangeAspect="1" noChangeArrowheads="1"/>
                    </pic:cNvPicPr>
                  </pic:nvPicPr>
                  <pic:blipFill>
                    <a:blip r:embed="rId492"/>
                    <a:srcRect l="-7" t="-9" r="-7" b="-9"/>
                    <a:stretch>
                      <a:fillRect/>
                    </a:stretch>
                  </pic:blipFill>
                  <pic:spPr bwMode="auto">
                    <a:xfrm>
                      <a:off x="0" y="0"/>
                      <a:ext cx="3738880" cy="3164205"/>
                    </a:xfrm>
                    <a:prstGeom prst="rect">
                      <a:avLst/>
                    </a:prstGeom>
                  </pic:spPr>
                </pic:pic>
              </a:graphicData>
            </a:graphic>
          </wp:inline>
        </w:drawing>
      </w:r>
    </w:p>
    <w:p>
      <w:pPr>
        <w:pStyle w:val="TF"/>
        <w:rPr/>
      </w:pPr>
      <w:r>
        <w:rPr/>
        <w:t>Fig. 11.3-4: Performance of MUROS speech channels (with/without DTX) and control channel</w:t>
      </w:r>
    </w:p>
    <w:p>
      <w:pPr>
        <w:pStyle w:val="TF"/>
        <w:rPr/>
      </w:pPr>
      <w:r>
        <w:rPr/>
        <w:t>(MTS-2, GMSK modulated interference, SCPIR=0dB).</w:t>
      </w:r>
    </w:p>
    <w:p>
      <w:pPr>
        <w:pStyle w:val="FP"/>
        <w:rPr>
          <w:lang w:val="en"/>
        </w:rPr>
      </w:pPr>
      <w:r>
        <w:rPr>
          <w:lang w:val="en"/>
        </w:rPr>
      </w:r>
    </w:p>
    <w:p>
      <w:pPr>
        <w:pStyle w:val="Normal"/>
        <w:rPr>
          <w:lang w:val="en"/>
        </w:rPr>
      </w:pPr>
      <w:r>
        <w:rPr>
          <w:lang w:val="en"/>
        </w:rPr>
      </w:r>
    </w:p>
    <w:p>
      <w:pPr>
        <w:pStyle w:val="TH"/>
        <w:rPr/>
      </w:pPr>
      <w:r>
        <w:rPr/>
        <w:drawing>
          <wp:inline distT="0" distB="0" distL="0" distR="0">
            <wp:extent cx="3888105" cy="3140075"/>
            <wp:effectExtent l="0" t="0" r="0" b="0"/>
            <wp:docPr id="440" name="Image4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418" descr=""/>
                    <pic:cNvPicPr>
                      <a:picLocks noChangeAspect="1" noChangeArrowheads="1"/>
                    </pic:cNvPicPr>
                  </pic:nvPicPr>
                  <pic:blipFill>
                    <a:blip r:embed="rId493"/>
                    <a:srcRect l="-7" t="-9" r="-7" b="-9"/>
                    <a:stretch>
                      <a:fillRect/>
                    </a:stretch>
                  </pic:blipFill>
                  <pic:spPr bwMode="auto">
                    <a:xfrm>
                      <a:off x="0" y="0"/>
                      <a:ext cx="3888105" cy="3140075"/>
                    </a:xfrm>
                    <a:prstGeom prst="rect">
                      <a:avLst/>
                    </a:prstGeom>
                  </pic:spPr>
                </pic:pic>
              </a:graphicData>
            </a:graphic>
          </wp:inline>
        </w:drawing>
      </w:r>
    </w:p>
    <w:p>
      <w:pPr>
        <w:pStyle w:val="TF"/>
        <w:rPr/>
      </w:pPr>
      <w:r>
        <w:rPr/>
        <w:t>Fig. 11.3-5: Performance of MUROS speech channels (with/without DTX) and control channel</w:t>
      </w:r>
    </w:p>
    <w:p>
      <w:pPr>
        <w:pStyle w:val="TF"/>
        <w:rPr/>
      </w:pPr>
      <w:r>
        <w:rPr/>
        <w:t>(MTS-2, QPSK modulated interference, SCPIR=0dB).</w:t>
      </w:r>
    </w:p>
    <w:p>
      <w:pPr>
        <w:pStyle w:val="FP"/>
        <w:rPr>
          <w:lang w:val="en"/>
        </w:rPr>
      </w:pPr>
      <w:r>
        <w:rPr>
          <w:lang w:val="en"/>
        </w:rPr>
      </w:r>
    </w:p>
    <w:p>
      <w:pPr>
        <w:pStyle w:val="TH"/>
        <w:rPr/>
      </w:pPr>
      <w:r>
        <w:rPr/>
        <w:drawing>
          <wp:inline distT="0" distB="0" distL="0" distR="0">
            <wp:extent cx="3883025" cy="3260090"/>
            <wp:effectExtent l="0" t="0" r="0" b="0"/>
            <wp:docPr id="441" name="Image4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Image419" descr=""/>
                    <pic:cNvPicPr>
                      <a:picLocks noChangeAspect="1" noChangeArrowheads="1"/>
                    </pic:cNvPicPr>
                  </pic:nvPicPr>
                  <pic:blipFill>
                    <a:blip r:embed="rId494"/>
                    <a:srcRect l="-7" t="-9" r="-7" b="-9"/>
                    <a:stretch>
                      <a:fillRect/>
                    </a:stretch>
                  </pic:blipFill>
                  <pic:spPr bwMode="auto">
                    <a:xfrm>
                      <a:off x="0" y="0"/>
                      <a:ext cx="3883025" cy="3260090"/>
                    </a:xfrm>
                    <a:prstGeom prst="rect">
                      <a:avLst/>
                    </a:prstGeom>
                  </pic:spPr>
                </pic:pic>
              </a:graphicData>
            </a:graphic>
          </wp:inline>
        </w:drawing>
      </w:r>
    </w:p>
    <w:p>
      <w:pPr>
        <w:pStyle w:val="TF"/>
        <w:rPr/>
      </w:pPr>
      <w:r>
        <w:rPr/>
        <w:t>Fig. 11.3-6: Performance of MUROS speech channels (with/without DTX) and control channel</w:t>
      </w:r>
    </w:p>
    <w:p>
      <w:pPr>
        <w:pStyle w:val="TF"/>
        <w:rPr/>
      </w:pPr>
      <w:r>
        <w:rPr/>
        <w:t>(MTS-2, GMSK modulated interference, SCPIR=-3dB).</w:t>
      </w:r>
    </w:p>
    <w:p>
      <w:pPr>
        <w:pStyle w:val="FP"/>
        <w:rPr>
          <w:lang w:val="en"/>
        </w:rPr>
      </w:pPr>
      <w:r>
        <w:rPr>
          <w:lang w:val="en"/>
        </w:rPr>
      </w:r>
    </w:p>
    <w:p>
      <w:pPr>
        <w:pStyle w:val="TH"/>
        <w:rPr/>
      </w:pPr>
      <w:r>
        <w:rPr/>
        <w:drawing>
          <wp:inline distT="0" distB="0" distL="0" distR="0">
            <wp:extent cx="3881755" cy="3221355"/>
            <wp:effectExtent l="0" t="0" r="0" b="0"/>
            <wp:docPr id="442" name="Image4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420" descr=""/>
                    <pic:cNvPicPr>
                      <a:picLocks noChangeAspect="1" noChangeArrowheads="1"/>
                    </pic:cNvPicPr>
                  </pic:nvPicPr>
                  <pic:blipFill>
                    <a:blip r:embed="rId495"/>
                    <a:srcRect l="-7" t="-9" r="-7" b="-9"/>
                    <a:stretch>
                      <a:fillRect/>
                    </a:stretch>
                  </pic:blipFill>
                  <pic:spPr bwMode="auto">
                    <a:xfrm>
                      <a:off x="0" y="0"/>
                      <a:ext cx="3881755" cy="3221355"/>
                    </a:xfrm>
                    <a:prstGeom prst="rect">
                      <a:avLst/>
                    </a:prstGeom>
                  </pic:spPr>
                </pic:pic>
              </a:graphicData>
            </a:graphic>
          </wp:inline>
        </w:drawing>
      </w:r>
    </w:p>
    <w:p>
      <w:pPr>
        <w:pStyle w:val="TF"/>
        <w:rPr/>
      </w:pPr>
      <w:r>
        <w:rPr/>
        <w:t>Fig. 11.3-7: Performance of MUROS speech channels (with/without DTX) and control channel</w:t>
      </w:r>
    </w:p>
    <w:p>
      <w:pPr>
        <w:pStyle w:val="TF"/>
        <w:rPr/>
      </w:pPr>
      <w:r>
        <w:rPr/>
        <w:t>(MTS-2, QPSK modulated interference, SCPIR=-3dB).</w:t>
      </w:r>
    </w:p>
    <w:p>
      <w:pPr>
        <w:pStyle w:val="FP"/>
        <w:rPr>
          <w:lang w:val="en"/>
        </w:rPr>
      </w:pPr>
      <w:r>
        <w:rPr>
          <w:lang w:val="en"/>
        </w:rPr>
      </w:r>
    </w:p>
    <w:p>
      <w:pPr>
        <w:pStyle w:val="Heading5"/>
        <w:ind w:left="1701" w:hanging="1701"/>
        <w:rPr/>
      </w:pPr>
      <w:bookmarkStart w:id="713" w:name="__RefHeading___Toc518053007"/>
      <w:bookmarkEnd w:id="713"/>
      <w:r>
        <w:rPr/>
        <w:t>11.3.3.1.3</w:t>
        <w:tab/>
        <w:t>Relative performance between TCH and SACCH in Non-MUROS and MUROS modes</w:t>
      </w:r>
    </w:p>
    <w:p>
      <w:pPr>
        <w:pStyle w:val="H6"/>
        <w:rPr/>
      </w:pPr>
      <w:r>
        <w:rPr/>
        <w:t>11.3.3.1.3.1</w:t>
        <w:tab/>
        <w:t>Results</w:t>
      </w:r>
    </w:p>
    <w:p>
      <w:pPr>
        <w:pStyle w:val="Normal"/>
        <w:spacing w:lineRule="atLeast" w:line="0"/>
        <w:rPr/>
      </w:pPr>
      <w:r>
        <w:rPr/>
        <w:t xml:space="preserve">The performance of speech channel at 1% FER and the performance of SACCH at 5% BLER are evaluated. Tables 11.3-3 – 11.3-7 list the relative C/I values between speech channels and SACCH/RSACCH, which are collected from Fig. 11.3-3 to Fig. 11.3-7 respectively. Speech channel performance is used as the reference. </w:t>
      </w:r>
    </w:p>
    <w:p>
      <w:pPr>
        <w:pStyle w:val="TH"/>
        <w:rPr/>
      </w:pPr>
      <w:r>
        <w:rPr/>
        <w:t xml:space="preserve">Table 11.3-3 Relative C/I performance between TCH and SACCH (dB) </w:t>
      </w:r>
    </w:p>
    <w:p>
      <w:pPr>
        <w:pStyle w:val="TH"/>
        <w:rPr/>
      </w:pPr>
      <w:r>
        <w:rPr/>
        <w:t>(DTS-2, GMSK modulated interference)</w:t>
      </w:r>
    </w:p>
    <w:tbl>
      <w:tblPr>
        <w:tblW w:w="5915" w:type="dxa"/>
        <w:jc w:val="center"/>
        <w:tblInd w:w="0" w:type="dxa"/>
        <w:tblLayout w:type="fixed"/>
        <w:tblCellMar>
          <w:top w:w="0" w:type="dxa"/>
          <w:left w:w="108" w:type="dxa"/>
          <w:bottom w:w="0" w:type="dxa"/>
          <w:right w:w="108" w:type="dxa"/>
        </w:tblCellMar>
      </w:tblPr>
      <w:tblGrid>
        <w:gridCol w:w="2269"/>
        <w:gridCol w:w="1758"/>
        <w:gridCol w:w="1888"/>
      </w:tblGrid>
      <w:tr>
        <w:trPr>
          <w:trHeight w:val="468" w:hRule="atLeast"/>
        </w:trPr>
        <w:tc>
          <w:tcPr>
            <w:tcW w:w="2269" w:type="dxa"/>
            <w:vMerge w:val="restart"/>
            <w:tcBorders>
              <w:top w:val="single" w:sz="4" w:space="0" w:color="000000"/>
              <w:bottom w:val="single" w:sz="4" w:space="0" w:color="000000"/>
              <w:right w:val="single" w:sz="4" w:space="0" w:color="000000"/>
            </w:tcBorders>
          </w:tcPr>
          <w:p>
            <w:pPr>
              <w:pStyle w:val="Normal"/>
              <w:spacing w:lineRule="atLeast" w:line="0" w:before="100" w:after="100"/>
              <w:rPr>
                <w:rFonts w:ascii="Arial" w:hAnsi="Arial" w:cs="Arial"/>
                <w:b/>
                <w:b/>
                <w:sz w:val="18"/>
                <w:szCs w:val="18"/>
              </w:rPr>
            </w:pPr>
            <w:r>
              <w:rPr>
                <w:rFonts w:cs="Arial" w:ascii="Arial" w:hAnsi="Arial"/>
                <w:b/>
                <w:sz w:val="18"/>
                <w:szCs w:val="18"/>
              </w:rPr>
              <w:t>Codec</w:t>
            </w:r>
          </w:p>
        </w:tc>
        <w:tc>
          <w:tcPr>
            <w:tcW w:w="3646" w:type="dxa"/>
            <w:gridSpan w:val="2"/>
            <w:tcBorders>
              <w:top w:val="single" w:sz="4" w:space="0" w:color="000000"/>
              <w:left w:val="single" w:sz="4" w:space="0" w:color="000000"/>
              <w:bottom w:val="single" w:sz="4" w:space="0" w:color="000000"/>
            </w:tcBorders>
          </w:tcPr>
          <w:p>
            <w:pPr>
              <w:pStyle w:val="Normal"/>
              <w:spacing w:before="100" w:after="100"/>
              <w:ind w:left="431" w:hanging="0"/>
              <w:rPr>
                <w:rFonts w:ascii="Arial" w:hAnsi="Arial" w:cs="Arial"/>
                <w:b/>
                <w:b/>
                <w:sz w:val="18"/>
                <w:szCs w:val="18"/>
              </w:rPr>
            </w:pPr>
            <w:r>
              <w:rPr>
                <w:rFonts w:cs="Arial" w:ascii="Arial" w:hAnsi="Arial"/>
                <w:b/>
                <w:sz w:val="18"/>
                <w:szCs w:val="18"/>
              </w:rPr>
              <w:t xml:space="preserve">Control Channel </w:t>
            </w:r>
          </w:p>
          <w:p>
            <w:pPr>
              <w:pStyle w:val="Normal"/>
              <w:spacing w:before="100" w:after="100"/>
              <w:ind w:left="431" w:hanging="0"/>
              <w:rPr>
                <w:rFonts w:ascii="Arial" w:hAnsi="Arial" w:cs="Arial"/>
                <w:b/>
                <w:b/>
                <w:sz w:val="18"/>
                <w:szCs w:val="18"/>
              </w:rPr>
            </w:pPr>
            <w:r>
              <w:rPr>
                <w:rFonts w:cs="Arial" w:ascii="Arial" w:hAnsi="Arial"/>
                <w:b/>
                <w:sz w:val="18"/>
                <w:szCs w:val="18"/>
              </w:rPr>
              <w:t>(Non-MUROS)</w:t>
            </w:r>
          </w:p>
        </w:tc>
      </w:tr>
      <w:tr>
        <w:trPr/>
        <w:tc>
          <w:tcPr>
            <w:tcW w:w="2269" w:type="dxa"/>
            <w:vMerge w:val="continue"/>
            <w:tcBorders>
              <w:top w:val="single" w:sz="4" w:space="0" w:color="000000"/>
              <w:bottom w:val="single" w:sz="4" w:space="0" w:color="000000"/>
              <w:right w:val="single" w:sz="4" w:space="0" w:color="000000"/>
            </w:tcBorders>
          </w:tcPr>
          <w:p>
            <w:pPr>
              <w:pStyle w:val="Normal"/>
              <w:snapToGrid w:val="false"/>
              <w:spacing w:lineRule="atLeast" w:line="0" w:before="100" w:after="100"/>
              <w:rPr>
                <w:rFonts w:ascii="Arial" w:hAnsi="Arial" w:cs="Arial"/>
                <w:b/>
                <w:b/>
                <w:sz w:val="18"/>
                <w:szCs w:val="18"/>
              </w:rPr>
            </w:pPr>
            <w:r>
              <w:rPr>
                <w:rFonts w:cs="Arial" w:ascii="Arial" w:hAnsi="Arial"/>
                <w:b/>
                <w:sz w:val="18"/>
                <w:szCs w:val="18"/>
              </w:rPr>
            </w:r>
          </w:p>
        </w:tc>
        <w:tc>
          <w:tcPr>
            <w:tcW w:w="1758" w:type="dxa"/>
            <w:tcBorders>
              <w:top w:val="single" w:sz="4" w:space="0" w:color="000000"/>
              <w:left w:val="single" w:sz="4" w:space="0" w:color="000000"/>
              <w:bottom w:val="single" w:sz="4" w:space="0" w:color="000000"/>
              <w:right w:val="single" w:sz="4" w:space="0" w:color="000000"/>
            </w:tcBorders>
          </w:tcPr>
          <w:p>
            <w:pPr>
              <w:pStyle w:val="Normal"/>
              <w:spacing w:lineRule="atLeast" w:line="0" w:before="100" w:after="100"/>
              <w:ind w:left="431" w:hanging="0"/>
              <w:rPr>
                <w:rFonts w:ascii="Arial" w:hAnsi="Arial" w:cs="Arial"/>
                <w:b/>
                <w:b/>
                <w:sz w:val="18"/>
                <w:szCs w:val="18"/>
              </w:rPr>
            </w:pPr>
            <w:r>
              <w:rPr>
                <w:rFonts w:cs="Arial" w:ascii="Arial" w:hAnsi="Arial"/>
                <w:b/>
                <w:sz w:val="18"/>
                <w:szCs w:val="18"/>
              </w:rPr>
              <w:t>SACCH</w:t>
            </w:r>
          </w:p>
        </w:tc>
        <w:tc>
          <w:tcPr>
            <w:tcW w:w="1888" w:type="dxa"/>
            <w:tcBorders>
              <w:top w:val="single" w:sz="4" w:space="0" w:color="000000"/>
              <w:left w:val="single" w:sz="4" w:space="0" w:color="000000"/>
              <w:bottom w:val="single" w:sz="4" w:space="0" w:color="000000"/>
            </w:tcBorders>
          </w:tcPr>
          <w:p>
            <w:pPr>
              <w:pStyle w:val="Normal"/>
              <w:spacing w:lineRule="atLeast" w:line="0" w:before="100" w:after="100"/>
              <w:ind w:left="431" w:hanging="0"/>
              <w:rPr>
                <w:rFonts w:ascii="Arial" w:hAnsi="Arial" w:cs="Arial"/>
                <w:b/>
                <w:b/>
                <w:sz w:val="18"/>
                <w:szCs w:val="18"/>
              </w:rPr>
            </w:pPr>
            <w:r>
              <w:rPr>
                <w:rFonts w:cs="Arial" w:ascii="Arial" w:hAnsi="Arial"/>
                <w:b/>
                <w:sz w:val="18"/>
                <w:szCs w:val="18"/>
              </w:rPr>
              <w:t>RSACCH</w:t>
            </w:r>
          </w:p>
        </w:tc>
      </w:tr>
      <w:tr>
        <w:trPr/>
        <w:tc>
          <w:tcPr>
            <w:tcW w:w="2269" w:type="dxa"/>
            <w:tcBorders>
              <w:top w:val="single" w:sz="4" w:space="0" w:color="000000"/>
              <w:bottom w:val="single" w:sz="4" w:space="0" w:color="000000"/>
              <w:right w:val="single" w:sz="4" w:space="0" w:color="000000"/>
            </w:tcBorders>
          </w:tcPr>
          <w:p>
            <w:pPr>
              <w:pStyle w:val="Normal"/>
              <w:spacing w:lineRule="atLeast" w:line="0" w:before="100" w:after="100"/>
              <w:ind w:left="431" w:hanging="0"/>
              <w:rPr>
                <w:rFonts w:ascii="Arial" w:hAnsi="Arial" w:cs="Arial"/>
                <w:sz w:val="18"/>
                <w:szCs w:val="18"/>
              </w:rPr>
            </w:pPr>
            <w:r>
              <w:rPr>
                <w:rFonts w:cs="Arial" w:ascii="Arial" w:hAnsi="Arial"/>
                <w:sz w:val="18"/>
                <w:szCs w:val="18"/>
              </w:rPr>
              <w:t>TCH/AFS4.75</w:t>
            </w:r>
          </w:p>
        </w:tc>
        <w:tc>
          <w:tcPr>
            <w:tcW w:w="1758" w:type="dxa"/>
            <w:tcBorders>
              <w:top w:val="single" w:sz="4" w:space="0" w:color="000000"/>
              <w:left w:val="single" w:sz="4" w:space="0" w:color="000000"/>
              <w:bottom w:val="single" w:sz="4" w:space="0" w:color="000000"/>
              <w:right w:val="single" w:sz="4" w:space="0" w:color="000000"/>
            </w:tcBorders>
          </w:tcPr>
          <w:p>
            <w:pPr>
              <w:pStyle w:val="Normal"/>
              <w:spacing w:lineRule="atLeast" w:line="0" w:before="100" w:after="100"/>
              <w:ind w:left="431" w:hanging="0"/>
              <w:rPr>
                <w:rFonts w:ascii="Arial" w:hAnsi="Arial" w:cs="Arial"/>
                <w:sz w:val="18"/>
                <w:szCs w:val="18"/>
              </w:rPr>
            </w:pPr>
            <w:r>
              <w:rPr>
                <w:rFonts w:cs="Arial" w:ascii="Arial" w:hAnsi="Arial"/>
                <w:sz w:val="18"/>
                <w:szCs w:val="18"/>
              </w:rPr>
              <w:t>4.91</w:t>
            </w:r>
          </w:p>
        </w:tc>
        <w:tc>
          <w:tcPr>
            <w:tcW w:w="1888" w:type="dxa"/>
            <w:tcBorders>
              <w:top w:val="single" w:sz="4" w:space="0" w:color="000000"/>
              <w:left w:val="single" w:sz="4" w:space="0" w:color="000000"/>
              <w:bottom w:val="single" w:sz="4" w:space="0" w:color="000000"/>
            </w:tcBorders>
          </w:tcPr>
          <w:p>
            <w:pPr>
              <w:pStyle w:val="Normal"/>
              <w:spacing w:lineRule="atLeast" w:line="0" w:before="100" w:after="100"/>
              <w:ind w:left="431" w:hanging="0"/>
              <w:rPr>
                <w:rFonts w:ascii="Arial" w:hAnsi="Arial" w:cs="Arial"/>
                <w:sz w:val="18"/>
                <w:szCs w:val="18"/>
              </w:rPr>
            </w:pPr>
            <w:r>
              <w:rPr>
                <w:rFonts w:cs="Arial" w:ascii="Arial" w:hAnsi="Arial"/>
                <w:sz w:val="18"/>
                <w:szCs w:val="18"/>
              </w:rPr>
              <w:t>0.17</w:t>
            </w:r>
          </w:p>
        </w:tc>
      </w:tr>
      <w:tr>
        <w:trPr/>
        <w:tc>
          <w:tcPr>
            <w:tcW w:w="2269" w:type="dxa"/>
            <w:tcBorders>
              <w:top w:val="single" w:sz="4" w:space="0" w:color="000000"/>
              <w:bottom w:val="single" w:sz="4" w:space="0" w:color="000000"/>
              <w:right w:val="single" w:sz="4" w:space="0" w:color="000000"/>
            </w:tcBorders>
          </w:tcPr>
          <w:p>
            <w:pPr>
              <w:pStyle w:val="Normal"/>
              <w:spacing w:lineRule="atLeast" w:line="0" w:before="100" w:after="100"/>
              <w:ind w:left="431" w:hanging="0"/>
              <w:rPr>
                <w:rFonts w:ascii="Arial" w:hAnsi="Arial" w:cs="Arial"/>
                <w:sz w:val="18"/>
                <w:szCs w:val="18"/>
              </w:rPr>
            </w:pPr>
            <w:r>
              <w:rPr>
                <w:rFonts w:cs="Arial" w:ascii="Arial" w:hAnsi="Arial"/>
                <w:sz w:val="18"/>
                <w:szCs w:val="18"/>
              </w:rPr>
              <w:t>TCH/AHS4.75</w:t>
            </w:r>
          </w:p>
        </w:tc>
        <w:tc>
          <w:tcPr>
            <w:tcW w:w="1758" w:type="dxa"/>
            <w:tcBorders>
              <w:top w:val="single" w:sz="4" w:space="0" w:color="000000"/>
              <w:left w:val="single" w:sz="4" w:space="0" w:color="000000"/>
              <w:bottom w:val="single" w:sz="4" w:space="0" w:color="000000"/>
              <w:right w:val="single" w:sz="4" w:space="0" w:color="000000"/>
            </w:tcBorders>
          </w:tcPr>
          <w:p>
            <w:pPr>
              <w:pStyle w:val="Normal"/>
              <w:spacing w:lineRule="atLeast" w:line="0" w:before="100" w:after="100"/>
              <w:ind w:left="431" w:hanging="0"/>
              <w:rPr>
                <w:rFonts w:ascii="Arial" w:hAnsi="Arial" w:cs="Arial"/>
                <w:sz w:val="18"/>
                <w:szCs w:val="18"/>
              </w:rPr>
            </w:pPr>
            <w:r>
              <w:rPr>
                <w:rFonts w:cs="Arial" w:ascii="Arial" w:hAnsi="Arial"/>
                <w:sz w:val="18"/>
                <w:szCs w:val="18"/>
              </w:rPr>
              <w:t>-0.39</w:t>
            </w:r>
          </w:p>
        </w:tc>
        <w:tc>
          <w:tcPr>
            <w:tcW w:w="1888" w:type="dxa"/>
            <w:tcBorders>
              <w:top w:val="single" w:sz="4" w:space="0" w:color="000000"/>
              <w:left w:val="single" w:sz="4" w:space="0" w:color="000000"/>
              <w:bottom w:val="single" w:sz="4" w:space="0" w:color="000000"/>
            </w:tcBorders>
          </w:tcPr>
          <w:p>
            <w:pPr>
              <w:pStyle w:val="Normal"/>
              <w:spacing w:lineRule="atLeast" w:line="0" w:before="100" w:after="100"/>
              <w:ind w:left="431" w:hanging="0"/>
              <w:rPr>
                <w:rFonts w:ascii="Arial" w:hAnsi="Arial" w:cs="Arial"/>
                <w:sz w:val="18"/>
                <w:szCs w:val="18"/>
              </w:rPr>
            </w:pPr>
            <w:r>
              <w:rPr>
                <w:rFonts w:cs="Arial" w:ascii="Arial" w:hAnsi="Arial"/>
                <w:sz w:val="18"/>
                <w:szCs w:val="18"/>
              </w:rPr>
              <w:t>-5.13</w:t>
            </w:r>
          </w:p>
        </w:tc>
      </w:tr>
    </w:tbl>
    <w:p>
      <w:pPr>
        <w:pStyle w:val="FP"/>
        <w:rPr/>
      </w:pPr>
      <w:r>
        <w:rPr/>
      </w:r>
    </w:p>
    <w:p>
      <w:pPr>
        <w:pStyle w:val="Normal"/>
        <w:rPr/>
      </w:pPr>
      <w:r>
        <w:rPr/>
      </w:r>
    </w:p>
    <w:p>
      <w:pPr>
        <w:pStyle w:val="TH"/>
        <w:rPr/>
      </w:pPr>
      <w:r>
        <w:rPr/>
        <w:t xml:space="preserve">Table 11.3-4 Relative C/I performance between TCH and SACCH (dB) </w:t>
      </w:r>
    </w:p>
    <w:p>
      <w:pPr>
        <w:pStyle w:val="TH"/>
        <w:rPr/>
      </w:pPr>
      <w:r>
        <w:rPr/>
        <w:t>(MTS-2, GMSK modulated interference, SCPIR=0dB)</w:t>
      </w:r>
    </w:p>
    <w:tbl>
      <w:tblPr>
        <w:tblW w:w="9561" w:type="dxa"/>
        <w:jc w:val="center"/>
        <w:tblInd w:w="0" w:type="dxa"/>
        <w:tblLayout w:type="fixed"/>
        <w:tblCellMar>
          <w:top w:w="0" w:type="dxa"/>
          <w:left w:w="108" w:type="dxa"/>
          <w:bottom w:w="0" w:type="dxa"/>
          <w:right w:w="108" w:type="dxa"/>
        </w:tblCellMar>
      </w:tblPr>
      <w:tblGrid>
        <w:gridCol w:w="2269"/>
        <w:gridCol w:w="1758"/>
        <w:gridCol w:w="1888"/>
        <w:gridCol w:w="1758"/>
        <w:gridCol w:w="1888"/>
      </w:tblGrid>
      <w:tr>
        <w:trPr/>
        <w:tc>
          <w:tcPr>
            <w:tcW w:w="2269" w:type="dxa"/>
            <w:vMerge w:val="restart"/>
            <w:tcBorders>
              <w:top w:val="single" w:sz="4" w:space="0" w:color="000000"/>
              <w:bottom w:val="single" w:sz="4" w:space="0" w:color="000000"/>
              <w:right w:val="single" w:sz="4" w:space="0" w:color="000000"/>
            </w:tcBorders>
          </w:tcPr>
          <w:p>
            <w:pPr>
              <w:pStyle w:val="Normal"/>
              <w:tabs>
                <w:tab w:val="clear" w:pos="284"/>
                <w:tab w:val="left" w:pos="2269" w:leader="none"/>
              </w:tabs>
              <w:spacing w:lineRule="atLeast" w:line="0" w:before="100" w:after="100"/>
              <w:ind w:right="40" w:hanging="0"/>
              <w:jc w:val="center"/>
              <w:rPr>
                <w:rFonts w:ascii="Arial" w:hAnsi="Arial" w:cs="Arial"/>
                <w:b/>
                <w:b/>
                <w:sz w:val="18"/>
                <w:szCs w:val="18"/>
              </w:rPr>
            </w:pPr>
            <w:r>
              <w:rPr>
                <w:rFonts w:cs="Arial" w:ascii="Arial" w:hAnsi="Arial"/>
                <w:b/>
                <w:sz w:val="18"/>
                <w:szCs w:val="18"/>
              </w:rPr>
              <w:t>Codec</w:t>
            </w:r>
          </w:p>
        </w:tc>
        <w:tc>
          <w:tcPr>
            <w:tcW w:w="7292" w:type="dxa"/>
            <w:gridSpan w:val="4"/>
            <w:tcBorders>
              <w:top w:val="single" w:sz="4" w:space="0" w:color="000000"/>
              <w:left w:val="single" w:sz="4" w:space="0" w:color="000000"/>
              <w:bottom w:val="single" w:sz="4" w:space="0" w:color="000000"/>
            </w:tcBorders>
          </w:tcPr>
          <w:p>
            <w:pPr>
              <w:pStyle w:val="Normal"/>
              <w:spacing w:lineRule="atLeast" w:line="0" w:before="100" w:after="100"/>
              <w:ind w:left="431" w:hanging="0"/>
              <w:rPr>
                <w:rFonts w:ascii="Arial" w:hAnsi="Arial" w:cs="Arial"/>
                <w:b/>
                <w:b/>
                <w:sz w:val="18"/>
                <w:szCs w:val="18"/>
              </w:rPr>
            </w:pPr>
            <w:r>
              <w:rPr>
                <w:rFonts w:cs="Arial" w:ascii="Arial" w:hAnsi="Arial"/>
                <w:b/>
                <w:sz w:val="18"/>
                <w:szCs w:val="18"/>
              </w:rPr>
              <w:t>Control Channel (MUROS)</w:t>
            </w:r>
          </w:p>
        </w:tc>
      </w:tr>
      <w:tr>
        <w:trPr/>
        <w:tc>
          <w:tcPr>
            <w:tcW w:w="2269" w:type="dxa"/>
            <w:vMerge w:val="continue"/>
            <w:tcBorders>
              <w:top w:val="single" w:sz="4" w:space="0" w:color="000000"/>
              <w:bottom w:val="single" w:sz="4" w:space="0" w:color="000000"/>
              <w:right w:val="single" w:sz="4" w:space="0" w:color="000000"/>
            </w:tcBorders>
          </w:tcPr>
          <w:p>
            <w:pPr>
              <w:pStyle w:val="Normal"/>
              <w:tabs>
                <w:tab w:val="clear" w:pos="284"/>
                <w:tab w:val="left" w:pos="2269" w:leader="none"/>
              </w:tabs>
              <w:snapToGrid w:val="false"/>
              <w:spacing w:lineRule="atLeast" w:line="0" w:before="100" w:after="100"/>
              <w:ind w:right="40" w:hanging="0"/>
              <w:rPr>
                <w:rFonts w:ascii="Arial" w:hAnsi="Arial" w:cs="Arial"/>
                <w:b/>
                <w:b/>
                <w:sz w:val="18"/>
                <w:szCs w:val="18"/>
              </w:rPr>
            </w:pPr>
            <w:r>
              <w:rPr>
                <w:rFonts w:cs="Arial" w:ascii="Arial" w:hAnsi="Arial"/>
                <w:b/>
                <w:sz w:val="18"/>
                <w:szCs w:val="18"/>
              </w:rPr>
            </w:r>
          </w:p>
        </w:tc>
        <w:tc>
          <w:tcPr>
            <w:tcW w:w="3646" w:type="dxa"/>
            <w:gridSpan w:val="2"/>
            <w:tcBorders>
              <w:top w:val="single" w:sz="4" w:space="0" w:color="000000"/>
              <w:left w:val="single" w:sz="4" w:space="0" w:color="000000"/>
              <w:bottom w:val="single" w:sz="4" w:space="0" w:color="000000"/>
              <w:right w:val="single" w:sz="4" w:space="0" w:color="000000"/>
            </w:tcBorders>
          </w:tcPr>
          <w:p>
            <w:pPr>
              <w:pStyle w:val="Normal"/>
              <w:spacing w:lineRule="atLeast" w:line="0" w:before="100" w:after="100"/>
              <w:ind w:left="431" w:hanging="0"/>
              <w:rPr>
                <w:rFonts w:ascii="Arial" w:hAnsi="Arial" w:cs="Arial"/>
                <w:b/>
                <w:b/>
                <w:sz w:val="18"/>
                <w:szCs w:val="18"/>
              </w:rPr>
            </w:pPr>
            <w:r>
              <w:rPr>
                <w:rFonts w:cs="Arial" w:ascii="Arial" w:hAnsi="Arial"/>
                <w:b/>
                <w:sz w:val="18"/>
                <w:szCs w:val="18"/>
              </w:rPr>
              <w:t>TCH without DTX</w:t>
            </w:r>
          </w:p>
        </w:tc>
        <w:tc>
          <w:tcPr>
            <w:tcW w:w="3646" w:type="dxa"/>
            <w:gridSpan w:val="2"/>
            <w:tcBorders>
              <w:top w:val="single" w:sz="4" w:space="0" w:color="000000"/>
              <w:left w:val="single" w:sz="4" w:space="0" w:color="000000"/>
              <w:bottom w:val="single" w:sz="4" w:space="0" w:color="000000"/>
            </w:tcBorders>
          </w:tcPr>
          <w:p>
            <w:pPr>
              <w:pStyle w:val="Normal"/>
              <w:spacing w:lineRule="atLeast" w:line="0" w:before="100" w:after="100"/>
              <w:ind w:left="431" w:hanging="0"/>
              <w:rPr>
                <w:rFonts w:ascii="Arial" w:hAnsi="Arial" w:cs="Arial"/>
                <w:b/>
                <w:b/>
                <w:sz w:val="18"/>
                <w:szCs w:val="18"/>
              </w:rPr>
            </w:pPr>
            <w:r>
              <w:rPr>
                <w:rFonts w:cs="Arial" w:ascii="Arial" w:hAnsi="Arial"/>
                <w:b/>
                <w:sz w:val="18"/>
                <w:szCs w:val="18"/>
              </w:rPr>
              <w:t>TCH with DTX</w:t>
            </w:r>
          </w:p>
        </w:tc>
      </w:tr>
      <w:tr>
        <w:trPr/>
        <w:tc>
          <w:tcPr>
            <w:tcW w:w="2269" w:type="dxa"/>
            <w:vMerge w:val="continue"/>
            <w:tcBorders>
              <w:top w:val="single" w:sz="4" w:space="0" w:color="000000"/>
              <w:bottom w:val="single" w:sz="4" w:space="0" w:color="000000"/>
              <w:right w:val="single" w:sz="4" w:space="0" w:color="000000"/>
            </w:tcBorders>
          </w:tcPr>
          <w:p>
            <w:pPr>
              <w:pStyle w:val="Normal"/>
              <w:tabs>
                <w:tab w:val="clear" w:pos="284"/>
                <w:tab w:val="left" w:pos="2269" w:leader="none"/>
              </w:tabs>
              <w:snapToGrid w:val="false"/>
              <w:spacing w:lineRule="atLeast" w:line="0" w:before="100" w:after="100"/>
              <w:ind w:right="40" w:hanging="0"/>
              <w:rPr>
                <w:rFonts w:ascii="Arial" w:hAnsi="Arial" w:cs="Arial"/>
                <w:b/>
                <w:b/>
                <w:sz w:val="18"/>
                <w:szCs w:val="18"/>
              </w:rPr>
            </w:pPr>
            <w:r>
              <w:rPr>
                <w:rFonts w:cs="Arial" w:ascii="Arial" w:hAnsi="Arial"/>
                <w:b/>
                <w:sz w:val="18"/>
                <w:szCs w:val="18"/>
              </w:rPr>
            </w:r>
          </w:p>
        </w:tc>
        <w:tc>
          <w:tcPr>
            <w:tcW w:w="1758" w:type="dxa"/>
            <w:tcBorders>
              <w:top w:val="single" w:sz="4" w:space="0" w:color="000000"/>
              <w:left w:val="single" w:sz="4" w:space="0" w:color="000000"/>
              <w:bottom w:val="single" w:sz="4" w:space="0" w:color="000000"/>
              <w:right w:val="single" w:sz="4" w:space="0" w:color="000000"/>
            </w:tcBorders>
          </w:tcPr>
          <w:p>
            <w:pPr>
              <w:pStyle w:val="Normal"/>
              <w:spacing w:lineRule="atLeast" w:line="0" w:before="100" w:after="100"/>
              <w:ind w:left="431" w:hanging="0"/>
              <w:rPr>
                <w:rFonts w:ascii="Arial" w:hAnsi="Arial" w:cs="Arial"/>
                <w:b/>
                <w:b/>
                <w:sz w:val="18"/>
                <w:szCs w:val="18"/>
              </w:rPr>
            </w:pPr>
            <w:r>
              <w:rPr>
                <w:rFonts w:cs="Arial" w:ascii="Arial" w:hAnsi="Arial"/>
                <w:b/>
                <w:sz w:val="18"/>
                <w:szCs w:val="18"/>
              </w:rPr>
              <w:t>SACCH</w:t>
            </w:r>
          </w:p>
        </w:tc>
        <w:tc>
          <w:tcPr>
            <w:tcW w:w="1888" w:type="dxa"/>
            <w:tcBorders>
              <w:top w:val="single" w:sz="4" w:space="0" w:color="000000"/>
              <w:left w:val="single" w:sz="4" w:space="0" w:color="000000"/>
              <w:bottom w:val="single" w:sz="4" w:space="0" w:color="000000"/>
              <w:right w:val="single" w:sz="4" w:space="0" w:color="000000"/>
            </w:tcBorders>
          </w:tcPr>
          <w:p>
            <w:pPr>
              <w:pStyle w:val="Normal"/>
              <w:spacing w:lineRule="atLeast" w:line="0" w:before="100" w:after="100"/>
              <w:ind w:left="431" w:hanging="0"/>
              <w:rPr>
                <w:rFonts w:ascii="Arial" w:hAnsi="Arial" w:cs="Arial"/>
                <w:b/>
                <w:b/>
                <w:sz w:val="18"/>
                <w:szCs w:val="18"/>
              </w:rPr>
            </w:pPr>
            <w:r>
              <w:rPr>
                <w:rFonts w:cs="Arial" w:ascii="Arial" w:hAnsi="Arial"/>
                <w:b/>
                <w:sz w:val="18"/>
                <w:szCs w:val="18"/>
              </w:rPr>
              <w:t>RSACCH</w:t>
            </w:r>
          </w:p>
        </w:tc>
        <w:tc>
          <w:tcPr>
            <w:tcW w:w="1758" w:type="dxa"/>
            <w:tcBorders>
              <w:top w:val="single" w:sz="4" w:space="0" w:color="000000"/>
              <w:left w:val="single" w:sz="4" w:space="0" w:color="000000"/>
              <w:bottom w:val="single" w:sz="4" w:space="0" w:color="000000"/>
              <w:right w:val="single" w:sz="4" w:space="0" w:color="000000"/>
            </w:tcBorders>
          </w:tcPr>
          <w:p>
            <w:pPr>
              <w:pStyle w:val="Normal"/>
              <w:spacing w:lineRule="atLeast" w:line="0" w:before="100" w:after="100"/>
              <w:ind w:left="431" w:hanging="0"/>
              <w:rPr>
                <w:rFonts w:ascii="Arial" w:hAnsi="Arial" w:cs="Arial"/>
                <w:b/>
                <w:b/>
                <w:sz w:val="18"/>
                <w:szCs w:val="18"/>
              </w:rPr>
            </w:pPr>
            <w:r>
              <w:rPr>
                <w:rFonts w:cs="Arial" w:ascii="Arial" w:hAnsi="Arial"/>
                <w:b/>
                <w:sz w:val="18"/>
                <w:szCs w:val="18"/>
              </w:rPr>
              <w:t>SACCH</w:t>
            </w:r>
          </w:p>
        </w:tc>
        <w:tc>
          <w:tcPr>
            <w:tcW w:w="1888" w:type="dxa"/>
            <w:tcBorders>
              <w:top w:val="single" w:sz="4" w:space="0" w:color="000000"/>
              <w:left w:val="single" w:sz="4" w:space="0" w:color="000000"/>
              <w:bottom w:val="single" w:sz="4" w:space="0" w:color="000000"/>
            </w:tcBorders>
          </w:tcPr>
          <w:p>
            <w:pPr>
              <w:pStyle w:val="Normal"/>
              <w:spacing w:lineRule="atLeast" w:line="0" w:before="100" w:after="100"/>
              <w:ind w:left="431" w:hanging="0"/>
              <w:rPr>
                <w:rFonts w:ascii="Arial" w:hAnsi="Arial" w:cs="Arial"/>
                <w:b/>
                <w:b/>
                <w:sz w:val="18"/>
                <w:szCs w:val="18"/>
              </w:rPr>
            </w:pPr>
            <w:r>
              <w:rPr>
                <w:rFonts w:cs="Arial" w:ascii="Arial" w:hAnsi="Arial"/>
                <w:b/>
                <w:sz w:val="18"/>
                <w:szCs w:val="18"/>
              </w:rPr>
              <w:t>RSACCH</w:t>
            </w:r>
          </w:p>
        </w:tc>
      </w:tr>
      <w:tr>
        <w:trPr/>
        <w:tc>
          <w:tcPr>
            <w:tcW w:w="2269" w:type="dxa"/>
            <w:tcBorders>
              <w:top w:val="single" w:sz="4" w:space="0" w:color="000000"/>
              <w:bottom w:val="single" w:sz="4" w:space="0" w:color="000000"/>
              <w:right w:val="single" w:sz="4" w:space="0" w:color="000000"/>
            </w:tcBorders>
          </w:tcPr>
          <w:p>
            <w:pPr>
              <w:pStyle w:val="Normal"/>
              <w:spacing w:lineRule="atLeast" w:line="0" w:before="100" w:after="100"/>
              <w:ind w:left="431" w:hanging="0"/>
              <w:rPr>
                <w:rFonts w:ascii="Arial" w:hAnsi="Arial" w:cs="Arial"/>
                <w:sz w:val="18"/>
                <w:szCs w:val="18"/>
              </w:rPr>
            </w:pPr>
            <w:r>
              <w:rPr>
                <w:rFonts w:cs="Arial" w:ascii="Arial" w:hAnsi="Arial"/>
                <w:sz w:val="18"/>
                <w:szCs w:val="18"/>
              </w:rPr>
              <w:t>TCH/AFS4.75</w:t>
            </w:r>
          </w:p>
        </w:tc>
        <w:tc>
          <w:tcPr>
            <w:tcW w:w="1758" w:type="dxa"/>
            <w:tcBorders>
              <w:top w:val="single" w:sz="4" w:space="0" w:color="000000"/>
              <w:left w:val="single" w:sz="4" w:space="0" w:color="000000"/>
              <w:bottom w:val="single" w:sz="4" w:space="0" w:color="000000"/>
              <w:right w:val="single" w:sz="4" w:space="0" w:color="000000"/>
            </w:tcBorders>
          </w:tcPr>
          <w:p>
            <w:pPr>
              <w:pStyle w:val="Normal"/>
              <w:spacing w:lineRule="atLeast" w:line="0" w:before="100" w:after="100"/>
              <w:ind w:left="431" w:hanging="0"/>
              <w:rPr>
                <w:rFonts w:ascii="Arial" w:hAnsi="Arial" w:cs="Arial"/>
                <w:sz w:val="18"/>
                <w:szCs w:val="18"/>
              </w:rPr>
            </w:pPr>
            <w:r>
              <w:rPr>
                <w:rFonts w:cs="Arial" w:ascii="Arial" w:hAnsi="Arial"/>
                <w:sz w:val="18"/>
                <w:szCs w:val="18"/>
              </w:rPr>
              <w:t>5.22</w:t>
            </w:r>
          </w:p>
        </w:tc>
        <w:tc>
          <w:tcPr>
            <w:tcW w:w="1888" w:type="dxa"/>
            <w:tcBorders>
              <w:top w:val="single" w:sz="4" w:space="0" w:color="000000"/>
              <w:left w:val="single" w:sz="4" w:space="0" w:color="000000"/>
              <w:bottom w:val="single" w:sz="4" w:space="0" w:color="000000"/>
              <w:right w:val="single" w:sz="4" w:space="0" w:color="000000"/>
            </w:tcBorders>
          </w:tcPr>
          <w:p>
            <w:pPr>
              <w:pStyle w:val="Normal"/>
              <w:spacing w:lineRule="atLeast" w:line="0" w:before="100" w:after="100"/>
              <w:ind w:left="431" w:hanging="0"/>
              <w:rPr>
                <w:rFonts w:ascii="Arial" w:hAnsi="Arial" w:cs="Arial"/>
                <w:sz w:val="18"/>
                <w:szCs w:val="18"/>
              </w:rPr>
            </w:pPr>
            <w:r>
              <w:rPr>
                <w:rFonts w:cs="Arial" w:ascii="Arial" w:hAnsi="Arial"/>
                <w:sz w:val="18"/>
                <w:szCs w:val="18"/>
              </w:rPr>
              <w:t>0.03</w:t>
            </w:r>
          </w:p>
        </w:tc>
        <w:tc>
          <w:tcPr>
            <w:tcW w:w="1758" w:type="dxa"/>
            <w:tcBorders>
              <w:top w:val="single" w:sz="4" w:space="0" w:color="000000"/>
              <w:left w:val="single" w:sz="4" w:space="0" w:color="000000"/>
              <w:bottom w:val="single" w:sz="4" w:space="0" w:color="000000"/>
              <w:right w:val="single" w:sz="4" w:space="0" w:color="000000"/>
            </w:tcBorders>
          </w:tcPr>
          <w:p>
            <w:pPr>
              <w:pStyle w:val="Normal"/>
              <w:spacing w:lineRule="atLeast" w:line="0" w:before="100" w:after="100"/>
              <w:ind w:left="431" w:hanging="0"/>
              <w:rPr>
                <w:rFonts w:ascii="Arial" w:hAnsi="Arial" w:cs="Arial"/>
                <w:sz w:val="18"/>
                <w:szCs w:val="18"/>
              </w:rPr>
            </w:pPr>
            <w:r>
              <w:rPr>
                <w:rFonts w:cs="Arial" w:ascii="Arial" w:hAnsi="Arial"/>
                <w:sz w:val="18"/>
                <w:szCs w:val="18"/>
              </w:rPr>
              <w:t>5.63</w:t>
            </w:r>
          </w:p>
        </w:tc>
        <w:tc>
          <w:tcPr>
            <w:tcW w:w="1888" w:type="dxa"/>
            <w:tcBorders>
              <w:top w:val="single" w:sz="4" w:space="0" w:color="000000"/>
              <w:left w:val="single" w:sz="4" w:space="0" w:color="000000"/>
              <w:bottom w:val="single" w:sz="4" w:space="0" w:color="000000"/>
            </w:tcBorders>
          </w:tcPr>
          <w:p>
            <w:pPr>
              <w:pStyle w:val="Normal"/>
              <w:spacing w:lineRule="atLeast" w:line="0" w:before="100" w:after="100"/>
              <w:ind w:left="431" w:hanging="0"/>
              <w:rPr>
                <w:rFonts w:ascii="Arial" w:hAnsi="Arial" w:cs="Arial"/>
                <w:sz w:val="18"/>
                <w:szCs w:val="18"/>
              </w:rPr>
            </w:pPr>
            <w:r>
              <w:rPr>
                <w:rFonts w:cs="Arial" w:ascii="Arial" w:hAnsi="Arial"/>
                <w:sz w:val="18"/>
                <w:szCs w:val="18"/>
              </w:rPr>
              <w:t>0.37</w:t>
            </w:r>
          </w:p>
        </w:tc>
      </w:tr>
      <w:tr>
        <w:trPr/>
        <w:tc>
          <w:tcPr>
            <w:tcW w:w="2269" w:type="dxa"/>
            <w:tcBorders>
              <w:top w:val="single" w:sz="4" w:space="0" w:color="000000"/>
              <w:bottom w:val="single" w:sz="4" w:space="0" w:color="000000"/>
              <w:right w:val="single" w:sz="4" w:space="0" w:color="000000"/>
            </w:tcBorders>
          </w:tcPr>
          <w:p>
            <w:pPr>
              <w:pStyle w:val="Normal"/>
              <w:spacing w:lineRule="atLeast" w:line="0" w:before="100" w:after="100"/>
              <w:ind w:left="431" w:hanging="0"/>
              <w:rPr>
                <w:rFonts w:ascii="Arial" w:hAnsi="Arial" w:cs="Arial"/>
                <w:sz w:val="18"/>
                <w:szCs w:val="18"/>
              </w:rPr>
            </w:pPr>
            <w:r>
              <w:rPr>
                <w:rFonts w:cs="Arial" w:ascii="Arial" w:hAnsi="Arial"/>
                <w:sz w:val="18"/>
                <w:szCs w:val="18"/>
              </w:rPr>
              <w:t>TCH/AHS4.75</w:t>
            </w:r>
          </w:p>
        </w:tc>
        <w:tc>
          <w:tcPr>
            <w:tcW w:w="1758" w:type="dxa"/>
            <w:tcBorders>
              <w:top w:val="single" w:sz="4" w:space="0" w:color="000000"/>
              <w:left w:val="single" w:sz="4" w:space="0" w:color="000000"/>
              <w:bottom w:val="single" w:sz="4" w:space="0" w:color="000000"/>
              <w:right w:val="single" w:sz="4" w:space="0" w:color="000000"/>
            </w:tcBorders>
          </w:tcPr>
          <w:p>
            <w:pPr>
              <w:pStyle w:val="Normal"/>
              <w:spacing w:lineRule="atLeast" w:line="0" w:before="100" w:after="100"/>
              <w:ind w:left="431" w:hanging="0"/>
              <w:rPr>
                <w:rFonts w:ascii="Arial" w:hAnsi="Arial" w:cs="Arial"/>
                <w:sz w:val="18"/>
                <w:szCs w:val="18"/>
              </w:rPr>
            </w:pPr>
            <w:r>
              <w:rPr>
                <w:rFonts w:cs="Arial" w:ascii="Arial" w:hAnsi="Arial"/>
                <w:sz w:val="18"/>
                <w:szCs w:val="18"/>
              </w:rPr>
              <w:t>-0.28</w:t>
            </w:r>
          </w:p>
        </w:tc>
        <w:tc>
          <w:tcPr>
            <w:tcW w:w="1888" w:type="dxa"/>
            <w:tcBorders>
              <w:top w:val="single" w:sz="4" w:space="0" w:color="000000"/>
              <w:left w:val="single" w:sz="4" w:space="0" w:color="000000"/>
              <w:bottom w:val="single" w:sz="4" w:space="0" w:color="000000"/>
              <w:right w:val="single" w:sz="4" w:space="0" w:color="000000"/>
            </w:tcBorders>
          </w:tcPr>
          <w:p>
            <w:pPr>
              <w:pStyle w:val="Normal"/>
              <w:spacing w:lineRule="atLeast" w:line="0" w:before="100" w:after="100"/>
              <w:ind w:left="431" w:hanging="0"/>
              <w:rPr>
                <w:rFonts w:ascii="Arial" w:hAnsi="Arial" w:cs="Arial"/>
                <w:sz w:val="18"/>
                <w:szCs w:val="18"/>
              </w:rPr>
            </w:pPr>
            <w:r>
              <w:rPr>
                <w:rFonts w:cs="Arial" w:ascii="Arial" w:hAnsi="Arial"/>
                <w:sz w:val="18"/>
                <w:szCs w:val="18"/>
              </w:rPr>
              <w:t>-5.53</w:t>
            </w:r>
          </w:p>
        </w:tc>
        <w:tc>
          <w:tcPr>
            <w:tcW w:w="1758" w:type="dxa"/>
            <w:tcBorders>
              <w:top w:val="single" w:sz="4" w:space="0" w:color="000000"/>
              <w:left w:val="single" w:sz="4" w:space="0" w:color="000000"/>
              <w:bottom w:val="single" w:sz="4" w:space="0" w:color="000000"/>
              <w:right w:val="single" w:sz="4" w:space="0" w:color="000000"/>
            </w:tcBorders>
          </w:tcPr>
          <w:p>
            <w:pPr>
              <w:pStyle w:val="Normal"/>
              <w:spacing w:lineRule="atLeast" w:line="0" w:before="100" w:after="100"/>
              <w:ind w:left="431" w:hanging="0"/>
              <w:rPr>
                <w:rFonts w:ascii="Arial" w:hAnsi="Arial" w:cs="Arial"/>
                <w:sz w:val="18"/>
                <w:szCs w:val="18"/>
              </w:rPr>
            </w:pPr>
            <w:r>
              <w:rPr>
                <w:rFonts w:cs="Arial" w:ascii="Arial" w:hAnsi="Arial"/>
                <w:sz w:val="18"/>
                <w:szCs w:val="18"/>
              </w:rPr>
              <w:t>0.19</w:t>
            </w:r>
          </w:p>
        </w:tc>
        <w:tc>
          <w:tcPr>
            <w:tcW w:w="1888" w:type="dxa"/>
            <w:tcBorders>
              <w:top w:val="single" w:sz="4" w:space="0" w:color="000000"/>
              <w:left w:val="single" w:sz="4" w:space="0" w:color="000000"/>
              <w:bottom w:val="single" w:sz="4" w:space="0" w:color="000000"/>
            </w:tcBorders>
          </w:tcPr>
          <w:p>
            <w:pPr>
              <w:pStyle w:val="Normal"/>
              <w:spacing w:lineRule="atLeast" w:line="0" w:before="100" w:after="100"/>
              <w:ind w:left="431" w:hanging="0"/>
              <w:rPr>
                <w:rFonts w:ascii="Arial" w:hAnsi="Arial" w:cs="Arial"/>
                <w:sz w:val="18"/>
                <w:szCs w:val="18"/>
              </w:rPr>
            </w:pPr>
            <w:r>
              <w:rPr>
                <w:rFonts w:cs="Arial" w:ascii="Arial" w:hAnsi="Arial"/>
                <w:sz w:val="18"/>
                <w:szCs w:val="18"/>
              </w:rPr>
              <w:t>-5.06</w:t>
            </w:r>
          </w:p>
        </w:tc>
      </w:tr>
    </w:tbl>
    <w:p>
      <w:pPr>
        <w:pStyle w:val="FP"/>
        <w:rPr/>
      </w:pPr>
      <w:r>
        <w:rPr/>
      </w:r>
    </w:p>
    <w:p>
      <w:pPr>
        <w:pStyle w:val="Normal"/>
        <w:rPr/>
      </w:pPr>
      <w:r>
        <w:rPr/>
      </w:r>
    </w:p>
    <w:p>
      <w:pPr>
        <w:pStyle w:val="TH"/>
        <w:rPr/>
      </w:pPr>
      <w:r>
        <w:rPr/>
        <w:t>Table 11.3-5 Relative C/I performance between TCH and SACCH (dB)</w:t>
      </w:r>
    </w:p>
    <w:p>
      <w:pPr>
        <w:pStyle w:val="TH"/>
        <w:rPr/>
      </w:pPr>
      <w:r>
        <w:rPr/>
        <w:t>(MTS-2, QPSK modulated interference, SCPIR=0dB)</w:t>
      </w:r>
    </w:p>
    <w:tbl>
      <w:tblPr>
        <w:tblW w:w="9561" w:type="dxa"/>
        <w:jc w:val="center"/>
        <w:tblInd w:w="0" w:type="dxa"/>
        <w:tblLayout w:type="fixed"/>
        <w:tblCellMar>
          <w:top w:w="0" w:type="dxa"/>
          <w:left w:w="108" w:type="dxa"/>
          <w:bottom w:w="0" w:type="dxa"/>
          <w:right w:w="108" w:type="dxa"/>
        </w:tblCellMar>
      </w:tblPr>
      <w:tblGrid>
        <w:gridCol w:w="2269"/>
        <w:gridCol w:w="1758"/>
        <w:gridCol w:w="1888"/>
        <w:gridCol w:w="1758"/>
        <w:gridCol w:w="1888"/>
      </w:tblGrid>
      <w:tr>
        <w:trPr/>
        <w:tc>
          <w:tcPr>
            <w:tcW w:w="2269" w:type="dxa"/>
            <w:vMerge w:val="restart"/>
            <w:tcBorders>
              <w:top w:val="single" w:sz="4" w:space="0" w:color="000000"/>
              <w:bottom w:val="single" w:sz="4" w:space="0" w:color="000000"/>
              <w:right w:val="single" w:sz="4" w:space="0" w:color="000000"/>
            </w:tcBorders>
          </w:tcPr>
          <w:p>
            <w:pPr>
              <w:pStyle w:val="Normal"/>
              <w:spacing w:lineRule="atLeast" w:line="0" w:before="100" w:after="100"/>
              <w:ind w:left="431" w:right="38" w:hanging="0"/>
              <w:jc w:val="right"/>
              <w:rPr>
                <w:rFonts w:ascii="Arial" w:hAnsi="Arial" w:eastAsia="Arial" w:cs="Arial"/>
                <w:b/>
                <w:b/>
                <w:sz w:val="18"/>
                <w:szCs w:val="18"/>
              </w:rPr>
            </w:pPr>
            <w:r>
              <w:rPr>
                <w:rFonts w:eastAsia="Arial" w:cs="Arial" w:ascii="Arial" w:hAnsi="Arial"/>
                <w:b/>
                <w:sz w:val="18"/>
                <w:szCs w:val="18"/>
              </w:rPr>
              <w:t xml:space="preserve">                  </w:t>
            </w:r>
          </w:p>
          <w:p>
            <w:pPr>
              <w:pStyle w:val="Normal"/>
              <w:spacing w:lineRule="atLeast" w:line="0" w:before="100" w:after="100"/>
              <w:ind w:left="431" w:hanging="0"/>
              <w:rPr>
                <w:rFonts w:ascii="Arial" w:hAnsi="Arial" w:cs="Arial"/>
                <w:b/>
                <w:b/>
                <w:sz w:val="18"/>
                <w:szCs w:val="18"/>
              </w:rPr>
            </w:pPr>
            <w:r>
              <w:rPr>
                <w:rFonts w:cs="Arial" w:ascii="Arial" w:hAnsi="Arial"/>
                <w:b/>
                <w:sz w:val="18"/>
                <w:szCs w:val="18"/>
              </w:rPr>
              <w:t>Codec</w:t>
            </w:r>
          </w:p>
        </w:tc>
        <w:tc>
          <w:tcPr>
            <w:tcW w:w="7292" w:type="dxa"/>
            <w:gridSpan w:val="4"/>
            <w:tcBorders>
              <w:top w:val="single" w:sz="4" w:space="0" w:color="000000"/>
              <w:left w:val="single" w:sz="4" w:space="0" w:color="000000"/>
              <w:bottom w:val="single" w:sz="4" w:space="0" w:color="000000"/>
            </w:tcBorders>
          </w:tcPr>
          <w:p>
            <w:pPr>
              <w:pStyle w:val="Normal"/>
              <w:spacing w:lineRule="atLeast" w:line="0" w:before="100" w:after="100"/>
              <w:ind w:left="431" w:hanging="0"/>
              <w:rPr/>
            </w:pPr>
            <w:r>
              <w:rPr>
                <w:rFonts w:cs="Arial" w:ascii="Arial" w:hAnsi="Arial"/>
                <w:b/>
                <w:sz w:val="18"/>
                <w:szCs w:val="18"/>
              </w:rPr>
              <w:t>Control Channel (MUROS)</w:t>
            </w:r>
          </w:p>
        </w:tc>
      </w:tr>
      <w:tr>
        <w:trPr/>
        <w:tc>
          <w:tcPr>
            <w:tcW w:w="2269" w:type="dxa"/>
            <w:vMerge w:val="continue"/>
            <w:tcBorders>
              <w:top w:val="single" w:sz="4" w:space="0" w:color="000000"/>
              <w:bottom w:val="single" w:sz="4" w:space="0" w:color="000000"/>
              <w:right w:val="single" w:sz="4" w:space="0" w:color="000000"/>
            </w:tcBorders>
          </w:tcPr>
          <w:p>
            <w:pPr>
              <w:pStyle w:val="Normal"/>
              <w:snapToGrid w:val="false"/>
              <w:spacing w:lineRule="atLeast" w:line="0" w:before="100" w:after="100"/>
              <w:ind w:left="431" w:hanging="0"/>
              <w:rPr>
                <w:rFonts w:ascii="Arial" w:hAnsi="Arial" w:cs="Arial"/>
                <w:b/>
                <w:b/>
                <w:sz w:val="18"/>
                <w:szCs w:val="18"/>
              </w:rPr>
            </w:pPr>
            <w:r>
              <w:rPr>
                <w:rFonts w:cs="Arial" w:ascii="Arial" w:hAnsi="Arial"/>
                <w:b/>
                <w:sz w:val="18"/>
                <w:szCs w:val="18"/>
              </w:rPr>
            </w:r>
          </w:p>
        </w:tc>
        <w:tc>
          <w:tcPr>
            <w:tcW w:w="3646" w:type="dxa"/>
            <w:gridSpan w:val="2"/>
            <w:tcBorders>
              <w:top w:val="single" w:sz="4" w:space="0" w:color="000000"/>
              <w:left w:val="single" w:sz="4" w:space="0" w:color="000000"/>
              <w:bottom w:val="single" w:sz="4" w:space="0" w:color="000000"/>
              <w:right w:val="single" w:sz="4" w:space="0" w:color="000000"/>
            </w:tcBorders>
          </w:tcPr>
          <w:p>
            <w:pPr>
              <w:pStyle w:val="Normal"/>
              <w:spacing w:lineRule="atLeast" w:line="0" w:before="100" w:after="100"/>
              <w:ind w:left="431" w:hanging="0"/>
              <w:rPr>
                <w:rFonts w:ascii="Arial" w:hAnsi="Arial" w:cs="Arial"/>
                <w:b/>
                <w:b/>
                <w:sz w:val="18"/>
                <w:szCs w:val="18"/>
              </w:rPr>
            </w:pPr>
            <w:r>
              <w:rPr>
                <w:rFonts w:cs="Arial" w:ascii="Arial" w:hAnsi="Arial"/>
                <w:b/>
                <w:sz w:val="18"/>
                <w:szCs w:val="18"/>
              </w:rPr>
              <w:t>TCH without DTX</w:t>
            </w:r>
          </w:p>
        </w:tc>
        <w:tc>
          <w:tcPr>
            <w:tcW w:w="3646" w:type="dxa"/>
            <w:gridSpan w:val="2"/>
            <w:tcBorders>
              <w:top w:val="single" w:sz="4" w:space="0" w:color="000000"/>
              <w:left w:val="single" w:sz="4" w:space="0" w:color="000000"/>
              <w:bottom w:val="single" w:sz="4" w:space="0" w:color="000000"/>
            </w:tcBorders>
          </w:tcPr>
          <w:p>
            <w:pPr>
              <w:pStyle w:val="Normal"/>
              <w:spacing w:lineRule="atLeast" w:line="0" w:before="100" w:after="100"/>
              <w:ind w:left="431" w:hanging="0"/>
              <w:rPr>
                <w:rFonts w:ascii="Arial" w:hAnsi="Arial" w:cs="Arial"/>
                <w:b/>
                <w:b/>
                <w:sz w:val="18"/>
                <w:szCs w:val="18"/>
              </w:rPr>
            </w:pPr>
            <w:r>
              <w:rPr>
                <w:rFonts w:cs="Arial" w:ascii="Arial" w:hAnsi="Arial"/>
                <w:b/>
                <w:sz w:val="18"/>
                <w:szCs w:val="18"/>
              </w:rPr>
              <w:t>TCH with DTX</w:t>
            </w:r>
          </w:p>
        </w:tc>
      </w:tr>
      <w:tr>
        <w:trPr/>
        <w:tc>
          <w:tcPr>
            <w:tcW w:w="2269" w:type="dxa"/>
            <w:vMerge w:val="continue"/>
            <w:tcBorders>
              <w:top w:val="single" w:sz="4" w:space="0" w:color="000000"/>
              <w:bottom w:val="single" w:sz="4" w:space="0" w:color="000000"/>
              <w:right w:val="single" w:sz="4" w:space="0" w:color="000000"/>
            </w:tcBorders>
          </w:tcPr>
          <w:p>
            <w:pPr>
              <w:pStyle w:val="Normal"/>
              <w:snapToGrid w:val="false"/>
              <w:spacing w:lineRule="atLeast" w:line="0" w:before="100" w:after="100"/>
              <w:ind w:left="431" w:hanging="0"/>
              <w:rPr>
                <w:rFonts w:ascii="Arial" w:hAnsi="Arial" w:cs="Arial"/>
                <w:b/>
                <w:b/>
                <w:sz w:val="18"/>
                <w:szCs w:val="18"/>
              </w:rPr>
            </w:pPr>
            <w:r>
              <w:rPr>
                <w:rFonts w:cs="Arial" w:ascii="Arial" w:hAnsi="Arial"/>
                <w:b/>
                <w:sz w:val="18"/>
                <w:szCs w:val="18"/>
              </w:rPr>
            </w:r>
          </w:p>
        </w:tc>
        <w:tc>
          <w:tcPr>
            <w:tcW w:w="1758" w:type="dxa"/>
            <w:tcBorders>
              <w:top w:val="single" w:sz="4" w:space="0" w:color="000000"/>
              <w:left w:val="single" w:sz="4" w:space="0" w:color="000000"/>
              <w:bottom w:val="single" w:sz="4" w:space="0" w:color="000000"/>
              <w:right w:val="single" w:sz="4" w:space="0" w:color="000000"/>
            </w:tcBorders>
          </w:tcPr>
          <w:p>
            <w:pPr>
              <w:pStyle w:val="Normal"/>
              <w:spacing w:lineRule="atLeast" w:line="0" w:before="100" w:after="100"/>
              <w:ind w:left="431" w:hanging="0"/>
              <w:rPr>
                <w:rFonts w:ascii="Arial" w:hAnsi="Arial" w:cs="Arial"/>
                <w:b/>
                <w:b/>
                <w:sz w:val="18"/>
                <w:szCs w:val="18"/>
              </w:rPr>
            </w:pPr>
            <w:r>
              <w:rPr>
                <w:rFonts w:cs="Arial" w:ascii="Arial" w:hAnsi="Arial"/>
                <w:b/>
                <w:sz w:val="18"/>
                <w:szCs w:val="18"/>
              </w:rPr>
              <w:t>SACCH</w:t>
            </w:r>
          </w:p>
        </w:tc>
        <w:tc>
          <w:tcPr>
            <w:tcW w:w="1888" w:type="dxa"/>
            <w:tcBorders>
              <w:top w:val="single" w:sz="4" w:space="0" w:color="000000"/>
              <w:left w:val="single" w:sz="4" w:space="0" w:color="000000"/>
              <w:bottom w:val="single" w:sz="4" w:space="0" w:color="000000"/>
              <w:right w:val="single" w:sz="4" w:space="0" w:color="000000"/>
            </w:tcBorders>
          </w:tcPr>
          <w:p>
            <w:pPr>
              <w:pStyle w:val="Normal"/>
              <w:spacing w:lineRule="atLeast" w:line="0" w:before="100" w:after="100"/>
              <w:ind w:left="431" w:hanging="0"/>
              <w:rPr>
                <w:rFonts w:ascii="Arial" w:hAnsi="Arial" w:cs="Arial"/>
                <w:b/>
                <w:b/>
                <w:sz w:val="18"/>
                <w:szCs w:val="18"/>
              </w:rPr>
            </w:pPr>
            <w:r>
              <w:rPr>
                <w:rFonts w:cs="Arial" w:ascii="Arial" w:hAnsi="Arial"/>
                <w:b/>
                <w:sz w:val="18"/>
                <w:szCs w:val="18"/>
              </w:rPr>
              <w:t>RSACCH</w:t>
            </w:r>
          </w:p>
        </w:tc>
        <w:tc>
          <w:tcPr>
            <w:tcW w:w="1758" w:type="dxa"/>
            <w:tcBorders>
              <w:top w:val="single" w:sz="4" w:space="0" w:color="000000"/>
              <w:left w:val="single" w:sz="4" w:space="0" w:color="000000"/>
              <w:bottom w:val="single" w:sz="4" w:space="0" w:color="000000"/>
              <w:right w:val="single" w:sz="4" w:space="0" w:color="000000"/>
            </w:tcBorders>
          </w:tcPr>
          <w:p>
            <w:pPr>
              <w:pStyle w:val="Normal"/>
              <w:spacing w:lineRule="atLeast" w:line="0" w:before="100" w:after="100"/>
              <w:ind w:left="431" w:hanging="0"/>
              <w:rPr>
                <w:rFonts w:ascii="Arial" w:hAnsi="Arial" w:cs="Arial"/>
                <w:b/>
                <w:b/>
                <w:sz w:val="18"/>
                <w:szCs w:val="18"/>
              </w:rPr>
            </w:pPr>
            <w:r>
              <w:rPr>
                <w:rFonts w:cs="Arial" w:ascii="Arial" w:hAnsi="Arial"/>
                <w:b/>
                <w:sz w:val="18"/>
                <w:szCs w:val="18"/>
              </w:rPr>
              <w:t>SACCH</w:t>
            </w:r>
          </w:p>
        </w:tc>
        <w:tc>
          <w:tcPr>
            <w:tcW w:w="1888" w:type="dxa"/>
            <w:tcBorders>
              <w:top w:val="single" w:sz="4" w:space="0" w:color="000000"/>
              <w:left w:val="single" w:sz="4" w:space="0" w:color="000000"/>
              <w:bottom w:val="single" w:sz="4" w:space="0" w:color="000000"/>
            </w:tcBorders>
          </w:tcPr>
          <w:p>
            <w:pPr>
              <w:pStyle w:val="Normal"/>
              <w:spacing w:lineRule="atLeast" w:line="0" w:before="100" w:after="100"/>
              <w:ind w:left="431" w:hanging="0"/>
              <w:rPr>
                <w:rFonts w:ascii="Arial" w:hAnsi="Arial" w:cs="Arial"/>
                <w:b/>
                <w:b/>
                <w:sz w:val="18"/>
                <w:szCs w:val="18"/>
              </w:rPr>
            </w:pPr>
            <w:r>
              <w:rPr>
                <w:rFonts w:cs="Arial" w:ascii="Arial" w:hAnsi="Arial"/>
                <w:b/>
                <w:sz w:val="18"/>
                <w:szCs w:val="18"/>
              </w:rPr>
              <w:t>RSACCH</w:t>
            </w:r>
          </w:p>
        </w:tc>
      </w:tr>
      <w:tr>
        <w:trPr/>
        <w:tc>
          <w:tcPr>
            <w:tcW w:w="2269" w:type="dxa"/>
            <w:tcBorders>
              <w:top w:val="single" w:sz="4" w:space="0" w:color="000000"/>
              <w:bottom w:val="single" w:sz="4" w:space="0" w:color="000000"/>
              <w:right w:val="single" w:sz="4" w:space="0" w:color="000000"/>
            </w:tcBorders>
          </w:tcPr>
          <w:p>
            <w:pPr>
              <w:pStyle w:val="Normal"/>
              <w:spacing w:lineRule="atLeast" w:line="0" w:before="100" w:after="100"/>
              <w:ind w:left="431" w:hanging="0"/>
              <w:rPr>
                <w:rFonts w:ascii="Arial" w:hAnsi="Arial" w:cs="Arial"/>
                <w:sz w:val="18"/>
                <w:szCs w:val="18"/>
              </w:rPr>
            </w:pPr>
            <w:r>
              <w:rPr>
                <w:rFonts w:cs="Arial" w:ascii="Arial" w:hAnsi="Arial"/>
                <w:sz w:val="18"/>
                <w:szCs w:val="18"/>
              </w:rPr>
              <w:t>TCH/AFS4.75</w:t>
            </w:r>
          </w:p>
        </w:tc>
        <w:tc>
          <w:tcPr>
            <w:tcW w:w="1758" w:type="dxa"/>
            <w:tcBorders>
              <w:top w:val="single" w:sz="4" w:space="0" w:color="000000"/>
              <w:left w:val="single" w:sz="4" w:space="0" w:color="000000"/>
              <w:bottom w:val="single" w:sz="4" w:space="0" w:color="000000"/>
              <w:right w:val="single" w:sz="4" w:space="0" w:color="000000"/>
            </w:tcBorders>
          </w:tcPr>
          <w:p>
            <w:pPr>
              <w:pStyle w:val="Normal"/>
              <w:spacing w:lineRule="atLeast" w:line="0" w:before="100" w:after="100"/>
              <w:ind w:left="431" w:hanging="0"/>
              <w:rPr>
                <w:rFonts w:ascii="Arial" w:hAnsi="Arial" w:cs="Arial"/>
                <w:sz w:val="18"/>
                <w:szCs w:val="18"/>
              </w:rPr>
            </w:pPr>
            <w:r>
              <w:rPr>
                <w:rFonts w:cs="Arial" w:ascii="Arial" w:hAnsi="Arial"/>
                <w:sz w:val="18"/>
                <w:szCs w:val="18"/>
              </w:rPr>
              <w:t>4.97</w:t>
            </w:r>
          </w:p>
        </w:tc>
        <w:tc>
          <w:tcPr>
            <w:tcW w:w="1888" w:type="dxa"/>
            <w:tcBorders>
              <w:top w:val="single" w:sz="4" w:space="0" w:color="000000"/>
              <w:left w:val="single" w:sz="4" w:space="0" w:color="000000"/>
              <w:bottom w:val="single" w:sz="4" w:space="0" w:color="000000"/>
              <w:right w:val="single" w:sz="4" w:space="0" w:color="000000"/>
            </w:tcBorders>
          </w:tcPr>
          <w:p>
            <w:pPr>
              <w:pStyle w:val="Normal"/>
              <w:spacing w:lineRule="atLeast" w:line="0" w:before="100" w:after="100"/>
              <w:ind w:left="431" w:hanging="0"/>
              <w:rPr>
                <w:rFonts w:ascii="Arial" w:hAnsi="Arial" w:cs="Arial"/>
                <w:sz w:val="18"/>
                <w:szCs w:val="18"/>
              </w:rPr>
            </w:pPr>
            <w:r>
              <w:rPr>
                <w:rFonts w:cs="Arial" w:ascii="Arial" w:hAnsi="Arial"/>
                <w:sz w:val="18"/>
                <w:szCs w:val="18"/>
              </w:rPr>
              <w:t>0.02</w:t>
            </w:r>
          </w:p>
        </w:tc>
        <w:tc>
          <w:tcPr>
            <w:tcW w:w="1758" w:type="dxa"/>
            <w:tcBorders>
              <w:top w:val="single" w:sz="4" w:space="0" w:color="000000"/>
              <w:left w:val="single" w:sz="4" w:space="0" w:color="000000"/>
              <w:bottom w:val="single" w:sz="4" w:space="0" w:color="000000"/>
              <w:right w:val="single" w:sz="4" w:space="0" w:color="000000"/>
            </w:tcBorders>
          </w:tcPr>
          <w:p>
            <w:pPr>
              <w:pStyle w:val="Normal"/>
              <w:spacing w:lineRule="atLeast" w:line="0" w:before="100" w:after="100"/>
              <w:ind w:left="431" w:hanging="0"/>
              <w:rPr>
                <w:rFonts w:ascii="Arial" w:hAnsi="Arial" w:cs="Arial"/>
                <w:sz w:val="18"/>
                <w:szCs w:val="18"/>
              </w:rPr>
            </w:pPr>
            <w:r>
              <w:rPr>
                <w:rFonts w:cs="Arial" w:ascii="Arial" w:hAnsi="Arial"/>
                <w:sz w:val="18"/>
                <w:szCs w:val="18"/>
              </w:rPr>
              <w:t>5.11</w:t>
            </w:r>
          </w:p>
        </w:tc>
        <w:tc>
          <w:tcPr>
            <w:tcW w:w="1888" w:type="dxa"/>
            <w:tcBorders>
              <w:top w:val="single" w:sz="4" w:space="0" w:color="000000"/>
              <w:left w:val="single" w:sz="4" w:space="0" w:color="000000"/>
              <w:bottom w:val="single" w:sz="4" w:space="0" w:color="000000"/>
            </w:tcBorders>
          </w:tcPr>
          <w:p>
            <w:pPr>
              <w:pStyle w:val="Normal"/>
              <w:spacing w:lineRule="atLeast" w:line="0" w:before="100" w:after="100"/>
              <w:ind w:left="431" w:hanging="0"/>
              <w:rPr>
                <w:rFonts w:ascii="Arial" w:hAnsi="Arial" w:cs="Arial"/>
                <w:sz w:val="18"/>
                <w:szCs w:val="18"/>
              </w:rPr>
            </w:pPr>
            <w:r>
              <w:rPr>
                <w:rFonts w:cs="Arial" w:ascii="Arial" w:hAnsi="Arial"/>
                <w:sz w:val="18"/>
                <w:szCs w:val="18"/>
              </w:rPr>
              <w:t>0.16</w:t>
            </w:r>
          </w:p>
        </w:tc>
      </w:tr>
      <w:tr>
        <w:trPr/>
        <w:tc>
          <w:tcPr>
            <w:tcW w:w="2269" w:type="dxa"/>
            <w:tcBorders>
              <w:top w:val="single" w:sz="4" w:space="0" w:color="000000"/>
              <w:bottom w:val="single" w:sz="4" w:space="0" w:color="000000"/>
              <w:right w:val="single" w:sz="4" w:space="0" w:color="000000"/>
            </w:tcBorders>
          </w:tcPr>
          <w:p>
            <w:pPr>
              <w:pStyle w:val="Normal"/>
              <w:spacing w:lineRule="atLeast" w:line="0" w:before="100" w:after="100"/>
              <w:ind w:left="431" w:hanging="0"/>
              <w:rPr>
                <w:rFonts w:ascii="Arial" w:hAnsi="Arial" w:cs="Arial"/>
                <w:sz w:val="18"/>
                <w:szCs w:val="18"/>
              </w:rPr>
            </w:pPr>
            <w:r>
              <w:rPr>
                <w:rFonts w:cs="Arial" w:ascii="Arial" w:hAnsi="Arial"/>
                <w:sz w:val="18"/>
                <w:szCs w:val="18"/>
              </w:rPr>
              <w:t>TCH/AHS4.75</w:t>
            </w:r>
          </w:p>
        </w:tc>
        <w:tc>
          <w:tcPr>
            <w:tcW w:w="1758" w:type="dxa"/>
            <w:tcBorders>
              <w:top w:val="single" w:sz="4" w:space="0" w:color="000000"/>
              <w:left w:val="single" w:sz="4" w:space="0" w:color="000000"/>
              <w:bottom w:val="single" w:sz="4" w:space="0" w:color="000000"/>
              <w:right w:val="single" w:sz="4" w:space="0" w:color="000000"/>
            </w:tcBorders>
          </w:tcPr>
          <w:p>
            <w:pPr>
              <w:pStyle w:val="Normal"/>
              <w:spacing w:lineRule="atLeast" w:line="0" w:before="100" w:after="100"/>
              <w:ind w:left="431" w:hanging="0"/>
              <w:rPr>
                <w:rFonts w:ascii="Arial" w:hAnsi="Arial" w:cs="Arial"/>
                <w:sz w:val="18"/>
                <w:szCs w:val="18"/>
              </w:rPr>
            </w:pPr>
            <w:r>
              <w:rPr>
                <w:rFonts w:cs="Arial" w:ascii="Arial" w:hAnsi="Arial"/>
                <w:sz w:val="18"/>
                <w:szCs w:val="18"/>
              </w:rPr>
              <w:t>-0.34</w:t>
            </w:r>
          </w:p>
        </w:tc>
        <w:tc>
          <w:tcPr>
            <w:tcW w:w="1888" w:type="dxa"/>
            <w:tcBorders>
              <w:top w:val="single" w:sz="4" w:space="0" w:color="000000"/>
              <w:left w:val="single" w:sz="4" w:space="0" w:color="000000"/>
              <w:bottom w:val="single" w:sz="4" w:space="0" w:color="000000"/>
              <w:right w:val="single" w:sz="4" w:space="0" w:color="000000"/>
            </w:tcBorders>
          </w:tcPr>
          <w:p>
            <w:pPr>
              <w:pStyle w:val="Normal"/>
              <w:spacing w:lineRule="atLeast" w:line="0" w:before="100" w:after="100"/>
              <w:ind w:left="431" w:hanging="0"/>
              <w:rPr>
                <w:rFonts w:ascii="Arial" w:hAnsi="Arial" w:cs="Arial"/>
                <w:sz w:val="18"/>
                <w:szCs w:val="18"/>
              </w:rPr>
            </w:pPr>
            <w:r>
              <w:rPr>
                <w:rFonts w:cs="Arial" w:ascii="Arial" w:hAnsi="Arial"/>
                <w:sz w:val="18"/>
                <w:szCs w:val="18"/>
              </w:rPr>
              <w:t>-5.28</w:t>
            </w:r>
          </w:p>
        </w:tc>
        <w:tc>
          <w:tcPr>
            <w:tcW w:w="1758" w:type="dxa"/>
            <w:tcBorders>
              <w:top w:val="single" w:sz="4" w:space="0" w:color="000000"/>
              <w:left w:val="single" w:sz="4" w:space="0" w:color="000000"/>
              <w:bottom w:val="single" w:sz="4" w:space="0" w:color="000000"/>
              <w:right w:val="single" w:sz="4" w:space="0" w:color="000000"/>
            </w:tcBorders>
          </w:tcPr>
          <w:p>
            <w:pPr>
              <w:pStyle w:val="Normal"/>
              <w:spacing w:lineRule="atLeast" w:line="0" w:before="100" w:after="100"/>
              <w:ind w:left="431" w:hanging="0"/>
              <w:rPr>
                <w:rFonts w:ascii="Arial" w:hAnsi="Arial" w:cs="Arial"/>
                <w:sz w:val="18"/>
                <w:szCs w:val="18"/>
              </w:rPr>
            </w:pPr>
            <w:r>
              <w:rPr>
                <w:rFonts w:cs="Arial" w:ascii="Arial" w:hAnsi="Arial"/>
                <w:sz w:val="18"/>
                <w:szCs w:val="18"/>
              </w:rPr>
              <w:t>0.0</w:t>
            </w:r>
          </w:p>
        </w:tc>
        <w:tc>
          <w:tcPr>
            <w:tcW w:w="1888" w:type="dxa"/>
            <w:tcBorders>
              <w:top w:val="single" w:sz="4" w:space="0" w:color="000000"/>
              <w:left w:val="single" w:sz="4" w:space="0" w:color="000000"/>
              <w:bottom w:val="single" w:sz="4" w:space="0" w:color="000000"/>
            </w:tcBorders>
          </w:tcPr>
          <w:p>
            <w:pPr>
              <w:pStyle w:val="Normal"/>
              <w:spacing w:lineRule="atLeast" w:line="0" w:before="100" w:after="100"/>
              <w:ind w:left="431" w:hanging="0"/>
              <w:rPr>
                <w:rFonts w:ascii="Arial" w:hAnsi="Arial" w:cs="Arial"/>
                <w:sz w:val="18"/>
                <w:szCs w:val="18"/>
              </w:rPr>
            </w:pPr>
            <w:r>
              <w:rPr>
                <w:rFonts w:cs="Arial" w:ascii="Arial" w:hAnsi="Arial"/>
                <w:sz w:val="18"/>
                <w:szCs w:val="18"/>
              </w:rPr>
              <w:t>-4.94</w:t>
            </w:r>
          </w:p>
        </w:tc>
      </w:tr>
    </w:tbl>
    <w:p>
      <w:pPr>
        <w:pStyle w:val="FP"/>
        <w:rPr/>
      </w:pPr>
      <w:r>
        <w:rPr/>
      </w:r>
    </w:p>
    <w:p>
      <w:pPr>
        <w:pStyle w:val="Normal"/>
        <w:rPr/>
      </w:pPr>
      <w:r>
        <w:rPr/>
      </w:r>
    </w:p>
    <w:p>
      <w:pPr>
        <w:pStyle w:val="TH"/>
        <w:rPr/>
      </w:pPr>
      <w:r>
        <w:rPr/>
        <w:t>Table 11.3-6 Relative C/I performance between TCH and SACCH (dB)</w:t>
      </w:r>
    </w:p>
    <w:p>
      <w:pPr>
        <w:pStyle w:val="TH"/>
        <w:rPr/>
      </w:pPr>
      <w:r>
        <w:rPr/>
        <w:t>(MTS-2, GMSK modulated interference, SCPIR=-3dB)</w:t>
      </w:r>
    </w:p>
    <w:tbl>
      <w:tblPr>
        <w:tblW w:w="9561" w:type="dxa"/>
        <w:jc w:val="center"/>
        <w:tblInd w:w="0" w:type="dxa"/>
        <w:tblLayout w:type="fixed"/>
        <w:tblCellMar>
          <w:top w:w="0" w:type="dxa"/>
          <w:left w:w="108" w:type="dxa"/>
          <w:bottom w:w="0" w:type="dxa"/>
          <w:right w:w="108" w:type="dxa"/>
        </w:tblCellMar>
      </w:tblPr>
      <w:tblGrid>
        <w:gridCol w:w="2269"/>
        <w:gridCol w:w="1758"/>
        <w:gridCol w:w="1888"/>
        <w:gridCol w:w="1758"/>
        <w:gridCol w:w="1888"/>
      </w:tblGrid>
      <w:tr>
        <w:trPr/>
        <w:tc>
          <w:tcPr>
            <w:tcW w:w="2269" w:type="dxa"/>
            <w:vMerge w:val="restart"/>
            <w:tcBorders>
              <w:top w:val="single" w:sz="4" w:space="0" w:color="000000"/>
              <w:bottom w:val="single" w:sz="4" w:space="0" w:color="000000"/>
              <w:right w:val="single" w:sz="4" w:space="0" w:color="000000"/>
            </w:tcBorders>
          </w:tcPr>
          <w:p>
            <w:pPr>
              <w:pStyle w:val="Normal"/>
              <w:spacing w:lineRule="atLeast" w:line="0" w:before="100" w:after="100"/>
              <w:ind w:left="431" w:right="40" w:hanging="0"/>
              <w:jc w:val="right"/>
              <w:rPr/>
            </w:pPr>
            <w:r>
              <w:rPr>
                <w:rFonts w:eastAsia="Arial" w:cs="Arial" w:ascii="Arial" w:hAnsi="Arial"/>
                <w:b/>
                <w:sz w:val="18"/>
                <w:szCs w:val="18"/>
              </w:rPr>
              <w:t xml:space="preserve">                  </w:t>
            </w:r>
          </w:p>
          <w:p>
            <w:pPr>
              <w:pStyle w:val="Normal"/>
              <w:spacing w:lineRule="atLeast" w:line="0" w:before="100" w:after="100"/>
              <w:ind w:left="431" w:hanging="0"/>
              <w:rPr>
                <w:rFonts w:ascii="Arial" w:hAnsi="Arial" w:cs="Arial"/>
                <w:b/>
                <w:b/>
                <w:sz w:val="18"/>
                <w:szCs w:val="18"/>
              </w:rPr>
            </w:pPr>
            <w:r>
              <w:rPr>
                <w:rFonts w:cs="Arial" w:ascii="Arial" w:hAnsi="Arial"/>
                <w:b/>
                <w:sz w:val="18"/>
                <w:szCs w:val="18"/>
              </w:rPr>
              <w:t>Codec</w:t>
            </w:r>
          </w:p>
        </w:tc>
        <w:tc>
          <w:tcPr>
            <w:tcW w:w="7292" w:type="dxa"/>
            <w:gridSpan w:val="4"/>
            <w:tcBorders>
              <w:top w:val="single" w:sz="4" w:space="0" w:color="000000"/>
              <w:left w:val="single" w:sz="4" w:space="0" w:color="000000"/>
              <w:bottom w:val="single" w:sz="4" w:space="0" w:color="000000"/>
            </w:tcBorders>
          </w:tcPr>
          <w:p>
            <w:pPr>
              <w:pStyle w:val="Normal"/>
              <w:spacing w:lineRule="atLeast" w:line="0" w:before="100" w:after="100"/>
              <w:ind w:left="431" w:hanging="0"/>
              <w:rPr>
                <w:rFonts w:ascii="Arial" w:hAnsi="Arial" w:cs="Arial"/>
                <w:b/>
                <w:b/>
                <w:sz w:val="18"/>
                <w:szCs w:val="18"/>
              </w:rPr>
            </w:pPr>
            <w:r>
              <w:rPr>
                <w:rFonts w:cs="Arial" w:ascii="Arial" w:hAnsi="Arial"/>
                <w:b/>
                <w:sz w:val="18"/>
                <w:szCs w:val="18"/>
              </w:rPr>
              <w:t>Control Channel (MUROS)</w:t>
            </w:r>
          </w:p>
        </w:tc>
      </w:tr>
      <w:tr>
        <w:trPr/>
        <w:tc>
          <w:tcPr>
            <w:tcW w:w="2269" w:type="dxa"/>
            <w:vMerge w:val="continue"/>
            <w:tcBorders>
              <w:top w:val="single" w:sz="4" w:space="0" w:color="000000"/>
              <w:bottom w:val="single" w:sz="4" w:space="0" w:color="000000"/>
              <w:right w:val="single" w:sz="4" w:space="0" w:color="000000"/>
            </w:tcBorders>
          </w:tcPr>
          <w:p>
            <w:pPr>
              <w:pStyle w:val="Normal"/>
              <w:snapToGrid w:val="false"/>
              <w:spacing w:lineRule="atLeast" w:line="0" w:before="100" w:after="100"/>
              <w:ind w:left="431" w:hanging="0"/>
              <w:rPr>
                <w:rFonts w:ascii="Arial" w:hAnsi="Arial" w:cs="Arial"/>
                <w:b/>
                <w:b/>
                <w:sz w:val="18"/>
                <w:szCs w:val="18"/>
              </w:rPr>
            </w:pPr>
            <w:r>
              <w:rPr>
                <w:rFonts w:cs="Arial" w:ascii="Arial" w:hAnsi="Arial"/>
                <w:b/>
                <w:sz w:val="18"/>
                <w:szCs w:val="18"/>
              </w:rPr>
            </w:r>
          </w:p>
        </w:tc>
        <w:tc>
          <w:tcPr>
            <w:tcW w:w="3646" w:type="dxa"/>
            <w:gridSpan w:val="2"/>
            <w:tcBorders>
              <w:top w:val="single" w:sz="4" w:space="0" w:color="000000"/>
              <w:left w:val="single" w:sz="4" w:space="0" w:color="000000"/>
              <w:bottom w:val="single" w:sz="4" w:space="0" w:color="000000"/>
              <w:right w:val="single" w:sz="4" w:space="0" w:color="000000"/>
            </w:tcBorders>
          </w:tcPr>
          <w:p>
            <w:pPr>
              <w:pStyle w:val="Normal"/>
              <w:spacing w:lineRule="atLeast" w:line="0" w:before="100" w:after="100"/>
              <w:ind w:left="431" w:hanging="0"/>
              <w:rPr>
                <w:rFonts w:ascii="Arial" w:hAnsi="Arial" w:cs="Arial"/>
                <w:b/>
                <w:b/>
                <w:sz w:val="18"/>
                <w:szCs w:val="18"/>
              </w:rPr>
            </w:pPr>
            <w:r>
              <w:rPr>
                <w:rFonts w:cs="Arial" w:ascii="Arial" w:hAnsi="Arial"/>
                <w:b/>
                <w:sz w:val="18"/>
                <w:szCs w:val="18"/>
              </w:rPr>
              <w:t>TCH without DTX</w:t>
            </w:r>
          </w:p>
        </w:tc>
        <w:tc>
          <w:tcPr>
            <w:tcW w:w="3646" w:type="dxa"/>
            <w:gridSpan w:val="2"/>
            <w:tcBorders>
              <w:top w:val="single" w:sz="4" w:space="0" w:color="000000"/>
              <w:left w:val="single" w:sz="4" w:space="0" w:color="000000"/>
              <w:bottom w:val="single" w:sz="4" w:space="0" w:color="000000"/>
            </w:tcBorders>
          </w:tcPr>
          <w:p>
            <w:pPr>
              <w:pStyle w:val="Normal"/>
              <w:spacing w:lineRule="atLeast" w:line="0" w:before="100" w:after="100"/>
              <w:ind w:left="431" w:hanging="0"/>
              <w:rPr>
                <w:rFonts w:ascii="Arial" w:hAnsi="Arial" w:cs="Arial"/>
                <w:b/>
                <w:b/>
                <w:sz w:val="18"/>
                <w:szCs w:val="18"/>
              </w:rPr>
            </w:pPr>
            <w:r>
              <w:rPr>
                <w:rFonts w:cs="Arial" w:ascii="Arial" w:hAnsi="Arial"/>
                <w:b/>
                <w:sz w:val="18"/>
                <w:szCs w:val="18"/>
              </w:rPr>
              <w:t>TCH with DTX</w:t>
            </w:r>
          </w:p>
        </w:tc>
      </w:tr>
      <w:tr>
        <w:trPr/>
        <w:tc>
          <w:tcPr>
            <w:tcW w:w="2269" w:type="dxa"/>
            <w:vMerge w:val="continue"/>
            <w:tcBorders>
              <w:top w:val="single" w:sz="4" w:space="0" w:color="000000"/>
              <w:bottom w:val="single" w:sz="4" w:space="0" w:color="000000"/>
              <w:right w:val="single" w:sz="4" w:space="0" w:color="000000"/>
            </w:tcBorders>
          </w:tcPr>
          <w:p>
            <w:pPr>
              <w:pStyle w:val="Normal"/>
              <w:snapToGrid w:val="false"/>
              <w:spacing w:lineRule="atLeast" w:line="0" w:before="100" w:after="100"/>
              <w:ind w:left="431" w:hanging="0"/>
              <w:rPr>
                <w:rFonts w:ascii="Arial" w:hAnsi="Arial" w:cs="Arial"/>
                <w:b/>
                <w:b/>
                <w:sz w:val="18"/>
                <w:szCs w:val="18"/>
              </w:rPr>
            </w:pPr>
            <w:r>
              <w:rPr>
                <w:rFonts w:cs="Arial" w:ascii="Arial" w:hAnsi="Arial"/>
                <w:b/>
                <w:sz w:val="18"/>
                <w:szCs w:val="18"/>
              </w:rPr>
            </w:r>
          </w:p>
        </w:tc>
        <w:tc>
          <w:tcPr>
            <w:tcW w:w="1758" w:type="dxa"/>
            <w:tcBorders>
              <w:top w:val="single" w:sz="4" w:space="0" w:color="000000"/>
              <w:left w:val="single" w:sz="4" w:space="0" w:color="000000"/>
              <w:bottom w:val="single" w:sz="4" w:space="0" w:color="000000"/>
              <w:right w:val="single" w:sz="4" w:space="0" w:color="000000"/>
            </w:tcBorders>
          </w:tcPr>
          <w:p>
            <w:pPr>
              <w:pStyle w:val="Normal"/>
              <w:spacing w:lineRule="atLeast" w:line="0" w:before="100" w:after="100"/>
              <w:ind w:left="431" w:hanging="0"/>
              <w:rPr>
                <w:rFonts w:ascii="Arial" w:hAnsi="Arial" w:cs="Arial"/>
                <w:b/>
                <w:b/>
                <w:sz w:val="18"/>
                <w:szCs w:val="18"/>
              </w:rPr>
            </w:pPr>
            <w:r>
              <w:rPr>
                <w:rFonts w:cs="Arial" w:ascii="Arial" w:hAnsi="Arial"/>
                <w:b/>
                <w:sz w:val="18"/>
                <w:szCs w:val="18"/>
              </w:rPr>
              <w:t>SACCH</w:t>
            </w:r>
          </w:p>
        </w:tc>
        <w:tc>
          <w:tcPr>
            <w:tcW w:w="1888" w:type="dxa"/>
            <w:tcBorders>
              <w:top w:val="single" w:sz="4" w:space="0" w:color="000000"/>
              <w:left w:val="single" w:sz="4" w:space="0" w:color="000000"/>
              <w:bottom w:val="single" w:sz="4" w:space="0" w:color="000000"/>
              <w:right w:val="single" w:sz="4" w:space="0" w:color="000000"/>
            </w:tcBorders>
          </w:tcPr>
          <w:p>
            <w:pPr>
              <w:pStyle w:val="Normal"/>
              <w:spacing w:lineRule="atLeast" w:line="0" w:before="100" w:after="100"/>
              <w:ind w:left="431" w:hanging="0"/>
              <w:rPr>
                <w:rFonts w:ascii="Arial" w:hAnsi="Arial" w:cs="Arial"/>
                <w:b/>
                <w:b/>
                <w:sz w:val="18"/>
                <w:szCs w:val="18"/>
              </w:rPr>
            </w:pPr>
            <w:r>
              <w:rPr>
                <w:rFonts w:cs="Arial" w:ascii="Arial" w:hAnsi="Arial"/>
                <w:b/>
                <w:sz w:val="18"/>
                <w:szCs w:val="18"/>
              </w:rPr>
              <w:t>RSACCH</w:t>
            </w:r>
          </w:p>
        </w:tc>
        <w:tc>
          <w:tcPr>
            <w:tcW w:w="1758" w:type="dxa"/>
            <w:tcBorders>
              <w:top w:val="single" w:sz="4" w:space="0" w:color="000000"/>
              <w:left w:val="single" w:sz="4" w:space="0" w:color="000000"/>
              <w:bottom w:val="single" w:sz="4" w:space="0" w:color="000000"/>
              <w:right w:val="single" w:sz="4" w:space="0" w:color="000000"/>
            </w:tcBorders>
          </w:tcPr>
          <w:p>
            <w:pPr>
              <w:pStyle w:val="Normal"/>
              <w:spacing w:lineRule="atLeast" w:line="0" w:before="100" w:after="100"/>
              <w:ind w:left="431" w:hanging="0"/>
              <w:rPr>
                <w:rFonts w:ascii="Arial" w:hAnsi="Arial" w:cs="Arial"/>
                <w:b/>
                <w:b/>
                <w:sz w:val="18"/>
                <w:szCs w:val="18"/>
              </w:rPr>
            </w:pPr>
            <w:r>
              <w:rPr>
                <w:rFonts w:cs="Arial" w:ascii="Arial" w:hAnsi="Arial"/>
                <w:b/>
                <w:sz w:val="18"/>
                <w:szCs w:val="18"/>
              </w:rPr>
              <w:t>SACCH</w:t>
            </w:r>
          </w:p>
        </w:tc>
        <w:tc>
          <w:tcPr>
            <w:tcW w:w="1888" w:type="dxa"/>
            <w:tcBorders>
              <w:top w:val="single" w:sz="4" w:space="0" w:color="000000"/>
              <w:left w:val="single" w:sz="4" w:space="0" w:color="000000"/>
              <w:bottom w:val="single" w:sz="4" w:space="0" w:color="000000"/>
            </w:tcBorders>
          </w:tcPr>
          <w:p>
            <w:pPr>
              <w:pStyle w:val="Normal"/>
              <w:spacing w:lineRule="atLeast" w:line="0" w:before="100" w:after="100"/>
              <w:ind w:left="431" w:hanging="0"/>
              <w:rPr>
                <w:rFonts w:ascii="Arial" w:hAnsi="Arial" w:cs="Arial"/>
                <w:b/>
                <w:b/>
                <w:sz w:val="18"/>
                <w:szCs w:val="18"/>
              </w:rPr>
            </w:pPr>
            <w:r>
              <w:rPr>
                <w:rFonts w:cs="Arial" w:ascii="Arial" w:hAnsi="Arial"/>
                <w:b/>
                <w:sz w:val="18"/>
                <w:szCs w:val="18"/>
              </w:rPr>
              <w:t>RSACCH</w:t>
            </w:r>
          </w:p>
        </w:tc>
      </w:tr>
      <w:tr>
        <w:trPr/>
        <w:tc>
          <w:tcPr>
            <w:tcW w:w="2269" w:type="dxa"/>
            <w:tcBorders>
              <w:top w:val="single" w:sz="4" w:space="0" w:color="000000"/>
              <w:bottom w:val="single" w:sz="4" w:space="0" w:color="000000"/>
              <w:right w:val="single" w:sz="4" w:space="0" w:color="000000"/>
            </w:tcBorders>
          </w:tcPr>
          <w:p>
            <w:pPr>
              <w:pStyle w:val="Normal"/>
              <w:spacing w:lineRule="atLeast" w:line="0" w:before="100" w:after="100"/>
              <w:ind w:left="431" w:hanging="0"/>
              <w:rPr>
                <w:rFonts w:ascii="Arial" w:hAnsi="Arial" w:cs="Arial"/>
                <w:sz w:val="18"/>
                <w:szCs w:val="18"/>
              </w:rPr>
            </w:pPr>
            <w:r>
              <w:rPr>
                <w:rFonts w:cs="Arial" w:ascii="Arial" w:hAnsi="Arial"/>
                <w:sz w:val="18"/>
                <w:szCs w:val="18"/>
              </w:rPr>
              <w:t>TCH/AFS4.75</w:t>
            </w:r>
          </w:p>
        </w:tc>
        <w:tc>
          <w:tcPr>
            <w:tcW w:w="1758" w:type="dxa"/>
            <w:tcBorders>
              <w:top w:val="single" w:sz="4" w:space="0" w:color="000000"/>
              <w:left w:val="single" w:sz="4" w:space="0" w:color="000000"/>
              <w:bottom w:val="single" w:sz="4" w:space="0" w:color="000000"/>
              <w:right w:val="single" w:sz="4" w:space="0" w:color="000000"/>
            </w:tcBorders>
          </w:tcPr>
          <w:p>
            <w:pPr>
              <w:pStyle w:val="Normal"/>
              <w:spacing w:lineRule="atLeast" w:line="0" w:before="100" w:after="100"/>
              <w:ind w:left="431" w:hanging="0"/>
              <w:rPr>
                <w:rFonts w:ascii="Arial" w:hAnsi="Arial" w:cs="Arial"/>
                <w:sz w:val="18"/>
                <w:szCs w:val="18"/>
              </w:rPr>
            </w:pPr>
            <w:r>
              <w:rPr>
                <w:rFonts w:cs="Arial" w:ascii="Arial" w:hAnsi="Arial"/>
                <w:sz w:val="18"/>
                <w:szCs w:val="18"/>
              </w:rPr>
              <w:t>5.38</w:t>
            </w:r>
          </w:p>
        </w:tc>
        <w:tc>
          <w:tcPr>
            <w:tcW w:w="1888" w:type="dxa"/>
            <w:tcBorders>
              <w:top w:val="single" w:sz="4" w:space="0" w:color="000000"/>
              <w:left w:val="single" w:sz="4" w:space="0" w:color="000000"/>
              <w:bottom w:val="single" w:sz="4" w:space="0" w:color="000000"/>
              <w:right w:val="single" w:sz="4" w:space="0" w:color="000000"/>
            </w:tcBorders>
          </w:tcPr>
          <w:p>
            <w:pPr>
              <w:pStyle w:val="Normal"/>
              <w:spacing w:lineRule="atLeast" w:line="0" w:before="100" w:after="100"/>
              <w:ind w:left="431" w:hanging="0"/>
              <w:rPr>
                <w:rFonts w:ascii="Arial" w:hAnsi="Arial" w:cs="Arial"/>
                <w:sz w:val="18"/>
                <w:szCs w:val="18"/>
              </w:rPr>
            </w:pPr>
            <w:r>
              <w:rPr>
                <w:rFonts w:cs="Arial" w:ascii="Arial" w:hAnsi="Arial"/>
                <w:sz w:val="18"/>
                <w:szCs w:val="18"/>
              </w:rPr>
              <w:t>0.08</w:t>
            </w:r>
          </w:p>
        </w:tc>
        <w:tc>
          <w:tcPr>
            <w:tcW w:w="1758" w:type="dxa"/>
            <w:tcBorders>
              <w:top w:val="single" w:sz="4" w:space="0" w:color="000000"/>
              <w:left w:val="single" w:sz="4" w:space="0" w:color="000000"/>
              <w:bottom w:val="single" w:sz="4" w:space="0" w:color="000000"/>
              <w:right w:val="single" w:sz="4" w:space="0" w:color="000000"/>
            </w:tcBorders>
          </w:tcPr>
          <w:p>
            <w:pPr>
              <w:pStyle w:val="Normal"/>
              <w:spacing w:lineRule="atLeast" w:line="0" w:before="100" w:after="100"/>
              <w:ind w:left="431" w:hanging="0"/>
              <w:rPr>
                <w:rFonts w:ascii="Arial" w:hAnsi="Arial" w:cs="Arial"/>
                <w:sz w:val="18"/>
                <w:szCs w:val="18"/>
              </w:rPr>
            </w:pPr>
            <w:r>
              <w:rPr>
                <w:rFonts w:cs="Arial" w:ascii="Arial" w:hAnsi="Arial"/>
                <w:sz w:val="18"/>
                <w:szCs w:val="18"/>
              </w:rPr>
              <w:t>5.81</w:t>
            </w:r>
          </w:p>
        </w:tc>
        <w:tc>
          <w:tcPr>
            <w:tcW w:w="1888" w:type="dxa"/>
            <w:tcBorders>
              <w:top w:val="single" w:sz="4" w:space="0" w:color="000000"/>
              <w:left w:val="single" w:sz="4" w:space="0" w:color="000000"/>
              <w:bottom w:val="single" w:sz="4" w:space="0" w:color="000000"/>
            </w:tcBorders>
          </w:tcPr>
          <w:p>
            <w:pPr>
              <w:pStyle w:val="Normal"/>
              <w:spacing w:lineRule="atLeast" w:line="0" w:before="100" w:after="100"/>
              <w:ind w:left="431" w:hanging="0"/>
              <w:rPr>
                <w:rFonts w:ascii="Arial" w:hAnsi="Arial" w:cs="Arial"/>
                <w:sz w:val="18"/>
                <w:szCs w:val="18"/>
              </w:rPr>
            </w:pPr>
            <w:r>
              <w:rPr>
                <w:rFonts w:cs="Arial" w:ascii="Arial" w:hAnsi="Arial"/>
                <w:sz w:val="18"/>
                <w:szCs w:val="18"/>
              </w:rPr>
              <w:t>0.51</w:t>
            </w:r>
          </w:p>
        </w:tc>
      </w:tr>
      <w:tr>
        <w:trPr/>
        <w:tc>
          <w:tcPr>
            <w:tcW w:w="2269" w:type="dxa"/>
            <w:tcBorders>
              <w:top w:val="single" w:sz="4" w:space="0" w:color="000000"/>
              <w:bottom w:val="single" w:sz="4" w:space="0" w:color="000000"/>
              <w:right w:val="single" w:sz="4" w:space="0" w:color="000000"/>
            </w:tcBorders>
          </w:tcPr>
          <w:p>
            <w:pPr>
              <w:pStyle w:val="Normal"/>
              <w:spacing w:lineRule="atLeast" w:line="0" w:before="100" w:after="100"/>
              <w:ind w:left="431" w:hanging="0"/>
              <w:rPr>
                <w:rFonts w:ascii="Arial" w:hAnsi="Arial" w:cs="Arial"/>
                <w:sz w:val="18"/>
                <w:szCs w:val="18"/>
              </w:rPr>
            </w:pPr>
            <w:r>
              <w:rPr>
                <w:rFonts w:cs="Arial" w:ascii="Arial" w:hAnsi="Arial"/>
                <w:sz w:val="18"/>
                <w:szCs w:val="18"/>
              </w:rPr>
              <w:t>TCH/AHS4.75</w:t>
            </w:r>
          </w:p>
        </w:tc>
        <w:tc>
          <w:tcPr>
            <w:tcW w:w="1758" w:type="dxa"/>
            <w:tcBorders>
              <w:top w:val="single" w:sz="4" w:space="0" w:color="000000"/>
              <w:left w:val="single" w:sz="4" w:space="0" w:color="000000"/>
              <w:bottom w:val="single" w:sz="4" w:space="0" w:color="000000"/>
              <w:right w:val="single" w:sz="4" w:space="0" w:color="000000"/>
            </w:tcBorders>
          </w:tcPr>
          <w:p>
            <w:pPr>
              <w:pStyle w:val="Normal"/>
              <w:spacing w:lineRule="atLeast" w:line="0" w:before="100" w:after="100"/>
              <w:ind w:left="431" w:hanging="0"/>
              <w:rPr>
                <w:rFonts w:ascii="Arial" w:hAnsi="Arial" w:cs="Arial"/>
                <w:sz w:val="18"/>
                <w:szCs w:val="18"/>
              </w:rPr>
            </w:pPr>
            <w:r>
              <w:rPr>
                <w:rFonts w:cs="Arial" w:ascii="Arial" w:hAnsi="Arial"/>
                <w:sz w:val="18"/>
                <w:szCs w:val="18"/>
              </w:rPr>
              <w:t>-0.22</w:t>
            </w:r>
          </w:p>
        </w:tc>
        <w:tc>
          <w:tcPr>
            <w:tcW w:w="1888" w:type="dxa"/>
            <w:tcBorders>
              <w:top w:val="single" w:sz="4" w:space="0" w:color="000000"/>
              <w:left w:val="single" w:sz="4" w:space="0" w:color="000000"/>
              <w:bottom w:val="single" w:sz="4" w:space="0" w:color="000000"/>
              <w:right w:val="single" w:sz="4" w:space="0" w:color="000000"/>
            </w:tcBorders>
          </w:tcPr>
          <w:p>
            <w:pPr>
              <w:pStyle w:val="Normal"/>
              <w:spacing w:lineRule="atLeast" w:line="0" w:before="100" w:after="100"/>
              <w:ind w:left="431" w:hanging="0"/>
              <w:rPr>
                <w:rFonts w:ascii="Arial" w:hAnsi="Arial" w:cs="Arial"/>
                <w:sz w:val="18"/>
                <w:szCs w:val="18"/>
              </w:rPr>
            </w:pPr>
            <w:r>
              <w:rPr>
                <w:rFonts w:cs="Arial" w:ascii="Arial" w:hAnsi="Arial"/>
                <w:sz w:val="18"/>
                <w:szCs w:val="18"/>
              </w:rPr>
              <w:t>-5.52</w:t>
            </w:r>
          </w:p>
        </w:tc>
        <w:tc>
          <w:tcPr>
            <w:tcW w:w="1758" w:type="dxa"/>
            <w:tcBorders>
              <w:top w:val="single" w:sz="4" w:space="0" w:color="000000"/>
              <w:left w:val="single" w:sz="4" w:space="0" w:color="000000"/>
              <w:bottom w:val="single" w:sz="4" w:space="0" w:color="000000"/>
              <w:right w:val="single" w:sz="4" w:space="0" w:color="000000"/>
            </w:tcBorders>
          </w:tcPr>
          <w:p>
            <w:pPr>
              <w:pStyle w:val="Normal"/>
              <w:spacing w:lineRule="atLeast" w:line="0" w:before="100" w:after="100"/>
              <w:ind w:left="431" w:hanging="0"/>
              <w:rPr>
                <w:rFonts w:ascii="Arial" w:hAnsi="Arial" w:cs="Arial"/>
                <w:sz w:val="18"/>
                <w:szCs w:val="18"/>
              </w:rPr>
            </w:pPr>
            <w:r>
              <w:rPr>
                <w:rFonts w:cs="Arial" w:ascii="Arial" w:hAnsi="Arial"/>
                <w:sz w:val="18"/>
                <w:szCs w:val="18"/>
              </w:rPr>
              <w:t>0.59</w:t>
            </w:r>
          </w:p>
        </w:tc>
        <w:tc>
          <w:tcPr>
            <w:tcW w:w="1888" w:type="dxa"/>
            <w:tcBorders>
              <w:top w:val="single" w:sz="4" w:space="0" w:color="000000"/>
              <w:left w:val="single" w:sz="4" w:space="0" w:color="000000"/>
              <w:bottom w:val="single" w:sz="4" w:space="0" w:color="000000"/>
            </w:tcBorders>
          </w:tcPr>
          <w:p>
            <w:pPr>
              <w:pStyle w:val="Normal"/>
              <w:spacing w:lineRule="atLeast" w:line="0" w:before="100" w:after="100"/>
              <w:ind w:left="431" w:hanging="0"/>
              <w:rPr>
                <w:rFonts w:ascii="Arial" w:hAnsi="Arial" w:cs="Arial"/>
                <w:sz w:val="18"/>
                <w:szCs w:val="18"/>
              </w:rPr>
            </w:pPr>
            <w:r>
              <w:rPr>
                <w:rFonts w:cs="Arial" w:ascii="Arial" w:hAnsi="Arial"/>
                <w:sz w:val="18"/>
                <w:szCs w:val="18"/>
              </w:rPr>
              <w:t>-4.71</w:t>
            </w:r>
          </w:p>
        </w:tc>
      </w:tr>
    </w:tbl>
    <w:p>
      <w:pPr>
        <w:pStyle w:val="FP"/>
        <w:rPr/>
      </w:pPr>
      <w:r>
        <w:rPr/>
      </w:r>
    </w:p>
    <w:p>
      <w:pPr>
        <w:pStyle w:val="Normal"/>
        <w:rPr/>
      </w:pPr>
      <w:r>
        <w:rPr/>
      </w:r>
    </w:p>
    <w:p>
      <w:pPr>
        <w:pStyle w:val="TH"/>
        <w:rPr/>
      </w:pPr>
      <w:r>
        <w:rPr/>
        <w:t>Table 11.3-7 Relative C/I performance between TCH and SACCH (dB)</w:t>
      </w:r>
    </w:p>
    <w:p>
      <w:pPr>
        <w:pStyle w:val="TH"/>
        <w:rPr/>
      </w:pPr>
      <w:r>
        <w:rPr/>
        <w:t>(MTS-2, QPSK modulated interference, SCPIR=-3dB)</w:t>
      </w:r>
    </w:p>
    <w:tbl>
      <w:tblPr>
        <w:tblW w:w="9551" w:type="dxa"/>
        <w:jc w:val="center"/>
        <w:tblInd w:w="0" w:type="dxa"/>
        <w:tblLayout w:type="fixed"/>
        <w:tblCellMar>
          <w:top w:w="0" w:type="dxa"/>
          <w:left w:w="108" w:type="dxa"/>
          <w:bottom w:w="0" w:type="dxa"/>
          <w:right w:w="108" w:type="dxa"/>
        </w:tblCellMar>
      </w:tblPr>
      <w:tblGrid>
        <w:gridCol w:w="2259"/>
        <w:gridCol w:w="1758"/>
        <w:gridCol w:w="1888"/>
        <w:gridCol w:w="1758"/>
        <w:gridCol w:w="1888"/>
      </w:tblGrid>
      <w:tr>
        <w:trPr/>
        <w:tc>
          <w:tcPr>
            <w:tcW w:w="2259" w:type="dxa"/>
            <w:vMerge w:val="restart"/>
            <w:tcBorders>
              <w:top w:val="single" w:sz="4" w:space="0" w:color="000000"/>
              <w:bottom w:val="single" w:sz="4" w:space="0" w:color="000000"/>
              <w:right w:val="single" w:sz="4" w:space="0" w:color="000000"/>
            </w:tcBorders>
          </w:tcPr>
          <w:p>
            <w:pPr>
              <w:pStyle w:val="Normal"/>
              <w:spacing w:lineRule="atLeast" w:line="0" w:before="100" w:after="100"/>
              <w:ind w:left="431" w:hanging="0"/>
              <w:rPr>
                <w:rFonts w:ascii="Arial" w:hAnsi="Arial" w:cs="Arial"/>
                <w:b/>
                <w:b/>
                <w:sz w:val="18"/>
                <w:szCs w:val="18"/>
              </w:rPr>
            </w:pPr>
            <w:r>
              <w:rPr>
                <w:rFonts w:cs="Arial" w:ascii="Arial" w:hAnsi="Arial"/>
                <w:b/>
                <w:sz w:val="18"/>
                <w:szCs w:val="18"/>
              </w:rPr>
              <w:t>Codec</w:t>
            </w:r>
          </w:p>
        </w:tc>
        <w:tc>
          <w:tcPr>
            <w:tcW w:w="7292" w:type="dxa"/>
            <w:gridSpan w:val="4"/>
            <w:tcBorders>
              <w:top w:val="single" w:sz="4" w:space="0" w:color="000000"/>
              <w:left w:val="single" w:sz="4" w:space="0" w:color="000000"/>
              <w:bottom w:val="single" w:sz="4" w:space="0" w:color="000000"/>
            </w:tcBorders>
          </w:tcPr>
          <w:p>
            <w:pPr>
              <w:pStyle w:val="Normal"/>
              <w:spacing w:lineRule="atLeast" w:line="0" w:before="100" w:after="100"/>
              <w:ind w:left="431" w:hanging="0"/>
              <w:rPr>
                <w:rFonts w:ascii="Arial" w:hAnsi="Arial" w:cs="Arial"/>
                <w:b/>
                <w:b/>
                <w:sz w:val="18"/>
                <w:szCs w:val="18"/>
              </w:rPr>
            </w:pPr>
            <w:r>
              <w:rPr>
                <w:rFonts w:cs="Arial" w:ascii="Arial" w:hAnsi="Arial"/>
                <w:b/>
                <w:sz w:val="18"/>
                <w:szCs w:val="18"/>
              </w:rPr>
              <w:t>Control Channl (MUROS)</w:t>
            </w:r>
          </w:p>
        </w:tc>
      </w:tr>
      <w:tr>
        <w:trPr/>
        <w:tc>
          <w:tcPr>
            <w:tcW w:w="2259" w:type="dxa"/>
            <w:vMerge w:val="continue"/>
            <w:tcBorders>
              <w:top w:val="single" w:sz="4" w:space="0" w:color="000000"/>
              <w:bottom w:val="single" w:sz="4" w:space="0" w:color="000000"/>
              <w:right w:val="single" w:sz="4" w:space="0" w:color="000000"/>
            </w:tcBorders>
          </w:tcPr>
          <w:p>
            <w:pPr>
              <w:pStyle w:val="Normal"/>
              <w:snapToGrid w:val="false"/>
              <w:spacing w:lineRule="atLeast" w:line="0" w:before="100" w:after="100"/>
              <w:ind w:left="431" w:hanging="0"/>
              <w:rPr>
                <w:rFonts w:ascii="Arial" w:hAnsi="Arial" w:cs="Arial"/>
                <w:b/>
                <w:b/>
                <w:sz w:val="18"/>
                <w:szCs w:val="18"/>
              </w:rPr>
            </w:pPr>
            <w:r>
              <w:rPr>
                <w:rFonts w:cs="Arial" w:ascii="Arial" w:hAnsi="Arial"/>
                <w:b/>
                <w:sz w:val="18"/>
                <w:szCs w:val="18"/>
              </w:rPr>
            </w:r>
          </w:p>
        </w:tc>
        <w:tc>
          <w:tcPr>
            <w:tcW w:w="3646" w:type="dxa"/>
            <w:gridSpan w:val="2"/>
            <w:tcBorders>
              <w:top w:val="single" w:sz="4" w:space="0" w:color="000000"/>
              <w:left w:val="single" w:sz="4" w:space="0" w:color="000000"/>
              <w:bottom w:val="single" w:sz="4" w:space="0" w:color="000000"/>
              <w:right w:val="single" w:sz="4" w:space="0" w:color="000000"/>
            </w:tcBorders>
          </w:tcPr>
          <w:p>
            <w:pPr>
              <w:pStyle w:val="Normal"/>
              <w:spacing w:lineRule="atLeast" w:line="0" w:before="100" w:after="100"/>
              <w:ind w:left="431" w:hanging="0"/>
              <w:rPr>
                <w:rFonts w:ascii="Arial" w:hAnsi="Arial" w:cs="Arial"/>
                <w:b/>
                <w:b/>
                <w:sz w:val="18"/>
                <w:szCs w:val="18"/>
              </w:rPr>
            </w:pPr>
            <w:r>
              <w:rPr>
                <w:rFonts w:cs="Arial" w:ascii="Arial" w:hAnsi="Arial"/>
                <w:b/>
                <w:sz w:val="18"/>
                <w:szCs w:val="18"/>
              </w:rPr>
              <w:t>TCH without DTX</w:t>
            </w:r>
          </w:p>
        </w:tc>
        <w:tc>
          <w:tcPr>
            <w:tcW w:w="3646" w:type="dxa"/>
            <w:gridSpan w:val="2"/>
            <w:tcBorders>
              <w:top w:val="single" w:sz="4" w:space="0" w:color="000000"/>
              <w:left w:val="single" w:sz="4" w:space="0" w:color="000000"/>
              <w:bottom w:val="single" w:sz="4" w:space="0" w:color="000000"/>
            </w:tcBorders>
          </w:tcPr>
          <w:p>
            <w:pPr>
              <w:pStyle w:val="Normal"/>
              <w:spacing w:lineRule="atLeast" w:line="0" w:before="100" w:after="100"/>
              <w:ind w:left="431" w:hanging="0"/>
              <w:rPr>
                <w:rFonts w:ascii="Arial" w:hAnsi="Arial" w:cs="Arial"/>
                <w:b/>
                <w:b/>
                <w:sz w:val="18"/>
                <w:szCs w:val="18"/>
              </w:rPr>
            </w:pPr>
            <w:r>
              <w:rPr>
                <w:rFonts w:cs="Arial" w:ascii="Arial" w:hAnsi="Arial"/>
                <w:b/>
                <w:sz w:val="18"/>
                <w:szCs w:val="18"/>
              </w:rPr>
              <w:t>TCH with DTX</w:t>
            </w:r>
          </w:p>
        </w:tc>
      </w:tr>
      <w:tr>
        <w:trPr/>
        <w:tc>
          <w:tcPr>
            <w:tcW w:w="2259" w:type="dxa"/>
            <w:vMerge w:val="continue"/>
            <w:tcBorders>
              <w:top w:val="single" w:sz="4" w:space="0" w:color="000000"/>
              <w:bottom w:val="single" w:sz="4" w:space="0" w:color="000000"/>
              <w:right w:val="single" w:sz="4" w:space="0" w:color="000000"/>
            </w:tcBorders>
          </w:tcPr>
          <w:p>
            <w:pPr>
              <w:pStyle w:val="Normal"/>
              <w:snapToGrid w:val="false"/>
              <w:spacing w:lineRule="atLeast" w:line="0" w:before="100" w:after="100"/>
              <w:ind w:left="431" w:hanging="0"/>
              <w:rPr>
                <w:rFonts w:ascii="Arial" w:hAnsi="Arial" w:cs="Arial"/>
                <w:b/>
                <w:b/>
                <w:sz w:val="18"/>
                <w:szCs w:val="18"/>
              </w:rPr>
            </w:pPr>
            <w:r>
              <w:rPr>
                <w:rFonts w:cs="Arial" w:ascii="Arial" w:hAnsi="Arial"/>
                <w:b/>
                <w:sz w:val="18"/>
                <w:szCs w:val="18"/>
              </w:rPr>
            </w:r>
          </w:p>
        </w:tc>
        <w:tc>
          <w:tcPr>
            <w:tcW w:w="1758" w:type="dxa"/>
            <w:tcBorders>
              <w:top w:val="single" w:sz="4" w:space="0" w:color="000000"/>
              <w:left w:val="single" w:sz="4" w:space="0" w:color="000000"/>
              <w:bottom w:val="single" w:sz="4" w:space="0" w:color="000000"/>
              <w:right w:val="single" w:sz="4" w:space="0" w:color="000000"/>
            </w:tcBorders>
          </w:tcPr>
          <w:p>
            <w:pPr>
              <w:pStyle w:val="Normal"/>
              <w:spacing w:lineRule="atLeast" w:line="0" w:before="100" w:after="100"/>
              <w:ind w:left="431" w:hanging="0"/>
              <w:rPr>
                <w:rFonts w:ascii="Arial" w:hAnsi="Arial" w:cs="Arial"/>
                <w:b/>
                <w:b/>
                <w:sz w:val="18"/>
                <w:szCs w:val="18"/>
              </w:rPr>
            </w:pPr>
            <w:r>
              <w:rPr>
                <w:rFonts w:cs="Arial" w:ascii="Arial" w:hAnsi="Arial"/>
                <w:b/>
                <w:sz w:val="18"/>
                <w:szCs w:val="18"/>
              </w:rPr>
              <w:t>SACCH</w:t>
            </w:r>
          </w:p>
        </w:tc>
        <w:tc>
          <w:tcPr>
            <w:tcW w:w="1888" w:type="dxa"/>
            <w:tcBorders>
              <w:top w:val="single" w:sz="4" w:space="0" w:color="000000"/>
              <w:left w:val="single" w:sz="4" w:space="0" w:color="000000"/>
              <w:bottom w:val="single" w:sz="4" w:space="0" w:color="000000"/>
              <w:right w:val="single" w:sz="4" w:space="0" w:color="000000"/>
            </w:tcBorders>
          </w:tcPr>
          <w:p>
            <w:pPr>
              <w:pStyle w:val="Normal"/>
              <w:spacing w:lineRule="atLeast" w:line="0" w:before="100" w:after="100"/>
              <w:ind w:left="431" w:hanging="0"/>
              <w:rPr>
                <w:rFonts w:ascii="Arial" w:hAnsi="Arial" w:cs="Arial"/>
                <w:b/>
                <w:b/>
                <w:sz w:val="18"/>
                <w:szCs w:val="18"/>
              </w:rPr>
            </w:pPr>
            <w:r>
              <w:rPr>
                <w:rFonts w:cs="Arial" w:ascii="Arial" w:hAnsi="Arial"/>
                <w:b/>
                <w:sz w:val="18"/>
                <w:szCs w:val="18"/>
              </w:rPr>
              <w:t>RSACCH</w:t>
            </w:r>
          </w:p>
        </w:tc>
        <w:tc>
          <w:tcPr>
            <w:tcW w:w="1758" w:type="dxa"/>
            <w:tcBorders>
              <w:top w:val="single" w:sz="4" w:space="0" w:color="000000"/>
              <w:left w:val="single" w:sz="4" w:space="0" w:color="000000"/>
              <w:bottom w:val="single" w:sz="4" w:space="0" w:color="000000"/>
              <w:right w:val="single" w:sz="4" w:space="0" w:color="000000"/>
            </w:tcBorders>
          </w:tcPr>
          <w:p>
            <w:pPr>
              <w:pStyle w:val="Normal"/>
              <w:spacing w:lineRule="atLeast" w:line="0" w:before="100" w:after="100"/>
              <w:ind w:left="431" w:hanging="0"/>
              <w:rPr>
                <w:rFonts w:ascii="Arial" w:hAnsi="Arial" w:cs="Arial"/>
                <w:b/>
                <w:b/>
                <w:sz w:val="18"/>
                <w:szCs w:val="18"/>
              </w:rPr>
            </w:pPr>
            <w:r>
              <w:rPr>
                <w:rFonts w:cs="Arial" w:ascii="Arial" w:hAnsi="Arial"/>
                <w:b/>
                <w:sz w:val="18"/>
                <w:szCs w:val="18"/>
              </w:rPr>
              <w:t>SACCH</w:t>
            </w:r>
          </w:p>
        </w:tc>
        <w:tc>
          <w:tcPr>
            <w:tcW w:w="1888" w:type="dxa"/>
            <w:tcBorders>
              <w:top w:val="single" w:sz="4" w:space="0" w:color="000000"/>
              <w:left w:val="single" w:sz="4" w:space="0" w:color="000000"/>
              <w:bottom w:val="single" w:sz="4" w:space="0" w:color="000000"/>
            </w:tcBorders>
          </w:tcPr>
          <w:p>
            <w:pPr>
              <w:pStyle w:val="Normal"/>
              <w:spacing w:lineRule="atLeast" w:line="0" w:before="100" w:after="100"/>
              <w:ind w:left="431" w:hanging="0"/>
              <w:rPr>
                <w:rFonts w:ascii="Arial" w:hAnsi="Arial" w:cs="Arial"/>
                <w:b/>
                <w:b/>
                <w:sz w:val="18"/>
                <w:szCs w:val="18"/>
              </w:rPr>
            </w:pPr>
            <w:r>
              <w:rPr>
                <w:rFonts w:cs="Arial" w:ascii="Arial" w:hAnsi="Arial"/>
                <w:b/>
                <w:sz w:val="18"/>
                <w:szCs w:val="18"/>
              </w:rPr>
              <w:t>RSACCH</w:t>
            </w:r>
          </w:p>
        </w:tc>
      </w:tr>
      <w:tr>
        <w:trPr/>
        <w:tc>
          <w:tcPr>
            <w:tcW w:w="2259" w:type="dxa"/>
            <w:tcBorders>
              <w:top w:val="single" w:sz="4" w:space="0" w:color="000000"/>
              <w:bottom w:val="single" w:sz="4" w:space="0" w:color="000000"/>
              <w:right w:val="single" w:sz="4" w:space="0" w:color="000000"/>
            </w:tcBorders>
          </w:tcPr>
          <w:p>
            <w:pPr>
              <w:pStyle w:val="Normal"/>
              <w:spacing w:lineRule="atLeast" w:line="0" w:before="100" w:after="100"/>
              <w:ind w:left="431" w:hanging="0"/>
              <w:rPr>
                <w:rFonts w:ascii="Arial" w:hAnsi="Arial" w:cs="Arial"/>
                <w:sz w:val="18"/>
                <w:szCs w:val="18"/>
              </w:rPr>
            </w:pPr>
            <w:r>
              <w:rPr>
                <w:rFonts w:cs="Arial" w:ascii="Arial" w:hAnsi="Arial"/>
                <w:sz w:val="18"/>
                <w:szCs w:val="18"/>
              </w:rPr>
              <w:t>TCH/AFS4.75</w:t>
            </w:r>
          </w:p>
        </w:tc>
        <w:tc>
          <w:tcPr>
            <w:tcW w:w="1758" w:type="dxa"/>
            <w:tcBorders>
              <w:top w:val="single" w:sz="4" w:space="0" w:color="000000"/>
              <w:left w:val="single" w:sz="4" w:space="0" w:color="000000"/>
              <w:bottom w:val="single" w:sz="4" w:space="0" w:color="000000"/>
              <w:right w:val="single" w:sz="4" w:space="0" w:color="000000"/>
            </w:tcBorders>
          </w:tcPr>
          <w:p>
            <w:pPr>
              <w:pStyle w:val="Normal"/>
              <w:spacing w:lineRule="atLeast" w:line="0" w:before="100" w:after="100"/>
              <w:ind w:left="431" w:hanging="0"/>
              <w:rPr>
                <w:rFonts w:ascii="Arial" w:hAnsi="Arial" w:cs="Arial"/>
                <w:sz w:val="18"/>
                <w:szCs w:val="18"/>
              </w:rPr>
            </w:pPr>
            <w:r>
              <w:rPr>
                <w:rFonts w:cs="Arial" w:ascii="Arial" w:hAnsi="Arial"/>
                <w:sz w:val="18"/>
                <w:szCs w:val="18"/>
              </w:rPr>
              <w:t>7.40</w:t>
            </w:r>
          </w:p>
        </w:tc>
        <w:tc>
          <w:tcPr>
            <w:tcW w:w="1888" w:type="dxa"/>
            <w:tcBorders>
              <w:top w:val="single" w:sz="4" w:space="0" w:color="000000"/>
              <w:left w:val="single" w:sz="4" w:space="0" w:color="000000"/>
              <w:bottom w:val="single" w:sz="4" w:space="0" w:color="000000"/>
              <w:right w:val="single" w:sz="4" w:space="0" w:color="000000"/>
            </w:tcBorders>
          </w:tcPr>
          <w:p>
            <w:pPr>
              <w:pStyle w:val="Normal"/>
              <w:spacing w:lineRule="atLeast" w:line="0" w:before="100" w:after="100"/>
              <w:ind w:left="431" w:hanging="0"/>
              <w:rPr>
                <w:rFonts w:ascii="Arial" w:hAnsi="Arial" w:cs="Arial"/>
                <w:sz w:val="18"/>
                <w:szCs w:val="18"/>
              </w:rPr>
            </w:pPr>
            <w:r>
              <w:rPr>
                <w:rFonts w:cs="Arial" w:ascii="Arial" w:hAnsi="Arial"/>
                <w:sz w:val="18"/>
                <w:szCs w:val="18"/>
              </w:rPr>
              <w:t>1.66</w:t>
            </w:r>
          </w:p>
        </w:tc>
        <w:tc>
          <w:tcPr>
            <w:tcW w:w="1758" w:type="dxa"/>
            <w:tcBorders>
              <w:top w:val="single" w:sz="4" w:space="0" w:color="000000"/>
              <w:left w:val="single" w:sz="4" w:space="0" w:color="000000"/>
              <w:bottom w:val="single" w:sz="4" w:space="0" w:color="000000"/>
              <w:right w:val="single" w:sz="4" w:space="0" w:color="000000"/>
            </w:tcBorders>
          </w:tcPr>
          <w:p>
            <w:pPr>
              <w:pStyle w:val="Normal"/>
              <w:spacing w:lineRule="atLeast" w:line="0" w:before="100" w:after="100"/>
              <w:ind w:left="431" w:hanging="0"/>
              <w:rPr>
                <w:rFonts w:ascii="Arial" w:hAnsi="Arial" w:cs="Arial"/>
                <w:sz w:val="18"/>
                <w:szCs w:val="18"/>
              </w:rPr>
            </w:pPr>
            <w:r>
              <w:rPr>
                <w:rFonts w:cs="Arial" w:ascii="Arial" w:hAnsi="Arial"/>
                <w:sz w:val="18"/>
                <w:szCs w:val="18"/>
              </w:rPr>
              <w:t>7.68</w:t>
            </w:r>
          </w:p>
        </w:tc>
        <w:tc>
          <w:tcPr>
            <w:tcW w:w="1888" w:type="dxa"/>
            <w:tcBorders>
              <w:top w:val="single" w:sz="4" w:space="0" w:color="000000"/>
              <w:left w:val="single" w:sz="4" w:space="0" w:color="000000"/>
              <w:bottom w:val="single" w:sz="4" w:space="0" w:color="000000"/>
            </w:tcBorders>
          </w:tcPr>
          <w:p>
            <w:pPr>
              <w:pStyle w:val="Normal"/>
              <w:spacing w:lineRule="atLeast" w:line="0" w:before="100" w:after="100"/>
              <w:ind w:left="431" w:hanging="0"/>
              <w:rPr>
                <w:rFonts w:ascii="Arial" w:hAnsi="Arial" w:cs="Arial"/>
                <w:sz w:val="18"/>
                <w:szCs w:val="18"/>
              </w:rPr>
            </w:pPr>
            <w:r>
              <w:rPr>
                <w:rFonts w:cs="Arial" w:ascii="Arial" w:hAnsi="Arial"/>
                <w:sz w:val="18"/>
                <w:szCs w:val="18"/>
              </w:rPr>
              <w:t>0.28</w:t>
            </w:r>
          </w:p>
        </w:tc>
      </w:tr>
      <w:tr>
        <w:trPr/>
        <w:tc>
          <w:tcPr>
            <w:tcW w:w="2259" w:type="dxa"/>
            <w:tcBorders>
              <w:top w:val="single" w:sz="4" w:space="0" w:color="000000"/>
              <w:bottom w:val="single" w:sz="4" w:space="0" w:color="000000"/>
              <w:right w:val="single" w:sz="4" w:space="0" w:color="000000"/>
            </w:tcBorders>
          </w:tcPr>
          <w:p>
            <w:pPr>
              <w:pStyle w:val="Normal"/>
              <w:spacing w:lineRule="atLeast" w:line="0" w:before="100" w:after="100"/>
              <w:ind w:left="431" w:hanging="0"/>
              <w:rPr>
                <w:rFonts w:ascii="Arial" w:hAnsi="Arial" w:cs="Arial"/>
                <w:sz w:val="18"/>
                <w:szCs w:val="18"/>
              </w:rPr>
            </w:pPr>
            <w:r>
              <w:rPr>
                <w:rFonts w:cs="Arial" w:ascii="Arial" w:hAnsi="Arial"/>
                <w:sz w:val="18"/>
                <w:szCs w:val="18"/>
              </w:rPr>
              <w:t>TCH/AHS4.75</w:t>
            </w:r>
          </w:p>
        </w:tc>
        <w:tc>
          <w:tcPr>
            <w:tcW w:w="1758" w:type="dxa"/>
            <w:tcBorders>
              <w:top w:val="single" w:sz="4" w:space="0" w:color="000000"/>
              <w:left w:val="single" w:sz="4" w:space="0" w:color="000000"/>
              <w:bottom w:val="single" w:sz="4" w:space="0" w:color="000000"/>
              <w:right w:val="single" w:sz="4" w:space="0" w:color="000000"/>
            </w:tcBorders>
          </w:tcPr>
          <w:p>
            <w:pPr>
              <w:pStyle w:val="Normal"/>
              <w:spacing w:lineRule="atLeast" w:line="0" w:before="100" w:after="100"/>
              <w:ind w:left="431" w:hanging="0"/>
              <w:rPr>
                <w:rFonts w:ascii="Arial" w:hAnsi="Arial" w:cs="Arial"/>
                <w:sz w:val="18"/>
                <w:szCs w:val="18"/>
              </w:rPr>
            </w:pPr>
            <w:r>
              <w:rPr>
                <w:rFonts w:cs="Arial" w:ascii="Arial" w:hAnsi="Arial"/>
                <w:sz w:val="18"/>
                <w:szCs w:val="18"/>
              </w:rPr>
              <w:t>-0.25</w:t>
            </w:r>
          </w:p>
        </w:tc>
        <w:tc>
          <w:tcPr>
            <w:tcW w:w="1888" w:type="dxa"/>
            <w:tcBorders>
              <w:top w:val="single" w:sz="4" w:space="0" w:color="000000"/>
              <w:left w:val="single" w:sz="4" w:space="0" w:color="000000"/>
              <w:bottom w:val="single" w:sz="4" w:space="0" w:color="000000"/>
              <w:right w:val="single" w:sz="4" w:space="0" w:color="000000"/>
            </w:tcBorders>
          </w:tcPr>
          <w:p>
            <w:pPr>
              <w:pStyle w:val="Normal"/>
              <w:spacing w:lineRule="atLeast" w:line="0" w:before="100" w:after="100"/>
              <w:ind w:left="431" w:hanging="0"/>
              <w:rPr>
                <w:rFonts w:ascii="Arial" w:hAnsi="Arial" w:cs="Arial"/>
                <w:sz w:val="18"/>
                <w:szCs w:val="18"/>
              </w:rPr>
            </w:pPr>
            <w:r>
              <w:rPr>
                <w:rFonts w:cs="Arial" w:ascii="Arial" w:hAnsi="Arial"/>
                <w:sz w:val="18"/>
                <w:szCs w:val="18"/>
              </w:rPr>
              <w:t>-5.27</w:t>
            </w:r>
          </w:p>
        </w:tc>
        <w:tc>
          <w:tcPr>
            <w:tcW w:w="1758" w:type="dxa"/>
            <w:tcBorders>
              <w:top w:val="single" w:sz="4" w:space="0" w:color="000000"/>
              <w:left w:val="single" w:sz="4" w:space="0" w:color="000000"/>
              <w:bottom w:val="single" w:sz="4" w:space="0" w:color="000000"/>
              <w:right w:val="single" w:sz="4" w:space="0" w:color="000000"/>
            </w:tcBorders>
          </w:tcPr>
          <w:p>
            <w:pPr>
              <w:pStyle w:val="Normal"/>
              <w:spacing w:lineRule="atLeast" w:line="0" w:before="100" w:after="100"/>
              <w:ind w:left="431" w:hanging="0"/>
              <w:rPr>
                <w:rFonts w:ascii="Arial" w:hAnsi="Arial" w:cs="Arial"/>
                <w:sz w:val="18"/>
                <w:szCs w:val="18"/>
              </w:rPr>
            </w:pPr>
            <w:r>
              <w:rPr>
                <w:rFonts w:cs="Arial" w:ascii="Arial" w:hAnsi="Arial"/>
                <w:sz w:val="18"/>
                <w:szCs w:val="18"/>
              </w:rPr>
              <w:t>0.18</w:t>
            </w:r>
          </w:p>
        </w:tc>
        <w:tc>
          <w:tcPr>
            <w:tcW w:w="1888" w:type="dxa"/>
            <w:tcBorders>
              <w:top w:val="single" w:sz="4" w:space="0" w:color="000000"/>
              <w:left w:val="single" w:sz="4" w:space="0" w:color="000000"/>
              <w:bottom w:val="single" w:sz="4" w:space="0" w:color="000000"/>
            </w:tcBorders>
          </w:tcPr>
          <w:p>
            <w:pPr>
              <w:pStyle w:val="Normal"/>
              <w:spacing w:lineRule="atLeast" w:line="0" w:before="100" w:after="100"/>
              <w:ind w:left="431" w:hanging="0"/>
              <w:rPr>
                <w:rFonts w:ascii="Arial" w:hAnsi="Arial" w:cs="Arial"/>
                <w:sz w:val="18"/>
                <w:szCs w:val="18"/>
              </w:rPr>
            </w:pPr>
            <w:r>
              <w:rPr>
                <w:rFonts w:cs="Arial" w:ascii="Arial" w:hAnsi="Arial"/>
                <w:sz w:val="18"/>
                <w:szCs w:val="18"/>
              </w:rPr>
              <w:t>-4.84</w:t>
            </w:r>
          </w:p>
        </w:tc>
      </w:tr>
    </w:tbl>
    <w:p>
      <w:pPr>
        <w:pStyle w:val="FP"/>
        <w:rPr/>
      </w:pPr>
      <w:r>
        <w:rPr/>
      </w:r>
    </w:p>
    <w:p>
      <w:pPr>
        <w:pStyle w:val="Normal"/>
        <w:tabs>
          <w:tab w:val="clear" w:pos="284"/>
          <w:tab w:val="left" w:pos="1985" w:leader="none"/>
        </w:tabs>
        <w:spacing w:lineRule="atLeast" w:line="0" w:before="240" w:after="180"/>
        <w:rPr>
          <w:rFonts w:ascii="Arial" w:hAnsi="Arial" w:cs="Arial"/>
        </w:rPr>
      </w:pPr>
      <w:r>
        <w:rPr>
          <w:rFonts w:cs="Arial" w:ascii="Arial" w:hAnsi="Arial"/>
        </w:rPr>
      </w:r>
    </w:p>
    <w:p>
      <w:pPr>
        <w:pStyle w:val="H6"/>
        <w:rPr/>
      </w:pPr>
      <w:r>
        <w:rPr/>
        <w:t>11.3.3.1.3.2</w:t>
        <w:tab/>
        <w:t>Discussion</w:t>
      </w:r>
    </w:p>
    <w:p>
      <w:pPr>
        <w:pStyle w:val="Normal"/>
        <w:spacing w:lineRule="atLeast" w:line="0"/>
        <w:rPr/>
      </w:pPr>
      <w:r>
        <w:rPr/>
        <w:t>These tables demonstrate that the performance imbalance between SACCH and TCH and between RSACCH and TCH for non-MUROS mode cannot be fully maintained for MUROS mode, respectively, especially when DTX is on. This motivates the work for SACCH/RSACCH enhancement.</w:t>
      </w:r>
    </w:p>
    <w:p>
      <w:pPr>
        <w:pStyle w:val="Heading5"/>
        <w:ind w:left="1701" w:hanging="1701"/>
        <w:rPr/>
      </w:pPr>
      <w:bookmarkStart w:id="714" w:name="__RefHeading___Toc518053008"/>
      <w:r>
        <w:rPr/>
        <w:t>11.3.3.1.4</w:t>
        <w:tab/>
        <w:t>Impact of DTX operation on MUROS speech channels</w:t>
      </w:r>
      <w:bookmarkEnd w:id="714"/>
      <w:r>
        <w:rPr/>
        <w:t xml:space="preserve">  </w:t>
      </w:r>
    </w:p>
    <w:p>
      <w:pPr>
        <w:pStyle w:val="Normal"/>
        <w:spacing w:lineRule="atLeast" w:line="0"/>
        <w:jc w:val="both"/>
        <w:rPr/>
      </w:pPr>
      <w:r>
        <w:rPr/>
        <w:t>Table 11.3-8 presents the MUROS speech channel performance gains (in dB) due to DTX operation. The TCH performance without DTX operation is used as the reference. The data in Table 11.3-8 are obtained from Fig. 11.3-4 to Fig. 11.3-7. The results in this table show that, in general, the TCH performance gains from DTX operation for the studied AMR HR speech channel are larger than those for the AMR FR speech channel.</w:t>
      </w:r>
    </w:p>
    <w:p>
      <w:pPr>
        <w:pStyle w:val="TH"/>
        <w:rPr/>
      </w:pPr>
      <w:r>
        <w:rPr/>
        <w:t>Table 11.3-8 Impact of DTX operation on MUROS TCHs</w:t>
      </w:r>
    </w:p>
    <w:tbl>
      <w:tblPr>
        <w:tblW w:w="8505" w:type="dxa"/>
        <w:jc w:val="center"/>
        <w:tblInd w:w="0" w:type="dxa"/>
        <w:tblLayout w:type="fixed"/>
        <w:tblCellMar>
          <w:top w:w="0" w:type="dxa"/>
          <w:left w:w="108" w:type="dxa"/>
          <w:bottom w:w="0" w:type="dxa"/>
          <w:right w:w="108" w:type="dxa"/>
        </w:tblCellMar>
      </w:tblPr>
      <w:tblGrid>
        <w:gridCol w:w="1701"/>
        <w:gridCol w:w="1701"/>
        <w:gridCol w:w="1701"/>
        <w:gridCol w:w="1701"/>
        <w:gridCol w:w="1701"/>
      </w:tblGrid>
      <w:tr>
        <w:trPr/>
        <w:tc>
          <w:tcPr>
            <w:tcW w:w="1701" w:type="dxa"/>
            <w:vMerge w:val="restart"/>
            <w:tcBorders>
              <w:top w:val="single" w:sz="4" w:space="0" w:color="000000"/>
              <w:bottom w:val="single" w:sz="4" w:space="0" w:color="000000"/>
              <w:right w:val="single" w:sz="4" w:space="0" w:color="000000"/>
            </w:tcBorders>
          </w:tcPr>
          <w:p>
            <w:pPr>
              <w:pStyle w:val="Normal"/>
              <w:spacing w:lineRule="atLeast" w:line="240" w:before="100" w:after="100"/>
              <w:ind w:left="431" w:hanging="0"/>
              <w:rPr>
                <w:rFonts w:ascii="Arial" w:hAnsi="Arial" w:cs="Arial"/>
                <w:b/>
                <w:b/>
                <w:sz w:val="18"/>
                <w:szCs w:val="18"/>
              </w:rPr>
            </w:pPr>
            <w:r>
              <w:rPr>
                <w:rFonts w:cs="Arial" w:ascii="Arial" w:hAnsi="Arial"/>
                <w:b/>
                <w:sz w:val="18"/>
                <w:szCs w:val="18"/>
              </w:rPr>
              <w:t>Codec</w:t>
            </w:r>
          </w:p>
        </w:tc>
        <w:tc>
          <w:tcPr>
            <w:tcW w:w="3402" w:type="dxa"/>
            <w:gridSpan w:val="2"/>
            <w:tcBorders>
              <w:top w:val="single" w:sz="4" w:space="0" w:color="000000"/>
              <w:left w:val="single" w:sz="4" w:space="0" w:color="000000"/>
              <w:bottom w:val="single" w:sz="4" w:space="0" w:color="000000"/>
              <w:right w:val="single" w:sz="4" w:space="0" w:color="000000"/>
            </w:tcBorders>
          </w:tcPr>
          <w:p>
            <w:pPr>
              <w:pStyle w:val="Normal"/>
              <w:spacing w:lineRule="atLeast" w:line="240" w:before="100" w:after="100"/>
              <w:ind w:left="431" w:hanging="0"/>
              <w:rPr/>
            </w:pPr>
            <w:r>
              <w:rPr>
                <w:rFonts w:cs="Arial" w:ascii="Arial" w:hAnsi="Arial"/>
                <w:b/>
                <w:sz w:val="18"/>
                <w:szCs w:val="18"/>
              </w:rPr>
              <w:t>GMSK modulated intf.</w:t>
            </w:r>
          </w:p>
        </w:tc>
        <w:tc>
          <w:tcPr>
            <w:tcW w:w="3402" w:type="dxa"/>
            <w:gridSpan w:val="2"/>
            <w:tcBorders>
              <w:top w:val="single" w:sz="4" w:space="0" w:color="000000"/>
              <w:left w:val="single" w:sz="4" w:space="0" w:color="000000"/>
              <w:bottom w:val="single" w:sz="4" w:space="0" w:color="000000"/>
            </w:tcBorders>
          </w:tcPr>
          <w:p>
            <w:pPr>
              <w:pStyle w:val="Normal"/>
              <w:spacing w:lineRule="atLeast" w:line="240" w:before="100" w:after="100"/>
              <w:ind w:left="431" w:hanging="0"/>
              <w:rPr>
                <w:rFonts w:ascii="Arial" w:hAnsi="Arial" w:cs="Arial"/>
                <w:b/>
                <w:b/>
                <w:sz w:val="18"/>
                <w:szCs w:val="18"/>
              </w:rPr>
            </w:pPr>
            <w:r>
              <w:rPr>
                <w:rFonts w:cs="Arial" w:ascii="Arial" w:hAnsi="Arial"/>
                <w:b/>
                <w:sz w:val="18"/>
                <w:szCs w:val="18"/>
              </w:rPr>
              <w:t>QPSK modulated intf.</w:t>
            </w:r>
          </w:p>
        </w:tc>
      </w:tr>
      <w:tr>
        <w:trPr/>
        <w:tc>
          <w:tcPr>
            <w:tcW w:w="1701" w:type="dxa"/>
            <w:vMerge w:val="continue"/>
            <w:tcBorders>
              <w:top w:val="single" w:sz="4" w:space="0" w:color="000000"/>
              <w:bottom w:val="single" w:sz="4" w:space="0" w:color="000000"/>
              <w:right w:val="single" w:sz="4" w:space="0" w:color="000000"/>
            </w:tcBorders>
          </w:tcPr>
          <w:p>
            <w:pPr>
              <w:pStyle w:val="Normal"/>
              <w:snapToGrid w:val="false"/>
              <w:spacing w:lineRule="atLeast" w:line="240" w:before="100" w:after="100"/>
              <w:ind w:left="431" w:hanging="0"/>
              <w:rPr>
                <w:rFonts w:ascii="Arial" w:hAnsi="Arial" w:cs="Arial"/>
                <w:b/>
                <w:b/>
                <w:sz w:val="18"/>
                <w:szCs w:val="18"/>
              </w:rPr>
            </w:pPr>
            <w:r>
              <w:rPr>
                <w:rFonts w:cs="Arial" w:ascii="Arial" w:hAnsi="Arial"/>
                <w:b/>
                <w:sz w:val="18"/>
                <w:szCs w:val="18"/>
              </w:rPr>
            </w:r>
          </w:p>
        </w:tc>
        <w:tc>
          <w:tcPr>
            <w:tcW w:w="1701" w:type="dxa"/>
            <w:tcBorders>
              <w:top w:val="single" w:sz="4" w:space="0" w:color="000000"/>
              <w:left w:val="single" w:sz="4" w:space="0" w:color="000000"/>
              <w:bottom w:val="single" w:sz="4" w:space="0" w:color="000000"/>
              <w:right w:val="single" w:sz="4" w:space="0" w:color="000000"/>
            </w:tcBorders>
          </w:tcPr>
          <w:p>
            <w:pPr>
              <w:pStyle w:val="Normal"/>
              <w:tabs>
                <w:tab w:val="clear" w:pos="284"/>
                <w:tab w:val="left" w:pos="1452" w:leader="none"/>
              </w:tabs>
              <w:spacing w:lineRule="atLeast" w:line="240" w:before="100" w:after="100"/>
              <w:ind w:left="34" w:right="33" w:hanging="0"/>
              <w:rPr>
                <w:rFonts w:ascii="Arial" w:hAnsi="Arial" w:cs="Arial"/>
                <w:b/>
                <w:b/>
                <w:sz w:val="18"/>
                <w:szCs w:val="18"/>
              </w:rPr>
            </w:pPr>
            <w:r>
              <w:rPr>
                <w:rFonts w:cs="Arial" w:ascii="Arial" w:hAnsi="Arial"/>
                <w:b/>
                <w:sz w:val="18"/>
                <w:szCs w:val="18"/>
              </w:rPr>
              <w:t>SCPIR=0 dB</w:t>
            </w:r>
          </w:p>
        </w:tc>
        <w:tc>
          <w:tcPr>
            <w:tcW w:w="1701" w:type="dxa"/>
            <w:tcBorders>
              <w:top w:val="single" w:sz="4" w:space="0" w:color="000000"/>
              <w:left w:val="single" w:sz="4" w:space="0" w:color="000000"/>
              <w:bottom w:val="single" w:sz="4" w:space="0" w:color="000000"/>
              <w:right w:val="single" w:sz="4" w:space="0" w:color="000000"/>
            </w:tcBorders>
          </w:tcPr>
          <w:p>
            <w:pPr>
              <w:pStyle w:val="Normal"/>
              <w:spacing w:lineRule="atLeast" w:line="240" w:before="100" w:after="100"/>
              <w:ind w:left="34" w:right="33" w:hanging="34"/>
              <w:rPr>
                <w:rFonts w:ascii="Arial" w:hAnsi="Arial" w:cs="Arial"/>
                <w:b/>
                <w:b/>
                <w:sz w:val="18"/>
                <w:szCs w:val="18"/>
              </w:rPr>
            </w:pPr>
            <w:r>
              <w:rPr>
                <w:rFonts w:cs="Arial" w:ascii="Arial" w:hAnsi="Arial"/>
                <w:b/>
                <w:sz w:val="18"/>
                <w:szCs w:val="18"/>
              </w:rPr>
              <w:t>SCPIR=-3 dB</w:t>
            </w:r>
          </w:p>
        </w:tc>
        <w:tc>
          <w:tcPr>
            <w:tcW w:w="1701" w:type="dxa"/>
            <w:tcBorders>
              <w:top w:val="single" w:sz="4" w:space="0" w:color="000000"/>
              <w:left w:val="single" w:sz="4" w:space="0" w:color="000000"/>
              <w:bottom w:val="single" w:sz="4" w:space="0" w:color="000000"/>
              <w:right w:val="single" w:sz="4" w:space="0" w:color="000000"/>
            </w:tcBorders>
          </w:tcPr>
          <w:p>
            <w:pPr>
              <w:pStyle w:val="Normal"/>
              <w:tabs>
                <w:tab w:val="clear" w:pos="284"/>
                <w:tab w:val="left" w:pos="1452" w:leader="none"/>
              </w:tabs>
              <w:spacing w:lineRule="atLeast" w:line="240" w:before="100" w:after="100"/>
              <w:ind w:left="34" w:hanging="34"/>
              <w:rPr>
                <w:rFonts w:ascii="Arial" w:hAnsi="Arial" w:cs="Arial"/>
                <w:b/>
                <w:b/>
                <w:sz w:val="18"/>
                <w:szCs w:val="18"/>
              </w:rPr>
            </w:pPr>
            <w:r>
              <w:rPr>
                <w:rFonts w:cs="Arial" w:ascii="Arial" w:hAnsi="Arial"/>
                <w:b/>
                <w:sz w:val="18"/>
                <w:szCs w:val="18"/>
              </w:rPr>
              <w:t>SCPIR=0 dB</w:t>
            </w:r>
          </w:p>
        </w:tc>
        <w:tc>
          <w:tcPr>
            <w:tcW w:w="1701" w:type="dxa"/>
            <w:tcBorders>
              <w:top w:val="single" w:sz="4" w:space="0" w:color="000000"/>
              <w:left w:val="single" w:sz="4" w:space="0" w:color="000000"/>
              <w:bottom w:val="single" w:sz="4" w:space="0" w:color="000000"/>
            </w:tcBorders>
          </w:tcPr>
          <w:p>
            <w:pPr>
              <w:pStyle w:val="Normal"/>
              <w:tabs>
                <w:tab w:val="clear" w:pos="284"/>
                <w:tab w:val="left" w:pos="1168" w:leader="none"/>
                <w:tab w:val="left" w:pos="1310" w:leader="none"/>
                <w:tab w:val="left" w:pos="1452" w:leader="none"/>
                <w:tab w:val="left" w:pos="1485" w:leader="none"/>
              </w:tabs>
              <w:spacing w:lineRule="atLeast" w:line="240" w:before="100" w:after="100"/>
              <w:ind w:left="34" w:right="33" w:hanging="34"/>
              <w:rPr>
                <w:rFonts w:ascii="Arial" w:hAnsi="Arial" w:cs="Arial"/>
                <w:b/>
                <w:b/>
                <w:sz w:val="18"/>
                <w:szCs w:val="18"/>
              </w:rPr>
            </w:pPr>
            <w:r>
              <w:rPr>
                <w:rFonts w:cs="Arial" w:ascii="Arial" w:hAnsi="Arial"/>
                <w:b/>
                <w:sz w:val="18"/>
                <w:szCs w:val="18"/>
              </w:rPr>
              <w:t>SCPIR=-3 dB</w:t>
            </w:r>
          </w:p>
        </w:tc>
      </w:tr>
      <w:tr>
        <w:trPr/>
        <w:tc>
          <w:tcPr>
            <w:tcW w:w="1701" w:type="dxa"/>
            <w:tcBorders>
              <w:top w:val="single" w:sz="4" w:space="0" w:color="000000"/>
              <w:bottom w:val="single" w:sz="4" w:space="0" w:color="000000"/>
              <w:right w:val="single" w:sz="4" w:space="0" w:color="000000"/>
            </w:tcBorders>
          </w:tcPr>
          <w:p>
            <w:pPr>
              <w:pStyle w:val="Normal"/>
              <w:tabs>
                <w:tab w:val="clear" w:pos="284"/>
                <w:tab w:val="left" w:pos="1452" w:leader="none"/>
              </w:tabs>
              <w:spacing w:lineRule="atLeast" w:line="240" w:before="100" w:after="100"/>
              <w:ind w:left="34" w:right="33" w:hanging="0"/>
              <w:rPr>
                <w:rFonts w:ascii="Arial" w:hAnsi="Arial" w:cs="Arial"/>
                <w:sz w:val="18"/>
                <w:szCs w:val="18"/>
              </w:rPr>
            </w:pPr>
            <w:r>
              <w:rPr>
                <w:rFonts w:cs="Arial" w:ascii="Arial" w:hAnsi="Arial"/>
                <w:sz w:val="18"/>
                <w:szCs w:val="18"/>
              </w:rPr>
              <w:t>TCH/AFS4.75</w:t>
            </w:r>
          </w:p>
        </w:tc>
        <w:tc>
          <w:tcPr>
            <w:tcW w:w="1701" w:type="dxa"/>
            <w:tcBorders>
              <w:top w:val="single" w:sz="4" w:space="0" w:color="000000"/>
              <w:left w:val="single" w:sz="4" w:space="0" w:color="000000"/>
              <w:bottom w:val="single" w:sz="4" w:space="0" w:color="000000"/>
              <w:right w:val="single" w:sz="4" w:space="0" w:color="000000"/>
            </w:tcBorders>
          </w:tcPr>
          <w:p>
            <w:pPr>
              <w:pStyle w:val="Normal"/>
              <w:spacing w:lineRule="atLeast" w:line="240" w:before="100" w:after="100"/>
              <w:ind w:left="431" w:hanging="0"/>
              <w:rPr>
                <w:rFonts w:ascii="Arial" w:hAnsi="Arial" w:cs="Arial"/>
                <w:sz w:val="18"/>
                <w:szCs w:val="18"/>
              </w:rPr>
            </w:pPr>
            <w:r>
              <w:rPr>
                <w:rFonts w:cs="Arial" w:ascii="Arial" w:hAnsi="Arial"/>
                <w:sz w:val="18"/>
                <w:szCs w:val="18"/>
              </w:rPr>
              <w:t>0.40</w:t>
            </w:r>
          </w:p>
        </w:tc>
        <w:tc>
          <w:tcPr>
            <w:tcW w:w="1701" w:type="dxa"/>
            <w:tcBorders>
              <w:top w:val="single" w:sz="4" w:space="0" w:color="000000"/>
              <w:left w:val="single" w:sz="4" w:space="0" w:color="000000"/>
              <w:bottom w:val="single" w:sz="4" w:space="0" w:color="000000"/>
              <w:right w:val="single" w:sz="4" w:space="0" w:color="000000"/>
            </w:tcBorders>
          </w:tcPr>
          <w:p>
            <w:pPr>
              <w:pStyle w:val="Normal"/>
              <w:spacing w:lineRule="atLeast" w:line="240" w:before="100" w:after="100"/>
              <w:ind w:left="431" w:hanging="0"/>
              <w:rPr>
                <w:rFonts w:ascii="Arial" w:hAnsi="Arial" w:cs="Arial"/>
                <w:sz w:val="18"/>
                <w:szCs w:val="18"/>
              </w:rPr>
            </w:pPr>
            <w:r>
              <w:rPr>
                <w:rFonts w:cs="Arial" w:ascii="Arial" w:hAnsi="Arial"/>
                <w:sz w:val="18"/>
                <w:szCs w:val="18"/>
              </w:rPr>
              <w:t>0.42</w:t>
            </w:r>
          </w:p>
        </w:tc>
        <w:tc>
          <w:tcPr>
            <w:tcW w:w="1701" w:type="dxa"/>
            <w:tcBorders>
              <w:top w:val="single" w:sz="4" w:space="0" w:color="000000"/>
              <w:left w:val="single" w:sz="4" w:space="0" w:color="000000"/>
              <w:bottom w:val="single" w:sz="4" w:space="0" w:color="000000"/>
              <w:right w:val="single" w:sz="4" w:space="0" w:color="000000"/>
            </w:tcBorders>
          </w:tcPr>
          <w:p>
            <w:pPr>
              <w:pStyle w:val="Normal"/>
              <w:spacing w:lineRule="atLeast" w:line="240" w:before="100" w:after="100"/>
              <w:ind w:left="431" w:hanging="0"/>
              <w:rPr>
                <w:rFonts w:ascii="Arial" w:hAnsi="Arial" w:cs="Arial"/>
                <w:sz w:val="18"/>
                <w:szCs w:val="18"/>
              </w:rPr>
            </w:pPr>
            <w:r>
              <w:rPr>
                <w:rFonts w:cs="Arial" w:ascii="Arial" w:hAnsi="Arial"/>
                <w:sz w:val="18"/>
                <w:szCs w:val="18"/>
              </w:rPr>
              <w:t>0.15</w:t>
            </w:r>
          </w:p>
        </w:tc>
        <w:tc>
          <w:tcPr>
            <w:tcW w:w="1701" w:type="dxa"/>
            <w:tcBorders>
              <w:top w:val="single" w:sz="4" w:space="0" w:color="000000"/>
              <w:left w:val="single" w:sz="4" w:space="0" w:color="000000"/>
              <w:bottom w:val="single" w:sz="4" w:space="0" w:color="000000"/>
            </w:tcBorders>
          </w:tcPr>
          <w:p>
            <w:pPr>
              <w:pStyle w:val="Normal"/>
              <w:spacing w:lineRule="atLeast" w:line="240" w:before="100" w:after="100"/>
              <w:ind w:left="431" w:hanging="0"/>
              <w:rPr>
                <w:rFonts w:ascii="Arial" w:hAnsi="Arial" w:cs="Arial"/>
                <w:sz w:val="18"/>
                <w:szCs w:val="18"/>
              </w:rPr>
            </w:pPr>
            <w:r>
              <w:rPr>
                <w:rFonts w:cs="Arial" w:ascii="Arial" w:hAnsi="Arial"/>
                <w:sz w:val="18"/>
                <w:szCs w:val="18"/>
              </w:rPr>
              <w:t>0.28</w:t>
            </w:r>
          </w:p>
        </w:tc>
      </w:tr>
      <w:tr>
        <w:trPr/>
        <w:tc>
          <w:tcPr>
            <w:tcW w:w="1701" w:type="dxa"/>
            <w:tcBorders>
              <w:top w:val="single" w:sz="4" w:space="0" w:color="000000"/>
              <w:bottom w:val="single" w:sz="4" w:space="0" w:color="000000"/>
              <w:right w:val="single" w:sz="4" w:space="0" w:color="000000"/>
            </w:tcBorders>
          </w:tcPr>
          <w:p>
            <w:pPr>
              <w:pStyle w:val="Normal"/>
              <w:tabs>
                <w:tab w:val="clear" w:pos="284"/>
                <w:tab w:val="left" w:pos="1310" w:leader="none"/>
              </w:tabs>
              <w:spacing w:lineRule="atLeast" w:line="240" w:before="100" w:after="100"/>
              <w:ind w:right="33" w:firstLine="34"/>
              <w:rPr>
                <w:rFonts w:ascii="Arial" w:hAnsi="Arial" w:cs="Arial"/>
                <w:sz w:val="18"/>
                <w:szCs w:val="18"/>
              </w:rPr>
            </w:pPr>
            <w:r>
              <w:rPr>
                <w:rFonts w:cs="Arial" w:ascii="Arial" w:hAnsi="Arial"/>
                <w:sz w:val="18"/>
                <w:szCs w:val="18"/>
              </w:rPr>
              <w:t>TCH/AHS4.75</w:t>
            </w:r>
          </w:p>
        </w:tc>
        <w:tc>
          <w:tcPr>
            <w:tcW w:w="1701" w:type="dxa"/>
            <w:tcBorders>
              <w:top w:val="single" w:sz="4" w:space="0" w:color="000000"/>
              <w:left w:val="single" w:sz="4" w:space="0" w:color="000000"/>
              <w:bottom w:val="single" w:sz="4" w:space="0" w:color="000000"/>
              <w:right w:val="single" w:sz="4" w:space="0" w:color="000000"/>
            </w:tcBorders>
          </w:tcPr>
          <w:p>
            <w:pPr>
              <w:pStyle w:val="Normal"/>
              <w:spacing w:lineRule="atLeast" w:line="240" w:before="100" w:after="100"/>
              <w:ind w:left="431" w:hanging="0"/>
              <w:rPr>
                <w:rFonts w:ascii="Arial" w:hAnsi="Arial" w:cs="Arial"/>
                <w:sz w:val="18"/>
                <w:szCs w:val="18"/>
              </w:rPr>
            </w:pPr>
            <w:r>
              <w:rPr>
                <w:rFonts w:cs="Arial" w:ascii="Arial" w:hAnsi="Arial"/>
                <w:sz w:val="18"/>
                <w:szCs w:val="18"/>
              </w:rPr>
              <w:t>0.47</w:t>
            </w:r>
          </w:p>
        </w:tc>
        <w:tc>
          <w:tcPr>
            <w:tcW w:w="1701" w:type="dxa"/>
            <w:tcBorders>
              <w:top w:val="single" w:sz="4" w:space="0" w:color="000000"/>
              <w:left w:val="single" w:sz="4" w:space="0" w:color="000000"/>
              <w:bottom w:val="single" w:sz="4" w:space="0" w:color="000000"/>
              <w:right w:val="single" w:sz="4" w:space="0" w:color="000000"/>
            </w:tcBorders>
          </w:tcPr>
          <w:p>
            <w:pPr>
              <w:pStyle w:val="Normal"/>
              <w:spacing w:lineRule="atLeast" w:line="240" w:before="100" w:after="100"/>
              <w:ind w:left="431" w:hanging="0"/>
              <w:rPr>
                <w:rFonts w:ascii="Arial" w:hAnsi="Arial" w:cs="Arial"/>
                <w:sz w:val="18"/>
                <w:szCs w:val="18"/>
              </w:rPr>
            </w:pPr>
            <w:r>
              <w:rPr>
                <w:rFonts w:cs="Arial" w:ascii="Arial" w:hAnsi="Arial"/>
                <w:sz w:val="18"/>
                <w:szCs w:val="18"/>
              </w:rPr>
              <w:t>0.81</w:t>
            </w:r>
          </w:p>
        </w:tc>
        <w:tc>
          <w:tcPr>
            <w:tcW w:w="1701" w:type="dxa"/>
            <w:tcBorders>
              <w:top w:val="single" w:sz="4" w:space="0" w:color="000000"/>
              <w:left w:val="single" w:sz="4" w:space="0" w:color="000000"/>
              <w:bottom w:val="single" w:sz="4" w:space="0" w:color="000000"/>
              <w:right w:val="single" w:sz="4" w:space="0" w:color="000000"/>
            </w:tcBorders>
          </w:tcPr>
          <w:p>
            <w:pPr>
              <w:pStyle w:val="Normal"/>
              <w:spacing w:lineRule="atLeast" w:line="240" w:before="100" w:after="100"/>
              <w:ind w:left="431" w:hanging="0"/>
              <w:rPr>
                <w:rFonts w:ascii="Arial" w:hAnsi="Arial" w:cs="Arial"/>
                <w:sz w:val="18"/>
                <w:szCs w:val="18"/>
              </w:rPr>
            </w:pPr>
            <w:r>
              <w:rPr>
                <w:rFonts w:cs="Arial" w:ascii="Arial" w:hAnsi="Arial"/>
                <w:sz w:val="18"/>
                <w:szCs w:val="18"/>
              </w:rPr>
              <w:t>0.33</w:t>
            </w:r>
          </w:p>
        </w:tc>
        <w:tc>
          <w:tcPr>
            <w:tcW w:w="1701" w:type="dxa"/>
            <w:tcBorders>
              <w:top w:val="single" w:sz="4" w:space="0" w:color="000000"/>
              <w:left w:val="single" w:sz="4" w:space="0" w:color="000000"/>
              <w:bottom w:val="single" w:sz="4" w:space="0" w:color="000000"/>
            </w:tcBorders>
          </w:tcPr>
          <w:p>
            <w:pPr>
              <w:pStyle w:val="Normal"/>
              <w:spacing w:lineRule="atLeast" w:line="240" w:before="100" w:after="100"/>
              <w:ind w:left="431" w:hanging="0"/>
              <w:rPr>
                <w:rFonts w:ascii="Arial" w:hAnsi="Arial" w:cs="Arial"/>
                <w:sz w:val="18"/>
                <w:szCs w:val="18"/>
              </w:rPr>
            </w:pPr>
            <w:r>
              <w:rPr>
                <w:rFonts w:cs="Arial" w:ascii="Arial" w:hAnsi="Arial"/>
                <w:sz w:val="18"/>
                <w:szCs w:val="18"/>
              </w:rPr>
              <w:t>0.43</w:t>
            </w:r>
          </w:p>
        </w:tc>
      </w:tr>
    </w:tbl>
    <w:p>
      <w:pPr>
        <w:pStyle w:val="FP"/>
        <w:rPr/>
      </w:pPr>
      <w:r>
        <w:rPr/>
      </w:r>
    </w:p>
    <w:p>
      <w:pPr>
        <w:pStyle w:val="Normal"/>
        <w:rPr/>
      </w:pPr>
      <w:r>
        <w:rPr/>
      </w:r>
    </w:p>
    <w:p>
      <w:pPr>
        <w:pStyle w:val="Heading5"/>
        <w:ind w:left="1701" w:hanging="1701"/>
        <w:rPr/>
      </w:pPr>
      <w:bookmarkStart w:id="715" w:name="__RefHeading___Toc518053009"/>
      <w:bookmarkEnd w:id="715"/>
      <w:r>
        <w:rPr/>
        <w:t>11.3.3.1.5</w:t>
        <w:tab/>
        <w:t>Performance of SACCH enhancement techniques in MUROS</w:t>
      </w:r>
    </w:p>
    <w:p>
      <w:pPr>
        <w:pStyle w:val="H6"/>
        <w:rPr/>
      </w:pPr>
      <w:r>
        <w:rPr/>
        <w:t>11.3.3.1.5.1</w:t>
        <w:tab/>
        <w:t>Simulation</w:t>
      </w:r>
    </w:p>
    <w:p>
      <w:pPr>
        <w:pStyle w:val="TH"/>
        <w:rPr/>
      </w:pPr>
      <w:r>
        <w:rPr/>
        <w:drawing>
          <wp:inline distT="0" distB="0" distL="0" distR="0">
            <wp:extent cx="3430905" cy="2696210"/>
            <wp:effectExtent l="0" t="0" r="0" b="0"/>
            <wp:docPr id="443" name="Image4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Image421" descr=""/>
                    <pic:cNvPicPr>
                      <a:picLocks noChangeAspect="1" noChangeArrowheads="1"/>
                    </pic:cNvPicPr>
                  </pic:nvPicPr>
                  <pic:blipFill>
                    <a:blip r:embed="rId496"/>
                    <a:srcRect l="-5" t="-7" r="-5" b="-7"/>
                    <a:stretch>
                      <a:fillRect/>
                    </a:stretch>
                  </pic:blipFill>
                  <pic:spPr bwMode="auto">
                    <a:xfrm>
                      <a:off x="0" y="0"/>
                      <a:ext cx="3430905" cy="2696210"/>
                    </a:xfrm>
                    <a:prstGeom prst="rect">
                      <a:avLst/>
                    </a:prstGeom>
                  </pic:spPr>
                </pic:pic>
              </a:graphicData>
            </a:graphic>
          </wp:inline>
        </w:drawing>
      </w:r>
    </w:p>
    <w:p>
      <w:pPr>
        <w:pStyle w:val="TF"/>
        <w:rPr/>
      </w:pPr>
      <w:r>
        <w:rPr/>
        <w:t xml:space="preserve">Fig. 11.3-8: Performance of MUROS AMR speech channels (with DTX), SACCH and </w:t>
      </w:r>
    </w:p>
    <w:p>
      <w:pPr>
        <w:pStyle w:val="TF"/>
        <w:rPr/>
      </w:pPr>
      <w:r>
        <w:rPr/>
        <w:t>SACCH enhancements (MTS-2, GMSK modulated interference, SCPIR=0dB).</w:t>
      </w:r>
    </w:p>
    <w:p>
      <w:pPr>
        <w:pStyle w:val="FP"/>
        <w:rPr/>
      </w:pPr>
      <w:r>
        <w:rPr/>
      </w:r>
    </w:p>
    <w:p>
      <w:pPr>
        <w:pStyle w:val="TH"/>
        <w:rPr/>
      </w:pPr>
      <w:r>
        <w:rPr/>
        <w:drawing>
          <wp:inline distT="0" distB="0" distL="0" distR="0">
            <wp:extent cx="3476625" cy="2894965"/>
            <wp:effectExtent l="0" t="0" r="0" b="0"/>
            <wp:docPr id="444" name="Image4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422" descr=""/>
                    <pic:cNvPicPr>
                      <a:picLocks noChangeAspect="1" noChangeArrowheads="1"/>
                    </pic:cNvPicPr>
                  </pic:nvPicPr>
                  <pic:blipFill>
                    <a:blip r:embed="rId497"/>
                    <a:srcRect l="-6" t="-8" r="-6" b="-8"/>
                    <a:stretch>
                      <a:fillRect/>
                    </a:stretch>
                  </pic:blipFill>
                  <pic:spPr bwMode="auto">
                    <a:xfrm>
                      <a:off x="0" y="0"/>
                      <a:ext cx="3476625" cy="2894965"/>
                    </a:xfrm>
                    <a:prstGeom prst="rect">
                      <a:avLst/>
                    </a:prstGeom>
                  </pic:spPr>
                </pic:pic>
              </a:graphicData>
            </a:graphic>
          </wp:inline>
        </w:drawing>
      </w:r>
    </w:p>
    <w:p>
      <w:pPr>
        <w:pStyle w:val="TF"/>
        <w:rPr/>
      </w:pPr>
      <w:r>
        <w:rPr/>
        <w:t xml:space="preserve">Fig. 11.3-9: Performance of MUROS AMR speech channels (with DTX), SACCH and </w:t>
      </w:r>
    </w:p>
    <w:p>
      <w:pPr>
        <w:pStyle w:val="TF"/>
        <w:rPr/>
      </w:pPr>
      <w:r>
        <w:rPr/>
        <w:t>SACCH enhancements (MTS-2, QPSK modulated interference, SCPIR=0dB).</w:t>
      </w:r>
    </w:p>
    <w:p>
      <w:pPr>
        <w:pStyle w:val="Normal"/>
        <w:rPr/>
      </w:pPr>
      <w:r>
        <w:rPr/>
      </w:r>
    </w:p>
    <w:p>
      <w:pPr>
        <w:pStyle w:val="TH"/>
        <w:rPr/>
      </w:pPr>
      <w:r>
        <w:rPr/>
        <w:drawing>
          <wp:inline distT="0" distB="0" distL="0" distR="0">
            <wp:extent cx="3566160" cy="2920365"/>
            <wp:effectExtent l="0" t="0" r="0" b="0"/>
            <wp:docPr id="445" name="Image4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Image423" descr=""/>
                    <pic:cNvPicPr>
                      <a:picLocks noChangeAspect="1" noChangeArrowheads="1"/>
                    </pic:cNvPicPr>
                  </pic:nvPicPr>
                  <pic:blipFill>
                    <a:blip r:embed="rId498"/>
                    <a:srcRect l="-6" t="-7" r="-6" b="-7"/>
                    <a:stretch>
                      <a:fillRect/>
                    </a:stretch>
                  </pic:blipFill>
                  <pic:spPr bwMode="auto">
                    <a:xfrm>
                      <a:off x="0" y="0"/>
                      <a:ext cx="3566160" cy="2920365"/>
                    </a:xfrm>
                    <a:prstGeom prst="rect">
                      <a:avLst/>
                    </a:prstGeom>
                  </pic:spPr>
                </pic:pic>
              </a:graphicData>
            </a:graphic>
          </wp:inline>
        </w:drawing>
      </w:r>
    </w:p>
    <w:p>
      <w:pPr>
        <w:pStyle w:val="TF"/>
        <w:rPr/>
      </w:pPr>
      <w:r>
        <w:rPr/>
        <w:t xml:space="preserve">Fig. 11.3-10: Performance of MUROS AMR speech channels (with DTX), SACCH and </w:t>
      </w:r>
    </w:p>
    <w:p>
      <w:pPr>
        <w:pStyle w:val="TF"/>
        <w:rPr/>
      </w:pPr>
      <w:r>
        <w:rPr/>
        <w:t>SACCH enhancements (MTS-2, GMSK modulated interference, SCPIR=-3dB).</w:t>
      </w:r>
    </w:p>
    <w:p>
      <w:pPr>
        <w:pStyle w:val="Normal"/>
        <w:rPr/>
      </w:pPr>
      <w:r>
        <w:rPr/>
      </w:r>
    </w:p>
    <w:p>
      <w:pPr>
        <w:pStyle w:val="TH"/>
        <w:rPr/>
      </w:pPr>
      <w:r>
        <w:rPr/>
        <w:drawing>
          <wp:inline distT="0" distB="0" distL="0" distR="0">
            <wp:extent cx="3870325" cy="3098800"/>
            <wp:effectExtent l="0" t="0" r="0" b="0"/>
            <wp:docPr id="446" name="Image4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424" descr=""/>
                    <pic:cNvPicPr>
                      <a:picLocks noChangeAspect="1" noChangeArrowheads="1"/>
                    </pic:cNvPicPr>
                  </pic:nvPicPr>
                  <pic:blipFill>
                    <a:blip r:embed="rId499"/>
                    <a:srcRect l="-5" t="-7" r="-5" b="-7"/>
                    <a:stretch>
                      <a:fillRect/>
                    </a:stretch>
                  </pic:blipFill>
                  <pic:spPr bwMode="auto">
                    <a:xfrm>
                      <a:off x="0" y="0"/>
                      <a:ext cx="3870325" cy="3098800"/>
                    </a:xfrm>
                    <a:prstGeom prst="rect">
                      <a:avLst/>
                    </a:prstGeom>
                  </pic:spPr>
                </pic:pic>
              </a:graphicData>
            </a:graphic>
          </wp:inline>
        </w:drawing>
      </w:r>
    </w:p>
    <w:p>
      <w:pPr>
        <w:pStyle w:val="TF"/>
        <w:rPr/>
      </w:pPr>
      <w:r>
        <w:rPr/>
        <w:t xml:space="preserve">Fig. 11.3-11: Performance of MUROS AMR speech channels (with DTX), SACCH and </w:t>
      </w:r>
    </w:p>
    <w:p>
      <w:pPr>
        <w:pStyle w:val="TF"/>
        <w:rPr/>
      </w:pPr>
      <w:r>
        <w:rPr/>
        <w:t>SACCH enhancements (MTS-2, QPSK modulated interference, SCPIR=-3dB).</w:t>
      </w:r>
    </w:p>
    <w:p>
      <w:pPr>
        <w:pStyle w:val="FP"/>
        <w:rPr/>
      </w:pPr>
      <w:r>
        <w:rPr/>
      </w:r>
    </w:p>
    <w:p>
      <w:pPr>
        <w:pStyle w:val="FP"/>
        <w:rPr/>
      </w:pPr>
      <w:r>
        <w:rPr/>
      </w:r>
    </w:p>
    <w:p>
      <w:pPr>
        <w:pStyle w:val="H6"/>
        <w:rPr/>
      </w:pPr>
      <w:r>
        <w:rPr/>
        <w:t>11.3.3.1.5.2</w:t>
        <w:tab/>
        <w:t>Discussion</w:t>
      </w:r>
    </w:p>
    <w:p>
      <w:pPr>
        <w:pStyle w:val="Normal"/>
        <w:spacing w:lineRule="atLeast" w:line="0"/>
        <w:rPr/>
      </w:pPr>
      <w:r>
        <w:rPr/>
        <w:t xml:space="preserve">Figs. 11.3-8 – 11.3-11 demonstrate that DRSACCH can further improve the RSACCH performance when it is combined with RSACCH and/or SSACCH. SACCH performance gains considered at FER of 5% are shown in Table 11.3-9. RSACCH performance is considered as the reference. For the cases evaluated, the gains from the combination of DRSACCH with RSACCH range from 0.48 dB to 0.6 dB; while the gains from the combination of DRSACCH with SSACCH and RSACCH can be up to 1.5 dB.  </w:t>
      </w:r>
    </w:p>
    <w:p>
      <w:pPr>
        <w:pStyle w:val="Normal"/>
        <w:spacing w:lineRule="atLeast" w:line="0"/>
        <w:rPr/>
      </w:pPr>
      <w:r>
        <w:rPr/>
      </w:r>
    </w:p>
    <w:p>
      <w:pPr>
        <w:pStyle w:val="TH"/>
        <w:rPr/>
      </w:pPr>
      <w:r>
        <w:rPr/>
        <w:t>Table 11.3-9 (a) Performance gains with SACCH enhancements (GMSK modulated intf.)</w:t>
      </w:r>
    </w:p>
    <w:tbl>
      <w:tblPr>
        <w:tblW w:w="6240" w:type="dxa"/>
        <w:jc w:val="center"/>
        <w:tblInd w:w="0" w:type="dxa"/>
        <w:tblLayout w:type="fixed"/>
        <w:tblCellMar>
          <w:top w:w="0" w:type="dxa"/>
          <w:left w:w="108" w:type="dxa"/>
          <w:bottom w:w="0" w:type="dxa"/>
          <w:right w:w="108" w:type="dxa"/>
        </w:tblCellMar>
      </w:tblPr>
      <w:tblGrid>
        <w:gridCol w:w="3511"/>
        <w:gridCol w:w="1364"/>
        <w:gridCol w:w="1365"/>
      </w:tblGrid>
      <w:tr>
        <w:trPr/>
        <w:tc>
          <w:tcPr>
            <w:tcW w:w="3511" w:type="dxa"/>
            <w:vMerge w:val="restart"/>
            <w:tcBorders>
              <w:top w:val="single" w:sz="4" w:space="0" w:color="000000"/>
              <w:right w:val="single" w:sz="4" w:space="0" w:color="000000"/>
            </w:tcBorders>
            <w:vAlign w:val="center"/>
          </w:tcPr>
          <w:p>
            <w:pPr>
              <w:pStyle w:val="Normal"/>
              <w:spacing w:lineRule="atLeast" w:line="0" w:before="100" w:after="100"/>
              <w:rPr>
                <w:rFonts w:ascii="Arial" w:hAnsi="Arial" w:cs="Arial"/>
                <w:b/>
                <w:b/>
                <w:sz w:val="18"/>
                <w:szCs w:val="18"/>
              </w:rPr>
            </w:pPr>
            <w:r>
              <w:rPr>
                <w:rFonts w:cs="Arial" w:ascii="Arial" w:hAnsi="Arial"/>
                <w:b/>
                <w:sz w:val="18"/>
                <w:szCs w:val="18"/>
              </w:rPr>
              <w:t>SACCH enhancements</w:t>
            </w:r>
          </w:p>
        </w:tc>
        <w:tc>
          <w:tcPr>
            <w:tcW w:w="2729" w:type="dxa"/>
            <w:gridSpan w:val="2"/>
            <w:tcBorders>
              <w:top w:val="single" w:sz="4" w:space="0" w:color="000000"/>
              <w:left w:val="single" w:sz="4" w:space="0" w:color="000000"/>
              <w:bottom w:val="single" w:sz="4" w:space="0" w:color="000000"/>
            </w:tcBorders>
            <w:vAlign w:val="center"/>
          </w:tcPr>
          <w:p>
            <w:pPr>
              <w:pStyle w:val="Normal"/>
              <w:spacing w:lineRule="atLeast" w:line="0" w:before="100" w:after="100"/>
              <w:ind w:hanging="432"/>
              <w:rPr>
                <w:rFonts w:ascii="Arial" w:hAnsi="Arial" w:cs="Arial"/>
                <w:b/>
                <w:b/>
                <w:sz w:val="18"/>
                <w:szCs w:val="18"/>
              </w:rPr>
            </w:pPr>
            <w:r>
              <w:rPr>
                <w:rFonts w:cs="Arial" w:ascii="Arial" w:hAnsi="Arial"/>
                <w:b/>
                <w:sz w:val="18"/>
                <w:szCs w:val="18"/>
              </w:rPr>
              <w:t>C/I gains @ FER of 5% (dB)</w:t>
            </w:r>
          </w:p>
        </w:tc>
      </w:tr>
      <w:tr>
        <w:trPr/>
        <w:tc>
          <w:tcPr>
            <w:tcW w:w="3511" w:type="dxa"/>
            <w:vMerge w:val="continue"/>
            <w:tcBorders>
              <w:top w:val="single" w:sz="4" w:space="0" w:color="000000"/>
              <w:right w:val="single" w:sz="4" w:space="0" w:color="000000"/>
            </w:tcBorders>
            <w:vAlign w:val="center"/>
          </w:tcPr>
          <w:p>
            <w:pPr>
              <w:pStyle w:val="Normal"/>
              <w:snapToGrid w:val="false"/>
              <w:spacing w:lineRule="atLeast" w:line="0" w:before="100" w:after="100"/>
              <w:rPr>
                <w:rFonts w:ascii="Arial" w:hAnsi="Arial" w:cs="Arial"/>
                <w:b/>
                <w:b/>
                <w:sz w:val="18"/>
                <w:szCs w:val="18"/>
              </w:rPr>
            </w:pPr>
            <w:r>
              <w:rPr>
                <w:rFonts w:cs="Arial" w:ascii="Arial" w:hAnsi="Arial"/>
                <w:b/>
                <w:sz w:val="18"/>
                <w:szCs w:val="18"/>
              </w:rPr>
            </w:r>
          </w:p>
        </w:tc>
        <w:tc>
          <w:tcPr>
            <w:tcW w:w="1364" w:type="dxa"/>
            <w:tcBorders>
              <w:top w:val="single" w:sz="4" w:space="0" w:color="000000"/>
              <w:left w:val="single" w:sz="4" w:space="0" w:color="000000"/>
              <w:bottom w:val="single" w:sz="4" w:space="0" w:color="000000"/>
              <w:right w:val="single" w:sz="4" w:space="0" w:color="000000"/>
            </w:tcBorders>
            <w:tcMar>
              <w:left w:w="0" w:type="dxa"/>
              <w:right w:w="0" w:type="dxa"/>
            </w:tcMar>
            <w:vAlign w:val="center"/>
          </w:tcPr>
          <w:p>
            <w:pPr>
              <w:pStyle w:val="Normal"/>
              <w:tabs>
                <w:tab w:val="clear" w:pos="284"/>
                <w:tab w:val="left" w:pos="1406" w:leader="none"/>
              </w:tabs>
              <w:spacing w:lineRule="atLeast" w:line="0" w:before="100" w:after="100"/>
              <w:ind w:right="64" w:hanging="0"/>
              <w:rPr>
                <w:rFonts w:ascii="Arial" w:hAnsi="Arial" w:cs="Arial"/>
                <w:b/>
                <w:b/>
                <w:sz w:val="18"/>
                <w:szCs w:val="18"/>
              </w:rPr>
            </w:pPr>
            <w:r>
              <w:rPr>
                <w:rFonts w:cs="Arial" w:ascii="Arial" w:hAnsi="Arial"/>
                <w:b/>
                <w:sz w:val="18"/>
                <w:szCs w:val="18"/>
              </w:rPr>
              <w:t>SCPIR=0 dB</w:t>
            </w:r>
          </w:p>
        </w:tc>
        <w:tc>
          <w:tcPr>
            <w:tcW w:w="1365" w:type="dxa"/>
            <w:tcBorders>
              <w:top w:val="single" w:sz="4" w:space="0" w:color="000000"/>
              <w:left w:val="single" w:sz="4" w:space="0" w:color="000000"/>
              <w:bottom w:val="single" w:sz="4" w:space="0" w:color="000000"/>
            </w:tcBorders>
            <w:tcMar>
              <w:left w:w="57" w:type="dxa"/>
              <w:right w:w="57" w:type="dxa"/>
            </w:tcMar>
            <w:vAlign w:val="center"/>
          </w:tcPr>
          <w:p>
            <w:pPr>
              <w:pStyle w:val="Normal"/>
              <w:spacing w:lineRule="atLeast" w:line="0" w:before="100" w:after="100"/>
              <w:ind w:right="39" w:hanging="432"/>
              <w:rPr>
                <w:rFonts w:ascii="Arial" w:hAnsi="Arial" w:cs="Arial"/>
                <w:b/>
                <w:b/>
                <w:sz w:val="18"/>
                <w:szCs w:val="18"/>
              </w:rPr>
            </w:pPr>
            <w:r>
              <w:rPr>
                <w:rFonts w:cs="Arial" w:ascii="Arial" w:hAnsi="Arial"/>
                <w:b/>
                <w:sz w:val="18"/>
                <w:szCs w:val="18"/>
              </w:rPr>
              <w:t>SCPIR=-3 dB</w:t>
            </w:r>
          </w:p>
        </w:tc>
      </w:tr>
      <w:tr>
        <w:trPr/>
        <w:tc>
          <w:tcPr>
            <w:tcW w:w="3511" w:type="dxa"/>
            <w:tcBorders>
              <w:top w:val="single" w:sz="4" w:space="0" w:color="000000"/>
              <w:bottom w:val="single" w:sz="4" w:space="0" w:color="000000"/>
              <w:right w:val="single" w:sz="4" w:space="0" w:color="000000"/>
            </w:tcBorders>
            <w:vAlign w:val="center"/>
          </w:tcPr>
          <w:p>
            <w:pPr>
              <w:pStyle w:val="Normal"/>
              <w:spacing w:lineRule="atLeast" w:line="0" w:before="100" w:after="100"/>
              <w:rPr>
                <w:rFonts w:ascii="Arial" w:hAnsi="Arial" w:cs="Arial"/>
                <w:sz w:val="18"/>
                <w:szCs w:val="18"/>
              </w:rPr>
            </w:pPr>
            <w:r>
              <w:rPr>
                <w:rFonts w:cs="Arial" w:ascii="Arial" w:hAnsi="Arial"/>
                <w:sz w:val="18"/>
                <w:szCs w:val="18"/>
              </w:rPr>
              <w:t>RSACCH</w:t>
            </w:r>
          </w:p>
        </w:tc>
        <w:tc>
          <w:tcPr>
            <w:tcW w:w="1364" w:type="dxa"/>
            <w:tcBorders>
              <w:top w:val="single" w:sz="4" w:space="0" w:color="000000"/>
              <w:left w:val="single" w:sz="4" w:space="0" w:color="000000"/>
              <w:bottom w:val="single" w:sz="4" w:space="0" w:color="000000"/>
              <w:right w:val="single" w:sz="4" w:space="0" w:color="000000"/>
            </w:tcBorders>
            <w:vAlign w:val="center"/>
          </w:tcPr>
          <w:p>
            <w:pPr>
              <w:pStyle w:val="Normal"/>
              <w:spacing w:lineRule="atLeast" w:line="0" w:before="100" w:after="100"/>
              <w:rPr>
                <w:rFonts w:ascii="Arial" w:hAnsi="Arial" w:cs="Arial"/>
                <w:sz w:val="18"/>
                <w:szCs w:val="18"/>
              </w:rPr>
            </w:pPr>
            <w:r>
              <w:rPr>
                <w:rFonts w:cs="Arial" w:ascii="Arial" w:hAnsi="Arial"/>
                <w:sz w:val="18"/>
                <w:szCs w:val="18"/>
              </w:rPr>
              <w:t>0</w:t>
            </w:r>
          </w:p>
        </w:tc>
        <w:tc>
          <w:tcPr>
            <w:tcW w:w="1365" w:type="dxa"/>
            <w:tcBorders>
              <w:top w:val="single" w:sz="4" w:space="0" w:color="000000"/>
              <w:left w:val="single" w:sz="4" w:space="0" w:color="000000"/>
              <w:bottom w:val="single" w:sz="4" w:space="0" w:color="000000"/>
            </w:tcBorders>
            <w:vAlign w:val="center"/>
          </w:tcPr>
          <w:p>
            <w:pPr>
              <w:pStyle w:val="Normal"/>
              <w:spacing w:lineRule="atLeast" w:line="0" w:before="100" w:after="100"/>
              <w:rPr>
                <w:rFonts w:ascii="Arial" w:hAnsi="Arial" w:cs="Arial"/>
                <w:sz w:val="18"/>
                <w:szCs w:val="18"/>
              </w:rPr>
            </w:pPr>
            <w:r>
              <w:rPr>
                <w:rFonts w:cs="Arial" w:ascii="Arial" w:hAnsi="Arial"/>
                <w:sz w:val="18"/>
                <w:szCs w:val="18"/>
              </w:rPr>
              <w:t>0</w:t>
            </w:r>
          </w:p>
        </w:tc>
      </w:tr>
      <w:tr>
        <w:trPr/>
        <w:tc>
          <w:tcPr>
            <w:tcW w:w="3511" w:type="dxa"/>
            <w:tcBorders>
              <w:top w:val="single" w:sz="4" w:space="0" w:color="000000"/>
              <w:bottom w:val="single" w:sz="4" w:space="0" w:color="000000"/>
              <w:right w:val="single" w:sz="4" w:space="0" w:color="000000"/>
            </w:tcBorders>
            <w:vAlign w:val="center"/>
          </w:tcPr>
          <w:p>
            <w:pPr>
              <w:pStyle w:val="Normal"/>
              <w:spacing w:lineRule="atLeast" w:line="0" w:before="100" w:after="100"/>
              <w:rPr>
                <w:rFonts w:ascii="Arial" w:hAnsi="Arial" w:cs="Arial"/>
                <w:sz w:val="18"/>
                <w:szCs w:val="18"/>
              </w:rPr>
            </w:pPr>
            <w:r>
              <w:rPr>
                <w:rFonts w:cs="Arial" w:ascii="Arial" w:hAnsi="Arial"/>
                <w:sz w:val="18"/>
                <w:szCs w:val="18"/>
              </w:rPr>
              <w:t>SSACCH + RSACCH</w:t>
            </w:r>
          </w:p>
        </w:tc>
        <w:tc>
          <w:tcPr>
            <w:tcW w:w="1364" w:type="dxa"/>
            <w:tcBorders>
              <w:top w:val="single" w:sz="4" w:space="0" w:color="000000"/>
              <w:left w:val="single" w:sz="4" w:space="0" w:color="000000"/>
              <w:bottom w:val="single" w:sz="4" w:space="0" w:color="000000"/>
              <w:right w:val="single" w:sz="4" w:space="0" w:color="000000"/>
            </w:tcBorders>
            <w:vAlign w:val="center"/>
          </w:tcPr>
          <w:p>
            <w:pPr>
              <w:pStyle w:val="Normal"/>
              <w:spacing w:lineRule="atLeast" w:line="0" w:before="100" w:after="100"/>
              <w:rPr>
                <w:rFonts w:ascii="Arial" w:hAnsi="Arial" w:cs="Arial"/>
                <w:sz w:val="18"/>
                <w:szCs w:val="18"/>
              </w:rPr>
            </w:pPr>
            <w:r>
              <w:rPr>
                <w:rFonts w:cs="Arial" w:ascii="Arial" w:hAnsi="Arial"/>
                <w:sz w:val="18"/>
                <w:szCs w:val="18"/>
              </w:rPr>
              <w:t>0.5</w:t>
            </w:r>
          </w:p>
        </w:tc>
        <w:tc>
          <w:tcPr>
            <w:tcW w:w="1365" w:type="dxa"/>
            <w:tcBorders>
              <w:top w:val="single" w:sz="4" w:space="0" w:color="000000"/>
              <w:left w:val="single" w:sz="4" w:space="0" w:color="000000"/>
              <w:bottom w:val="single" w:sz="4" w:space="0" w:color="000000"/>
            </w:tcBorders>
            <w:vAlign w:val="center"/>
          </w:tcPr>
          <w:p>
            <w:pPr>
              <w:pStyle w:val="Normal"/>
              <w:spacing w:lineRule="atLeast" w:line="0" w:before="100" w:after="100"/>
              <w:rPr>
                <w:rFonts w:ascii="Arial" w:hAnsi="Arial" w:cs="Arial"/>
                <w:sz w:val="18"/>
                <w:szCs w:val="18"/>
              </w:rPr>
            </w:pPr>
            <w:r>
              <w:rPr>
                <w:rFonts w:cs="Arial" w:ascii="Arial" w:hAnsi="Arial"/>
                <w:sz w:val="18"/>
                <w:szCs w:val="18"/>
              </w:rPr>
              <w:t>0.7</w:t>
            </w:r>
          </w:p>
        </w:tc>
      </w:tr>
      <w:tr>
        <w:trPr/>
        <w:tc>
          <w:tcPr>
            <w:tcW w:w="3511" w:type="dxa"/>
            <w:tcBorders>
              <w:top w:val="single" w:sz="4" w:space="0" w:color="000000"/>
              <w:bottom w:val="single" w:sz="4" w:space="0" w:color="000000"/>
              <w:right w:val="single" w:sz="4" w:space="0" w:color="000000"/>
            </w:tcBorders>
            <w:vAlign w:val="center"/>
          </w:tcPr>
          <w:p>
            <w:pPr>
              <w:pStyle w:val="Normal"/>
              <w:spacing w:lineRule="atLeast" w:line="0" w:before="100" w:after="100"/>
              <w:rPr>
                <w:rFonts w:ascii="Arial" w:hAnsi="Arial" w:cs="Arial"/>
                <w:sz w:val="18"/>
                <w:szCs w:val="18"/>
              </w:rPr>
            </w:pPr>
            <w:r>
              <w:rPr>
                <w:rFonts w:cs="Arial" w:ascii="Arial" w:hAnsi="Arial"/>
                <w:sz w:val="18"/>
                <w:szCs w:val="18"/>
              </w:rPr>
              <w:t>DRSACCH + RSACCH</w:t>
            </w:r>
          </w:p>
        </w:tc>
        <w:tc>
          <w:tcPr>
            <w:tcW w:w="1364" w:type="dxa"/>
            <w:tcBorders>
              <w:top w:val="single" w:sz="4" w:space="0" w:color="000000"/>
              <w:left w:val="single" w:sz="4" w:space="0" w:color="000000"/>
              <w:bottom w:val="single" w:sz="4" w:space="0" w:color="000000"/>
              <w:right w:val="single" w:sz="4" w:space="0" w:color="000000"/>
            </w:tcBorders>
            <w:vAlign w:val="center"/>
          </w:tcPr>
          <w:p>
            <w:pPr>
              <w:pStyle w:val="Normal"/>
              <w:spacing w:lineRule="atLeast" w:line="0" w:before="100" w:after="100"/>
              <w:rPr/>
            </w:pPr>
            <w:r>
              <w:rPr>
                <w:rFonts w:cs="Arial" w:ascii="Arial" w:hAnsi="Arial"/>
                <w:sz w:val="18"/>
                <w:szCs w:val="18"/>
              </w:rPr>
              <w:t>0.55</w:t>
            </w:r>
          </w:p>
        </w:tc>
        <w:tc>
          <w:tcPr>
            <w:tcW w:w="1365" w:type="dxa"/>
            <w:tcBorders>
              <w:top w:val="single" w:sz="4" w:space="0" w:color="000000"/>
              <w:left w:val="single" w:sz="4" w:space="0" w:color="000000"/>
              <w:bottom w:val="single" w:sz="4" w:space="0" w:color="000000"/>
            </w:tcBorders>
            <w:vAlign w:val="center"/>
          </w:tcPr>
          <w:p>
            <w:pPr>
              <w:pStyle w:val="Normal"/>
              <w:spacing w:lineRule="atLeast" w:line="0" w:before="100" w:after="100"/>
              <w:rPr>
                <w:rFonts w:ascii="Arial" w:hAnsi="Arial" w:cs="Arial"/>
                <w:sz w:val="18"/>
                <w:szCs w:val="18"/>
              </w:rPr>
            </w:pPr>
            <w:r>
              <w:rPr>
                <w:rFonts w:cs="Arial" w:ascii="Arial" w:hAnsi="Arial"/>
                <w:sz w:val="18"/>
                <w:szCs w:val="18"/>
              </w:rPr>
              <w:t>0.6</w:t>
            </w:r>
          </w:p>
        </w:tc>
      </w:tr>
      <w:tr>
        <w:trPr/>
        <w:tc>
          <w:tcPr>
            <w:tcW w:w="3511" w:type="dxa"/>
            <w:tcBorders>
              <w:top w:val="single" w:sz="4" w:space="0" w:color="000000"/>
              <w:bottom w:val="single" w:sz="4" w:space="0" w:color="000000"/>
              <w:right w:val="single" w:sz="4" w:space="0" w:color="000000"/>
            </w:tcBorders>
            <w:vAlign w:val="center"/>
          </w:tcPr>
          <w:p>
            <w:pPr>
              <w:pStyle w:val="Normal"/>
              <w:spacing w:lineRule="atLeast" w:line="0" w:before="100" w:after="100"/>
              <w:rPr>
                <w:rFonts w:ascii="Arial" w:hAnsi="Arial" w:cs="Arial"/>
                <w:sz w:val="18"/>
                <w:szCs w:val="18"/>
              </w:rPr>
            </w:pPr>
            <w:r>
              <w:rPr>
                <w:rFonts w:cs="Arial" w:ascii="Arial" w:hAnsi="Arial"/>
                <w:sz w:val="18"/>
                <w:szCs w:val="18"/>
              </w:rPr>
              <w:t>SSACCH + DRSACCH + RSACCH</w:t>
            </w:r>
          </w:p>
        </w:tc>
        <w:tc>
          <w:tcPr>
            <w:tcW w:w="1364" w:type="dxa"/>
            <w:tcBorders>
              <w:top w:val="single" w:sz="4" w:space="0" w:color="000000"/>
              <w:left w:val="single" w:sz="4" w:space="0" w:color="000000"/>
              <w:bottom w:val="single" w:sz="4" w:space="0" w:color="000000"/>
              <w:right w:val="single" w:sz="4" w:space="0" w:color="000000"/>
            </w:tcBorders>
            <w:vAlign w:val="center"/>
          </w:tcPr>
          <w:p>
            <w:pPr>
              <w:pStyle w:val="Normal"/>
              <w:spacing w:lineRule="atLeast" w:line="0" w:before="100" w:after="100"/>
              <w:rPr>
                <w:rFonts w:ascii="Arial" w:hAnsi="Arial" w:cs="Arial"/>
                <w:sz w:val="18"/>
                <w:szCs w:val="18"/>
              </w:rPr>
            </w:pPr>
            <w:r>
              <w:rPr>
                <w:rFonts w:cs="Arial" w:ascii="Arial" w:hAnsi="Arial"/>
                <w:sz w:val="18"/>
                <w:szCs w:val="18"/>
              </w:rPr>
              <w:t>1.3</w:t>
            </w:r>
          </w:p>
        </w:tc>
        <w:tc>
          <w:tcPr>
            <w:tcW w:w="1365" w:type="dxa"/>
            <w:tcBorders>
              <w:top w:val="single" w:sz="4" w:space="0" w:color="000000"/>
              <w:left w:val="single" w:sz="4" w:space="0" w:color="000000"/>
              <w:bottom w:val="single" w:sz="4" w:space="0" w:color="000000"/>
            </w:tcBorders>
            <w:vAlign w:val="center"/>
          </w:tcPr>
          <w:p>
            <w:pPr>
              <w:pStyle w:val="Normal"/>
              <w:spacing w:lineRule="atLeast" w:line="0" w:before="100" w:after="100"/>
              <w:rPr>
                <w:rFonts w:ascii="Arial" w:hAnsi="Arial" w:cs="Arial"/>
                <w:sz w:val="18"/>
                <w:szCs w:val="18"/>
              </w:rPr>
            </w:pPr>
            <w:r>
              <w:rPr>
                <w:rFonts w:cs="Arial" w:ascii="Arial" w:hAnsi="Arial"/>
                <w:sz w:val="18"/>
                <w:szCs w:val="18"/>
              </w:rPr>
              <w:t>1.5</w:t>
            </w:r>
          </w:p>
        </w:tc>
      </w:tr>
    </w:tbl>
    <w:p>
      <w:pPr>
        <w:pStyle w:val="FP"/>
        <w:rPr/>
      </w:pPr>
      <w:r>
        <w:rPr/>
      </w:r>
    </w:p>
    <w:p>
      <w:pPr>
        <w:pStyle w:val="Normal"/>
        <w:rPr/>
      </w:pPr>
      <w:r>
        <w:rPr/>
      </w:r>
    </w:p>
    <w:p>
      <w:pPr>
        <w:pStyle w:val="TH"/>
        <w:rPr/>
      </w:pPr>
      <w:r>
        <w:rPr/>
        <w:t>Table 11.3-9 (b) Performance gains with SACCH enhancements (QPSK modulated intf.)</w:t>
      </w:r>
    </w:p>
    <w:tbl>
      <w:tblPr>
        <w:tblW w:w="6240" w:type="dxa"/>
        <w:jc w:val="center"/>
        <w:tblInd w:w="0" w:type="dxa"/>
        <w:tblLayout w:type="fixed"/>
        <w:tblCellMar>
          <w:top w:w="0" w:type="dxa"/>
          <w:left w:w="108" w:type="dxa"/>
          <w:bottom w:w="0" w:type="dxa"/>
          <w:right w:w="108" w:type="dxa"/>
        </w:tblCellMar>
      </w:tblPr>
      <w:tblGrid>
        <w:gridCol w:w="3511"/>
        <w:gridCol w:w="1364"/>
        <w:gridCol w:w="1365"/>
      </w:tblGrid>
      <w:tr>
        <w:trPr/>
        <w:tc>
          <w:tcPr>
            <w:tcW w:w="3511" w:type="dxa"/>
            <w:vMerge w:val="restart"/>
            <w:tcBorders>
              <w:top w:val="single" w:sz="4" w:space="0" w:color="000000"/>
              <w:bottom w:val="single" w:sz="4" w:space="0" w:color="000000"/>
              <w:right w:val="single" w:sz="4" w:space="0" w:color="000000"/>
            </w:tcBorders>
            <w:vAlign w:val="center"/>
          </w:tcPr>
          <w:p>
            <w:pPr>
              <w:pStyle w:val="Normal"/>
              <w:spacing w:lineRule="atLeast" w:line="0" w:before="100" w:after="100"/>
              <w:rPr>
                <w:rFonts w:ascii="Arial" w:hAnsi="Arial" w:cs="Arial"/>
                <w:b/>
                <w:b/>
                <w:sz w:val="18"/>
                <w:szCs w:val="18"/>
              </w:rPr>
            </w:pPr>
            <w:r>
              <w:rPr>
                <w:rFonts w:cs="Arial" w:ascii="Arial" w:hAnsi="Arial"/>
                <w:b/>
                <w:sz w:val="18"/>
                <w:szCs w:val="18"/>
              </w:rPr>
              <w:t>SACCH enhancements</w:t>
            </w:r>
          </w:p>
        </w:tc>
        <w:tc>
          <w:tcPr>
            <w:tcW w:w="2729" w:type="dxa"/>
            <w:gridSpan w:val="2"/>
            <w:tcBorders>
              <w:top w:val="single" w:sz="4" w:space="0" w:color="000000"/>
              <w:left w:val="single" w:sz="4" w:space="0" w:color="000000"/>
              <w:bottom w:val="single" w:sz="4" w:space="0" w:color="000000"/>
            </w:tcBorders>
            <w:vAlign w:val="center"/>
          </w:tcPr>
          <w:p>
            <w:pPr>
              <w:pStyle w:val="Normal"/>
              <w:spacing w:lineRule="atLeast" w:line="0" w:before="100" w:after="100"/>
              <w:ind w:right="-1" w:hanging="400"/>
              <w:rPr>
                <w:rFonts w:ascii="Arial" w:hAnsi="Arial" w:cs="Arial"/>
                <w:b/>
                <w:b/>
                <w:sz w:val="18"/>
                <w:szCs w:val="18"/>
              </w:rPr>
            </w:pPr>
            <w:r>
              <w:rPr>
                <w:rFonts w:cs="Arial" w:ascii="Arial" w:hAnsi="Arial"/>
                <w:b/>
                <w:sz w:val="18"/>
                <w:szCs w:val="18"/>
              </w:rPr>
              <w:t>C/I gains @ FER of 5% (dB)</w:t>
            </w:r>
          </w:p>
        </w:tc>
      </w:tr>
      <w:tr>
        <w:trPr/>
        <w:tc>
          <w:tcPr>
            <w:tcW w:w="3511" w:type="dxa"/>
            <w:vMerge w:val="continue"/>
            <w:tcBorders>
              <w:top w:val="single" w:sz="4" w:space="0" w:color="000000"/>
              <w:bottom w:val="single" w:sz="4" w:space="0" w:color="000000"/>
              <w:right w:val="single" w:sz="4" w:space="0" w:color="000000"/>
            </w:tcBorders>
            <w:vAlign w:val="center"/>
          </w:tcPr>
          <w:p>
            <w:pPr>
              <w:pStyle w:val="Normal"/>
              <w:snapToGrid w:val="false"/>
              <w:spacing w:lineRule="atLeast" w:line="0" w:before="100" w:after="100"/>
              <w:rPr>
                <w:rFonts w:ascii="Arial" w:hAnsi="Arial" w:cs="Arial"/>
                <w:b/>
                <w:b/>
                <w:sz w:val="18"/>
                <w:szCs w:val="18"/>
              </w:rPr>
            </w:pPr>
            <w:r>
              <w:rPr>
                <w:rFonts w:cs="Arial" w:ascii="Arial" w:hAnsi="Arial"/>
                <w:b/>
                <w:sz w:val="18"/>
                <w:szCs w:val="18"/>
              </w:rPr>
            </w:r>
          </w:p>
        </w:tc>
        <w:tc>
          <w:tcPr>
            <w:tcW w:w="1364" w:type="dxa"/>
            <w:tcBorders>
              <w:top w:val="single" w:sz="4" w:space="0" w:color="000000"/>
              <w:left w:val="single" w:sz="4" w:space="0" w:color="000000"/>
              <w:bottom w:val="single" w:sz="4" w:space="0" w:color="000000"/>
              <w:right w:val="single" w:sz="4" w:space="0" w:color="000000"/>
            </w:tcBorders>
            <w:vAlign w:val="center"/>
          </w:tcPr>
          <w:p>
            <w:pPr>
              <w:pStyle w:val="Normal"/>
              <w:tabs>
                <w:tab w:val="clear" w:pos="284"/>
                <w:tab w:val="left" w:pos="1207" w:leader="none"/>
              </w:tabs>
              <w:spacing w:lineRule="atLeast" w:line="0" w:before="100" w:after="100"/>
              <w:rPr>
                <w:rFonts w:ascii="Arial" w:hAnsi="Arial" w:cs="Arial"/>
                <w:b/>
                <w:b/>
                <w:sz w:val="18"/>
                <w:szCs w:val="18"/>
              </w:rPr>
            </w:pPr>
            <w:r>
              <w:rPr>
                <w:rFonts w:cs="Arial" w:ascii="Arial" w:hAnsi="Arial"/>
                <w:b/>
                <w:sz w:val="18"/>
                <w:szCs w:val="18"/>
              </w:rPr>
              <w:t>SCPIR=0 dB</w:t>
            </w:r>
          </w:p>
        </w:tc>
        <w:tc>
          <w:tcPr>
            <w:tcW w:w="1365" w:type="dxa"/>
            <w:tcBorders>
              <w:top w:val="single" w:sz="4" w:space="0" w:color="000000"/>
              <w:left w:val="single" w:sz="4" w:space="0" w:color="000000"/>
              <w:bottom w:val="single" w:sz="4" w:space="0" w:color="000000"/>
            </w:tcBorders>
            <w:vAlign w:val="center"/>
          </w:tcPr>
          <w:p>
            <w:pPr>
              <w:pStyle w:val="Normal"/>
              <w:tabs>
                <w:tab w:val="clear" w:pos="284"/>
                <w:tab w:val="left" w:pos="1254" w:leader="none"/>
              </w:tabs>
              <w:spacing w:lineRule="atLeast" w:line="0" w:before="100" w:after="100"/>
              <w:ind w:right="-1" w:firstLine="21"/>
              <w:rPr>
                <w:rFonts w:ascii="Arial" w:hAnsi="Arial" w:cs="Arial"/>
                <w:b/>
                <w:b/>
                <w:sz w:val="18"/>
                <w:szCs w:val="18"/>
              </w:rPr>
            </w:pPr>
            <w:r>
              <w:rPr>
                <w:rFonts w:cs="Arial" w:ascii="Arial" w:hAnsi="Arial"/>
                <w:b/>
                <w:sz w:val="18"/>
                <w:szCs w:val="18"/>
              </w:rPr>
              <w:t>SCPIR=-3 dB</w:t>
            </w:r>
          </w:p>
        </w:tc>
      </w:tr>
      <w:tr>
        <w:trPr/>
        <w:tc>
          <w:tcPr>
            <w:tcW w:w="3511" w:type="dxa"/>
            <w:tcBorders>
              <w:top w:val="single" w:sz="4" w:space="0" w:color="000000"/>
              <w:bottom w:val="single" w:sz="4" w:space="0" w:color="000000"/>
              <w:right w:val="single" w:sz="4" w:space="0" w:color="000000"/>
            </w:tcBorders>
            <w:vAlign w:val="center"/>
          </w:tcPr>
          <w:p>
            <w:pPr>
              <w:pStyle w:val="Normal"/>
              <w:spacing w:lineRule="atLeast" w:line="0" w:before="100" w:after="100"/>
              <w:rPr>
                <w:rFonts w:ascii="Arial" w:hAnsi="Arial" w:cs="Arial"/>
                <w:sz w:val="18"/>
                <w:szCs w:val="18"/>
              </w:rPr>
            </w:pPr>
            <w:r>
              <w:rPr>
                <w:rFonts w:cs="Arial" w:ascii="Arial" w:hAnsi="Arial"/>
                <w:sz w:val="18"/>
                <w:szCs w:val="18"/>
              </w:rPr>
              <w:t>RSACCH</w:t>
            </w:r>
          </w:p>
        </w:tc>
        <w:tc>
          <w:tcPr>
            <w:tcW w:w="1364" w:type="dxa"/>
            <w:tcBorders>
              <w:top w:val="single" w:sz="4" w:space="0" w:color="000000"/>
              <w:left w:val="single" w:sz="4" w:space="0" w:color="000000"/>
              <w:bottom w:val="single" w:sz="4" w:space="0" w:color="000000"/>
              <w:right w:val="single" w:sz="4" w:space="0" w:color="000000"/>
            </w:tcBorders>
            <w:vAlign w:val="center"/>
          </w:tcPr>
          <w:p>
            <w:pPr>
              <w:pStyle w:val="Normal"/>
              <w:spacing w:lineRule="atLeast" w:line="0" w:before="100" w:after="100"/>
              <w:rPr>
                <w:rFonts w:ascii="Arial" w:hAnsi="Arial" w:cs="Arial"/>
                <w:sz w:val="18"/>
                <w:szCs w:val="18"/>
              </w:rPr>
            </w:pPr>
            <w:r>
              <w:rPr>
                <w:rFonts w:cs="Arial" w:ascii="Arial" w:hAnsi="Arial"/>
                <w:sz w:val="18"/>
                <w:szCs w:val="18"/>
              </w:rPr>
              <w:t>0</w:t>
            </w:r>
          </w:p>
        </w:tc>
        <w:tc>
          <w:tcPr>
            <w:tcW w:w="1365" w:type="dxa"/>
            <w:tcBorders>
              <w:top w:val="single" w:sz="4" w:space="0" w:color="000000"/>
              <w:left w:val="single" w:sz="4" w:space="0" w:color="000000"/>
              <w:bottom w:val="single" w:sz="4" w:space="0" w:color="000000"/>
            </w:tcBorders>
            <w:vAlign w:val="center"/>
          </w:tcPr>
          <w:p>
            <w:pPr>
              <w:pStyle w:val="Normal"/>
              <w:spacing w:lineRule="atLeast" w:line="0" w:before="100" w:after="100"/>
              <w:rPr>
                <w:rFonts w:ascii="Arial" w:hAnsi="Arial" w:cs="Arial"/>
                <w:sz w:val="18"/>
                <w:szCs w:val="18"/>
              </w:rPr>
            </w:pPr>
            <w:r>
              <w:rPr>
                <w:rFonts w:cs="Arial" w:ascii="Arial" w:hAnsi="Arial"/>
                <w:sz w:val="18"/>
                <w:szCs w:val="18"/>
              </w:rPr>
              <w:t>0</w:t>
            </w:r>
          </w:p>
        </w:tc>
      </w:tr>
      <w:tr>
        <w:trPr/>
        <w:tc>
          <w:tcPr>
            <w:tcW w:w="3511" w:type="dxa"/>
            <w:tcBorders>
              <w:top w:val="single" w:sz="4" w:space="0" w:color="000000"/>
              <w:bottom w:val="single" w:sz="4" w:space="0" w:color="000000"/>
              <w:right w:val="single" w:sz="4" w:space="0" w:color="000000"/>
            </w:tcBorders>
            <w:vAlign w:val="center"/>
          </w:tcPr>
          <w:p>
            <w:pPr>
              <w:pStyle w:val="Normal"/>
              <w:spacing w:lineRule="atLeast" w:line="0" w:before="100" w:after="100"/>
              <w:rPr>
                <w:rFonts w:ascii="Arial" w:hAnsi="Arial" w:cs="Arial"/>
                <w:sz w:val="18"/>
                <w:szCs w:val="18"/>
              </w:rPr>
            </w:pPr>
            <w:r>
              <w:rPr>
                <w:rFonts w:cs="Arial" w:ascii="Arial" w:hAnsi="Arial"/>
                <w:sz w:val="18"/>
                <w:szCs w:val="18"/>
              </w:rPr>
              <w:t>SSACCH + RSACCH</w:t>
            </w:r>
          </w:p>
        </w:tc>
        <w:tc>
          <w:tcPr>
            <w:tcW w:w="1364" w:type="dxa"/>
            <w:tcBorders>
              <w:top w:val="single" w:sz="4" w:space="0" w:color="000000"/>
              <w:left w:val="single" w:sz="4" w:space="0" w:color="000000"/>
              <w:bottom w:val="single" w:sz="4" w:space="0" w:color="000000"/>
              <w:right w:val="single" w:sz="4" w:space="0" w:color="000000"/>
            </w:tcBorders>
            <w:vAlign w:val="center"/>
          </w:tcPr>
          <w:p>
            <w:pPr>
              <w:pStyle w:val="Normal"/>
              <w:spacing w:lineRule="atLeast" w:line="0" w:before="100" w:after="100"/>
              <w:rPr>
                <w:rFonts w:ascii="Arial" w:hAnsi="Arial" w:cs="Arial"/>
                <w:sz w:val="18"/>
                <w:szCs w:val="18"/>
              </w:rPr>
            </w:pPr>
            <w:r>
              <w:rPr>
                <w:rFonts w:cs="Arial" w:ascii="Arial" w:hAnsi="Arial"/>
                <w:sz w:val="18"/>
                <w:szCs w:val="18"/>
              </w:rPr>
              <w:t>0.07</w:t>
            </w:r>
          </w:p>
        </w:tc>
        <w:tc>
          <w:tcPr>
            <w:tcW w:w="1365" w:type="dxa"/>
            <w:tcBorders>
              <w:top w:val="single" w:sz="4" w:space="0" w:color="000000"/>
              <w:left w:val="single" w:sz="4" w:space="0" w:color="000000"/>
              <w:bottom w:val="single" w:sz="4" w:space="0" w:color="000000"/>
            </w:tcBorders>
            <w:vAlign w:val="center"/>
          </w:tcPr>
          <w:p>
            <w:pPr>
              <w:pStyle w:val="Normal"/>
              <w:spacing w:lineRule="atLeast" w:line="0" w:before="100" w:after="100"/>
              <w:rPr>
                <w:rFonts w:ascii="Arial" w:hAnsi="Arial" w:cs="Arial"/>
                <w:sz w:val="18"/>
                <w:szCs w:val="18"/>
              </w:rPr>
            </w:pPr>
            <w:r>
              <w:rPr>
                <w:rFonts w:cs="Arial" w:ascii="Arial" w:hAnsi="Arial"/>
                <w:sz w:val="18"/>
                <w:szCs w:val="18"/>
              </w:rPr>
              <w:t>0.21</w:t>
            </w:r>
          </w:p>
        </w:tc>
      </w:tr>
      <w:tr>
        <w:trPr/>
        <w:tc>
          <w:tcPr>
            <w:tcW w:w="3511" w:type="dxa"/>
            <w:tcBorders>
              <w:top w:val="single" w:sz="4" w:space="0" w:color="000000"/>
              <w:bottom w:val="single" w:sz="4" w:space="0" w:color="000000"/>
              <w:right w:val="single" w:sz="4" w:space="0" w:color="000000"/>
            </w:tcBorders>
            <w:vAlign w:val="center"/>
          </w:tcPr>
          <w:p>
            <w:pPr>
              <w:pStyle w:val="Normal"/>
              <w:spacing w:lineRule="atLeast" w:line="0" w:before="100" w:after="100"/>
              <w:rPr>
                <w:rFonts w:ascii="Arial" w:hAnsi="Arial" w:cs="Arial"/>
                <w:sz w:val="18"/>
                <w:szCs w:val="18"/>
              </w:rPr>
            </w:pPr>
            <w:r>
              <w:rPr>
                <w:rFonts w:cs="Arial" w:ascii="Arial" w:hAnsi="Arial"/>
                <w:sz w:val="18"/>
                <w:szCs w:val="18"/>
              </w:rPr>
              <w:t>DRSACCH + RSACCH</w:t>
            </w:r>
          </w:p>
        </w:tc>
        <w:tc>
          <w:tcPr>
            <w:tcW w:w="1364" w:type="dxa"/>
            <w:tcBorders>
              <w:top w:val="single" w:sz="4" w:space="0" w:color="000000"/>
              <w:left w:val="single" w:sz="4" w:space="0" w:color="000000"/>
              <w:bottom w:val="single" w:sz="4" w:space="0" w:color="000000"/>
              <w:right w:val="single" w:sz="4" w:space="0" w:color="000000"/>
            </w:tcBorders>
            <w:vAlign w:val="center"/>
          </w:tcPr>
          <w:p>
            <w:pPr>
              <w:pStyle w:val="Normal"/>
              <w:spacing w:lineRule="atLeast" w:line="0" w:before="100" w:after="100"/>
              <w:rPr/>
            </w:pPr>
            <w:r>
              <w:rPr>
                <w:rFonts w:cs="Arial" w:ascii="Arial" w:hAnsi="Arial"/>
                <w:sz w:val="18"/>
                <w:szCs w:val="18"/>
              </w:rPr>
              <w:t>0.48</w:t>
            </w:r>
          </w:p>
        </w:tc>
        <w:tc>
          <w:tcPr>
            <w:tcW w:w="1365" w:type="dxa"/>
            <w:tcBorders>
              <w:top w:val="single" w:sz="4" w:space="0" w:color="000000"/>
              <w:left w:val="single" w:sz="4" w:space="0" w:color="000000"/>
              <w:bottom w:val="single" w:sz="4" w:space="0" w:color="000000"/>
            </w:tcBorders>
            <w:vAlign w:val="center"/>
          </w:tcPr>
          <w:p>
            <w:pPr>
              <w:pStyle w:val="Normal"/>
              <w:spacing w:lineRule="atLeast" w:line="0" w:before="100" w:after="100"/>
              <w:rPr>
                <w:rFonts w:ascii="Arial" w:hAnsi="Arial" w:cs="Arial"/>
                <w:sz w:val="18"/>
                <w:szCs w:val="18"/>
              </w:rPr>
            </w:pPr>
            <w:r>
              <w:rPr>
                <w:rFonts w:cs="Arial" w:ascii="Arial" w:hAnsi="Arial"/>
                <w:sz w:val="18"/>
                <w:szCs w:val="18"/>
              </w:rPr>
              <w:t>0.50</w:t>
            </w:r>
          </w:p>
        </w:tc>
      </w:tr>
      <w:tr>
        <w:trPr/>
        <w:tc>
          <w:tcPr>
            <w:tcW w:w="3511" w:type="dxa"/>
            <w:tcBorders>
              <w:top w:val="single" w:sz="4" w:space="0" w:color="000000"/>
              <w:bottom w:val="single" w:sz="4" w:space="0" w:color="000000"/>
              <w:right w:val="single" w:sz="4" w:space="0" w:color="000000"/>
            </w:tcBorders>
            <w:vAlign w:val="center"/>
          </w:tcPr>
          <w:p>
            <w:pPr>
              <w:pStyle w:val="Normal"/>
              <w:spacing w:lineRule="atLeast" w:line="0" w:before="100" w:after="100"/>
              <w:rPr>
                <w:rFonts w:ascii="Arial" w:hAnsi="Arial" w:cs="Arial"/>
                <w:sz w:val="18"/>
                <w:szCs w:val="18"/>
              </w:rPr>
            </w:pPr>
            <w:r>
              <w:rPr>
                <w:rFonts w:cs="Arial" w:ascii="Arial" w:hAnsi="Arial"/>
                <w:sz w:val="18"/>
                <w:szCs w:val="18"/>
              </w:rPr>
              <w:t>SSACCH + DRSACCH + RSACCH</w:t>
            </w:r>
          </w:p>
        </w:tc>
        <w:tc>
          <w:tcPr>
            <w:tcW w:w="1364" w:type="dxa"/>
            <w:tcBorders>
              <w:top w:val="single" w:sz="4" w:space="0" w:color="000000"/>
              <w:left w:val="single" w:sz="4" w:space="0" w:color="000000"/>
              <w:bottom w:val="single" w:sz="4" w:space="0" w:color="000000"/>
              <w:right w:val="single" w:sz="4" w:space="0" w:color="000000"/>
            </w:tcBorders>
            <w:vAlign w:val="center"/>
          </w:tcPr>
          <w:p>
            <w:pPr>
              <w:pStyle w:val="Normal"/>
              <w:spacing w:lineRule="atLeast" w:line="0" w:before="100" w:after="100"/>
              <w:rPr>
                <w:rFonts w:ascii="Arial" w:hAnsi="Arial" w:cs="Arial"/>
                <w:sz w:val="18"/>
                <w:szCs w:val="18"/>
              </w:rPr>
            </w:pPr>
            <w:r>
              <w:rPr>
                <w:rFonts w:cs="Arial" w:ascii="Arial" w:hAnsi="Arial"/>
                <w:sz w:val="18"/>
                <w:szCs w:val="18"/>
              </w:rPr>
              <w:t>0.74</w:t>
            </w:r>
          </w:p>
        </w:tc>
        <w:tc>
          <w:tcPr>
            <w:tcW w:w="1365" w:type="dxa"/>
            <w:tcBorders>
              <w:top w:val="single" w:sz="4" w:space="0" w:color="000000"/>
              <w:left w:val="single" w:sz="4" w:space="0" w:color="000000"/>
              <w:bottom w:val="single" w:sz="4" w:space="0" w:color="000000"/>
            </w:tcBorders>
            <w:vAlign w:val="center"/>
          </w:tcPr>
          <w:p>
            <w:pPr>
              <w:pStyle w:val="Normal"/>
              <w:spacing w:lineRule="atLeast" w:line="0" w:before="100" w:after="100"/>
              <w:rPr>
                <w:rFonts w:ascii="Arial" w:hAnsi="Arial" w:cs="Arial"/>
                <w:sz w:val="18"/>
                <w:szCs w:val="18"/>
              </w:rPr>
            </w:pPr>
            <w:r>
              <w:rPr>
                <w:rFonts w:cs="Arial" w:ascii="Arial" w:hAnsi="Arial"/>
                <w:sz w:val="18"/>
                <w:szCs w:val="18"/>
              </w:rPr>
              <w:t>0.90</w:t>
            </w:r>
          </w:p>
        </w:tc>
      </w:tr>
    </w:tbl>
    <w:p>
      <w:pPr>
        <w:pStyle w:val="FP"/>
        <w:rPr/>
      </w:pPr>
      <w:r>
        <w:rPr/>
      </w:r>
    </w:p>
    <w:p>
      <w:pPr>
        <w:pStyle w:val="Heading5"/>
        <w:ind w:left="1701" w:hanging="1701"/>
        <w:rPr/>
      </w:pPr>
      <w:bookmarkStart w:id="716" w:name="__RefHeading___Toc518053010"/>
      <w:bookmarkEnd w:id="716"/>
      <w:r>
        <w:rPr/>
        <w:t>11.3.3.1.6</w:t>
        <w:tab/>
        <w:t>Throughput of SACCH information</w:t>
      </w:r>
    </w:p>
    <w:p>
      <w:pPr>
        <w:pStyle w:val="Normal"/>
        <w:spacing w:lineRule="atLeast" w:line="0"/>
        <w:jc w:val="both"/>
        <w:rPr/>
      </w:pPr>
      <w:r>
        <w:rPr/>
        <w:t xml:space="preserve">In the DL, a SACCH block transmits Layer 1 information such as power control (PC) and timing advance (TA) commands as well as system information. Although DL Layer 1 information may change slowly, it could also be updated with SACCH block by block. </w:t>
      </w:r>
    </w:p>
    <w:p>
      <w:pPr>
        <w:pStyle w:val="Normal"/>
        <w:spacing w:lineRule="atLeast" w:line="0"/>
        <w:jc w:val="both"/>
        <w:rPr/>
      </w:pPr>
      <w:r>
        <w:rPr/>
        <w:t>For the normal SACCH, SSACCH, DRSACCH and the combination of SSACCH and DRSACCH, one PC/TA command is transmitted per SACCH block (using 480 ms); while for Repeated SACCH, based on [11.3-1], one PC/TA command could be delivered through either one SACCH block, which results in the same BLER performance as the normal SACCH, or two consecutive SACCH blocks, which yields better performance but with delays of SACCH information update. This is also valid for the techniques which combine RSACCH with SSACCH and/or DRSACCH. Since a decision to transmit a SACCH repetition for the DL may be implementation-dependent [11.3-1] at the BSS, two extreme cases for RSACCH are considered to evaluate the throughput of SACCH information:</w:t>
      </w:r>
    </w:p>
    <w:p>
      <w:pPr>
        <w:pStyle w:val="B1"/>
        <w:rPr/>
      </w:pPr>
      <w:r>
        <w:rPr/>
        <w:t>-</w:t>
        <w:tab/>
        <w:t>RSACCH-1: If a current SACCH block cannot be correctly decoded by the MS, a repetition of this SACCH block is transmitted by the BSS at the next SACCH period. Note that this results in an ideal SACCH information throughput by RSACCH by assuming that the BSS has a full knowledge that the SACCH decoding is successful or not at the MS, and responds to this without any delay.</w:t>
      </w:r>
    </w:p>
    <w:p>
      <w:pPr>
        <w:pStyle w:val="B1"/>
        <w:rPr/>
      </w:pPr>
      <w:r>
        <w:rPr/>
        <w:t>-</w:t>
        <w:tab/>
        <w:t>RSACCH-2: One PC/TA command is always delivered through two SACCH blocks (using 960 ms).</w:t>
      </w:r>
    </w:p>
    <w:p>
      <w:pPr>
        <w:pStyle w:val="FP"/>
        <w:rPr/>
      </w:pPr>
      <w:r>
        <w:rPr/>
      </w:r>
    </w:p>
    <w:p>
      <w:pPr>
        <w:pStyle w:val="H6"/>
        <w:rPr/>
      </w:pPr>
      <w:r>
        <w:rPr/>
        <w:t>11.3.3.1.6.1</w:t>
        <w:tab/>
        <w:t>Simulation results (GMSK modulated interference; SCPIR=0 dB)</w:t>
      </w:r>
    </w:p>
    <w:p>
      <w:pPr>
        <w:pStyle w:val="Normal"/>
        <w:spacing w:lineRule="atLeast" w:line="0"/>
        <w:jc w:val="both"/>
        <w:rPr/>
      </w:pPr>
      <w:r>
        <w:rPr/>
        <w:t>Simulated average number of SACCH blocks to transmit one PC/TA command for SACCH and SACCH enhancement techniques against C/I values is illustrated in Fig. 11.3-12. Common simulation assumptions are shown as in Table 11.3-2.</w:t>
      </w:r>
    </w:p>
    <w:p>
      <w:pPr>
        <w:pStyle w:val="Normal"/>
        <w:spacing w:lineRule="atLeast" w:line="0"/>
        <w:jc w:val="both"/>
        <w:rPr/>
      </w:pPr>
      <w:r>
        <w:rPr/>
        <w:t xml:space="preserve">Fig. 11.3-12 demonstrates that the average number of SACCK blocks for transmission one SACCH Layer 1 command for RSACCH-1, and the combination of RSACCH-1 and SSACCH and/or DRSACCH consistently decreases with an increase in C/I. The combination of RSACCH-1, SSACCH and DRSACCH yields the least number of required SACCH blocks, on average, for transmission of a PC/TA command among the SACCH enhancements which include the RSACCH-1 scheme.  </w:t>
      </w:r>
    </w:p>
    <w:p>
      <w:pPr>
        <w:pStyle w:val="TH"/>
        <w:rPr/>
      </w:pPr>
      <w:r>
        <w:rPr/>
        <w:drawing>
          <wp:inline distT="0" distB="0" distL="0" distR="0">
            <wp:extent cx="2966085" cy="2520315"/>
            <wp:effectExtent l="0" t="0" r="0" b="0"/>
            <wp:docPr id="447" name="Image4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Image425" descr=""/>
                    <pic:cNvPicPr>
                      <a:picLocks noChangeAspect="1" noChangeArrowheads="1"/>
                    </pic:cNvPicPr>
                  </pic:nvPicPr>
                  <pic:blipFill>
                    <a:blip r:embed="rId500"/>
                    <a:srcRect l="-5" t="-5" r="-5" b="-5"/>
                    <a:stretch>
                      <a:fillRect/>
                    </a:stretch>
                  </pic:blipFill>
                  <pic:spPr bwMode="auto">
                    <a:xfrm>
                      <a:off x="0" y="0"/>
                      <a:ext cx="2966085" cy="2520315"/>
                    </a:xfrm>
                    <a:prstGeom prst="rect">
                      <a:avLst/>
                    </a:prstGeom>
                  </pic:spPr>
                </pic:pic>
              </a:graphicData>
            </a:graphic>
          </wp:inline>
        </w:drawing>
      </w:r>
    </w:p>
    <w:p>
      <w:pPr>
        <w:pStyle w:val="TF"/>
        <w:rPr/>
      </w:pPr>
      <w:r>
        <w:rPr/>
        <w:t>Fig. 11.3-12: Average transmitted SACCH blocks per PC/TA command (GMSK modulated intf, SCPIR=0 dB)</w:t>
      </w:r>
    </w:p>
    <w:p>
      <w:pPr>
        <w:pStyle w:val="Normal"/>
        <w:rPr/>
      </w:pPr>
      <w:r>
        <w:rPr/>
        <w:t>Fig. 11.3-13 shows the DL SACCH Layer 1 information throughputs (the number of Layer 1 PC/TA commands per second) for SACCH, RSACCH, SSACCH and DRSACCH. This figure demonstrates that RSACCH-2 can improve the legacy SACCH throughput at relatively low C/I values (C/I &lt; 5 dB), but approaximtely haves the legacy SACCH throughput at high C/I values; RSACCH-1, which is based on an ideal implementation, yields close or better performance than RSACCH-2 at bad channel conditions, and close or better performance than the legacy SACCH at good channel conditions. The performance of RSACCH-1 serves as a bound of the performance of RSACCH-2 and the legacy SACCH. This figure demonstrates that either DRSACCH only or DRSACCH+SSACCH can yield close or better SACCH information throughput than that of RSACCH.</w:t>
      </w:r>
    </w:p>
    <w:p>
      <w:pPr>
        <w:pStyle w:val="FP"/>
        <w:rPr/>
      </w:pPr>
      <w:r>
        <w:rPr/>
      </w:r>
    </w:p>
    <w:p>
      <w:pPr>
        <w:pStyle w:val="TH"/>
        <w:rPr/>
      </w:pPr>
      <w:r>
        <w:rPr/>
        <w:drawing>
          <wp:inline distT="0" distB="0" distL="0" distR="0">
            <wp:extent cx="3147060" cy="2364105"/>
            <wp:effectExtent l="0" t="0" r="0" b="0"/>
            <wp:docPr id="448" name="Image4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426" descr=""/>
                    <pic:cNvPicPr>
                      <a:picLocks noChangeAspect="1" noChangeArrowheads="1"/>
                    </pic:cNvPicPr>
                  </pic:nvPicPr>
                  <pic:blipFill>
                    <a:blip r:embed="rId501"/>
                    <a:srcRect l="-7" t="-9" r="-7" b="-9"/>
                    <a:stretch>
                      <a:fillRect/>
                    </a:stretch>
                  </pic:blipFill>
                  <pic:spPr bwMode="auto">
                    <a:xfrm>
                      <a:off x="0" y="0"/>
                      <a:ext cx="3147060" cy="2364105"/>
                    </a:xfrm>
                    <a:prstGeom prst="rect">
                      <a:avLst/>
                    </a:prstGeom>
                  </pic:spPr>
                </pic:pic>
              </a:graphicData>
            </a:graphic>
          </wp:inline>
        </w:drawing>
      </w:r>
    </w:p>
    <w:p>
      <w:pPr>
        <w:pStyle w:val="TF"/>
        <w:rPr/>
      </w:pPr>
      <w:r>
        <w:rPr/>
        <w:t>Fig. 11.3-13: Throughput of SACCH Layer 1 commands (SCPIR=0 dB) (1).</w:t>
      </w:r>
    </w:p>
    <w:p>
      <w:pPr>
        <w:pStyle w:val="Normal"/>
        <w:rPr/>
      </w:pPr>
      <w:r>
        <w:rPr/>
        <w:t xml:space="preserve">Fig. 11.3-14 illustrates the throughputs of SACCH Layer 1 commands for the combined SACCH enhancement techniques. Combinations of RSACCH with SSACCH and/or DRSACCH yield better throughput performance than RSACCH in all range of C/I values considered. </w:t>
      </w:r>
    </w:p>
    <w:p>
      <w:pPr>
        <w:pStyle w:val="TH"/>
        <w:rPr/>
      </w:pPr>
      <w:r>
        <w:rPr/>
        <w:drawing>
          <wp:inline distT="0" distB="0" distL="0" distR="0">
            <wp:extent cx="3034665" cy="2275840"/>
            <wp:effectExtent l="0" t="0" r="0" b="0"/>
            <wp:docPr id="449" name="Image4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Image427" descr=""/>
                    <pic:cNvPicPr>
                      <a:picLocks noChangeAspect="1" noChangeArrowheads="1"/>
                    </pic:cNvPicPr>
                  </pic:nvPicPr>
                  <pic:blipFill>
                    <a:blip r:embed="rId502"/>
                    <a:srcRect l="-7" t="-9" r="-7" b="-9"/>
                    <a:stretch>
                      <a:fillRect/>
                    </a:stretch>
                  </pic:blipFill>
                  <pic:spPr bwMode="auto">
                    <a:xfrm>
                      <a:off x="0" y="0"/>
                      <a:ext cx="3034665" cy="2275840"/>
                    </a:xfrm>
                    <a:prstGeom prst="rect">
                      <a:avLst/>
                    </a:prstGeom>
                  </pic:spPr>
                </pic:pic>
              </a:graphicData>
            </a:graphic>
          </wp:inline>
        </w:drawing>
      </w:r>
    </w:p>
    <w:p>
      <w:pPr>
        <w:pStyle w:val="TF"/>
        <w:rPr/>
      </w:pPr>
      <w:r>
        <w:rPr/>
        <w:t>Fig. 11.3-14: Throughput of SACCH Layer 1 commands (SCPIR=0 dB) (2).</w:t>
      </w:r>
    </w:p>
    <w:p>
      <w:pPr>
        <w:pStyle w:val="Normal"/>
        <w:rPr/>
      </w:pPr>
      <w:r>
        <w:rPr/>
        <w:t>SACCH information throughput gains of SACCH enhancement techniques against RSACCH and SACCH are evaluated based on Fig. 11.3-13 and Fig. 11.3-14, and presented in Table 11.3-10 at C/I of 5 dB (at which from Fig.11.3-8, the FER of TCH/AFS4.75 is around 1%). The throughputs of SACCH and RSACCH are considered as the references in the table. This table shows that DRSACCH can yield better SACCH information throughput performance than RSACCH and SACCH. When DRSACCH is combined SSACCH and/or RSACCH, it can further result in significantly throughput gains against RSACCH and SACCH.</w:t>
      </w:r>
    </w:p>
    <w:p>
      <w:pPr>
        <w:pStyle w:val="TH"/>
        <w:rPr/>
      </w:pPr>
      <w:r>
        <w:rPr/>
        <w:t>Table 11.3-10 SACCH information throughput gains of DRSACCH at the C/I of 5 dB (SCPIR=0 dB)</w:t>
      </w:r>
    </w:p>
    <w:tbl>
      <w:tblPr>
        <w:tblW w:w="6804" w:type="dxa"/>
        <w:jc w:val="center"/>
        <w:tblInd w:w="0" w:type="dxa"/>
        <w:tblLayout w:type="fixed"/>
        <w:tblCellMar>
          <w:top w:w="0" w:type="dxa"/>
          <w:left w:w="108" w:type="dxa"/>
          <w:bottom w:w="0" w:type="dxa"/>
          <w:right w:w="108" w:type="dxa"/>
        </w:tblCellMar>
      </w:tblPr>
      <w:tblGrid>
        <w:gridCol w:w="3402"/>
        <w:gridCol w:w="1701"/>
        <w:gridCol w:w="1701"/>
      </w:tblGrid>
      <w:tr>
        <w:trPr/>
        <w:tc>
          <w:tcPr>
            <w:tcW w:w="3402" w:type="dxa"/>
            <w:vMerge w:val="restart"/>
            <w:tcBorders>
              <w:top w:val="single" w:sz="4" w:space="0" w:color="000000"/>
              <w:bottom w:val="single" w:sz="4" w:space="0" w:color="000000"/>
              <w:right w:val="single" w:sz="4" w:space="0" w:color="000000"/>
            </w:tcBorders>
            <w:vAlign w:val="center"/>
          </w:tcPr>
          <w:p>
            <w:pPr>
              <w:pStyle w:val="Normal"/>
              <w:spacing w:before="100" w:after="100"/>
              <w:rPr>
                <w:rFonts w:ascii="Arial" w:hAnsi="Arial" w:cs="Arial"/>
                <w:b/>
                <w:b/>
                <w:sz w:val="18"/>
                <w:szCs w:val="18"/>
              </w:rPr>
            </w:pPr>
            <w:r>
              <w:rPr>
                <w:rFonts w:cs="Arial" w:ascii="Arial" w:hAnsi="Arial"/>
                <w:b/>
                <w:sz w:val="18"/>
                <w:szCs w:val="18"/>
              </w:rPr>
              <w:t>SACCH Enhancements</w:t>
            </w:r>
          </w:p>
        </w:tc>
        <w:tc>
          <w:tcPr>
            <w:tcW w:w="3402" w:type="dxa"/>
            <w:gridSpan w:val="2"/>
            <w:tcBorders>
              <w:top w:val="single" w:sz="4" w:space="0" w:color="000000"/>
              <w:left w:val="single" w:sz="4" w:space="0" w:color="000000"/>
              <w:bottom w:val="single" w:sz="4" w:space="0" w:color="000000"/>
            </w:tcBorders>
            <w:vAlign w:val="center"/>
          </w:tcPr>
          <w:p>
            <w:pPr>
              <w:pStyle w:val="Normal"/>
              <w:spacing w:before="100" w:after="100"/>
              <w:rPr>
                <w:rFonts w:ascii="Arial" w:hAnsi="Arial" w:cs="Arial"/>
                <w:b/>
                <w:b/>
                <w:sz w:val="18"/>
                <w:szCs w:val="18"/>
              </w:rPr>
            </w:pPr>
            <w:r>
              <w:rPr>
                <w:rFonts w:cs="Arial" w:ascii="Arial" w:hAnsi="Arial"/>
                <w:b/>
                <w:sz w:val="18"/>
                <w:szCs w:val="18"/>
              </w:rPr>
              <w:t>References</w:t>
            </w:r>
          </w:p>
        </w:tc>
      </w:tr>
      <w:tr>
        <w:trPr/>
        <w:tc>
          <w:tcPr>
            <w:tcW w:w="3402" w:type="dxa"/>
            <w:vMerge w:val="continue"/>
            <w:tcBorders>
              <w:top w:val="single" w:sz="4" w:space="0" w:color="000000"/>
              <w:bottom w:val="single" w:sz="4" w:space="0" w:color="000000"/>
              <w:right w:val="single" w:sz="4" w:space="0" w:color="000000"/>
            </w:tcBorders>
            <w:vAlign w:val="center"/>
          </w:tcPr>
          <w:p>
            <w:pPr>
              <w:pStyle w:val="Normal"/>
              <w:snapToGrid w:val="false"/>
              <w:spacing w:before="100" w:after="100"/>
              <w:rPr>
                <w:rFonts w:ascii="Arial" w:hAnsi="Arial" w:cs="Arial"/>
                <w:b/>
                <w:b/>
                <w:sz w:val="18"/>
                <w:szCs w:val="18"/>
              </w:rPr>
            </w:pPr>
            <w:r>
              <w:rPr>
                <w:rFonts w:cs="Arial" w:ascii="Arial" w:hAnsi="Arial"/>
                <w:b/>
                <w:sz w:val="18"/>
                <w:szCs w:val="18"/>
              </w:rPr>
            </w:r>
          </w:p>
        </w:tc>
        <w:tc>
          <w:tcPr>
            <w:tcW w:w="1701" w:type="dxa"/>
            <w:tcBorders>
              <w:top w:val="single" w:sz="4" w:space="0" w:color="000000"/>
              <w:left w:val="single" w:sz="4" w:space="0" w:color="000000"/>
              <w:bottom w:val="single" w:sz="4" w:space="0" w:color="000000"/>
              <w:right w:val="single" w:sz="4" w:space="0" w:color="000000"/>
            </w:tcBorders>
            <w:vAlign w:val="center"/>
          </w:tcPr>
          <w:p>
            <w:pPr>
              <w:pStyle w:val="Normal"/>
              <w:spacing w:before="100" w:after="100"/>
              <w:rPr>
                <w:rFonts w:ascii="Arial" w:hAnsi="Arial" w:cs="Arial"/>
                <w:b/>
                <w:b/>
                <w:sz w:val="18"/>
                <w:szCs w:val="18"/>
              </w:rPr>
            </w:pPr>
            <w:r>
              <w:rPr>
                <w:rFonts w:cs="Arial" w:ascii="Arial" w:hAnsi="Arial"/>
                <w:b/>
                <w:sz w:val="18"/>
                <w:szCs w:val="18"/>
              </w:rPr>
              <w:t>SACCH</w:t>
            </w:r>
          </w:p>
        </w:tc>
        <w:tc>
          <w:tcPr>
            <w:tcW w:w="1701" w:type="dxa"/>
            <w:tcBorders>
              <w:top w:val="single" w:sz="4" w:space="0" w:color="000000"/>
              <w:left w:val="single" w:sz="4" w:space="0" w:color="000000"/>
              <w:bottom w:val="single" w:sz="4" w:space="0" w:color="000000"/>
            </w:tcBorders>
            <w:vAlign w:val="center"/>
          </w:tcPr>
          <w:p>
            <w:pPr>
              <w:pStyle w:val="Normal"/>
              <w:spacing w:before="100" w:after="100"/>
              <w:ind w:left="11" w:right="57" w:hanging="11"/>
              <w:rPr>
                <w:rFonts w:ascii="Arial" w:hAnsi="Arial" w:cs="Arial"/>
                <w:b/>
                <w:b/>
                <w:sz w:val="18"/>
                <w:szCs w:val="18"/>
              </w:rPr>
            </w:pPr>
            <w:r>
              <w:rPr>
                <w:rFonts w:cs="Arial" w:ascii="Arial" w:hAnsi="Arial"/>
                <w:b/>
                <w:sz w:val="18"/>
                <w:szCs w:val="18"/>
              </w:rPr>
              <w:t>RSACCH-1</w:t>
            </w:r>
          </w:p>
        </w:tc>
      </w:tr>
      <w:tr>
        <w:trPr/>
        <w:tc>
          <w:tcPr>
            <w:tcW w:w="3402" w:type="dxa"/>
            <w:tcBorders>
              <w:top w:val="single" w:sz="4" w:space="0" w:color="000000"/>
              <w:bottom w:val="single" w:sz="4" w:space="0" w:color="000000"/>
              <w:right w:val="single" w:sz="4" w:space="0" w:color="000000"/>
            </w:tcBorders>
            <w:vAlign w:val="center"/>
          </w:tcPr>
          <w:p>
            <w:pPr>
              <w:pStyle w:val="Normal"/>
              <w:spacing w:before="100" w:after="100"/>
              <w:rPr>
                <w:rFonts w:ascii="Arial" w:hAnsi="Arial" w:cs="Arial"/>
                <w:sz w:val="18"/>
                <w:szCs w:val="18"/>
              </w:rPr>
            </w:pPr>
            <w:r>
              <w:rPr>
                <w:rFonts w:cs="Arial" w:ascii="Arial" w:hAnsi="Arial"/>
                <w:sz w:val="18"/>
                <w:szCs w:val="18"/>
              </w:rPr>
              <w:t>DRSACCH</w:t>
            </w:r>
          </w:p>
        </w:tc>
        <w:tc>
          <w:tcPr>
            <w:tcW w:w="1701" w:type="dxa"/>
            <w:tcBorders>
              <w:top w:val="single" w:sz="4" w:space="0" w:color="000000"/>
              <w:left w:val="single" w:sz="4" w:space="0" w:color="000000"/>
              <w:bottom w:val="single" w:sz="4" w:space="0" w:color="000000"/>
              <w:right w:val="single" w:sz="4" w:space="0" w:color="000000"/>
            </w:tcBorders>
            <w:vAlign w:val="center"/>
          </w:tcPr>
          <w:p>
            <w:pPr>
              <w:pStyle w:val="Normal"/>
              <w:spacing w:before="100" w:after="100"/>
              <w:rPr>
                <w:rFonts w:ascii="Arial" w:hAnsi="Arial" w:cs="Arial"/>
                <w:sz w:val="18"/>
                <w:szCs w:val="18"/>
              </w:rPr>
            </w:pPr>
            <w:r>
              <w:rPr>
                <w:rFonts w:cs="Arial" w:ascii="Arial" w:hAnsi="Arial"/>
                <w:sz w:val="18"/>
                <w:szCs w:val="18"/>
              </w:rPr>
              <w:t>42%</w:t>
            </w:r>
          </w:p>
        </w:tc>
        <w:tc>
          <w:tcPr>
            <w:tcW w:w="1701" w:type="dxa"/>
            <w:tcBorders>
              <w:top w:val="single" w:sz="4" w:space="0" w:color="000000"/>
              <w:left w:val="single" w:sz="4" w:space="0" w:color="000000"/>
              <w:bottom w:val="single" w:sz="4" w:space="0" w:color="000000"/>
            </w:tcBorders>
            <w:vAlign w:val="center"/>
          </w:tcPr>
          <w:p>
            <w:pPr>
              <w:pStyle w:val="Normal"/>
              <w:spacing w:before="100" w:after="100"/>
              <w:rPr>
                <w:rFonts w:ascii="Arial" w:hAnsi="Arial" w:cs="Arial"/>
                <w:sz w:val="18"/>
                <w:szCs w:val="18"/>
              </w:rPr>
            </w:pPr>
            <w:r>
              <w:rPr>
                <w:rFonts w:cs="Arial" w:ascii="Arial" w:hAnsi="Arial"/>
                <w:sz w:val="18"/>
                <w:szCs w:val="18"/>
              </w:rPr>
              <w:t>4%</w:t>
            </w:r>
          </w:p>
        </w:tc>
      </w:tr>
      <w:tr>
        <w:trPr/>
        <w:tc>
          <w:tcPr>
            <w:tcW w:w="3402" w:type="dxa"/>
            <w:tcBorders>
              <w:top w:val="single" w:sz="4" w:space="0" w:color="000000"/>
              <w:bottom w:val="single" w:sz="4" w:space="0" w:color="000000"/>
              <w:right w:val="single" w:sz="4" w:space="0" w:color="000000"/>
            </w:tcBorders>
            <w:vAlign w:val="center"/>
          </w:tcPr>
          <w:p>
            <w:pPr>
              <w:pStyle w:val="Normal"/>
              <w:spacing w:before="100" w:after="100"/>
              <w:rPr>
                <w:rFonts w:ascii="Arial" w:hAnsi="Arial" w:cs="Arial"/>
                <w:sz w:val="18"/>
                <w:szCs w:val="18"/>
              </w:rPr>
            </w:pPr>
            <w:r>
              <w:rPr>
                <w:rFonts w:cs="Arial" w:ascii="Arial" w:hAnsi="Arial"/>
                <w:sz w:val="18"/>
                <w:szCs w:val="18"/>
              </w:rPr>
              <w:t>SSACCH + DRSACCH</w:t>
            </w:r>
          </w:p>
        </w:tc>
        <w:tc>
          <w:tcPr>
            <w:tcW w:w="1701" w:type="dxa"/>
            <w:tcBorders>
              <w:top w:val="single" w:sz="4" w:space="0" w:color="000000"/>
              <w:left w:val="single" w:sz="4" w:space="0" w:color="000000"/>
              <w:bottom w:val="single" w:sz="4" w:space="0" w:color="000000"/>
              <w:right w:val="single" w:sz="4" w:space="0" w:color="000000"/>
            </w:tcBorders>
            <w:vAlign w:val="center"/>
          </w:tcPr>
          <w:p>
            <w:pPr>
              <w:pStyle w:val="Normal"/>
              <w:spacing w:before="100" w:after="100"/>
              <w:rPr>
                <w:rFonts w:ascii="Arial" w:hAnsi="Arial" w:cs="Arial"/>
                <w:sz w:val="18"/>
                <w:szCs w:val="18"/>
              </w:rPr>
            </w:pPr>
            <w:r>
              <w:rPr>
                <w:rFonts w:cs="Arial" w:ascii="Arial" w:hAnsi="Arial"/>
                <w:sz w:val="18"/>
                <w:szCs w:val="18"/>
              </w:rPr>
              <w:t>66%</w:t>
            </w:r>
          </w:p>
        </w:tc>
        <w:tc>
          <w:tcPr>
            <w:tcW w:w="1701" w:type="dxa"/>
            <w:tcBorders>
              <w:top w:val="single" w:sz="4" w:space="0" w:color="000000"/>
              <w:left w:val="single" w:sz="4" w:space="0" w:color="000000"/>
              <w:bottom w:val="single" w:sz="4" w:space="0" w:color="000000"/>
            </w:tcBorders>
            <w:vAlign w:val="center"/>
          </w:tcPr>
          <w:p>
            <w:pPr>
              <w:pStyle w:val="Normal"/>
              <w:spacing w:before="100" w:after="100"/>
              <w:rPr>
                <w:rFonts w:ascii="Arial" w:hAnsi="Arial" w:cs="Arial"/>
                <w:sz w:val="18"/>
                <w:szCs w:val="18"/>
              </w:rPr>
            </w:pPr>
            <w:r>
              <w:rPr>
                <w:rFonts w:cs="Arial" w:ascii="Arial" w:hAnsi="Arial"/>
                <w:sz w:val="18"/>
                <w:szCs w:val="18"/>
              </w:rPr>
              <w:t>21%</w:t>
            </w:r>
          </w:p>
        </w:tc>
      </w:tr>
      <w:tr>
        <w:trPr/>
        <w:tc>
          <w:tcPr>
            <w:tcW w:w="3402" w:type="dxa"/>
            <w:tcBorders>
              <w:top w:val="single" w:sz="4" w:space="0" w:color="000000"/>
              <w:bottom w:val="single" w:sz="4" w:space="0" w:color="000000"/>
              <w:right w:val="single" w:sz="4" w:space="0" w:color="000000"/>
            </w:tcBorders>
            <w:vAlign w:val="center"/>
          </w:tcPr>
          <w:p>
            <w:pPr>
              <w:pStyle w:val="Normal"/>
              <w:spacing w:before="100" w:after="100"/>
              <w:rPr/>
            </w:pPr>
            <w:r>
              <w:rPr>
                <w:rFonts w:cs="Arial" w:ascii="Arial" w:hAnsi="Arial"/>
                <w:sz w:val="18"/>
                <w:szCs w:val="18"/>
              </w:rPr>
              <w:t>DRSACCH + RSACCH-1</w:t>
            </w:r>
          </w:p>
        </w:tc>
        <w:tc>
          <w:tcPr>
            <w:tcW w:w="1701" w:type="dxa"/>
            <w:tcBorders>
              <w:top w:val="single" w:sz="4" w:space="0" w:color="000000"/>
              <w:left w:val="single" w:sz="4" w:space="0" w:color="000000"/>
              <w:bottom w:val="single" w:sz="4" w:space="0" w:color="000000"/>
              <w:right w:val="single" w:sz="4" w:space="0" w:color="000000"/>
            </w:tcBorders>
            <w:vAlign w:val="center"/>
          </w:tcPr>
          <w:p>
            <w:pPr>
              <w:pStyle w:val="Normal"/>
              <w:spacing w:before="100" w:after="100"/>
              <w:rPr>
                <w:rFonts w:ascii="Arial" w:hAnsi="Arial" w:cs="Arial"/>
                <w:sz w:val="18"/>
                <w:szCs w:val="18"/>
              </w:rPr>
            </w:pPr>
            <w:r>
              <w:rPr>
                <w:rFonts w:cs="Arial" w:ascii="Arial" w:hAnsi="Arial"/>
                <w:sz w:val="18"/>
                <w:szCs w:val="18"/>
              </w:rPr>
              <w:t>59%</w:t>
            </w:r>
          </w:p>
        </w:tc>
        <w:tc>
          <w:tcPr>
            <w:tcW w:w="1701" w:type="dxa"/>
            <w:tcBorders>
              <w:top w:val="single" w:sz="4" w:space="0" w:color="000000"/>
              <w:left w:val="single" w:sz="4" w:space="0" w:color="000000"/>
              <w:bottom w:val="single" w:sz="4" w:space="0" w:color="000000"/>
            </w:tcBorders>
            <w:vAlign w:val="center"/>
          </w:tcPr>
          <w:p>
            <w:pPr>
              <w:pStyle w:val="Normal"/>
              <w:spacing w:before="100" w:after="100"/>
              <w:rPr>
                <w:rFonts w:ascii="Arial" w:hAnsi="Arial" w:cs="Arial"/>
                <w:sz w:val="18"/>
                <w:szCs w:val="18"/>
              </w:rPr>
            </w:pPr>
            <w:r>
              <w:rPr>
                <w:rFonts w:cs="Arial" w:ascii="Arial" w:hAnsi="Arial"/>
                <w:sz w:val="18"/>
                <w:szCs w:val="18"/>
              </w:rPr>
              <w:t>11%</w:t>
            </w:r>
          </w:p>
        </w:tc>
      </w:tr>
      <w:tr>
        <w:trPr/>
        <w:tc>
          <w:tcPr>
            <w:tcW w:w="3402" w:type="dxa"/>
            <w:tcBorders>
              <w:top w:val="single" w:sz="4" w:space="0" w:color="000000"/>
              <w:bottom w:val="single" w:sz="4" w:space="0" w:color="000000"/>
              <w:right w:val="single" w:sz="4" w:space="0" w:color="000000"/>
            </w:tcBorders>
            <w:vAlign w:val="center"/>
          </w:tcPr>
          <w:p>
            <w:pPr>
              <w:pStyle w:val="Normal"/>
              <w:spacing w:before="100" w:after="100"/>
              <w:rPr>
                <w:rFonts w:ascii="Arial" w:hAnsi="Arial" w:cs="Arial"/>
                <w:sz w:val="18"/>
                <w:szCs w:val="18"/>
              </w:rPr>
            </w:pPr>
            <w:r>
              <w:rPr>
                <w:rFonts w:cs="Arial" w:ascii="Arial" w:hAnsi="Arial"/>
                <w:sz w:val="18"/>
                <w:szCs w:val="18"/>
              </w:rPr>
              <w:t>SSACCH + DRSACCH + RSACCH-1</w:t>
            </w:r>
          </w:p>
        </w:tc>
        <w:tc>
          <w:tcPr>
            <w:tcW w:w="1701" w:type="dxa"/>
            <w:tcBorders>
              <w:top w:val="single" w:sz="4" w:space="0" w:color="000000"/>
              <w:left w:val="single" w:sz="4" w:space="0" w:color="000000"/>
              <w:bottom w:val="single" w:sz="4" w:space="0" w:color="000000"/>
              <w:right w:val="single" w:sz="4" w:space="0" w:color="000000"/>
            </w:tcBorders>
            <w:vAlign w:val="center"/>
          </w:tcPr>
          <w:p>
            <w:pPr>
              <w:pStyle w:val="Normal"/>
              <w:spacing w:before="100" w:after="100"/>
              <w:rPr>
                <w:rFonts w:ascii="Arial" w:hAnsi="Arial" w:cs="Arial"/>
                <w:sz w:val="18"/>
                <w:szCs w:val="18"/>
              </w:rPr>
            </w:pPr>
            <w:r>
              <w:rPr>
                <w:rFonts w:cs="Arial" w:ascii="Arial" w:hAnsi="Arial"/>
                <w:sz w:val="18"/>
                <w:szCs w:val="18"/>
              </w:rPr>
              <w:t>76%</w:t>
            </w:r>
          </w:p>
        </w:tc>
        <w:tc>
          <w:tcPr>
            <w:tcW w:w="1701" w:type="dxa"/>
            <w:tcBorders>
              <w:top w:val="single" w:sz="4" w:space="0" w:color="000000"/>
              <w:left w:val="single" w:sz="4" w:space="0" w:color="000000"/>
              <w:bottom w:val="single" w:sz="4" w:space="0" w:color="000000"/>
            </w:tcBorders>
            <w:vAlign w:val="center"/>
          </w:tcPr>
          <w:p>
            <w:pPr>
              <w:pStyle w:val="Normal"/>
              <w:spacing w:before="100" w:after="100"/>
              <w:rPr>
                <w:rFonts w:ascii="Arial" w:hAnsi="Arial" w:cs="Arial"/>
                <w:sz w:val="18"/>
                <w:szCs w:val="18"/>
              </w:rPr>
            </w:pPr>
            <w:r>
              <w:rPr>
                <w:rFonts w:cs="Arial" w:ascii="Arial" w:hAnsi="Arial"/>
                <w:sz w:val="18"/>
                <w:szCs w:val="18"/>
              </w:rPr>
              <w:t>29%</w:t>
            </w:r>
          </w:p>
        </w:tc>
      </w:tr>
    </w:tbl>
    <w:p>
      <w:pPr>
        <w:pStyle w:val="FP"/>
        <w:rPr/>
      </w:pPr>
      <w:r>
        <w:rPr/>
      </w:r>
    </w:p>
    <w:p>
      <w:pPr>
        <w:pStyle w:val="H6"/>
        <w:rPr/>
      </w:pPr>
      <w:r>
        <w:rPr/>
        <w:t>11.3.3.1.6.2</w:t>
        <w:tab/>
        <w:t>Simulation results (GMSK modulated interference; SCPIR=-3 dB)</w:t>
      </w:r>
    </w:p>
    <w:p>
      <w:pPr>
        <w:pStyle w:val="Normal"/>
        <w:rPr/>
      </w:pPr>
      <w:r>
        <w:rPr/>
        <w:t>Similar to the evaluation discussed in Subsection 11.3.3.1.6.1, the average number of SACCH blocks to transmit one PC/TA command for SACCH and SACCH enhancement techniques against C/I values and the corresponding DL SACCH Layer 1 information throughputs (the number of Layer 1 PC/TA commands per second) are shown in Figs. 11.3-15 – 17 respectively for the cases of GMSK modulated interference and SCPIR being -3 dB.</w:t>
      </w:r>
    </w:p>
    <w:p>
      <w:pPr>
        <w:pStyle w:val="Normal"/>
        <w:rPr/>
      </w:pPr>
      <w:r>
        <w:rPr/>
        <w:t>Based on Fig. 11.3-16 and Fig. 11.3-17, SACCH information throughput gains of SACCH enhancement techniques against RSACCH and SACCH are listed in Table 11.3-11 at C/I of 7.75 dB (at which from Fig.11.3-10, the FER of TCH/AFS4.75 is around 1%). Again, this table confirms that DRSACCH can yield larger SACCH information throughput than RSACCH and SACCH. Combination of DRSACCH with SSACCH and/or RSACCH can further result in significantly throughput gains over RSACCH and SACCH.</w:t>
      </w:r>
    </w:p>
    <w:p>
      <w:pPr>
        <w:pStyle w:val="TH"/>
        <w:rPr/>
      </w:pPr>
      <w:r>
        <w:rPr/>
        <w:drawing>
          <wp:inline distT="0" distB="0" distL="0" distR="0">
            <wp:extent cx="2985135" cy="2197100"/>
            <wp:effectExtent l="0" t="0" r="0" b="0"/>
            <wp:docPr id="450" name="Image4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428" descr=""/>
                    <pic:cNvPicPr>
                      <a:picLocks noChangeAspect="1" noChangeArrowheads="1"/>
                    </pic:cNvPicPr>
                  </pic:nvPicPr>
                  <pic:blipFill>
                    <a:blip r:embed="rId503"/>
                    <a:srcRect l="-4" t="-5" r="-4" b="-5"/>
                    <a:stretch>
                      <a:fillRect/>
                    </a:stretch>
                  </pic:blipFill>
                  <pic:spPr bwMode="auto">
                    <a:xfrm>
                      <a:off x="0" y="0"/>
                      <a:ext cx="2985135" cy="2197100"/>
                    </a:xfrm>
                    <a:prstGeom prst="rect">
                      <a:avLst/>
                    </a:prstGeom>
                  </pic:spPr>
                </pic:pic>
              </a:graphicData>
            </a:graphic>
          </wp:inline>
        </w:drawing>
      </w:r>
    </w:p>
    <w:p>
      <w:pPr>
        <w:pStyle w:val="TF"/>
        <w:rPr/>
      </w:pPr>
      <w:r>
        <w:rPr/>
        <w:t xml:space="preserve">Fig. 11.3-15: Average transmitted SACCH blocks per PC/TA command </w:t>
      </w:r>
    </w:p>
    <w:p>
      <w:pPr>
        <w:pStyle w:val="TF"/>
        <w:rPr/>
      </w:pPr>
      <w:r>
        <w:rPr/>
        <w:t>(GMSK modulated intf, SCPIR=-3 dB).</w:t>
      </w:r>
    </w:p>
    <w:p>
      <w:pPr>
        <w:pStyle w:val="Normal"/>
        <w:rPr/>
      </w:pPr>
      <w:r>
        <w:rPr/>
      </w:r>
    </w:p>
    <w:p>
      <w:pPr>
        <w:pStyle w:val="TH"/>
        <w:rPr/>
      </w:pPr>
      <w:r>
        <w:rPr/>
        <w:drawing>
          <wp:inline distT="0" distB="0" distL="0" distR="0">
            <wp:extent cx="3002915" cy="2247900"/>
            <wp:effectExtent l="0" t="0" r="0" b="0"/>
            <wp:docPr id="451" name="Image4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age429" descr=""/>
                    <pic:cNvPicPr>
                      <a:picLocks noChangeAspect="1" noChangeArrowheads="1"/>
                    </pic:cNvPicPr>
                  </pic:nvPicPr>
                  <pic:blipFill>
                    <a:blip r:embed="rId504"/>
                    <a:srcRect l="-7" t="-9" r="-7" b="-9"/>
                    <a:stretch>
                      <a:fillRect/>
                    </a:stretch>
                  </pic:blipFill>
                  <pic:spPr bwMode="auto">
                    <a:xfrm>
                      <a:off x="0" y="0"/>
                      <a:ext cx="3002915" cy="2247900"/>
                    </a:xfrm>
                    <a:prstGeom prst="rect">
                      <a:avLst/>
                    </a:prstGeom>
                  </pic:spPr>
                </pic:pic>
              </a:graphicData>
            </a:graphic>
          </wp:inline>
        </w:drawing>
      </w:r>
    </w:p>
    <w:p>
      <w:pPr>
        <w:pStyle w:val="TF"/>
        <w:rPr/>
      </w:pPr>
      <w:r>
        <w:rPr/>
        <w:t>Fig. 11.3-16: Throughput of SACCH Layer 1 commands (SCPIR=-3 dB) (1).</w:t>
      </w:r>
    </w:p>
    <w:p>
      <w:pPr>
        <w:pStyle w:val="FP"/>
        <w:rPr/>
      </w:pPr>
      <w:r>
        <w:rPr/>
      </w:r>
    </w:p>
    <w:p>
      <w:pPr>
        <w:pStyle w:val="TH"/>
        <w:rPr/>
      </w:pPr>
      <w:r>
        <w:rPr/>
        <w:drawing>
          <wp:inline distT="0" distB="0" distL="0" distR="0">
            <wp:extent cx="3029585" cy="2272030"/>
            <wp:effectExtent l="0" t="0" r="0" b="0"/>
            <wp:docPr id="452" name="Image4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430" descr=""/>
                    <pic:cNvPicPr>
                      <a:picLocks noChangeAspect="1" noChangeArrowheads="1"/>
                    </pic:cNvPicPr>
                  </pic:nvPicPr>
                  <pic:blipFill>
                    <a:blip r:embed="rId505"/>
                    <a:srcRect l="-7" t="-9" r="-7" b="-9"/>
                    <a:stretch>
                      <a:fillRect/>
                    </a:stretch>
                  </pic:blipFill>
                  <pic:spPr bwMode="auto">
                    <a:xfrm>
                      <a:off x="0" y="0"/>
                      <a:ext cx="3029585" cy="2272030"/>
                    </a:xfrm>
                    <a:prstGeom prst="rect">
                      <a:avLst/>
                    </a:prstGeom>
                  </pic:spPr>
                </pic:pic>
              </a:graphicData>
            </a:graphic>
          </wp:inline>
        </w:drawing>
      </w:r>
    </w:p>
    <w:p>
      <w:pPr>
        <w:pStyle w:val="TF"/>
        <w:rPr/>
      </w:pPr>
      <w:r>
        <w:rPr/>
        <w:t>Fig. 11.3-17: Throughput of SACCH Layer 1 commands (SCPIR=-3 dB) (2).</w:t>
      </w:r>
    </w:p>
    <w:p>
      <w:pPr>
        <w:pStyle w:val="Normal"/>
        <w:rPr/>
      </w:pPr>
      <w:r>
        <w:rPr/>
      </w:r>
    </w:p>
    <w:p>
      <w:pPr>
        <w:pStyle w:val="TH"/>
        <w:rPr/>
      </w:pPr>
      <w:r>
        <w:rPr/>
        <w:t>Table 11.3-11 SACCH information throughput gains of DRSACCH at the C/I of 7.75 dB (SCPIR=-3 dB)</w:t>
      </w:r>
    </w:p>
    <w:tbl>
      <w:tblPr>
        <w:tblW w:w="6804" w:type="dxa"/>
        <w:jc w:val="center"/>
        <w:tblInd w:w="0" w:type="dxa"/>
        <w:tblLayout w:type="fixed"/>
        <w:tblCellMar>
          <w:top w:w="0" w:type="dxa"/>
          <w:left w:w="108" w:type="dxa"/>
          <w:bottom w:w="0" w:type="dxa"/>
          <w:right w:w="108" w:type="dxa"/>
        </w:tblCellMar>
      </w:tblPr>
      <w:tblGrid>
        <w:gridCol w:w="3402"/>
        <w:gridCol w:w="1701"/>
        <w:gridCol w:w="1701"/>
      </w:tblGrid>
      <w:tr>
        <w:trPr/>
        <w:tc>
          <w:tcPr>
            <w:tcW w:w="3402" w:type="dxa"/>
            <w:vMerge w:val="restart"/>
            <w:tcBorders>
              <w:top w:val="single" w:sz="4" w:space="0" w:color="000000"/>
              <w:bottom w:val="single" w:sz="4" w:space="0" w:color="000000"/>
              <w:right w:val="single" w:sz="4" w:space="0" w:color="000000"/>
            </w:tcBorders>
            <w:vAlign w:val="center"/>
          </w:tcPr>
          <w:p>
            <w:pPr>
              <w:pStyle w:val="Normal"/>
              <w:spacing w:before="100" w:after="100"/>
              <w:rPr>
                <w:rFonts w:ascii="Arial" w:hAnsi="Arial" w:cs="Arial"/>
                <w:b/>
                <w:b/>
                <w:sz w:val="18"/>
                <w:szCs w:val="18"/>
              </w:rPr>
            </w:pPr>
            <w:r>
              <w:rPr>
                <w:rFonts w:cs="Arial" w:ascii="Arial" w:hAnsi="Arial"/>
                <w:b/>
                <w:sz w:val="18"/>
                <w:szCs w:val="18"/>
              </w:rPr>
              <w:t>SACCH Enhancements</w:t>
            </w:r>
          </w:p>
        </w:tc>
        <w:tc>
          <w:tcPr>
            <w:tcW w:w="3402" w:type="dxa"/>
            <w:gridSpan w:val="2"/>
            <w:tcBorders>
              <w:top w:val="single" w:sz="4" w:space="0" w:color="000000"/>
              <w:left w:val="single" w:sz="4" w:space="0" w:color="000000"/>
              <w:bottom w:val="single" w:sz="4" w:space="0" w:color="000000"/>
            </w:tcBorders>
            <w:vAlign w:val="center"/>
          </w:tcPr>
          <w:p>
            <w:pPr>
              <w:pStyle w:val="Normal"/>
              <w:spacing w:before="100" w:after="100"/>
              <w:rPr>
                <w:rFonts w:ascii="Arial" w:hAnsi="Arial" w:cs="Arial"/>
                <w:b/>
                <w:b/>
                <w:sz w:val="18"/>
                <w:szCs w:val="18"/>
              </w:rPr>
            </w:pPr>
            <w:r>
              <w:rPr>
                <w:rFonts w:cs="Arial" w:ascii="Arial" w:hAnsi="Arial"/>
                <w:b/>
                <w:sz w:val="18"/>
                <w:szCs w:val="18"/>
              </w:rPr>
              <w:t>References</w:t>
            </w:r>
          </w:p>
        </w:tc>
      </w:tr>
      <w:tr>
        <w:trPr/>
        <w:tc>
          <w:tcPr>
            <w:tcW w:w="3402" w:type="dxa"/>
            <w:vMerge w:val="continue"/>
            <w:tcBorders>
              <w:top w:val="single" w:sz="4" w:space="0" w:color="000000"/>
              <w:bottom w:val="single" w:sz="4" w:space="0" w:color="000000"/>
              <w:right w:val="single" w:sz="4" w:space="0" w:color="000000"/>
            </w:tcBorders>
            <w:vAlign w:val="center"/>
          </w:tcPr>
          <w:p>
            <w:pPr>
              <w:pStyle w:val="Normal"/>
              <w:snapToGrid w:val="false"/>
              <w:spacing w:before="100" w:after="100"/>
              <w:rPr>
                <w:rFonts w:ascii="Arial" w:hAnsi="Arial" w:cs="Arial"/>
                <w:b/>
                <w:b/>
                <w:sz w:val="18"/>
                <w:szCs w:val="18"/>
              </w:rPr>
            </w:pPr>
            <w:r>
              <w:rPr>
                <w:rFonts w:cs="Arial" w:ascii="Arial" w:hAnsi="Arial"/>
                <w:b/>
                <w:sz w:val="18"/>
                <w:szCs w:val="18"/>
              </w:rPr>
            </w:r>
          </w:p>
        </w:tc>
        <w:tc>
          <w:tcPr>
            <w:tcW w:w="1701" w:type="dxa"/>
            <w:tcBorders>
              <w:top w:val="single" w:sz="4" w:space="0" w:color="000000"/>
              <w:left w:val="single" w:sz="4" w:space="0" w:color="000000"/>
              <w:bottom w:val="single" w:sz="4" w:space="0" w:color="000000"/>
              <w:right w:val="single" w:sz="4" w:space="0" w:color="000000"/>
            </w:tcBorders>
            <w:vAlign w:val="center"/>
          </w:tcPr>
          <w:p>
            <w:pPr>
              <w:pStyle w:val="Normal"/>
              <w:spacing w:before="100" w:after="100"/>
              <w:rPr>
                <w:rFonts w:ascii="Arial" w:hAnsi="Arial" w:cs="Arial"/>
                <w:b/>
                <w:b/>
                <w:sz w:val="18"/>
                <w:szCs w:val="18"/>
              </w:rPr>
            </w:pPr>
            <w:r>
              <w:rPr>
                <w:rFonts w:cs="Arial" w:ascii="Arial" w:hAnsi="Arial"/>
                <w:b/>
                <w:sz w:val="18"/>
                <w:szCs w:val="18"/>
              </w:rPr>
              <w:t>SACCH</w:t>
            </w:r>
          </w:p>
        </w:tc>
        <w:tc>
          <w:tcPr>
            <w:tcW w:w="1701" w:type="dxa"/>
            <w:tcBorders>
              <w:top w:val="single" w:sz="4" w:space="0" w:color="000000"/>
              <w:left w:val="single" w:sz="4" w:space="0" w:color="000000"/>
              <w:bottom w:val="single" w:sz="4" w:space="0" w:color="000000"/>
            </w:tcBorders>
            <w:vAlign w:val="center"/>
          </w:tcPr>
          <w:p>
            <w:pPr>
              <w:pStyle w:val="Normal"/>
              <w:tabs>
                <w:tab w:val="clear" w:pos="284"/>
                <w:tab w:val="left" w:pos="1547" w:leader="none"/>
                <w:tab w:val="left" w:pos="1689" w:leader="none"/>
              </w:tabs>
              <w:spacing w:before="100" w:after="100"/>
              <w:ind w:left="11" w:right="176" w:hanging="0"/>
              <w:rPr>
                <w:rFonts w:ascii="Arial" w:hAnsi="Arial" w:cs="Arial"/>
                <w:b/>
                <w:b/>
                <w:sz w:val="18"/>
                <w:szCs w:val="18"/>
              </w:rPr>
            </w:pPr>
            <w:r>
              <w:rPr>
                <w:rFonts w:cs="Arial" w:ascii="Arial" w:hAnsi="Arial"/>
                <w:b/>
                <w:sz w:val="18"/>
                <w:szCs w:val="18"/>
              </w:rPr>
              <w:t>RSACCH-1</w:t>
            </w:r>
          </w:p>
        </w:tc>
      </w:tr>
      <w:tr>
        <w:trPr/>
        <w:tc>
          <w:tcPr>
            <w:tcW w:w="3402" w:type="dxa"/>
            <w:tcBorders>
              <w:top w:val="single" w:sz="4" w:space="0" w:color="000000"/>
              <w:bottom w:val="single" w:sz="4" w:space="0" w:color="000000"/>
              <w:right w:val="single" w:sz="4" w:space="0" w:color="000000"/>
            </w:tcBorders>
            <w:vAlign w:val="center"/>
          </w:tcPr>
          <w:p>
            <w:pPr>
              <w:pStyle w:val="Normal"/>
              <w:spacing w:before="100" w:after="100"/>
              <w:rPr>
                <w:rFonts w:ascii="Arial" w:hAnsi="Arial" w:cs="Arial"/>
                <w:sz w:val="18"/>
                <w:szCs w:val="18"/>
              </w:rPr>
            </w:pPr>
            <w:r>
              <w:rPr>
                <w:rFonts w:cs="Arial" w:ascii="Arial" w:hAnsi="Arial"/>
                <w:sz w:val="18"/>
                <w:szCs w:val="18"/>
              </w:rPr>
              <w:t>DRSACCH</w:t>
            </w:r>
          </w:p>
        </w:tc>
        <w:tc>
          <w:tcPr>
            <w:tcW w:w="1701" w:type="dxa"/>
            <w:tcBorders>
              <w:top w:val="single" w:sz="4" w:space="0" w:color="000000"/>
              <w:left w:val="single" w:sz="4" w:space="0" w:color="000000"/>
              <w:bottom w:val="single" w:sz="4" w:space="0" w:color="000000"/>
              <w:right w:val="single" w:sz="4" w:space="0" w:color="000000"/>
            </w:tcBorders>
            <w:vAlign w:val="center"/>
          </w:tcPr>
          <w:p>
            <w:pPr>
              <w:pStyle w:val="Normal"/>
              <w:spacing w:before="100" w:after="100"/>
              <w:rPr>
                <w:rFonts w:ascii="Arial" w:hAnsi="Arial" w:cs="Arial"/>
                <w:sz w:val="18"/>
                <w:szCs w:val="18"/>
              </w:rPr>
            </w:pPr>
            <w:r>
              <w:rPr>
                <w:rFonts w:cs="Arial" w:ascii="Arial" w:hAnsi="Arial"/>
                <w:sz w:val="18"/>
                <w:szCs w:val="18"/>
              </w:rPr>
              <w:t>35%</w:t>
            </w:r>
          </w:p>
        </w:tc>
        <w:tc>
          <w:tcPr>
            <w:tcW w:w="1701" w:type="dxa"/>
            <w:tcBorders>
              <w:top w:val="single" w:sz="4" w:space="0" w:color="000000"/>
              <w:left w:val="single" w:sz="4" w:space="0" w:color="000000"/>
              <w:bottom w:val="single" w:sz="4" w:space="0" w:color="000000"/>
            </w:tcBorders>
            <w:vAlign w:val="center"/>
          </w:tcPr>
          <w:p>
            <w:pPr>
              <w:pStyle w:val="Normal"/>
              <w:spacing w:before="100" w:after="100"/>
              <w:rPr>
                <w:rFonts w:ascii="Arial" w:hAnsi="Arial" w:cs="Arial"/>
                <w:sz w:val="18"/>
                <w:szCs w:val="18"/>
              </w:rPr>
            </w:pPr>
            <w:r>
              <w:rPr>
                <w:rFonts w:cs="Arial" w:ascii="Arial" w:hAnsi="Arial"/>
                <w:sz w:val="18"/>
                <w:szCs w:val="18"/>
              </w:rPr>
              <w:t>0.5%</w:t>
            </w:r>
          </w:p>
        </w:tc>
      </w:tr>
      <w:tr>
        <w:trPr/>
        <w:tc>
          <w:tcPr>
            <w:tcW w:w="3402" w:type="dxa"/>
            <w:tcBorders>
              <w:top w:val="single" w:sz="4" w:space="0" w:color="000000"/>
              <w:bottom w:val="single" w:sz="4" w:space="0" w:color="000000"/>
              <w:right w:val="single" w:sz="4" w:space="0" w:color="000000"/>
            </w:tcBorders>
            <w:vAlign w:val="center"/>
          </w:tcPr>
          <w:p>
            <w:pPr>
              <w:pStyle w:val="Normal"/>
              <w:spacing w:before="100" w:after="100"/>
              <w:rPr>
                <w:rFonts w:ascii="Arial" w:hAnsi="Arial" w:cs="Arial"/>
                <w:sz w:val="18"/>
                <w:szCs w:val="18"/>
              </w:rPr>
            </w:pPr>
            <w:r>
              <w:rPr>
                <w:rFonts w:cs="Arial" w:ascii="Arial" w:hAnsi="Arial"/>
                <w:sz w:val="18"/>
                <w:szCs w:val="18"/>
              </w:rPr>
              <w:t>SSACCH + DRSACCH</w:t>
            </w:r>
          </w:p>
        </w:tc>
        <w:tc>
          <w:tcPr>
            <w:tcW w:w="1701" w:type="dxa"/>
            <w:tcBorders>
              <w:top w:val="single" w:sz="4" w:space="0" w:color="000000"/>
              <w:left w:val="single" w:sz="4" w:space="0" w:color="000000"/>
              <w:bottom w:val="single" w:sz="4" w:space="0" w:color="000000"/>
              <w:right w:val="single" w:sz="4" w:space="0" w:color="000000"/>
            </w:tcBorders>
            <w:vAlign w:val="center"/>
          </w:tcPr>
          <w:p>
            <w:pPr>
              <w:pStyle w:val="Normal"/>
              <w:spacing w:before="100" w:after="100"/>
              <w:rPr>
                <w:rFonts w:ascii="Arial" w:hAnsi="Arial" w:cs="Arial"/>
                <w:sz w:val="18"/>
                <w:szCs w:val="18"/>
              </w:rPr>
            </w:pPr>
            <w:r>
              <w:rPr>
                <w:rFonts w:cs="Arial" w:ascii="Arial" w:hAnsi="Arial"/>
                <w:sz w:val="18"/>
                <w:szCs w:val="18"/>
              </w:rPr>
              <w:t>58%</w:t>
            </w:r>
          </w:p>
        </w:tc>
        <w:tc>
          <w:tcPr>
            <w:tcW w:w="1701" w:type="dxa"/>
            <w:tcBorders>
              <w:top w:val="single" w:sz="4" w:space="0" w:color="000000"/>
              <w:left w:val="single" w:sz="4" w:space="0" w:color="000000"/>
              <w:bottom w:val="single" w:sz="4" w:space="0" w:color="000000"/>
            </w:tcBorders>
            <w:vAlign w:val="center"/>
          </w:tcPr>
          <w:p>
            <w:pPr>
              <w:pStyle w:val="Normal"/>
              <w:spacing w:before="100" w:after="100"/>
              <w:rPr>
                <w:rFonts w:ascii="Arial" w:hAnsi="Arial" w:cs="Arial"/>
                <w:sz w:val="18"/>
                <w:szCs w:val="18"/>
              </w:rPr>
            </w:pPr>
            <w:r>
              <w:rPr>
                <w:rFonts w:cs="Arial" w:ascii="Arial" w:hAnsi="Arial"/>
                <w:sz w:val="18"/>
                <w:szCs w:val="18"/>
              </w:rPr>
              <w:t>23%</w:t>
            </w:r>
          </w:p>
        </w:tc>
      </w:tr>
      <w:tr>
        <w:trPr/>
        <w:tc>
          <w:tcPr>
            <w:tcW w:w="3402" w:type="dxa"/>
            <w:tcBorders>
              <w:top w:val="single" w:sz="4" w:space="0" w:color="000000"/>
              <w:bottom w:val="single" w:sz="4" w:space="0" w:color="000000"/>
              <w:right w:val="single" w:sz="4" w:space="0" w:color="000000"/>
            </w:tcBorders>
            <w:vAlign w:val="center"/>
          </w:tcPr>
          <w:p>
            <w:pPr>
              <w:pStyle w:val="Normal"/>
              <w:spacing w:before="100" w:after="100"/>
              <w:rPr>
                <w:rFonts w:ascii="Arial" w:hAnsi="Arial" w:cs="Arial"/>
                <w:sz w:val="18"/>
                <w:szCs w:val="18"/>
              </w:rPr>
            </w:pPr>
            <w:r>
              <w:rPr>
                <w:rFonts w:cs="Arial" w:ascii="Arial" w:hAnsi="Arial"/>
                <w:sz w:val="18"/>
                <w:szCs w:val="18"/>
              </w:rPr>
              <w:t>DRSACCH + RSACCH-1</w:t>
            </w:r>
          </w:p>
        </w:tc>
        <w:tc>
          <w:tcPr>
            <w:tcW w:w="1701" w:type="dxa"/>
            <w:tcBorders>
              <w:top w:val="single" w:sz="4" w:space="0" w:color="000000"/>
              <w:left w:val="single" w:sz="4" w:space="0" w:color="000000"/>
              <w:bottom w:val="single" w:sz="4" w:space="0" w:color="000000"/>
              <w:right w:val="single" w:sz="4" w:space="0" w:color="000000"/>
            </w:tcBorders>
            <w:vAlign w:val="center"/>
          </w:tcPr>
          <w:p>
            <w:pPr>
              <w:pStyle w:val="Normal"/>
              <w:spacing w:before="100" w:after="100"/>
              <w:rPr>
                <w:rFonts w:ascii="Arial" w:hAnsi="Arial" w:cs="Arial"/>
                <w:sz w:val="18"/>
                <w:szCs w:val="18"/>
              </w:rPr>
            </w:pPr>
            <w:r>
              <w:rPr>
                <w:rFonts w:cs="Arial" w:ascii="Arial" w:hAnsi="Arial"/>
                <w:sz w:val="18"/>
                <w:szCs w:val="18"/>
              </w:rPr>
              <w:t>47%</w:t>
            </w:r>
          </w:p>
        </w:tc>
        <w:tc>
          <w:tcPr>
            <w:tcW w:w="1701" w:type="dxa"/>
            <w:tcBorders>
              <w:top w:val="single" w:sz="4" w:space="0" w:color="000000"/>
              <w:left w:val="single" w:sz="4" w:space="0" w:color="000000"/>
              <w:bottom w:val="single" w:sz="4" w:space="0" w:color="000000"/>
            </w:tcBorders>
            <w:vAlign w:val="center"/>
          </w:tcPr>
          <w:p>
            <w:pPr>
              <w:pStyle w:val="Normal"/>
              <w:spacing w:before="100" w:after="100"/>
              <w:rPr>
                <w:rFonts w:ascii="Arial" w:hAnsi="Arial" w:cs="Arial"/>
                <w:sz w:val="18"/>
                <w:szCs w:val="18"/>
              </w:rPr>
            </w:pPr>
            <w:r>
              <w:rPr>
                <w:rFonts w:cs="Arial" w:ascii="Arial" w:hAnsi="Arial"/>
                <w:sz w:val="18"/>
                <w:szCs w:val="18"/>
              </w:rPr>
              <w:t>15%</w:t>
            </w:r>
          </w:p>
        </w:tc>
      </w:tr>
      <w:tr>
        <w:trPr/>
        <w:tc>
          <w:tcPr>
            <w:tcW w:w="3402" w:type="dxa"/>
            <w:tcBorders>
              <w:top w:val="single" w:sz="4" w:space="0" w:color="000000"/>
              <w:bottom w:val="single" w:sz="4" w:space="0" w:color="000000"/>
              <w:right w:val="single" w:sz="4" w:space="0" w:color="000000"/>
            </w:tcBorders>
            <w:vAlign w:val="center"/>
          </w:tcPr>
          <w:p>
            <w:pPr>
              <w:pStyle w:val="Normal"/>
              <w:spacing w:before="100" w:after="100"/>
              <w:rPr>
                <w:rFonts w:ascii="Arial" w:hAnsi="Arial" w:cs="Arial"/>
                <w:sz w:val="18"/>
                <w:szCs w:val="18"/>
              </w:rPr>
            </w:pPr>
            <w:r>
              <w:rPr>
                <w:rFonts w:cs="Arial" w:ascii="Arial" w:hAnsi="Arial"/>
                <w:sz w:val="18"/>
                <w:szCs w:val="18"/>
              </w:rPr>
              <w:t>SSACCH + DRSACCH + RSACCH-1</w:t>
            </w:r>
          </w:p>
        </w:tc>
        <w:tc>
          <w:tcPr>
            <w:tcW w:w="1701" w:type="dxa"/>
            <w:tcBorders>
              <w:top w:val="single" w:sz="4" w:space="0" w:color="000000"/>
              <w:left w:val="single" w:sz="4" w:space="0" w:color="000000"/>
              <w:bottom w:val="single" w:sz="4" w:space="0" w:color="000000"/>
              <w:right w:val="single" w:sz="4" w:space="0" w:color="000000"/>
            </w:tcBorders>
            <w:vAlign w:val="center"/>
          </w:tcPr>
          <w:p>
            <w:pPr>
              <w:pStyle w:val="Normal"/>
              <w:spacing w:before="100" w:after="100"/>
              <w:rPr>
                <w:rFonts w:ascii="Arial" w:hAnsi="Arial" w:cs="Arial"/>
                <w:sz w:val="18"/>
                <w:szCs w:val="18"/>
              </w:rPr>
            </w:pPr>
            <w:r>
              <w:rPr>
                <w:rFonts w:cs="Arial" w:ascii="Arial" w:hAnsi="Arial"/>
                <w:sz w:val="18"/>
                <w:szCs w:val="18"/>
              </w:rPr>
              <w:t>65%</w:t>
            </w:r>
          </w:p>
        </w:tc>
        <w:tc>
          <w:tcPr>
            <w:tcW w:w="1701" w:type="dxa"/>
            <w:tcBorders>
              <w:top w:val="single" w:sz="4" w:space="0" w:color="000000"/>
              <w:left w:val="single" w:sz="4" w:space="0" w:color="000000"/>
              <w:bottom w:val="single" w:sz="4" w:space="0" w:color="000000"/>
            </w:tcBorders>
            <w:vAlign w:val="center"/>
          </w:tcPr>
          <w:p>
            <w:pPr>
              <w:pStyle w:val="Normal"/>
              <w:spacing w:before="100" w:after="100"/>
              <w:rPr>
                <w:rFonts w:ascii="Arial" w:hAnsi="Arial" w:cs="Arial"/>
                <w:sz w:val="18"/>
                <w:szCs w:val="18"/>
              </w:rPr>
            </w:pPr>
            <w:r>
              <w:rPr>
                <w:rFonts w:cs="Arial" w:ascii="Arial" w:hAnsi="Arial"/>
                <w:sz w:val="18"/>
                <w:szCs w:val="18"/>
              </w:rPr>
              <w:t>29%</w:t>
            </w:r>
          </w:p>
        </w:tc>
      </w:tr>
    </w:tbl>
    <w:p>
      <w:pPr>
        <w:pStyle w:val="FP"/>
        <w:rPr/>
      </w:pPr>
      <w:r>
        <w:rPr/>
      </w:r>
    </w:p>
    <w:p>
      <w:pPr>
        <w:pStyle w:val="Heading5"/>
        <w:ind w:left="1701" w:hanging="1701"/>
        <w:rPr/>
      </w:pPr>
      <w:bookmarkStart w:id="717" w:name="__RefHeading___Toc518053011"/>
      <w:bookmarkEnd w:id="717"/>
      <w:r>
        <w:rPr/>
        <w:t>11.3.3.1.7</w:t>
        <w:tab/>
        <w:t>Impact of SACCH enhancements on MUROS speech channels</w:t>
      </w:r>
    </w:p>
    <w:p>
      <w:pPr>
        <w:pStyle w:val="H6"/>
        <w:rPr/>
      </w:pPr>
      <w:r>
        <w:rPr/>
        <w:t>11.3.3.1.7.1</w:t>
        <w:tab/>
        <w:t>Simulation</w:t>
      </w:r>
    </w:p>
    <w:p>
      <w:pPr>
        <w:pStyle w:val="Normal"/>
        <w:rPr/>
      </w:pPr>
      <w:r>
        <w:rPr/>
        <w:t xml:space="preserve">Figs. 11.3-18 – 21 evaluate the impact of SSACCH and DRSACCH on TCH performance on the other MUROS subchannel. Simulation assumptions for this evaluation are shown as in Table 11.3-12. Since SSACCH and DRSACCH result in similar impacts on the speech channels, only the evaluation of SSACCH is considered. Fig. 11.3-18 is shown for the case of TCH/AFS4.75 and SCPIR = 0 dB. Results for other cases can be found in [11.3-8]. </w:t>
      </w:r>
    </w:p>
    <w:p>
      <w:pPr>
        <w:pStyle w:val="TH"/>
        <w:rPr/>
      </w:pPr>
      <w:r>
        <w:rPr/>
        <w:t>Table 11.3-12 Simulation assumptions for MUROS</w:t>
      </w:r>
    </w:p>
    <w:tbl>
      <w:tblPr>
        <w:tblW w:w="7162" w:type="dxa"/>
        <w:jc w:val="center"/>
        <w:tblInd w:w="0" w:type="dxa"/>
        <w:tblLayout w:type="fixed"/>
        <w:tblCellMar>
          <w:top w:w="0" w:type="dxa"/>
          <w:left w:w="108" w:type="dxa"/>
          <w:bottom w:w="0" w:type="dxa"/>
          <w:right w:w="108" w:type="dxa"/>
        </w:tblCellMar>
      </w:tblPr>
      <w:tblGrid>
        <w:gridCol w:w="2401"/>
        <w:gridCol w:w="4761"/>
      </w:tblGrid>
      <w:tr>
        <w:trPr>
          <w:trHeight w:val="217" w:hRule="atLeast"/>
        </w:trPr>
        <w:tc>
          <w:tcPr>
            <w:tcW w:w="2401" w:type="dxa"/>
            <w:tcBorders>
              <w:top w:val="single" w:sz="4" w:space="0" w:color="000000"/>
              <w:bottom w:val="single" w:sz="4" w:space="0" w:color="000000"/>
              <w:right w:val="single" w:sz="4" w:space="0" w:color="000000"/>
            </w:tcBorders>
          </w:tcPr>
          <w:p>
            <w:pPr>
              <w:pStyle w:val="Tablecolhead"/>
              <w:keepNext w:val="true"/>
              <w:rPr>
                <w:rFonts w:cs="Arial"/>
                <w:sz w:val="18"/>
                <w:szCs w:val="18"/>
              </w:rPr>
            </w:pPr>
            <w:r>
              <w:rPr>
                <w:rFonts w:cs="Arial"/>
                <w:sz w:val="18"/>
                <w:szCs w:val="18"/>
              </w:rPr>
              <w:t>Parameter</w:t>
            </w:r>
          </w:p>
        </w:tc>
        <w:tc>
          <w:tcPr>
            <w:tcW w:w="4761" w:type="dxa"/>
            <w:tcBorders>
              <w:top w:val="single" w:sz="4" w:space="0" w:color="000000"/>
              <w:left w:val="single" w:sz="4" w:space="0" w:color="000000"/>
              <w:bottom w:val="single" w:sz="4" w:space="0" w:color="000000"/>
            </w:tcBorders>
          </w:tcPr>
          <w:p>
            <w:pPr>
              <w:pStyle w:val="Tablecolhead"/>
              <w:keepNext w:val="true"/>
              <w:rPr>
                <w:rFonts w:cs="Arial"/>
                <w:sz w:val="18"/>
                <w:szCs w:val="18"/>
              </w:rPr>
            </w:pPr>
            <w:r>
              <w:rPr>
                <w:rFonts w:cs="Arial"/>
                <w:sz w:val="18"/>
                <w:szCs w:val="18"/>
              </w:rPr>
              <w:t>Value</w:t>
            </w:r>
          </w:p>
        </w:tc>
      </w:tr>
      <w:tr>
        <w:trPr>
          <w:trHeight w:val="449" w:hRule="atLeast"/>
        </w:trPr>
        <w:tc>
          <w:tcPr>
            <w:tcW w:w="2401" w:type="dxa"/>
            <w:tcBorders>
              <w:top w:val="single" w:sz="4" w:space="0" w:color="000000"/>
              <w:bottom w:val="single" w:sz="4" w:space="0" w:color="000000"/>
              <w:right w:val="single" w:sz="4" w:space="0" w:color="000000"/>
            </w:tcBorders>
          </w:tcPr>
          <w:p>
            <w:pPr>
              <w:pStyle w:val="Tablecopy"/>
              <w:keepNext w:val="true"/>
              <w:rPr>
                <w:rFonts w:ascii="Arial" w:hAnsi="Arial" w:cs="Arial"/>
                <w:sz w:val="18"/>
                <w:szCs w:val="18"/>
              </w:rPr>
            </w:pPr>
            <w:r>
              <w:rPr>
                <w:rFonts w:cs="Arial" w:ascii="Arial" w:hAnsi="Arial"/>
                <w:sz w:val="18"/>
                <w:szCs w:val="18"/>
              </w:rPr>
              <w:t>Speech codecs</w:t>
            </w:r>
          </w:p>
        </w:tc>
        <w:tc>
          <w:tcPr>
            <w:tcW w:w="4761" w:type="dxa"/>
            <w:tcBorders>
              <w:top w:val="single" w:sz="4" w:space="0" w:color="000000"/>
              <w:left w:val="single" w:sz="4" w:space="0" w:color="000000"/>
              <w:bottom w:val="single" w:sz="4" w:space="0" w:color="000000"/>
            </w:tcBorders>
          </w:tcPr>
          <w:p>
            <w:pPr>
              <w:pStyle w:val="Tablecopy"/>
              <w:keepNext w:val="true"/>
              <w:rPr>
                <w:rFonts w:ascii="Arial" w:hAnsi="Arial" w:cs="Arial"/>
                <w:sz w:val="18"/>
                <w:szCs w:val="18"/>
              </w:rPr>
            </w:pPr>
            <w:r>
              <w:rPr>
                <w:rFonts w:cs="Arial" w:ascii="Arial" w:hAnsi="Arial"/>
                <w:sz w:val="18"/>
                <w:szCs w:val="18"/>
              </w:rPr>
              <w:t xml:space="preserve">TCH/AFS4.75, </w:t>
            </w:r>
          </w:p>
          <w:p>
            <w:pPr>
              <w:pStyle w:val="Tablecopy"/>
              <w:keepNext w:val="true"/>
              <w:rPr>
                <w:rFonts w:ascii="Arial" w:hAnsi="Arial" w:cs="Arial"/>
                <w:sz w:val="18"/>
                <w:szCs w:val="18"/>
              </w:rPr>
            </w:pPr>
            <w:r>
              <w:rPr>
                <w:rFonts w:cs="Arial" w:ascii="Arial" w:hAnsi="Arial"/>
                <w:sz w:val="18"/>
                <w:szCs w:val="18"/>
              </w:rPr>
              <w:t>TCH/AHS4.75</w:t>
            </w:r>
          </w:p>
        </w:tc>
      </w:tr>
      <w:tr>
        <w:trPr>
          <w:trHeight w:val="217" w:hRule="atLeast"/>
        </w:trPr>
        <w:tc>
          <w:tcPr>
            <w:tcW w:w="2401" w:type="dxa"/>
            <w:tcBorders>
              <w:top w:val="single" w:sz="4" w:space="0" w:color="000000"/>
              <w:bottom w:val="single" w:sz="4" w:space="0" w:color="000000"/>
              <w:right w:val="single" w:sz="4" w:space="0" w:color="000000"/>
            </w:tcBorders>
          </w:tcPr>
          <w:p>
            <w:pPr>
              <w:pStyle w:val="Tablecopy"/>
              <w:keepNext w:val="true"/>
              <w:rPr>
                <w:rFonts w:ascii="Arial" w:hAnsi="Arial" w:cs="Arial"/>
                <w:sz w:val="18"/>
                <w:szCs w:val="18"/>
              </w:rPr>
            </w:pPr>
            <w:r>
              <w:rPr>
                <w:rFonts w:cs="Arial" w:ascii="Arial" w:hAnsi="Arial"/>
                <w:sz w:val="18"/>
                <w:szCs w:val="18"/>
              </w:rPr>
              <w:t>Control channels</w:t>
            </w:r>
          </w:p>
        </w:tc>
        <w:tc>
          <w:tcPr>
            <w:tcW w:w="4761" w:type="dxa"/>
            <w:tcBorders>
              <w:top w:val="single" w:sz="4" w:space="0" w:color="000000"/>
              <w:left w:val="single" w:sz="4" w:space="0" w:color="000000"/>
              <w:bottom w:val="single" w:sz="4" w:space="0" w:color="000000"/>
            </w:tcBorders>
          </w:tcPr>
          <w:p>
            <w:pPr>
              <w:pStyle w:val="Tablecopy"/>
              <w:keepNext w:val="true"/>
              <w:jc w:val="left"/>
              <w:rPr>
                <w:rFonts w:ascii="Arial" w:hAnsi="Arial" w:cs="Arial"/>
                <w:sz w:val="18"/>
                <w:szCs w:val="18"/>
              </w:rPr>
            </w:pPr>
            <w:r>
              <w:rPr>
                <w:rFonts w:cs="Arial" w:ascii="Arial" w:hAnsi="Arial"/>
                <w:sz w:val="18"/>
                <w:szCs w:val="18"/>
              </w:rPr>
              <w:t>SSACCH, SSACCH+DRSACCH</w:t>
            </w:r>
          </w:p>
        </w:tc>
      </w:tr>
      <w:tr>
        <w:trPr>
          <w:trHeight w:val="217" w:hRule="atLeast"/>
        </w:trPr>
        <w:tc>
          <w:tcPr>
            <w:tcW w:w="2401" w:type="dxa"/>
            <w:tcBorders>
              <w:top w:val="single" w:sz="4" w:space="0" w:color="000000"/>
              <w:bottom w:val="single" w:sz="4" w:space="0" w:color="000000"/>
              <w:right w:val="single" w:sz="4" w:space="0" w:color="000000"/>
            </w:tcBorders>
          </w:tcPr>
          <w:p>
            <w:pPr>
              <w:pStyle w:val="Tablecopy"/>
              <w:keepNext w:val="true"/>
              <w:rPr>
                <w:rFonts w:ascii="Arial" w:hAnsi="Arial" w:cs="Arial"/>
                <w:sz w:val="18"/>
                <w:szCs w:val="18"/>
              </w:rPr>
            </w:pPr>
            <w:r>
              <w:rPr>
                <w:rFonts w:cs="Arial" w:ascii="Arial" w:hAnsi="Arial"/>
                <w:sz w:val="18"/>
                <w:szCs w:val="18"/>
              </w:rPr>
              <w:t>Channel profile</w:t>
            </w:r>
          </w:p>
        </w:tc>
        <w:tc>
          <w:tcPr>
            <w:tcW w:w="4761" w:type="dxa"/>
            <w:tcBorders>
              <w:top w:val="single" w:sz="4" w:space="0" w:color="000000"/>
              <w:left w:val="single" w:sz="4" w:space="0" w:color="000000"/>
              <w:bottom w:val="single" w:sz="4" w:space="0" w:color="000000"/>
            </w:tcBorders>
          </w:tcPr>
          <w:p>
            <w:pPr>
              <w:pStyle w:val="Tablecopy"/>
              <w:keepNext w:val="true"/>
              <w:rPr>
                <w:rFonts w:ascii="Arial" w:hAnsi="Arial" w:cs="Arial"/>
                <w:sz w:val="18"/>
                <w:szCs w:val="18"/>
              </w:rPr>
            </w:pPr>
            <w:r>
              <w:rPr>
                <w:rFonts w:cs="Arial" w:ascii="Arial" w:hAnsi="Arial"/>
                <w:sz w:val="18"/>
                <w:szCs w:val="18"/>
              </w:rPr>
              <w:t>Typical Urban (TU)</w:t>
            </w:r>
          </w:p>
        </w:tc>
      </w:tr>
      <w:tr>
        <w:trPr>
          <w:trHeight w:val="232" w:hRule="atLeast"/>
        </w:trPr>
        <w:tc>
          <w:tcPr>
            <w:tcW w:w="2401" w:type="dxa"/>
            <w:tcBorders>
              <w:top w:val="single" w:sz="4" w:space="0" w:color="000000"/>
              <w:bottom w:val="single" w:sz="4" w:space="0" w:color="000000"/>
              <w:right w:val="single" w:sz="4" w:space="0" w:color="000000"/>
            </w:tcBorders>
          </w:tcPr>
          <w:p>
            <w:pPr>
              <w:pStyle w:val="Tablecopy"/>
              <w:keepNext w:val="true"/>
              <w:rPr>
                <w:rFonts w:ascii="Arial" w:hAnsi="Arial" w:cs="Arial"/>
                <w:sz w:val="18"/>
                <w:szCs w:val="18"/>
              </w:rPr>
            </w:pPr>
            <w:r>
              <w:rPr>
                <w:rFonts w:cs="Arial" w:ascii="Arial" w:hAnsi="Arial"/>
                <w:sz w:val="18"/>
                <w:szCs w:val="18"/>
              </w:rPr>
              <w:t>Terminal speed</w:t>
            </w:r>
          </w:p>
        </w:tc>
        <w:tc>
          <w:tcPr>
            <w:tcW w:w="4761" w:type="dxa"/>
            <w:tcBorders>
              <w:top w:val="single" w:sz="4" w:space="0" w:color="000000"/>
              <w:left w:val="single" w:sz="4" w:space="0" w:color="000000"/>
              <w:bottom w:val="single" w:sz="4" w:space="0" w:color="000000"/>
            </w:tcBorders>
          </w:tcPr>
          <w:p>
            <w:pPr>
              <w:pStyle w:val="Tablecopy"/>
              <w:rPr>
                <w:rFonts w:ascii="Arial" w:hAnsi="Arial" w:cs="Arial"/>
                <w:sz w:val="18"/>
                <w:szCs w:val="18"/>
              </w:rPr>
            </w:pPr>
            <w:r>
              <w:rPr>
                <w:rFonts w:cs="Arial" w:ascii="Arial" w:hAnsi="Arial"/>
                <w:sz w:val="18"/>
                <w:szCs w:val="18"/>
              </w:rPr>
              <w:t>3 km/h</w:t>
            </w:r>
          </w:p>
        </w:tc>
      </w:tr>
      <w:tr>
        <w:trPr>
          <w:trHeight w:val="217" w:hRule="atLeast"/>
        </w:trPr>
        <w:tc>
          <w:tcPr>
            <w:tcW w:w="2401" w:type="dxa"/>
            <w:tcBorders>
              <w:top w:val="single" w:sz="4" w:space="0" w:color="000000"/>
              <w:bottom w:val="single" w:sz="4" w:space="0" w:color="000000"/>
              <w:right w:val="single" w:sz="4" w:space="0" w:color="000000"/>
            </w:tcBorders>
          </w:tcPr>
          <w:p>
            <w:pPr>
              <w:pStyle w:val="Tablecopy"/>
              <w:keepNext w:val="true"/>
              <w:rPr>
                <w:rFonts w:ascii="Arial" w:hAnsi="Arial" w:cs="Arial"/>
                <w:sz w:val="18"/>
                <w:szCs w:val="18"/>
              </w:rPr>
            </w:pPr>
            <w:r>
              <w:rPr>
                <w:rFonts w:cs="Arial" w:ascii="Arial" w:hAnsi="Arial"/>
                <w:sz w:val="18"/>
                <w:szCs w:val="18"/>
              </w:rPr>
              <w:t>Frequency band</w:t>
            </w:r>
          </w:p>
        </w:tc>
        <w:tc>
          <w:tcPr>
            <w:tcW w:w="4761" w:type="dxa"/>
            <w:tcBorders>
              <w:top w:val="single" w:sz="4" w:space="0" w:color="000000"/>
              <w:left w:val="single" w:sz="4" w:space="0" w:color="000000"/>
              <w:bottom w:val="single" w:sz="4" w:space="0" w:color="000000"/>
            </w:tcBorders>
          </w:tcPr>
          <w:p>
            <w:pPr>
              <w:pStyle w:val="Tablecopy"/>
              <w:keepNext w:val="true"/>
              <w:rPr>
                <w:rFonts w:ascii="Arial" w:hAnsi="Arial" w:cs="Arial"/>
                <w:sz w:val="18"/>
                <w:szCs w:val="18"/>
              </w:rPr>
            </w:pPr>
            <w:r>
              <w:rPr>
                <w:rFonts w:cs="Arial" w:ascii="Arial" w:hAnsi="Arial"/>
                <w:sz w:val="18"/>
                <w:szCs w:val="18"/>
              </w:rPr>
              <w:t>900 MHz</w:t>
            </w:r>
          </w:p>
        </w:tc>
      </w:tr>
      <w:tr>
        <w:trPr>
          <w:trHeight w:val="217" w:hRule="atLeast"/>
        </w:trPr>
        <w:tc>
          <w:tcPr>
            <w:tcW w:w="2401" w:type="dxa"/>
            <w:tcBorders>
              <w:top w:val="single" w:sz="4" w:space="0" w:color="000000"/>
              <w:bottom w:val="single" w:sz="4" w:space="0" w:color="000000"/>
              <w:right w:val="single" w:sz="4" w:space="0" w:color="000000"/>
            </w:tcBorders>
          </w:tcPr>
          <w:p>
            <w:pPr>
              <w:pStyle w:val="Tablecopy"/>
              <w:keepNext w:val="true"/>
              <w:rPr>
                <w:rFonts w:ascii="Arial" w:hAnsi="Arial" w:cs="Arial"/>
                <w:sz w:val="18"/>
                <w:szCs w:val="18"/>
              </w:rPr>
            </w:pPr>
            <w:r>
              <w:rPr>
                <w:rFonts w:cs="Arial" w:ascii="Arial" w:hAnsi="Arial"/>
                <w:sz w:val="18"/>
                <w:szCs w:val="18"/>
              </w:rPr>
              <w:t>Frequency hopping</w:t>
            </w:r>
          </w:p>
        </w:tc>
        <w:tc>
          <w:tcPr>
            <w:tcW w:w="4761" w:type="dxa"/>
            <w:tcBorders>
              <w:top w:val="single" w:sz="4" w:space="0" w:color="000000"/>
              <w:left w:val="single" w:sz="4" w:space="0" w:color="000000"/>
              <w:bottom w:val="single" w:sz="4" w:space="0" w:color="000000"/>
            </w:tcBorders>
          </w:tcPr>
          <w:p>
            <w:pPr>
              <w:pStyle w:val="Tablecopy"/>
              <w:keepNext w:val="true"/>
              <w:rPr>
                <w:rFonts w:ascii="Arial" w:hAnsi="Arial" w:cs="Arial"/>
                <w:sz w:val="18"/>
                <w:szCs w:val="18"/>
                <w:lang w:val="it-IT" w:eastAsia="en-US"/>
              </w:rPr>
            </w:pPr>
            <w:r>
              <w:rPr>
                <w:rFonts w:cs="Arial" w:ascii="Arial" w:hAnsi="Arial"/>
                <w:sz w:val="18"/>
                <w:szCs w:val="18"/>
                <w:lang w:val="it-IT" w:eastAsia="en-US"/>
              </w:rPr>
              <w:t>Ideal, Yes</w:t>
            </w:r>
          </w:p>
        </w:tc>
      </w:tr>
      <w:tr>
        <w:trPr>
          <w:trHeight w:val="232" w:hRule="atLeast"/>
        </w:trPr>
        <w:tc>
          <w:tcPr>
            <w:tcW w:w="2401" w:type="dxa"/>
            <w:tcBorders>
              <w:top w:val="single" w:sz="4" w:space="0" w:color="000000"/>
              <w:bottom w:val="single" w:sz="4" w:space="0" w:color="000000"/>
              <w:right w:val="single" w:sz="4" w:space="0" w:color="000000"/>
            </w:tcBorders>
          </w:tcPr>
          <w:p>
            <w:pPr>
              <w:pStyle w:val="Tablecopy"/>
              <w:keepNext w:val="true"/>
              <w:rPr/>
            </w:pPr>
            <w:r>
              <w:rPr>
                <w:rFonts w:cs="Arial" w:ascii="Arial" w:hAnsi="Arial"/>
                <w:sz w:val="18"/>
                <w:szCs w:val="18"/>
              </w:rPr>
              <w:t>Interference</w:t>
            </w:r>
          </w:p>
        </w:tc>
        <w:tc>
          <w:tcPr>
            <w:tcW w:w="4761" w:type="dxa"/>
            <w:tcBorders>
              <w:top w:val="single" w:sz="4" w:space="0" w:color="000000"/>
              <w:left w:val="single" w:sz="4" w:space="0" w:color="000000"/>
              <w:bottom w:val="single" w:sz="4" w:space="0" w:color="000000"/>
            </w:tcBorders>
          </w:tcPr>
          <w:p>
            <w:pPr>
              <w:pStyle w:val="Tablecopy"/>
              <w:keepNext w:val="true"/>
              <w:rPr/>
            </w:pPr>
            <w:r>
              <w:rPr>
                <w:rFonts w:cs="Arial" w:ascii="Arial" w:hAnsi="Arial"/>
                <w:sz w:val="18"/>
                <w:szCs w:val="18"/>
              </w:rPr>
              <w:t>MTS-2, GMSK modulated</w:t>
            </w:r>
          </w:p>
        </w:tc>
      </w:tr>
      <w:tr>
        <w:trPr>
          <w:trHeight w:val="217" w:hRule="atLeast"/>
        </w:trPr>
        <w:tc>
          <w:tcPr>
            <w:tcW w:w="2401" w:type="dxa"/>
            <w:tcBorders>
              <w:top w:val="single" w:sz="4" w:space="0" w:color="000000"/>
              <w:bottom w:val="single" w:sz="4" w:space="0" w:color="000000"/>
              <w:right w:val="single" w:sz="4" w:space="0" w:color="000000"/>
            </w:tcBorders>
          </w:tcPr>
          <w:p>
            <w:pPr>
              <w:pStyle w:val="Tablecopy"/>
              <w:keepNext w:val="true"/>
              <w:rPr>
                <w:rFonts w:ascii="Arial" w:hAnsi="Arial" w:cs="Arial"/>
                <w:sz w:val="18"/>
                <w:szCs w:val="18"/>
              </w:rPr>
            </w:pPr>
            <w:r>
              <w:rPr>
                <w:rFonts w:cs="Arial" w:ascii="Arial" w:hAnsi="Arial"/>
                <w:sz w:val="18"/>
                <w:szCs w:val="18"/>
              </w:rPr>
              <w:t xml:space="preserve">TSC pair for VAMOS </w:t>
            </w:r>
          </w:p>
        </w:tc>
        <w:tc>
          <w:tcPr>
            <w:tcW w:w="4761" w:type="dxa"/>
            <w:tcBorders>
              <w:top w:val="single" w:sz="4" w:space="0" w:color="000000"/>
              <w:left w:val="single" w:sz="4" w:space="0" w:color="000000"/>
              <w:bottom w:val="single" w:sz="4" w:space="0" w:color="000000"/>
            </w:tcBorders>
          </w:tcPr>
          <w:p>
            <w:pPr>
              <w:pStyle w:val="Tablecopy"/>
              <w:keepNext w:val="true"/>
              <w:rPr>
                <w:rFonts w:ascii="Arial" w:hAnsi="Arial" w:cs="Arial"/>
                <w:sz w:val="18"/>
                <w:szCs w:val="18"/>
              </w:rPr>
            </w:pPr>
            <w:r>
              <w:rPr>
                <w:rFonts w:cs="Arial" w:ascii="Arial" w:hAnsi="Arial"/>
                <w:sz w:val="18"/>
                <w:szCs w:val="18"/>
              </w:rPr>
              <w:t>TSC-5 pair</w:t>
            </w:r>
          </w:p>
        </w:tc>
      </w:tr>
      <w:tr>
        <w:trPr>
          <w:trHeight w:val="217" w:hRule="atLeast"/>
        </w:trPr>
        <w:tc>
          <w:tcPr>
            <w:tcW w:w="2401" w:type="dxa"/>
            <w:tcBorders>
              <w:top w:val="single" w:sz="4" w:space="0" w:color="000000"/>
              <w:bottom w:val="single" w:sz="4" w:space="0" w:color="000000"/>
              <w:right w:val="single" w:sz="4" w:space="0" w:color="000000"/>
            </w:tcBorders>
          </w:tcPr>
          <w:p>
            <w:pPr>
              <w:pStyle w:val="Tablecopy"/>
              <w:keepNext w:val="true"/>
              <w:rPr>
                <w:rFonts w:ascii="Arial" w:hAnsi="Arial" w:cs="Arial"/>
                <w:sz w:val="18"/>
                <w:szCs w:val="18"/>
              </w:rPr>
            </w:pPr>
            <w:r>
              <w:rPr>
                <w:rFonts w:cs="Arial" w:ascii="Arial" w:hAnsi="Arial"/>
                <w:sz w:val="18"/>
                <w:szCs w:val="18"/>
              </w:rPr>
              <w:t>Activity factor for DTX</w:t>
            </w:r>
          </w:p>
        </w:tc>
        <w:tc>
          <w:tcPr>
            <w:tcW w:w="4761" w:type="dxa"/>
            <w:tcBorders>
              <w:top w:val="single" w:sz="4" w:space="0" w:color="000000"/>
              <w:left w:val="single" w:sz="4" w:space="0" w:color="000000"/>
              <w:bottom w:val="single" w:sz="4" w:space="0" w:color="000000"/>
            </w:tcBorders>
          </w:tcPr>
          <w:p>
            <w:pPr>
              <w:pStyle w:val="Tablecopy"/>
              <w:keepNext w:val="true"/>
              <w:rPr>
                <w:rFonts w:ascii="Arial" w:hAnsi="Arial" w:cs="Arial"/>
                <w:sz w:val="18"/>
                <w:szCs w:val="18"/>
              </w:rPr>
            </w:pPr>
            <w:r>
              <w:rPr>
                <w:rFonts w:cs="Arial" w:ascii="Arial" w:hAnsi="Arial"/>
                <w:sz w:val="18"/>
                <w:szCs w:val="18"/>
              </w:rPr>
              <w:t>0.6</w:t>
            </w:r>
          </w:p>
        </w:tc>
      </w:tr>
      <w:tr>
        <w:trPr>
          <w:trHeight w:val="217" w:hRule="atLeast"/>
        </w:trPr>
        <w:tc>
          <w:tcPr>
            <w:tcW w:w="2401" w:type="dxa"/>
            <w:tcBorders>
              <w:top w:val="single" w:sz="4" w:space="0" w:color="000000"/>
              <w:bottom w:val="single" w:sz="4" w:space="0" w:color="000000"/>
              <w:right w:val="single" w:sz="4" w:space="0" w:color="000000"/>
            </w:tcBorders>
          </w:tcPr>
          <w:p>
            <w:pPr>
              <w:pStyle w:val="Tablecopy"/>
              <w:keepNext w:val="true"/>
              <w:rPr>
                <w:rFonts w:ascii="Arial" w:hAnsi="Arial" w:cs="Arial"/>
                <w:sz w:val="18"/>
                <w:szCs w:val="18"/>
              </w:rPr>
            </w:pPr>
            <w:r>
              <w:rPr>
                <w:rFonts w:cs="Arial" w:ascii="Arial" w:hAnsi="Arial"/>
                <w:sz w:val="18"/>
                <w:szCs w:val="18"/>
              </w:rPr>
              <w:t>Receiver</w:t>
            </w:r>
          </w:p>
        </w:tc>
        <w:tc>
          <w:tcPr>
            <w:tcW w:w="4761" w:type="dxa"/>
            <w:tcBorders>
              <w:top w:val="single" w:sz="4" w:space="0" w:color="000000"/>
              <w:left w:val="single" w:sz="4" w:space="0" w:color="000000"/>
              <w:bottom w:val="single" w:sz="4" w:space="0" w:color="000000"/>
            </w:tcBorders>
          </w:tcPr>
          <w:p>
            <w:pPr>
              <w:pStyle w:val="Tablecopy"/>
              <w:keepNext w:val="true"/>
              <w:rPr>
                <w:rFonts w:ascii="Arial" w:hAnsi="Arial" w:cs="Arial"/>
                <w:sz w:val="18"/>
                <w:szCs w:val="18"/>
              </w:rPr>
            </w:pPr>
            <w:r>
              <w:rPr>
                <w:rFonts w:cs="Arial" w:ascii="Arial" w:hAnsi="Arial"/>
                <w:sz w:val="18"/>
                <w:szCs w:val="18"/>
              </w:rPr>
              <w:t>SAIC</w:t>
            </w:r>
          </w:p>
        </w:tc>
      </w:tr>
      <w:tr>
        <w:trPr>
          <w:trHeight w:val="217" w:hRule="atLeast"/>
        </w:trPr>
        <w:tc>
          <w:tcPr>
            <w:tcW w:w="2401" w:type="dxa"/>
            <w:tcBorders>
              <w:top w:val="single" w:sz="4" w:space="0" w:color="000000"/>
              <w:bottom w:val="single" w:sz="4" w:space="0" w:color="000000"/>
              <w:right w:val="single" w:sz="4" w:space="0" w:color="000000"/>
            </w:tcBorders>
          </w:tcPr>
          <w:p>
            <w:pPr>
              <w:pStyle w:val="Tablecopy"/>
              <w:keepNext w:val="true"/>
              <w:rPr>
                <w:rFonts w:ascii="Arial" w:hAnsi="Arial" w:cs="Arial"/>
                <w:sz w:val="18"/>
                <w:szCs w:val="18"/>
              </w:rPr>
            </w:pPr>
            <w:r>
              <w:rPr>
                <w:rFonts w:cs="Arial" w:ascii="Arial" w:hAnsi="Arial"/>
                <w:sz w:val="18"/>
                <w:szCs w:val="18"/>
              </w:rPr>
              <w:t>SCPIRs</w:t>
            </w:r>
          </w:p>
        </w:tc>
        <w:tc>
          <w:tcPr>
            <w:tcW w:w="4761" w:type="dxa"/>
            <w:tcBorders>
              <w:top w:val="single" w:sz="4" w:space="0" w:color="000000"/>
              <w:left w:val="single" w:sz="4" w:space="0" w:color="000000"/>
              <w:bottom w:val="single" w:sz="4" w:space="0" w:color="000000"/>
            </w:tcBorders>
          </w:tcPr>
          <w:p>
            <w:pPr>
              <w:pStyle w:val="Tablecopy"/>
              <w:keepNext w:val="true"/>
              <w:rPr/>
            </w:pPr>
            <w:r>
              <w:rPr>
                <w:rFonts w:cs="Arial" w:ascii="Arial" w:hAnsi="Arial"/>
                <w:sz w:val="18"/>
                <w:szCs w:val="18"/>
              </w:rPr>
              <w:t>0 dB, -3 dB</w:t>
            </w:r>
          </w:p>
        </w:tc>
      </w:tr>
      <w:tr>
        <w:trPr>
          <w:trHeight w:val="217" w:hRule="atLeast"/>
        </w:trPr>
        <w:tc>
          <w:tcPr>
            <w:tcW w:w="2401" w:type="dxa"/>
            <w:tcBorders>
              <w:top w:val="single" w:sz="4" w:space="0" w:color="000000"/>
              <w:bottom w:val="single" w:sz="4" w:space="0" w:color="000000"/>
              <w:right w:val="single" w:sz="4" w:space="0" w:color="000000"/>
            </w:tcBorders>
          </w:tcPr>
          <w:p>
            <w:pPr>
              <w:pStyle w:val="Tablecopy"/>
              <w:keepNext w:val="true"/>
              <w:rPr>
                <w:rFonts w:ascii="Arial" w:hAnsi="Arial" w:cs="Arial"/>
                <w:sz w:val="18"/>
                <w:szCs w:val="18"/>
              </w:rPr>
            </w:pPr>
            <w:r>
              <w:rPr>
                <w:rFonts w:cs="Arial" w:ascii="Arial" w:hAnsi="Arial"/>
                <w:sz w:val="18"/>
                <w:szCs w:val="18"/>
              </w:rPr>
              <w:t>Subchannel</w:t>
            </w:r>
          </w:p>
        </w:tc>
        <w:tc>
          <w:tcPr>
            <w:tcW w:w="4761" w:type="dxa"/>
            <w:tcBorders>
              <w:top w:val="single" w:sz="4" w:space="0" w:color="000000"/>
              <w:left w:val="single" w:sz="4" w:space="0" w:color="000000"/>
              <w:bottom w:val="single" w:sz="4" w:space="0" w:color="000000"/>
            </w:tcBorders>
          </w:tcPr>
          <w:p>
            <w:pPr>
              <w:pStyle w:val="Tablecopy"/>
              <w:keepNext w:val="true"/>
              <w:rPr>
                <w:rFonts w:ascii="Arial" w:hAnsi="Arial" w:cs="Arial"/>
                <w:sz w:val="18"/>
                <w:szCs w:val="18"/>
              </w:rPr>
            </w:pPr>
            <w:r>
              <w:rPr>
                <w:rFonts w:cs="Arial" w:ascii="Arial" w:hAnsi="Arial"/>
                <w:sz w:val="18"/>
                <w:szCs w:val="18"/>
              </w:rPr>
              <w:t>MUROS subchannel 0</w:t>
            </w:r>
          </w:p>
        </w:tc>
      </w:tr>
    </w:tbl>
    <w:p>
      <w:pPr>
        <w:pStyle w:val="FP"/>
        <w:rPr/>
      </w:pPr>
      <w:r>
        <w:rPr/>
      </w:r>
    </w:p>
    <w:p>
      <w:pPr>
        <w:pStyle w:val="Normal"/>
        <w:rPr/>
      </w:pPr>
      <w:r>
        <w:rPr/>
      </w:r>
    </w:p>
    <w:p>
      <w:pPr>
        <w:pStyle w:val="TH"/>
        <w:rPr/>
      </w:pPr>
      <w:r>
        <w:rPr/>
        <w:drawing>
          <wp:inline distT="0" distB="0" distL="0" distR="0">
            <wp:extent cx="3889375" cy="2812415"/>
            <wp:effectExtent l="0" t="0" r="0" b="0"/>
            <wp:docPr id="453" name="Image4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Image431" descr=""/>
                    <pic:cNvPicPr>
                      <a:picLocks noChangeAspect="1" noChangeArrowheads="1"/>
                    </pic:cNvPicPr>
                  </pic:nvPicPr>
                  <pic:blipFill>
                    <a:blip r:embed="rId506"/>
                    <a:srcRect l="-4" t="-5" r="-4" b="-5"/>
                    <a:stretch>
                      <a:fillRect/>
                    </a:stretch>
                  </pic:blipFill>
                  <pic:spPr bwMode="auto">
                    <a:xfrm>
                      <a:off x="0" y="0"/>
                      <a:ext cx="3889375" cy="2812415"/>
                    </a:xfrm>
                    <a:prstGeom prst="rect">
                      <a:avLst/>
                    </a:prstGeom>
                  </pic:spPr>
                </pic:pic>
              </a:graphicData>
            </a:graphic>
          </wp:inline>
        </w:drawing>
      </w:r>
    </w:p>
    <w:p>
      <w:pPr>
        <w:pStyle w:val="TF"/>
        <w:rPr/>
      </w:pPr>
      <w:r>
        <w:rPr/>
        <w:t>Fig. 11.3-18: Impact of SSACCH and/or DRSACCH on TCH/AFS4.75 (SCPIR=0dB).</w:t>
      </w:r>
    </w:p>
    <w:p>
      <w:pPr>
        <w:pStyle w:val="Normal"/>
        <w:tabs>
          <w:tab w:val="clear" w:pos="284"/>
          <w:tab w:val="left" w:pos="1985" w:leader="none"/>
        </w:tabs>
        <w:rPr>
          <w:rFonts w:ascii="Arial" w:hAnsi="Arial" w:cs="Arial"/>
        </w:rPr>
      </w:pPr>
      <w:r>
        <w:rPr>
          <w:rFonts w:cs="Arial" w:ascii="Arial" w:hAnsi="Arial"/>
        </w:rPr>
      </w:r>
    </w:p>
    <w:p>
      <w:pPr>
        <w:pStyle w:val="H6"/>
        <w:rPr/>
      </w:pPr>
      <w:r>
        <w:rPr/>
        <w:t>11.3.3.1.7.2</w:t>
        <w:tab/>
        <w:t>Discussion</w:t>
      </w:r>
    </w:p>
    <w:p>
      <w:pPr>
        <w:pStyle w:val="Normal"/>
        <w:rPr/>
      </w:pPr>
      <w:r>
        <w:rPr/>
        <w:t>The simulation results shown in Figs. 11.3-18 – 21 demonstrate that the performance impact on the TCH of the other MUROS subchannel due to DRSACCH or SSACCH+DRSACCH is negligible. For all cases considered, the worst TCH performance degradation which is due to the introduction of both SSACCH and DRSACCH is about 0.05 dB at 1% FER of speech channels.</w:t>
      </w:r>
    </w:p>
    <w:p>
      <w:pPr>
        <w:pStyle w:val="Heading4"/>
        <w:ind w:left="1418" w:hanging="1418"/>
        <w:rPr/>
      </w:pPr>
      <w:bookmarkStart w:id="718" w:name="__RefHeading___Toc518053012"/>
      <w:bookmarkEnd w:id="718"/>
      <w:r>
        <w:rPr/>
        <w:t>11.3.3.2</w:t>
        <w:tab/>
        <w:t>Analysis of RLT counter for SACCH enhancements</w:t>
      </w:r>
    </w:p>
    <w:p>
      <w:pPr>
        <w:pStyle w:val="Heading5"/>
        <w:ind w:left="1701" w:hanging="1701"/>
        <w:rPr/>
      </w:pPr>
      <w:bookmarkStart w:id="719" w:name="__RefHeading___Toc518053013"/>
      <w:bookmarkEnd w:id="719"/>
      <w:r>
        <w:rPr/>
        <w:t>11.3.3.2.1</w:t>
        <w:tab/>
        <w:t>Description</w:t>
      </w:r>
    </w:p>
    <w:p>
      <w:pPr>
        <w:pStyle w:val="Normal"/>
        <w:spacing w:lineRule="atLeast" w:line="0"/>
        <w:jc w:val="both"/>
        <w:rPr/>
      </w:pPr>
      <w:r>
        <w:rPr/>
        <w:t>As defined in [11.3-4], in the DL radio link failure is determined by the radio link timeout (RLT) counter S at the MS, which is initialized with a RADIO_LINK_TIMEOUT value S</w:t>
      </w:r>
      <w:r>
        <w:rPr>
          <w:vertAlign w:val="subscript"/>
        </w:rPr>
        <w:t>0</w:t>
      </w:r>
      <w:r>
        <w:rPr/>
        <w:t>. This counter is updated based on the success of decoding of a SACCH block. The value of S increases by 2 (the maximum value of S is limited to S</w:t>
      </w:r>
      <w:r>
        <w:rPr>
          <w:vertAlign w:val="subscript"/>
        </w:rPr>
        <w:t>0</w:t>
      </w:r>
      <w:r>
        <w:rPr/>
        <w:t xml:space="preserve">) when the SACCH block decoding succeeds or decreases by 1 (the minimum value of S is zero) when the SACCH block decoding fails. In a severe channel environment, the value of S may reach zero with a relatively high probability followed by the declaration of radio link failure. </w:t>
      </w:r>
    </w:p>
    <w:p>
      <w:pPr>
        <w:pStyle w:val="Normal"/>
        <w:spacing w:lineRule="atLeast" w:line="0"/>
        <w:jc w:val="both"/>
        <w:rPr/>
      </w:pPr>
      <w:r>
        <w:rPr/>
        <w:t>The operation of S can be considered as a stochastic process and modeled as a Markov chain [11.3-5] with the states representing the values of S, among of which one state (i.e., S=0) is an absorbing state. Subsection 11.3.3.2.2 analyzes the expiration probability of RLT counter</w:t>
      </w:r>
      <w:r>
        <w:rPr>
          <w:rFonts w:cs="Arial" w:ascii="Arial" w:hAnsi="Arial"/>
        </w:rPr>
        <w:t xml:space="preserve"> </w:t>
      </w:r>
      <w:r>
        <w:rPr/>
        <w:t>for SACCH and SACCH enhancements with this model. In Subsection 11.3.3.2.3, the simulated CDF performance of minimal RLT counter values is discussed.</w:t>
      </w:r>
    </w:p>
    <w:p>
      <w:pPr>
        <w:pStyle w:val="Normal"/>
        <w:spacing w:lineRule="atLeast" w:line="0"/>
        <w:jc w:val="both"/>
        <w:rPr/>
      </w:pPr>
      <w:r>
        <w:rPr/>
        <w:t xml:space="preserve">In 45.008 [11.3-4], it is indicated that </w:t>
      </w:r>
      <w:r>
        <w:rPr>
          <w:i/>
        </w:rPr>
        <w:t>"In general the parameters that control the forced release should be set such that the forced release will not normally occur until the call has degraded to a quality below that at which the majority of subscribers would have manually released. This ensures that, for example, a call on the edge of a radio coverage area, although of bad quality, can usually be completed if the subscriber wishes."</w:t>
      </w:r>
      <w:r>
        <w:rPr/>
        <w:t xml:space="preserve"> </w:t>
      </w:r>
    </w:p>
    <w:p>
      <w:pPr>
        <w:pStyle w:val="Normal"/>
        <w:spacing w:lineRule="atLeast" w:line="0"/>
        <w:jc w:val="both"/>
        <w:rPr/>
      </w:pPr>
      <w:r>
        <w:rPr/>
        <w:t>In general, before handover an MS is in poor channel conditions. For ease of network management for handovers, some AMR networks are required to work in poor C/I conditions [11.3-6]. An MS user in such situations may also mute the phone waiting for handover rather than release the call connection.</w:t>
      </w:r>
      <w:r>
        <w:rPr>
          <w:rFonts w:cs="Arial" w:ascii="Arial" w:hAnsi="Arial"/>
        </w:rPr>
        <w:t xml:space="preserve"> </w:t>
      </w:r>
    </w:p>
    <w:p>
      <w:pPr>
        <w:pStyle w:val="Normal"/>
        <w:spacing w:lineRule="atLeast" w:line="0"/>
        <w:jc w:val="both"/>
        <w:rPr/>
      </w:pPr>
      <w:r>
        <w:rPr/>
        <w:t xml:space="preserve">In addition, based on AMR call quality measurements [11.3-7], even with some relatively high FER of the AMR codec, the call quality measured with Mean Opinion Score (MOS) may diverse largely in general for a given FER of a speech codec, i.e., individual MS users may have different opinions based on their experiences and expectations on the calls. Therefore, at low C/I conditions, some users may not drop the call manually.  </w:t>
      </w:r>
    </w:p>
    <w:p>
      <w:pPr>
        <w:pStyle w:val="Normal"/>
        <w:spacing w:lineRule="atLeast" w:line="0"/>
        <w:jc w:val="both"/>
        <w:rPr/>
      </w:pPr>
      <w:r>
        <w:rPr/>
        <w:t>In the following, the RLT characteristics are evaluated with consideration of FER of speech codecs in a range from 1% to 25%.</w:t>
      </w:r>
    </w:p>
    <w:p>
      <w:pPr>
        <w:pStyle w:val="Normal"/>
        <w:spacing w:lineRule="atLeast" w:line="0"/>
        <w:jc w:val="both"/>
        <w:rPr/>
      </w:pPr>
      <w:r>
        <w:rPr/>
        <w:t xml:space="preserve">Based on Fig. 11.3-8, Table 11.3-13 lists the BLERs of SACCH and some SACCH enhancement techniques for MUROS, in which the BLER values in each FER/BLER column correspond to the FER of TCH/AFS4.75 specified on the top of the same column. Similarly, Table 11.3-14 shows the BLERs of SACCH and some SACCH enhancement techniques for TCH/AHS4.75. Since the BLER of SSACCH+RSACCH (or SSACCH) is very close to that of DRSACCH+RSACCH (or DRSACCH), only DRSACCH+RSACCH (or DRSACCH) is taken into account in the following evaluation. </w:t>
      </w:r>
    </w:p>
    <w:p>
      <w:pPr>
        <w:pStyle w:val="TH"/>
        <w:rPr/>
      </w:pPr>
      <w:r>
        <w:rPr/>
        <w:t>Table 11.3-13 BLERs of SACCH and SACCH enhancement techniques (TCH/AFS4.75)</w:t>
      </w:r>
    </w:p>
    <w:tbl>
      <w:tblPr>
        <w:tblW w:w="8211" w:type="dxa"/>
        <w:jc w:val="center"/>
        <w:tblInd w:w="0" w:type="dxa"/>
        <w:tblLayout w:type="fixed"/>
        <w:tblCellMar>
          <w:top w:w="0" w:type="dxa"/>
          <w:left w:w="108" w:type="dxa"/>
          <w:bottom w:w="0" w:type="dxa"/>
          <w:right w:w="108" w:type="dxa"/>
        </w:tblCellMar>
      </w:tblPr>
      <w:tblGrid>
        <w:gridCol w:w="1407"/>
        <w:gridCol w:w="1134"/>
        <w:gridCol w:w="1134"/>
        <w:gridCol w:w="1134"/>
        <w:gridCol w:w="1134"/>
        <w:gridCol w:w="1134"/>
        <w:gridCol w:w="1134"/>
      </w:tblGrid>
      <w:tr>
        <w:trPr/>
        <w:tc>
          <w:tcPr>
            <w:tcW w:w="1407" w:type="dxa"/>
            <w:tcBorders>
              <w:top w:val="single" w:sz="4" w:space="0" w:color="000000"/>
              <w:bottom w:val="single" w:sz="4" w:space="0" w:color="000000"/>
              <w:right w:val="single" w:sz="4" w:space="0" w:color="000000"/>
            </w:tcBorders>
            <w:vAlign w:val="center"/>
          </w:tcPr>
          <w:p>
            <w:pPr>
              <w:pStyle w:val="Normal"/>
              <w:spacing w:before="0" w:after="0"/>
              <w:jc w:val="center"/>
              <w:rPr>
                <w:rFonts w:ascii="Arial" w:hAnsi="Arial" w:cs="Arial"/>
                <w:b/>
                <w:b/>
                <w:sz w:val="18"/>
                <w:szCs w:val="18"/>
              </w:rPr>
            </w:pPr>
            <w:r>
              <w:rPr>
                <w:rFonts w:cs="Arial" w:ascii="Arial" w:hAnsi="Arial"/>
                <w:b/>
                <w:sz w:val="18"/>
                <w:szCs w:val="18"/>
              </w:rPr>
              <w:t>Channels</w:t>
            </w:r>
          </w:p>
        </w:tc>
        <w:tc>
          <w:tcPr>
            <w:tcW w:w="6804" w:type="dxa"/>
            <w:gridSpan w:val="6"/>
            <w:tcBorders>
              <w:top w:val="single" w:sz="4" w:space="0" w:color="000000"/>
              <w:left w:val="single" w:sz="4" w:space="0" w:color="000000"/>
              <w:bottom w:val="single" w:sz="4" w:space="0" w:color="000000"/>
            </w:tcBorders>
            <w:vAlign w:val="center"/>
          </w:tcPr>
          <w:p>
            <w:pPr>
              <w:pStyle w:val="Normal"/>
              <w:spacing w:before="0" w:after="0"/>
              <w:jc w:val="center"/>
              <w:rPr>
                <w:rFonts w:ascii="Arial" w:hAnsi="Arial" w:cs="Arial"/>
                <w:b/>
                <w:b/>
                <w:sz w:val="18"/>
                <w:szCs w:val="18"/>
              </w:rPr>
            </w:pPr>
            <w:r>
              <w:rPr>
                <w:rFonts w:cs="Arial" w:ascii="Arial" w:hAnsi="Arial"/>
                <w:b/>
                <w:sz w:val="18"/>
                <w:szCs w:val="18"/>
              </w:rPr>
              <w:t>FER/BLER</w:t>
            </w:r>
          </w:p>
        </w:tc>
      </w:tr>
      <w:tr>
        <w:trPr/>
        <w:tc>
          <w:tcPr>
            <w:tcW w:w="1407" w:type="dxa"/>
            <w:tcBorders>
              <w:top w:val="single" w:sz="4" w:space="0" w:color="000000"/>
              <w:bottom w:val="single" w:sz="4" w:space="0" w:color="000000"/>
              <w:right w:val="single" w:sz="4" w:space="0" w:color="000000"/>
            </w:tcBorders>
            <w:vAlign w:val="center"/>
          </w:tcPr>
          <w:p>
            <w:pPr>
              <w:pStyle w:val="Normal"/>
              <w:spacing w:lineRule="atLeast" w:line="0" w:before="0" w:after="0"/>
              <w:ind w:left="-43" w:firstLine="43"/>
              <w:rPr>
                <w:rFonts w:ascii="Arial" w:hAnsi="Arial" w:cs="Arial"/>
                <w:sz w:val="18"/>
                <w:szCs w:val="18"/>
              </w:rPr>
            </w:pPr>
            <w:r>
              <w:rPr>
                <w:rFonts w:cs="Arial" w:ascii="Arial" w:hAnsi="Arial"/>
                <w:sz w:val="18"/>
                <w:szCs w:val="18"/>
              </w:rPr>
              <w:t>TCH/AFS4.75</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Normal"/>
              <w:spacing w:lineRule="atLeast" w:line="0" w:before="0" w:after="0"/>
              <w:ind w:left="39" w:hanging="0"/>
              <w:jc w:val="center"/>
              <w:rPr>
                <w:rFonts w:ascii="Arial" w:hAnsi="Arial" w:cs="Arial"/>
                <w:sz w:val="18"/>
                <w:szCs w:val="18"/>
              </w:rPr>
            </w:pPr>
            <w:r>
              <w:rPr>
                <w:rFonts w:cs="Arial" w:ascii="Arial" w:hAnsi="Arial"/>
                <w:sz w:val="18"/>
                <w:szCs w:val="18"/>
              </w:rPr>
              <w:t>0.01</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Normal"/>
              <w:spacing w:lineRule="atLeast" w:line="0" w:before="0" w:after="0"/>
              <w:ind w:left="39" w:hanging="0"/>
              <w:jc w:val="center"/>
              <w:rPr>
                <w:rFonts w:ascii="Arial" w:hAnsi="Arial" w:cs="Arial"/>
                <w:sz w:val="18"/>
                <w:szCs w:val="18"/>
              </w:rPr>
            </w:pPr>
            <w:r>
              <w:rPr>
                <w:rFonts w:cs="Arial" w:ascii="Arial" w:hAnsi="Arial"/>
                <w:sz w:val="18"/>
                <w:szCs w:val="18"/>
              </w:rPr>
              <w:t>0.05</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Normal"/>
              <w:spacing w:lineRule="atLeast" w:line="0" w:before="0" w:after="0"/>
              <w:ind w:left="39" w:hanging="0"/>
              <w:jc w:val="center"/>
              <w:rPr>
                <w:rFonts w:ascii="Arial" w:hAnsi="Arial" w:cs="Arial"/>
                <w:sz w:val="18"/>
                <w:szCs w:val="18"/>
              </w:rPr>
            </w:pPr>
            <w:r>
              <w:rPr>
                <w:rFonts w:cs="Arial" w:ascii="Arial" w:hAnsi="Arial"/>
                <w:sz w:val="18"/>
                <w:szCs w:val="18"/>
              </w:rPr>
              <w:t>0.10</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Normal"/>
              <w:spacing w:lineRule="atLeast" w:line="0" w:before="0" w:after="0"/>
              <w:ind w:left="39" w:hanging="0"/>
              <w:jc w:val="center"/>
              <w:rPr>
                <w:rFonts w:ascii="Arial" w:hAnsi="Arial" w:cs="Arial"/>
                <w:sz w:val="18"/>
                <w:szCs w:val="18"/>
              </w:rPr>
            </w:pPr>
            <w:r>
              <w:rPr>
                <w:rFonts w:cs="Arial" w:ascii="Arial" w:hAnsi="Arial"/>
                <w:sz w:val="18"/>
                <w:szCs w:val="18"/>
              </w:rPr>
              <w:t>0.15</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Normal"/>
              <w:spacing w:lineRule="atLeast" w:line="0" w:before="0" w:after="0"/>
              <w:ind w:left="39" w:hanging="0"/>
              <w:jc w:val="center"/>
              <w:rPr>
                <w:rFonts w:ascii="Arial" w:hAnsi="Arial" w:cs="Arial"/>
                <w:sz w:val="18"/>
                <w:szCs w:val="18"/>
              </w:rPr>
            </w:pPr>
            <w:r>
              <w:rPr>
                <w:rFonts w:cs="Arial" w:ascii="Arial" w:hAnsi="Arial"/>
                <w:sz w:val="18"/>
                <w:szCs w:val="18"/>
              </w:rPr>
              <w:t>0.20</w:t>
            </w:r>
          </w:p>
        </w:tc>
        <w:tc>
          <w:tcPr>
            <w:tcW w:w="1134" w:type="dxa"/>
            <w:tcBorders>
              <w:top w:val="single" w:sz="4" w:space="0" w:color="000000"/>
              <w:left w:val="single" w:sz="4" w:space="0" w:color="000000"/>
              <w:bottom w:val="single" w:sz="4" w:space="0" w:color="000000"/>
            </w:tcBorders>
            <w:vAlign w:val="center"/>
          </w:tcPr>
          <w:p>
            <w:pPr>
              <w:pStyle w:val="Normal"/>
              <w:spacing w:lineRule="atLeast" w:line="0" w:before="0" w:after="0"/>
              <w:ind w:left="39" w:hanging="0"/>
              <w:jc w:val="center"/>
              <w:rPr>
                <w:rFonts w:ascii="Arial" w:hAnsi="Arial" w:cs="Arial"/>
                <w:sz w:val="18"/>
                <w:szCs w:val="18"/>
              </w:rPr>
            </w:pPr>
            <w:r>
              <w:rPr>
                <w:rFonts w:cs="Arial" w:ascii="Arial" w:hAnsi="Arial"/>
                <w:sz w:val="18"/>
                <w:szCs w:val="18"/>
              </w:rPr>
              <w:t>0.25</w:t>
            </w:r>
          </w:p>
        </w:tc>
      </w:tr>
      <w:tr>
        <w:trPr/>
        <w:tc>
          <w:tcPr>
            <w:tcW w:w="1407" w:type="dxa"/>
            <w:tcBorders>
              <w:top w:val="single" w:sz="4" w:space="0" w:color="000000"/>
              <w:bottom w:val="single" w:sz="4" w:space="0" w:color="000000"/>
              <w:right w:val="single" w:sz="4" w:space="0" w:color="000000"/>
            </w:tcBorders>
            <w:vAlign w:val="center"/>
          </w:tcPr>
          <w:p>
            <w:pPr>
              <w:pStyle w:val="Normal"/>
              <w:spacing w:lineRule="atLeast" w:line="0" w:before="0" w:after="0"/>
              <w:ind w:left="29" w:hanging="29"/>
              <w:rPr>
                <w:rFonts w:ascii="Arial" w:hAnsi="Arial" w:cs="Arial"/>
                <w:sz w:val="18"/>
                <w:szCs w:val="18"/>
              </w:rPr>
            </w:pPr>
            <w:r>
              <w:rPr>
                <w:rFonts w:cs="Arial" w:ascii="Arial" w:hAnsi="Arial"/>
                <w:sz w:val="18"/>
                <w:szCs w:val="18"/>
              </w:rPr>
              <w:t>SACCH</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Normal"/>
              <w:spacing w:lineRule="atLeast" w:line="0" w:before="0" w:after="0"/>
              <w:ind w:left="39" w:hanging="0"/>
              <w:jc w:val="center"/>
              <w:rPr>
                <w:rFonts w:ascii="Arial" w:hAnsi="Arial" w:cs="Arial"/>
                <w:sz w:val="18"/>
                <w:szCs w:val="18"/>
              </w:rPr>
            </w:pPr>
            <w:r>
              <w:rPr>
                <w:rFonts w:cs="Arial" w:ascii="Arial" w:hAnsi="Arial"/>
                <w:sz w:val="18"/>
                <w:szCs w:val="18"/>
              </w:rPr>
              <w:t>0.52</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Normal"/>
              <w:spacing w:lineRule="atLeast" w:line="0" w:before="0" w:after="0"/>
              <w:ind w:left="39" w:hanging="0"/>
              <w:jc w:val="center"/>
              <w:rPr>
                <w:rFonts w:ascii="Arial" w:hAnsi="Arial" w:cs="Arial"/>
                <w:sz w:val="18"/>
                <w:szCs w:val="18"/>
              </w:rPr>
            </w:pPr>
            <w:r>
              <w:rPr>
                <w:rFonts w:cs="Arial" w:ascii="Arial" w:hAnsi="Arial"/>
                <w:sz w:val="18"/>
                <w:szCs w:val="18"/>
              </w:rPr>
              <w:t>0.75</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Normal"/>
              <w:spacing w:lineRule="atLeast" w:line="0" w:before="0" w:after="0"/>
              <w:ind w:left="39" w:hanging="0"/>
              <w:jc w:val="center"/>
              <w:rPr>
                <w:rFonts w:ascii="Arial" w:hAnsi="Arial" w:cs="Arial"/>
                <w:sz w:val="18"/>
                <w:szCs w:val="18"/>
              </w:rPr>
            </w:pPr>
            <w:r>
              <w:rPr>
                <w:rFonts w:cs="Arial" w:ascii="Arial" w:hAnsi="Arial"/>
                <w:sz w:val="18"/>
                <w:szCs w:val="18"/>
              </w:rPr>
              <w:t>0.84</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Normal"/>
              <w:spacing w:lineRule="atLeast" w:line="0" w:before="0" w:after="0"/>
              <w:ind w:left="39" w:hanging="0"/>
              <w:jc w:val="center"/>
              <w:rPr>
                <w:rFonts w:ascii="Arial" w:hAnsi="Arial" w:cs="Arial"/>
                <w:sz w:val="18"/>
                <w:szCs w:val="18"/>
              </w:rPr>
            </w:pPr>
            <w:r>
              <w:rPr>
                <w:rFonts w:cs="Arial" w:ascii="Arial" w:hAnsi="Arial"/>
                <w:sz w:val="18"/>
                <w:szCs w:val="18"/>
              </w:rPr>
              <w:t>0.89</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Normal"/>
              <w:spacing w:lineRule="atLeast" w:line="0" w:before="0" w:after="0"/>
              <w:ind w:left="39" w:hanging="0"/>
              <w:jc w:val="center"/>
              <w:rPr>
                <w:rFonts w:ascii="Arial" w:hAnsi="Arial" w:cs="Arial"/>
                <w:sz w:val="18"/>
                <w:szCs w:val="18"/>
              </w:rPr>
            </w:pPr>
            <w:r>
              <w:rPr>
                <w:rFonts w:cs="Arial" w:ascii="Arial" w:hAnsi="Arial"/>
                <w:sz w:val="18"/>
                <w:szCs w:val="18"/>
              </w:rPr>
              <w:t>0.91</w:t>
            </w:r>
          </w:p>
        </w:tc>
        <w:tc>
          <w:tcPr>
            <w:tcW w:w="1134" w:type="dxa"/>
            <w:tcBorders>
              <w:top w:val="single" w:sz="4" w:space="0" w:color="000000"/>
              <w:left w:val="single" w:sz="4" w:space="0" w:color="000000"/>
              <w:bottom w:val="single" w:sz="4" w:space="0" w:color="000000"/>
            </w:tcBorders>
            <w:vAlign w:val="center"/>
          </w:tcPr>
          <w:p>
            <w:pPr>
              <w:pStyle w:val="Normal"/>
              <w:spacing w:lineRule="atLeast" w:line="0" w:before="0" w:after="0"/>
              <w:ind w:left="39" w:hanging="0"/>
              <w:jc w:val="center"/>
              <w:rPr>
                <w:rFonts w:ascii="Arial" w:hAnsi="Arial" w:cs="Arial"/>
                <w:sz w:val="18"/>
                <w:szCs w:val="18"/>
              </w:rPr>
            </w:pPr>
            <w:r>
              <w:rPr>
                <w:rFonts w:cs="Arial" w:ascii="Arial" w:hAnsi="Arial"/>
                <w:sz w:val="18"/>
                <w:szCs w:val="18"/>
              </w:rPr>
              <w:t>0.94</w:t>
            </w:r>
          </w:p>
        </w:tc>
      </w:tr>
      <w:tr>
        <w:trPr/>
        <w:tc>
          <w:tcPr>
            <w:tcW w:w="1407" w:type="dxa"/>
            <w:tcBorders>
              <w:top w:val="single" w:sz="4" w:space="0" w:color="000000"/>
              <w:bottom w:val="single" w:sz="4" w:space="0" w:color="000000"/>
              <w:right w:val="single" w:sz="4" w:space="0" w:color="000000"/>
            </w:tcBorders>
            <w:vAlign w:val="center"/>
          </w:tcPr>
          <w:p>
            <w:pPr>
              <w:pStyle w:val="Normal"/>
              <w:spacing w:lineRule="atLeast" w:line="0" w:before="0" w:after="0"/>
              <w:ind w:left="29" w:hanging="29"/>
              <w:rPr>
                <w:rFonts w:ascii="Arial" w:hAnsi="Arial" w:cs="Arial"/>
                <w:sz w:val="18"/>
                <w:szCs w:val="18"/>
              </w:rPr>
            </w:pPr>
            <w:r>
              <w:rPr>
                <w:rFonts w:cs="Arial" w:ascii="Arial" w:hAnsi="Arial"/>
                <w:sz w:val="18"/>
                <w:szCs w:val="18"/>
              </w:rPr>
              <w:t>RSACCH</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Normal"/>
              <w:spacing w:lineRule="atLeast" w:line="0" w:before="0" w:after="0"/>
              <w:ind w:left="39" w:hanging="0"/>
              <w:jc w:val="center"/>
              <w:rPr>
                <w:rFonts w:ascii="Arial" w:hAnsi="Arial" w:cs="Arial"/>
                <w:sz w:val="18"/>
                <w:szCs w:val="18"/>
              </w:rPr>
            </w:pPr>
            <w:r>
              <w:rPr>
                <w:rFonts w:cs="Arial" w:ascii="Arial" w:hAnsi="Arial"/>
                <w:sz w:val="18"/>
                <w:szCs w:val="18"/>
              </w:rPr>
              <w:t>0.070</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Normal"/>
              <w:spacing w:lineRule="atLeast" w:line="0" w:before="0" w:after="0"/>
              <w:ind w:left="39" w:hanging="0"/>
              <w:jc w:val="center"/>
              <w:rPr>
                <w:rFonts w:ascii="Arial" w:hAnsi="Arial" w:cs="Arial"/>
                <w:sz w:val="18"/>
                <w:szCs w:val="18"/>
              </w:rPr>
            </w:pPr>
            <w:r>
              <w:rPr>
                <w:rFonts w:cs="Arial" w:ascii="Arial" w:hAnsi="Arial"/>
                <w:sz w:val="18"/>
                <w:szCs w:val="18"/>
              </w:rPr>
              <w:t>0.24</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Normal"/>
              <w:spacing w:lineRule="atLeast" w:line="0" w:before="0" w:after="0"/>
              <w:ind w:left="39" w:hanging="0"/>
              <w:jc w:val="center"/>
              <w:rPr>
                <w:rFonts w:ascii="Arial" w:hAnsi="Arial" w:cs="Arial"/>
                <w:sz w:val="18"/>
                <w:szCs w:val="18"/>
              </w:rPr>
            </w:pPr>
            <w:r>
              <w:rPr>
                <w:rFonts w:cs="Arial" w:ascii="Arial" w:hAnsi="Arial"/>
                <w:sz w:val="18"/>
                <w:szCs w:val="18"/>
              </w:rPr>
              <w:t>0.38</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Normal"/>
              <w:spacing w:lineRule="atLeast" w:line="0" w:before="0" w:after="0"/>
              <w:ind w:left="39" w:hanging="0"/>
              <w:jc w:val="center"/>
              <w:rPr>
                <w:rFonts w:ascii="Arial" w:hAnsi="Arial" w:cs="Arial"/>
                <w:sz w:val="18"/>
                <w:szCs w:val="18"/>
              </w:rPr>
            </w:pPr>
            <w:r>
              <w:rPr>
                <w:rFonts w:cs="Arial" w:ascii="Arial" w:hAnsi="Arial"/>
                <w:sz w:val="18"/>
                <w:szCs w:val="18"/>
              </w:rPr>
              <w:t>0.49</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Normal"/>
              <w:spacing w:lineRule="atLeast" w:line="0" w:before="0" w:after="0"/>
              <w:ind w:left="39" w:hanging="0"/>
              <w:jc w:val="center"/>
              <w:rPr>
                <w:rFonts w:ascii="Arial" w:hAnsi="Arial" w:cs="Arial"/>
                <w:sz w:val="18"/>
                <w:szCs w:val="18"/>
              </w:rPr>
            </w:pPr>
            <w:r>
              <w:rPr>
                <w:rFonts w:cs="Arial" w:ascii="Arial" w:hAnsi="Arial"/>
                <w:sz w:val="18"/>
                <w:szCs w:val="18"/>
              </w:rPr>
              <w:t>0.58</w:t>
            </w:r>
          </w:p>
        </w:tc>
        <w:tc>
          <w:tcPr>
            <w:tcW w:w="1134" w:type="dxa"/>
            <w:tcBorders>
              <w:top w:val="single" w:sz="4" w:space="0" w:color="000000"/>
              <w:left w:val="single" w:sz="4" w:space="0" w:color="000000"/>
              <w:bottom w:val="single" w:sz="4" w:space="0" w:color="000000"/>
            </w:tcBorders>
            <w:vAlign w:val="center"/>
          </w:tcPr>
          <w:p>
            <w:pPr>
              <w:pStyle w:val="Normal"/>
              <w:spacing w:lineRule="atLeast" w:line="0" w:before="0" w:after="0"/>
              <w:ind w:left="39" w:hanging="0"/>
              <w:jc w:val="center"/>
              <w:rPr>
                <w:rFonts w:ascii="Arial" w:hAnsi="Arial" w:cs="Arial"/>
                <w:sz w:val="18"/>
                <w:szCs w:val="18"/>
              </w:rPr>
            </w:pPr>
            <w:r>
              <w:rPr>
                <w:rFonts w:cs="Arial" w:ascii="Arial" w:hAnsi="Arial"/>
                <w:sz w:val="18"/>
                <w:szCs w:val="18"/>
              </w:rPr>
              <w:t>0.66</w:t>
            </w:r>
          </w:p>
        </w:tc>
      </w:tr>
      <w:tr>
        <w:trPr/>
        <w:tc>
          <w:tcPr>
            <w:tcW w:w="1407" w:type="dxa"/>
            <w:tcBorders>
              <w:top w:val="single" w:sz="4" w:space="0" w:color="000000"/>
              <w:bottom w:val="single" w:sz="4" w:space="0" w:color="000000"/>
              <w:right w:val="single" w:sz="4" w:space="0" w:color="000000"/>
            </w:tcBorders>
            <w:vAlign w:val="center"/>
          </w:tcPr>
          <w:p>
            <w:pPr>
              <w:pStyle w:val="Normal"/>
              <w:spacing w:lineRule="atLeast" w:line="0" w:before="0" w:after="0"/>
              <w:ind w:left="29" w:hanging="29"/>
              <w:rPr>
                <w:rFonts w:ascii="Arial" w:hAnsi="Arial" w:cs="Arial"/>
                <w:sz w:val="18"/>
                <w:szCs w:val="18"/>
              </w:rPr>
            </w:pPr>
            <w:r>
              <w:rPr>
                <w:rFonts w:cs="Arial" w:ascii="Arial" w:hAnsi="Arial"/>
                <w:sz w:val="18"/>
                <w:szCs w:val="18"/>
              </w:rPr>
              <w:t>DRSACCH + RSACCH</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Normal"/>
              <w:spacing w:lineRule="atLeast" w:line="0" w:before="0" w:after="0"/>
              <w:ind w:left="39" w:hanging="0"/>
              <w:jc w:val="center"/>
              <w:rPr>
                <w:rFonts w:ascii="Arial" w:hAnsi="Arial" w:cs="Arial"/>
                <w:sz w:val="18"/>
                <w:szCs w:val="18"/>
              </w:rPr>
            </w:pPr>
            <w:r>
              <w:rPr>
                <w:rFonts w:cs="Arial" w:ascii="Arial" w:hAnsi="Arial"/>
                <w:sz w:val="18"/>
                <w:szCs w:val="18"/>
              </w:rPr>
              <w:t>0.045</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Normal"/>
              <w:spacing w:lineRule="atLeast" w:line="0" w:before="0" w:after="0"/>
              <w:ind w:left="39" w:hanging="0"/>
              <w:jc w:val="center"/>
              <w:rPr>
                <w:rFonts w:ascii="Arial" w:hAnsi="Arial" w:cs="Arial"/>
                <w:sz w:val="18"/>
                <w:szCs w:val="18"/>
              </w:rPr>
            </w:pPr>
            <w:r>
              <w:rPr>
                <w:rFonts w:cs="Arial" w:ascii="Arial" w:hAnsi="Arial"/>
                <w:sz w:val="18"/>
                <w:szCs w:val="18"/>
              </w:rPr>
              <w:t>0.16</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Normal"/>
              <w:spacing w:lineRule="atLeast" w:line="0" w:before="0" w:after="0"/>
              <w:ind w:left="39" w:hanging="0"/>
              <w:jc w:val="center"/>
              <w:rPr>
                <w:rFonts w:ascii="Arial" w:hAnsi="Arial" w:cs="Arial"/>
                <w:sz w:val="18"/>
                <w:szCs w:val="18"/>
              </w:rPr>
            </w:pPr>
            <w:r>
              <w:rPr>
                <w:rFonts w:cs="Arial" w:ascii="Arial" w:hAnsi="Arial"/>
                <w:sz w:val="18"/>
                <w:szCs w:val="18"/>
              </w:rPr>
              <w:t>0.28</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Normal"/>
              <w:spacing w:lineRule="atLeast" w:line="0" w:before="0" w:after="0"/>
              <w:ind w:left="39" w:hanging="0"/>
              <w:jc w:val="center"/>
              <w:rPr>
                <w:rFonts w:ascii="Arial" w:hAnsi="Arial" w:cs="Arial"/>
                <w:sz w:val="18"/>
                <w:szCs w:val="18"/>
              </w:rPr>
            </w:pPr>
            <w:r>
              <w:rPr>
                <w:rFonts w:cs="Arial" w:ascii="Arial" w:hAnsi="Arial"/>
                <w:sz w:val="18"/>
                <w:szCs w:val="18"/>
              </w:rPr>
              <w:t>0.38</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Normal"/>
              <w:spacing w:lineRule="atLeast" w:line="0" w:before="0" w:after="0"/>
              <w:ind w:left="39" w:hanging="0"/>
              <w:jc w:val="center"/>
              <w:rPr>
                <w:rFonts w:ascii="Arial" w:hAnsi="Arial" w:cs="Arial"/>
                <w:sz w:val="18"/>
                <w:szCs w:val="18"/>
              </w:rPr>
            </w:pPr>
            <w:r>
              <w:rPr>
                <w:rFonts w:cs="Arial" w:ascii="Arial" w:hAnsi="Arial"/>
                <w:sz w:val="18"/>
                <w:szCs w:val="18"/>
              </w:rPr>
              <w:t>0.45</w:t>
            </w:r>
          </w:p>
        </w:tc>
        <w:tc>
          <w:tcPr>
            <w:tcW w:w="1134" w:type="dxa"/>
            <w:tcBorders>
              <w:top w:val="single" w:sz="4" w:space="0" w:color="000000"/>
              <w:left w:val="single" w:sz="4" w:space="0" w:color="000000"/>
              <w:bottom w:val="single" w:sz="4" w:space="0" w:color="000000"/>
            </w:tcBorders>
            <w:vAlign w:val="center"/>
          </w:tcPr>
          <w:p>
            <w:pPr>
              <w:pStyle w:val="Normal"/>
              <w:spacing w:lineRule="atLeast" w:line="0" w:before="0" w:after="0"/>
              <w:ind w:left="39" w:hanging="0"/>
              <w:jc w:val="center"/>
              <w:rPr>
                <w:rFonts w:ascii="Arial" w:hAnsi="Arial" w:cs="Arial"/>
                <w:sz w:val="18"/>
                <w:szCs w:val="18"/>
              </w:rPr>
            </w:pPr>
            <w:r>
              <w:rPr>
                <w:rFonts w:cs="Arial" w:ascii="Arial" w:hAnsi="Arial"/>
                <w:sz w:val="18"/>
                <w:szCs w:val="18"/>
              </w:rPr>
              <w:t>0.54</w:t>
            </w:r>
          </w:p>
        </w:tc>
      </w:tr>
      <w:tr>
        <w:trPr/>
        <w:tc>
          <w:tcPr>
            <w:tcW w:w="1407" w:type="dxa"/>
            <w:tcBorders>
              <w:top w:val="single" w:sz="4" w:space="0" w:color="000000"/>
              <w:bottom w:val="single" w:sz="4" w:space="0" w:color="000000"/>
              <w:right w:val="single" w:sz="4" w:space="0" w:color="000000"/>
            </w:tcBorders>
            <w:vAlign w:val="center"/>
          </w:tcPr>
          <w:p>
            <w:pPr>
              <w:pStyle w:val="Normal"/>
              <w:spacing w:lineRule="atLeast" w:line="0" w:before="0" w:after="0"/>
              <w:ind w:left="29" w:hanging="29"/>
              <w:rPr>
                <w:rFonts w:ascii="Arial" w:hAnsi="Arial" w:cs="Arial"/>
                <w:sz w:val="18"/>
                <w:szCs w:val="18"/>
              </w:rPr>
            </w:pPr>
            <w:r>
              <w:rPr>
                <w:rFonts w:cs="Arial" w:ascii="Arial" w:hAnsi="Arial"/>
                <w:sz w:val="18"/>
                <w:szCs w:val="18"/>
              </w:rPr>
              <w:t>SSACCH + RSACCH</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Normal"/>
              <w:spacing w:lineRule="atLeast" w:line="0" w:before="0" w:after="0"/>
              <w:ind w:left="39" w:hanging="0"/>
              <w:jc w:val="center"/>
              <w:rPr>
                <w:rFonts w:ascii="Arial" w:hAnsi="Arial" w:cs="Arial"/>
                <w:sz w:val="18"/>
                <w:szCs w:val="18"/>
              </w:rPr>
            </w:pPr>
            <w:r>
              <w:rPr>
                <w:rFonts w:cs="Arial" w:ascii="Arial" w:hAnsi="Arial"/>
                <w:sz w:val="18"/>
                <w:szCs w:val="18"/>
              </w:rPr>
              <w:t>0.044</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Normal"/>
              <w:spacing w:lineRule="atLeast" w:line="0" w:before="0" w:after="0"/>
              <w:ind w:left="39" w:hanging="0"/>
              <w:jc w:val="center"/>
              <w:rPr>
                <w:rFonts w:ascii="Arial" w:hAnsi="Arial" w:cs="Arial"/>
                <w:sz w:val="18"/>
                <w:szCs w:val="18"/>
              </w:rPr>
            </w:pPr>
            <w:r>
              <w:rPr>
                <w:rFonts w:cs="Arial" w:ascii="Arial" w:hAnsi="Arial"/>
                <w:sz w:val="18"/>
                <w:szCs w:val="18"/>
              </w:rPr>
              <w:t>0.17</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Normal"/>
              <w:spacing w:lineRule="atLeast" w:line="0" w:before="0" w:after="0"/>
              <w:ind w:left="39" w:hanging="0"/>
              <w:jc w:val="center"/>
              <w:rPr>
                <w:rFonts w:ascii="Arial" w:hAnsi="Arial" w:cs="Arial"/>
                <w:sz w:val="18"/>
                <w:szCs w:val="18"/>
              </w:rPr>
            </w:pPr>
            <w:r>
              <w:rPr>
                <w:rFonts w:cs="Arial" w:ascii="Arial" w:hAnsi="Arial"/>
                <w:sz w:val="18"/>
                <w:szCs w:val="18"/>
              </w:rPr>
              <w:t>0.28</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Normal"/>
              <w:spacing w:lineRule="atLeast" w:line="0" w:before="0" w:after="0"/>
              <w:ind w:left="39" w:hanging="0"/>
              <w:jc w:val="center"/>
              <w:rPr>
                <w:rFonts w:ascii="Arial" w:hAnsi="Arial" w:cs="Arial"/>
                <w:sz w:val="18"/>
                <w:szCs w:val="18"/>
              </w:rPr>
            </w:pPr>
            <w:r>
              <w:rPr>
                <w:rFonts w:cs="Arial" w:ascii="Arial" w:hAnsi="Arial"/>
                <w:sz w:val="18"/>
                <w:szCs w:val="18"/>
              </w:rPr>
              <w:t>0.38</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Normal"/>
              <w:spacing w:lineRule="atLeast" w:line="0" w:before="0" w:after="0"/>
              <w:ind w:left="39" w:hanging="0"/>
              <w:jc w:val="center"/>
              <w:rPr/>
            </w:pPr>
            <w:r>
              <w:rPr>
                <w:rFonts w:cs="Arial" w:ascii="Arial" w:hAnsi="Arial"/>
                <w:sz w:val="18"/>
                <w:szCs w:val="18"/>
              </w:rPr>
              <w:t>0.45</w:t>
            </w:r>
          </w:p>
        </w:tc>
        <w:tc>
          <w:tcPr>
            <w:tcW w:w="1134" w:type="dxa"/>
            <w:tcBorders>
              <w:top w:val="single" w:sz="4" w:space="0" w:color="000000"/>
              <w:left w:val="single" w:sz="4" w:space="0" w:color="000000"/>
              <w:bottom w:val="single" w:sz="4" w:space="0" w:color="000000"/>
            </w:tcBorders>
            <w:vAlign w:val="center"/>
          </w:tcPr>
          <w:p>
            <w:pPr>
              <w:pStyle w:val="Normal"/>
              <w:spacing w:lineRule="atLeast" w:line="0" w:before="0" w:after="0"/>
              <w:ind w:left="39" w:hanging="0"/>
              <w:jc w:val="center"/>
              <w:rPr>
                <w:rFonts w:ascii="Arial" w:hAnsi="Arial" w:cs="Arial"/>
                <w:sz w:val="18"/>
                <w:szCs w:val="18"/>
              </w:rPr>
            </w:pPr>
            <w:r>
              <w:rPr>
                <w:rFonts w:cs="Arial" w:ascii="Arial" w:hAnsi="Arial"/>
                <w:sz w:val="18"/>
                <w:szCs w:val="18"/>
              </w:rPr>
              <w:t>0.53</w:t>
            </w:r>
          </w:p>
        </w:tc>
      </w:tr>
      <w:tr>
        <w:trPr/>
        <w:tc>
          <w:tcPr>
            <w:tcW w:w="1407" w:type="dxa"/>
            <w:tcBorders>
              <w:top w:val="single" w:sz="4" w:space="0" w:color="000000"/>
              <w:bottom w:val="single" w:sz="4" w:space="0" w:color="000000"/>
              <w:right w:val="single" w:sz="4" w:space="0" w:color="000000"/>
            </w:tcBorders>
            <w:vAlign w:val="center"/>
          </w:tcPr>
          <w:p>
            <w:pPr>
              <w:pStyle w:val="Normal"/>
              <w:spacing w:lineRule="atLeast" w:line="0" w:before="0" w:after="0"/>
              <w:ind w:left="29" w:hanging="29"/>
              <w:rPr>
                <w:rFonts w:ascii="Arial" w:hAnsi="Arial" w:cs="Arial"/>
                <w:sz w:val="18"/>
                <w:szCs w:val="18"/>
              </w:rPr>
            </w:pPr>
            <w:r>
              <w:rPr>
                <w:rFonts w:cs="Arial" w:ascii="Arial" w:hAnsi="Arial"/>
                <w:sz w:val="18"/>
                <w:szCs w:val="18"/>
              </w:rPr>
              <w:t>SSACCH + DRSACCH + RSACCH</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Normal"/>
              <w:spacing w:lineRule="atLeast" w:line="0" w:before="0" w:after="0"/>
              <w:ind w:left="39" w:hanging="0"/>
              <w:jc w:val="center"/>
              <w:rPr>
                <w:rFonts w:ascii="Arial" w:hAnsi="Arial" w:cs="Arial"/>
                <w:sz w:val="18"/>
                <w:szCs w:val="18"/>
              </w:rPr>
            </w:pPr>
            <w:r>
              <w:rPr>
                <w:rFonts w:cs="Arial" w:ascii="Arial" w:hAnsi="Arial"/>
                <w:sz w:val="18"/>
                <w:szCs w:val="18"/>
              </w:rPr>
              <w:t>0.024</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Normal"/>
              <w:spacing w:lineRule="atLeast" w:line="0" w:before="0" w:after="0"/>
              <w:ind w:left="39" w:hanging="0"/>
              <w:jc w:val="center"/>
              <w:rPr>
                <w:rFonts w:ascii="Arial" w:hAnsi="Arial" w:cs="Arial"/>
                <w:sz w:val="18"/>
                <w:szCs w:val="18"/>
              </w:rPr>
            </w:pPr>
            <w:r>
              <w:rPr>
                <w:rFonts w:cs="Arial" w:ascii="Arial" w:hAnsi="Arial"/>
                <w:sz w:val="18"/>
                <w:szCs w:val="18"/>
              </w:rPr>
              <w:t>0.096</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Normal"/>
              <w:spacing w:lineRule="atLeast" w:line="0" w:before="0" w:after="0"/>
              <w:ind w:left="39" w:hanging="0"/>
              <w:jc w:val="center"/>
              <w:rPr>
                <w:rFonts w:ascii="Arial" w:hAnsi="Arial" w:cs="Arial"/>
                <w:sz w:val="18"/>
                <w:szCs w:val="18"/>
              </w:rPr>
            </w:pPr>
            <w:r>
              <w:rPr>
                <w:rFonts w:cs="Arial" w:ascii="Arial" w:hAnsi="Arial"/>
                <w:sz w:val="18"/>
                <w:szCs w:val="18"/>
              </w:rPr>
              <w:t>0.17</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Normal"/>
              <w:spacing w:lineRule="atLeast" w:line="0" w:before="0" w:after="0"/>
              <w:ind w:left="39" w:hanging="0"/>
              <w:jc w:val="center"/>
              <w:rPr>
                <w:rFonts w:ascii="Arial" w:hAnsi="Arial" w:cs="Arial"/>
                <w:sz w:val="18"/>
                <w:szCs w:val="18"/>
              </w:rPr>
            </w:pPr>
            <w:r>
              <w:rPr>
                <w:rFonts w:cs="Arial" w:ascii="Arial" w:hAnsi="Arial"/>
                <w:sz w:val="18"/>
                <w:szCs w:val="18"/>
              </w:rPr>
              <w:t>0.25</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Normal"/>
              <w:spacing w:lineRule="atLeast" w:line="0" w:before="0" w:after="0"/>
              <w:ind w:left="39" w:hanging="0"/>
              <w:jc w:val="center"/>
              <w:rPr>
                <w:rFonts w:ascii="Arial" w:hAnsi="Arial" w:cs="Arial"/>
                <w:sz w:val="18"/>
                <w:szCs w:val="18"/>
              </w:rPr>
            </w:pPr>
            <w:r>
              <w:rPr>
                <w:rFonts w:cs="Arial" w:ascii="Arial" w:hAnsi="Arial"/>
                <w:sz w:val="18"/>
                <w:szCs w:val="18"/>
              </w:rPr>
              <w:t>0.32</w:t>
            </w:r>
          </w:p>
        </w:tc>
        <w:tc>
          <w:tcPr>
            <w:tcW w:w="1134" w:type="dxa"/>
            <w:tcBorders>
              <w:top w:val="single" w:sz="4" w:space="0" w:color="000000"/>
              <w:left w:val="single" w:sz="4" w:space="0" w:color="000000"/>
              <w:bottom w:val="single" w:sz="4" w:space="0" w:color="000000"/>
            </w:tcBorders>
            <w:vAlign w:val="center"/>
          </w:tcPr>
          <w:p>
            <w:pPr>
              <w:pStyle w:val="Normal"/>
              <w:spacing w:lineRule="atLeast" w:line="0" w:before="0" w:after="0"/>
              <w:ind w:left="39" w:hanging="0"/>
              <w:jc w:val="center"/>
              <w:rPr>
                <w:rFonts w:ascii="Arial" w:hAnsi="Arial" w:cs="Arial"/>
                <w:sz w:val="18"/>
                <w:szCs w:val="18"/>
              </w:rPr>
            </w:pPr>
            <w:r>
              <w:rPr>
                <w:rFonts w:cs="Arial" w:ascii="Arial" w:hAnsi="Arial"/>
                <w:sz w:val="18"/>
                <w:szCs w:val="18"/>
              </w:rPr>
              <w:t>0.39</w:t>
            </w:r>
          </w:p>
        </w:tc>
      </w:tr>
    </w:tbl>
    <w:p>
      <w:pPr>
        <w:pStyle w:val="FP"/>
        <w:rPr/>
      </w:pPr>
      <w:r>
        <w:rPr/>
      </w:r>
    </w:p>
    <w:p>
      <w:pPr>
        <w:pStyle w:val="Normal"/>
        <w:rPr/>
      </w:pPr>
      <w:r>
        <w:rPr/>
      </w:r>
    </w:p>
    <w:p>
      <w:pPr>
        <w:pStyle w:val="TH"/>
        <w:rPr/>
      </w:pPr>
      <w:r>
        <w:rPr/>
        <w:t>Table 11.3-14 BLERs of SACCH and SACCH enhancement techniques (TCH/AHS4.75)</w:t>
      </w:r>
    </w:p>
    <w:tbl>
      <w:tblPr>
        <w:tblW w:w="8211" w:type="dxa"/>
        <w:jc w:val="center"/>
        <w:tblInd w:w="0" w:type="dxa"/>
        <w:tblLayout w:type="fixed"/>
        <w:tblCellMar>
          <w:top w:w="0" w:type="dxa"/>
          <w:left w:w="108" w:type="dxa"/>
          <w:bottom w:w="0" w:type="dxa"/>
          <w:right w:w="108" w:type="dxa"/>
        </w:tblCellMar>
      </w:tblPr>
      <w:tblGrid>
        <w:gridCol w:w="1407"/>
        <w:gridCol w:w="1134"/>
        <w:gridCol w:w="1134"/>
        <w:gridCol w:w="1134"/>
        <w:gridCol w:w="1134"/>
        <w:gridCol w:w="1134"/>
        <w:gridCol w:w="1134"/>
      </w:tblGrid>
      <w:tr>
        <w:trPr/>
        <w:tc>
          <w:tcPr>
            <w:tcW w:w="1407" w:type="dxa"/>
            <w:tcBorders>
              <w:top w:val="single" w:sz="4" w:space="0" w:color="000000"/>
              <w:bottom w:val="single" w:sz="4" w:space="0" w:color="000000"/>
              <w:right w:val="single" w:sz="4" w:space="0" w:color="000000"/>
            </w:tcBorders>
            <w:vAlign w:val="center"/>
          </w:tcPr>
          <w:p>
            <w:pPr>
              <w:pStyle w:val="Normal"/>
              <w:spacing w:before="0" w:after="0"/>
              <w:jc w:val="center"/>
              <w:rPr>
                <w:rFonts w:ascii="Arial" w:hAnsi="Arial" w:cs="Arial"/>
                <w:b/>
                <w:b/>
                <w:sz w:val="18"/>
                <w:szCs w:val="18"/>
              </w:rPr>
            </w:pPr>
            <w:r>
              <w:rPr>
                <w:rFonts w:cs="Arial" w:ascii="Arial" w:hAnsi="Arial"/>
                <w:b/>
                <w:sz w:val="18"/>
                <w:szCs w:val="18"/>
              </w:rPr>
              <w:t>Channels</w:t>
            </w:r>
          </w:p>
        </w:tc>
        <w:tc>
          <w:tcPr>
            <w:tcW w:w="6804" w:type="dxa"/>
            <w:gridSpan w:val="6"/>
            <w:tcBorders>
              <w:top w:val="single" w:sz="4" w:space="0" w:color="000000"/>
              <w:left w:val="single" w:sz="4" w:space="0" w:color="000000"/>
              <w:bottom w:val="single" w:sz="4" w:space="0" w:color="000000"/>
            </w:tcBorders>
            <w:vAlign w:val="center"/>
          </w:tcPr>
          <w:p>
            <w:pPr>
              <w:pStyle w:val="Normal"/>
              <w:spacing w:before="0" w:after="0"/>
              <w:jc w:val="center"/>
              <w:rPr>
                <w:rFonts w:ascii="Arial" w:hAnsi="Arial" w:cs="Arial"/>
                <w:b/>
                <w:b/>
                <w:sz w:val="18"/>
                <w:szCs w:val="18"/>
              </w:rPr>
            </w:pPr>
            <w:r>
              <w:rPr>
                <w:rFonts w:cs="Arial" w:ascii="Arial" w:hAnsi="Arial"/>
                <w:b/>
                <w:sz w:val="18"/>
                <w:szCs w:val="18"/>
              </w:rPr>
              <w:t>FER/BLER</w:t>
            </w:r>
          </w:p>
        </w:tc>
      </w:tr>
      <w:tr>
        <w:trPr/>
        <w:tc>
          <w:tcPr>
            <w:tcW w:w="1407" w:type="dxa"/>
            <w:tcBorders>
              <w:top w:val="single" w:sz="4" w:space="0" w:color="000000"/>
              <w:bottom w:val="single" w:sz="4" w:space="0" w:color="000000"/>
              <w:right w:val="single" w:sz="4" w:space="0" w:color="000000"/>
            </w:tcBorders>
            <w:vAlign w:val="center"/>
          </w:tcPr>
          <w:p>
            <w:pPr>
              <w:pStyle w:val="Normal"/>
              <w:spacing w:lineRule="atLeast" w:line="0" w:before="0" w:after="0"/>
              <w:ind w:left="-43" w:firstLine="43"/>
              <w:rPr>
                <w:rFonts w:ascii="Arial" w:hAnsi="Arial" w:cs="Arial"/>
                <w:sz w:val="18"/>
                <w:szCs w:val="18"/>
              </w:rPr>
            </w:pPr>
            <w:r>
              <w:rPr>
                <w:rFonts w:cs="Arial" w:ascii="Arial" w:hAnsi="Arial"/>
                <w:sz w:val="18"/>
                <w:szCs w:val="18"/>
              </w:rPr>
              <w:t>TCH/AHS4.75</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Normal"/>
              <w:spacing w:lineRule="atLeast" w:line="0" w:before="0" w:after="0"/>
              <w:ind w:left="39" w:hanging="0"/>
              <w:jc w:val="center"/>
              <w:rPr>
                <w:rFonts w:ascii="Arial" w:hAnsi="Arial" w:cs="Arial"/>
                <w:sz w:val="18"/>
                <w:szCs w:val="18"/>
              </w:rPr>
            </w:pPr>
            <w:r>
              <w:rPr>
                <w:rFonts w:cs="Arial" w:ascii="Arial" w:hAnsi="Arial"/>
                <w:sz w:val="18"/>
                <w:szCs w:val="18"/>
              </w:rPr>
              <w:t>0.01</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Normal"/>
              <w:spacing w:lineRule="atLeast" w:line="0" w:before="0" w:after="0"/>
              <w:ind w:left="39" w:hanging="0"/>
              <w:jc w:val="center"/>
              <w:rPr>
                <w:rFonts w:ascii="Arial" w:hAnsi="Arial" w:cs="Arial"/>
                <w:sz w:val="18"/>
                <w:szCs w:val="18"/>
              </w:rPr>
            </w:pPr>
            <w:r>
              <w:rPr>
                <w:rFonts w:cs="Arial" w:ascii="Arial" w:hAnsi="Arial"/>
                <w:sz w:val="18"/>
                <w:szCs w:val="18"/>
              </w:rPr>
              <w:t>0.05</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Normal"/>
              <w:spacing w:lineRule="atLeast" w:line="0" w:before="0" w:after="0"/>
              <w:ind w:left="39" w:hanging="0"/>
              <w:jc w:val="center"/>
              <w:rPr>
                <w:rFonts w:ascii="Arial" w:hAnsi="Arial" w:cs="Arial"/>
                <w:sz w:val="18"/>
                <w:szCs w:val="18"/>
              </w:rPr>
            </w:pPr>
            <w:r>
              <w:rPr>
                <w:rFonts w:cs="Arial" w:ascii="Arial" w:hAnsi="Arial"/>
                <w:sz w:val="18"/>
                <w:szCs w:val="18"/>
              </w:rPr>
              <w:t>0.10</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Normal"/>
              <w:spacing w:lineRule="atLeast" w:line="0" w:before="0" w:after="0"/>
              <w:ind w:left="39" w:hanging="0"/>
              <w:jc w:val="center"/>
              <w:rPr>
                <w:rFonts w:ascii="Arial" w:hAnsi="Arial" w:cs="Arial"/>
                <w:sz w:val="18"/>
                <w:szCs w:val="18"/>
              </w:rPr>
            </w:pPr>
            <w:r>
              <w:rPr>
                <w:rFonts w:cs="Arial" w:ascii="Arial" w:hAnsi="Arial"/>
                <w:sz w:val="18"/>
                <w:szCs w:val="18"/>
              </w:rPr>
              <w:t>0.15</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Normal"/>
              <w:spacing w:lineRule="atLeast" w:line="0" w:before="0" w:after="0"/>
              <w:ind w:left="39" w:hanging="0"/>
              <w:jc w:val="center"/>
              <w:rPr>
                <w:rFonts w:ascii="Arial" w:hAnsi="Arial" w:cs="Arial"/>
                <w:sz w:val="18"/>
                <w:szCs w:val="18"/>
              </w:rPr>
            </w:pPr>
            <w:r>
              <w:rPr>
                <w:rFonts w:cs="Arial" w:ascii="Arial" w:hAnsi="Arial"/>
                <w:sz w:val="18"/>
                <w:szCs w:val="18"/>
              </w:rPr>
              <w:t>0.20</w:t>
            </w:r>
          </w:p>
        </w:tc>
        <w:tc>
          <w:tcPr>
            <w:tcW w:w="1134" w:type="dxa"/>
            <w:tcBorders>
              <w:top w:val="single" w:sz="4" w:space="0" w:color="000000"/>
              <w:left w:val="single" w:sz="4" w:space="0" w:color="000000"/>
              <w:bottom w:val="single" w:sz="4" w:space="0" w:color="000000"/>
            </w:tcBorders>
            <w:vAlign w:val="center"/>
          </w:tcPr>
          <w:p>
            <w:pPr>
              <w:pStyle w:val="Normal"/>
              <w:spacing w:lineRule="atLeast" w:line="0" w:before="0" w:after="0"/>
              <w:ind w:left="39" w:hanging="0"/>
              <w:jc w:val="center"/>
              <w:rPr>
                <w:rFonts w:ascii="Arial" w:hAnsi="Arial" w:cs="Arial"/>
                <w:sz w:val="18"/>
                <w:szCs w:val="18"/>
              </w:rPr>
            </w:pPr>
            <w:r>
              <w:rPr>
                <w:rFonts w:cs="Arial" w:ascii="Arial" w:hAnsi="Arial"/>
                <w:sz w:val="18"/>
                <w:szCs w:val="18"/>
              </w:rPr>
              <w:t>0.25</w:t>
            </w:r>
          </w:p>
        </w:tc>
      </w:tr>
      <w:tr>
        <w:trPr/>
        <w:tc>
          <w:tcPr>
            <w:tcW w:w="1407" w:type="dxa"/>
            <w:tcBorders>
              <w:top w:val="single" w:sz="4" w:space="0" w:color="000000"/>
              <w:bottom w:val="single" w:sz="4" w:space="0" w:color="000000"/>
              <w:right w:val="single" w:sz="4" w:space="0" w:color="000000"/>
            </w:tcBorders>
            <w:vAlign w:val="center"/>
          </w:tcPr>
          <w:p>
            <w:pPr>
              <w:pStyle w:val="Normal"/>
              <w:spacing w:lineRule="atLeast" w:line="0" w:before="0" w:after="0"/>
              <w:ind w:left="29" w:hanging="29"/>
              <w:rPr>
                <w:rFonts w:ascii="Arial" w:hAnsi="Arial" w:cs="Arial"/>
                <w:sz w:val="18"/>
                <w:szCs w:val="18"/>
              </w:rPr>
            </w:pPr>
            <w:r>
              <w:rPr>
                <w:rFonts w:cs="Arial" w:ascii="Arial" w:hAnsi="Arial"/>
                <w:sz w:val="18"/>
                <w:szCs w:val="18"/>
              </w:rPr>
              <w:t>SACCH</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Normal"/>
              <w:spacing w:lineRule="atLeast" w:line="0" w:before="0" w:after="0"/>
              <w:jc w:val="center"/>
              <w:rPr>
                <w:rFonts w:ascii="Arial" w:hAnsi="Arial" w:cs="Arial"/>
                <w:sz w:val="18"/>
                <w:szCs w:val="18"/>
              </w:rPr>
            </w:pPr>
            <w:r>
              <w:rPr>
                <w:rFonts w:cs="Arial" w:ascii="Arial" w:hAnsi="Arial"/>
                <w:sz w:val="18"/>
                <w:szCs w:val="18"/>
              </w:rPr>
              <w:t>0.057</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Normal"/>
              <w:spacing w:lineRule="atLeast" w:line="0" w:before="0" w:after="0"/>
              <w:jc w:val="center"/>
              <w:rPr>
                <w:rFonts w:ascii="Arial" w:hAnsi="Arial" w:cs="Arial"/>
                <w:sz w:val="18"/>
                <w:szCs w:val="18"/>
              </w:rPr>
            </w:pPr>
            <w:r>
              <w:rPr>
                <w:rFonts w:cs="Arial" w:ascii="Arial" w:hAnsi="Arial"/>
                <w:sz w:val="18"/>
                <w:szCs w:val="18"/>
              </w:rPr>
              <w:t>0.20</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Normal"/>
              <w:spacing w:lineRule="atLeast" w:line="0" w:before="0" w:after="0"/>
              <w:jc w:val="center"/>
              <w:rPr>
                <w:rFonts w:ascii="Arial" w:hAnsi="Arial" w:cs="Arial"/>
                <w:sz w:val="18"/>
                <w:szCs w:val="18"/>
              </w:rPr>
            </w:pPr>
            <w:r>
              <w:rPr>
                <w:rFonts w:cs="Arial" w:ascii="Arial" w:hAnsi="Arial"/>
                <w:sz w:val="18"/>
                <w:szCs w:val="18"/>
              </w:rPr>
              <w:t>0.33</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Normal"/>
              <w:spacing w:lineRule="atLeast" w:line="0" w:before="0" w:after="0"/>
              <w:jc w:val="center"/>
              <w:rPr>
                <w:rFonts w:ascii="Arial" w:hAnsi="Arial" w:cs="Arial"/>
                <w:sz w:val="18"/>
                <w:szCs w:val="18"/>
              </w:rPr>
            </w:pPr>
            <w:r>
              <w:rPr>
                <w:rFonts w:cs="Arial" w:ascii="Arial" w:hAnsi="Arial"/>
                <w:sz w:val="18"/>
                <w:szCs w:val="18"/>
              </w:rPr>
              <w:t>0.44</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Normal"/>
              <w:spacing w:lineRule="atLeast" w:line="0" w:before="0" w:after="0"/>
              <w:jc w:val="center"/>
              <w:rPr>
                <w:rFonts w:ascii="Arial" w:hAnsi="Arial" w:cs="Arial"/>
                <w:sz w:val="18"/>
                <w:szCs w:val="18"/>
              </w:rPr>
            </w:pPr>
            <w:r>
              <w:rPr>
                <w:rFonts w:cs="Arial" w:ascii="Arial" w:hAnsi="Arial"/>
                <w:sz w:val="18"/>
                <w:szCs w:val="18"/>
              </w:rPr>
              <w:t>0.53</w:t>
            </w:r>
          </w:p>
        </w:tc>
        <w:tc>
          <w:tcPr>
            <w:tcW w:w="1134" w:type="dxa"/>
            <w:tcBorders>
              <w:top w:val="single" w:sz="4" w:space="0" w:color="000000"/>
              <w:left w:val="single" w:sz="4" w:space="0" w:color="000000"/>
              <w:bottom w:val="single" w:sz="4" w:space="0" w:color="000000"/>
            </w:tcBorders>
            <w:vAlign w:val="center"/>
          </w:tcPr>
          <w:p>
            <w:pPr>
              <w:pStyle w:val="Normal"/>
              <w:spacing w:lineRule="atLeast" w:line="0" w:before="0" w:after="0"/>
              <w:jc w:val="center"/>
              <w:rPr>
                <w:rFonts w:ascii="Arial" w:hAnsi="Arial" w:cs="Arial"/>
                <w:sz w:val="18"/>
                <w:szCs w:val="18"/>
              </w:rPr>
            </w:pPr>
            <w:r>
              <w:rPr>
                <w:rFonts w:cs="Arial" w:ascii="Arial" w:hAnsi="Arial"/>
                <w:sz w:val="18"/>
                <w:szCs w:val="18"/>
              </w:rPr>
              <w:t>0.60</w:t>
            </w:r>
          </w:p>
        </w:tc>
      </w:tr>
      <w:tr>
        <w:trPr/>
        <w:tc>
          <w:tcPr>
            <w:tcW w:w="1407" w:type="dxa"/>
            <w:tcBorders>
              <w:top w:val="single" w:sz="4" w:space="0" w:color="000000"/>
              <w:bottom w:val="single" w:sz="4" w:space="0" w:color="000000"/>
              <w:right w:val="single" w:sz="4" w:space="0" w:color="000000"/>
            </w:tcBorders>
            <w:vAlign w:val="center"/>
          </w:tcPr>
          <w:p>
            <w:pPr>
              <w:pStyle w:val="Normal"/>
              <w:spacing w:lineRule="atLeast" w:line="0" w:before="0" w:after="0"/>
              <w:ind w:left="29" w:hanging="29"/>
              <w:rPr>
                <w:rFonts w:ascii="Arial" w:hAnsi="Arial" w:cs="Arial"/>
                <w:sz w:val="18"/>
                <w:szCs w:val="18"/>
              </w:rPr>
            </w:pPr>
            <w:r>
              <w:rPr>
                <w:rFonts w:cs="Arial" w:ascii="Arial" w:hAnsi="Arial"/>
                <w:sz w:val="18"/>
                <w:szCs w:val="18"/>
              </w:rPr>
              <w:t>SSACCH</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Normal"/>
              <w:spacing w:lineRule="atLeast" w:line="0" w:before="0" w:after="0"/>
              <w:jc w:val="center"/>
              <w:rPr/>
            </w:pPr>
            <w:r>
              <w:rPr>
                <w:rFonts w:cs="Arial" w:ascii="Arial" w:hAnsi="Arial"/>
                <w:sz w:val="18"/>
                <w:szCs w:val="18"/>
              </w:rPr>
              <w:t>0.035</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Normal"/>
              <w:spacing w:lineRule="atLeast" w:line="0" w:before="0" w:after="0"/>
              <w:jc w:val="center"/>
              <w:rPr>
                <w:rFonts w:ascii="Arial" w:hAnsi="Arial" w:cs="Arial"/>
                <w:sz w:val="18"/>
                <w:szCs w:val="18"/>
              </w:rPr>
            </w:pPr>
            <w:r>
              <w:rPr>
                <w:rFonts w:cs="Arial" w:ascii="Arial" w:hAnsi="Arial"/>
                <w:sz w:val="18"/>
                <w:szCs w:val="18"/>
              </w:rPr>
              <w:t>0.14</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Normal"/>
              <w:spacing w:lineRule="atLeast" w:line="0" w:before="0" w:after="0"/>
              <w:jc w:val="center"/>
              <w:rPr>
                <w:rFonts w:ascii="Arial" w:hAnsi="Arial" w:cs="Arial"/>
                <w:sz w:val="18"/>
                <w:szCs w:val="18"/>
              </w:rPr>
            </w:pPr>
            <w:r>
              <w:rPr>
                <w:rFonts w:cs="Arial" w:ascii="Arial" w:hAnsi="Arial"/>
                <w:sz w:val="18"/>
                <w:szCs w:val="18"/>
              </w:rPr>
              <w:t>0.24</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Normal"/>
              <w:spacing w:lineRule="atLeast" w:line="0" w:before="0" w:after="0"/>
              <w:jc w:val="center"/>
              <w:rPr>
                <w:rFonts w:ascii="Arial" w:hAnsi="Arial" w:cs="Arial"/>
                <w:sz w:val="18"/>
                <w:szCs w:val="18"/>
              </w:rPr>
            </w:pPr>
            <w:r>
              <w:rPr>
                <w:rFonts w:cs="Arial" w:ascii="Arial" w:hAnsi="Arial"/>
                <w:sz w:val="18"/>
                <w:szCs w:val="18"/>
              </w:rPr>
              <w:t>0.33</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Normal"/>
              <w:spacing w:lineRule="atLeast" w:line="0" w:before="0" w:after="0"/>
              <w:jc w:val="center"/>
              <w:rPr>
                <w:rFonts w:ascii="Arial" w:hAnsi="Arial" w:cs="Arial"/>
                <w:sz w:val="18"/>
                <w:szCs w:val="18"/>
              </w:rPr>
            </w:pPr>
            <w:r>
              <w:rPr>
                <w:rFonts w:cs="Arial" w:ascii="Arial" w:hAnsi="Arial"/>
                <w:sz w:val="18"/>
                <w:szCs w:val="18"/>
              </w:rPr>
              <w:t>0.40</w:t>
            </w:r>
          </w:p>
        </w:tc>
        <w:tc>
          <w:tcPr>
            <w:tcW w:w="1134" w:type="dxa"/>
            <w:tcBorders>
              <w:top w:val="single" w:sz="4" w:space="0" w:color="000000"/>
              <w:left w:val="single" w:sz="4" w:space="0" w:color="000000"/>
              <w:bottom w:val="single" w:sz="4" w:space="0" w:color="000000"/>
            </w:tcBorders>
            <w:vAlign w:val="center"/>
          </w:tcPr>
          <w:p>
            <w:pPr>
              <w:pStyle w:val="Normal"/>
              <w:spacing w:lineRule="atLeast" w:line="0" w:before="0" w:after="0"/>
              <w:jc w:val="center"/>
              <w:rPr>
                <w:rFonts w:ascii="Arial" w:hAnsi="Arial" w:cs="Arial"/>
                <w:sz w:val="18"/>
                <w:szCs w:val="18"/>
              </w:rPr>
            </w:pPr>
            <w:r>
              <w:rPr>
                <w:rFonts w:cs="Arial" w:ascii="Arial" w:hAnsi="Arial"/>
                <w:sz w:val="18"/>
                <w:szCs w:val="18"/>
              </w:rPr>
              <w:t>0.47</w:t>
            </w:r>
          </w:p>
        </w:tc>
      </w:tr>
      <w:tr>
        <w:trPr/>
        <w:tc>
          <w:tcPr>
            <w:tcW w:w="1407" w:type="dxa"/>
            <w:tcBorders>
              <w:top w:val="single" w:sz="4" w:space="0" w:color="000000"/>
              <w:bottom w:val="single" w:sz="4" w:space="0" w:color="000000"/>
              <w:right w:val="single" w:sz="4" w:space="0" w:color="000000"/>
            </w:tcBorders>
            <w:vAlign w:val="center"/>
          </w:tcPr>
          <w:p>
            <w:pPr>
              <w:pStyle w:val="Normal"/>
              <w:spacing w:lineRule="atLeast" w:line="0" w:before="0" w:after="0"/>
              <w:ind w:left="29" w:hanging="29"/>
              <w:rPr>
                <w:rFonts w:ascii="Arial" w:hAnsi="Arial" w:cs="Arial"/>
                <w:sz w:val="18"/>
                <w:szCs w:val="18"/>
              </w:rPr>
            </w:pPr>
            <w:r>
              <w:rPr>
                <w:rFonts w:cs="Arial" w:ascii="Arial" w:hAnsi="Arial"/>
                <w:sz w:val="18"/>
                <w:szCs w:val="18"/>
              </w:rPr>
              <w:t>DRSACCH</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Normal"/>
              <w:spacing w:lineRule="atLeast" w:line="0" w:before="0" w:after="0"/>
              <w:jc w:val="center"/>
              <w:rPr>
                <w:rFonts w:ascii="Arial" w:hAnsi="Arial" w:cs="Arial"/>
                <w:sz w:val="18"/>
                <w:szCs w:val="18"/>
              </w:rPr>
            </w:pPr>
            <w:r>
              <w:rPr>
                <w:rFonts w:cs="Arial" w:ascii="Arial" w:hAnsi="Arial"/>
                <w:sz w:val="18"/>
                <w:szCs w:val="18"/>
              </w:rPr>
              <w:t>0.034</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Normal"/>
              <w:spacing w:lineRule="atLeast" w:line="0" w:before="0" w:after="0"/>
              <w:jc w:val="center"/>
              <w:rPr>
                <w:rFonts w:ascii="Arial" w:hAnsi="Arial" w:cs="Arial"/>
                <w:sz w:val="18"/>
                <w:szCs w:val="18"/>
              </w:rPr>
            </w:pPr>
            <w:r>
              <w:rPr>
                <w:rFonts w:cs="Arial" w:ascii="Arial" w:hAnsi="Arial"/>
                <w:sz w:val="18"/>
                <w:szCs w:val="18"/>
              </w:rPr>
              <w:t>0.13</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Normal"/>
              <w:spacing w:lineRule="atLeast" w:line="0" w:before="0" w:after="0"/>
              <w:jc w:val="center"/>
              <w:rPr>
                <w:rFonts w:ascii="Arial" w:hAnsi="Arial" w:cs="Arial"/>
                <w:sz w:val="18"/>
                <w:szCs w:val="18"/>
              </w:rPr>
            </w:pPr>
            <w:r>
              <w:rPr>
                <w:rFonts w:cs="Arial" w:ascii="Arial" w:hAnsi="Arial"/>
                <w:sz w:val="18"/>
                <w:szCs w:val="18"/>
              </w:rPr>
              <w:t>0.22</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Normal"/>
              <w:spacing w:lineRule="atLeast" w:line="0" w:before="0" w:after="0"/>
              <w:jc w:val="center"/>
              <w:rPr>
                <w:rFonts w:ascii="Arial" w:hAnsi="Arial" w:cs="Arial"/>
                <w:sz w:val="18"/>
                <w:szCs w:val="18"/>
              </w:rPr>
            </w:pPr>
            <w:r>
              <w:rPr>
                <w:rFonts w:cs="Arial" w:ascii="Arial" w:hAnsi="Arial"/>
                <w:sz w:val="18"/>
                <w:szCs w:val="18"/>
              </w:rPr>
              <w:t>0.30</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Normal"/>
              <w:spacing w:lineRule="atLeast" w:line="0" w:before="0" w:after="0"/>
              <w:jc w:val="center"/>
              <w:rPr>
                <w:rFonts w:ascii="Arial" w:hAnsi="Arial" w:cs="Arial"/>
                <w:sz w:val="18"/>
                <w:szCs w:val="18"/>
              </w:rPr>
            </w:pPr>
            <w:r>
              <w:rPr>
                <w:rFonts w:cs="Arial" w:ascii="Arial" w:hAnsi="Arial"/>
                <w:sz w:val="18"/>
                <w:szCs w:val="18"/>
              </w:rPr>
              <w:t>0.36</w:t>
            </w:r>
          </w:p>
        </w:tc>
        <w:tc>
          <w:tcPr>
            <w:tcW w:w="1134" w:type="dxa"/>
            <w:tcBorders>
              <w:top w:val="single" w:sz="4" w:space="0" w:color="000000"/>
              <w:left w:val="single" w:sz="4" w:space="0" w:color="000000"/>
              <w:bottom w:val="single" w:sz="4" w:space="0" w:color="000000"/>
            </w:tcBorders>
            <w:vAlign w:val="center"/>
          </w:tcPr>
          <w:p>
            <w:pPr>
              <w:pStyle w:val="Normal"/>
              <w:spacing w:lineRule="atLeast" w:line="0" w:before="0" w:after="0"/>
              <w:jc w:val="center"/>
              <w:rPr>
                <w:rFonts w:ascii="Arial" w:hAnsi="Arial" w:cs="Arial"/>
                <w:sz w:val="18"/>
                <w:szCs w:val="18"/>
              </w:rPr>
            </w:pPr>
            <w:r>
              <w:rPr>
                <w:rFonts w:cs="Arial" w:ascii="Arial" w:hAnsi="Arial"/>
                <w:sz w:val="18"/>
                <w:szCs w:val="18"/>
              </w:rPr>
              <w:t>0.42</w:t>
            </w:r>
          </w:p>
        </w:tc>
      </w:tr>
      <w:tr>
        <w:trPr/>
        <w:tc>
          <w:tcPr>
            <w:tcW w:w="1407" w:type="dxa"/>
            <w:tcBorders>
              <w:top w:val="single" w:sz="4" w:space="0" w:color="000000"/>
              <w:bottom w:val="single" w:sz="4" w:space="0" w:color="000000"/>
              <w:right w:val="single" w:sz="4" w:space="0" w:color="000000"/>
            </w:tcBorders>
            <w:vAlign w:val="center"/>
          </w:tcPr>
          <w:p>
            <w:pPr>
              <w:pStyle w:val="Normal"/>
              <w:spacing w:lineRule="atLeast" w:line="0" w:before="0" w:after="0"/>
              <w:ind w:left="29" w:hanging="29"/>
              <w:rPr>
                <w:rFonts w:ascii="Arial" w:hAnsi="Arial" w:cs="Arial"/>
                <w:sz w:val="18"/>
                <w:szCs w:val="18"/>
              </w:rPr>
            </w:pPr>
            <w:r>
              <w:rPr>
                <w:rFonts w:cs="Arial" w:ascii="Arial" w:hAnsi="Arial"/>
                <w:sz w:val="18"/>
                <w:szCs w:val="18"/>
              </w:rPr>
              <w:t>SSACCH + DRSACCH</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Normal"/>
              <w:spacing w:lineRule="atLeast" w:line="0" w:before="0" w:after="0"/>
              <w:jc w:val="center"/>
              <w:rPr>
                <w:rFonts w:ascii="Arial" w:hAnsi="Arial" w:cs="Arial"/>
                <w:sz w:val="18"/>
                <w:szCs w:val="18"/>
              </w:rPr>
            </w:pPr>
            <w:r>
              <w:rPr>
                <w:rFonts w:cs="Arial" w:ascii="Arial" w:hAnsi="Arial"/>
                <w:sz w:val="18"/>
                <w:szCs w:val="18"/>
              </w:rPr>
              <w:t>0.021</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Normal"/>
              <w:spacing w:lineRule="atLeast" w:line="0" w:before="0" w:after="0"/>
              <w:jc w:val="center"/>
              <w:rPr>
                <w:rFonts w:ascii="Arial" w:hAnsi="Arial" w:cs="Arial"/>
                <w:sz w:val="18"/>
                <w:szCs w:val="18"/>
              </w:rPr>
            </w:pPr>
            <w:r>
              <w:rPr>
                <w:rFonts w:cs="Arial" w:ascii="Arial" w:hAnsi="Arial"/>
                <w:sz w:val="18"/>
                <w:szCs w:val="18"/>
              </w:rPr>
              <w:t>0.084</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Normal"/>
              <w:spacing w:lineRule="atLeast" w:line="0" w:before="0" w:after="0"/>
              <w:jc w:val="center"/>
              <w:rPr>
                <w:rFonts w:ascii="Arial" w:hAnsi="Arial" w:cs="Arial"/>
                <w:sz w:val="18"/>
                <w:szCs w:val="18"/>
              </w:rPr>
            </w:pPr>
            <w:r>
              <w:rPr>
                <w:rFonts w:cs="Arial" w:ascii="Arial" w:hAnsi="Arial"/>
                <w:sz w:val="18"/>
                <w:szCs w:val="18"/>
              </w:rPr>
              <w:t>0.15</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Normal"/>
              <w:spacing w:lineRule="atLeast" w:line="0" w:before="0" w:after="0"/>
              <w:jc w:val="center"/>
              <w:rPr>
                <w:rFonts w:ascii="Arial" w:hAnsi="Arial" w:cs="Arial"/>
                <w:sz w:val="18"/>
                <w:szCs w:val="18"/>
              </w:rPr>
            </w:pPr>
            <w:r>
              <w:rPr>
                <w:rFonts w:cs="Arial" w:ascii="Arial" w:hAnsi="Arial"/>
                <w:sz w:val="18"/>
                <w:szCs w:val="18"/>
              </w:rPr>
              <w:t>0.22</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Normal"/>
              <w:spacing w:lineRule="atLeast" w:line="0" w:before="0" w:after="0"/>
              <w:jc w:val="center"/>
              <w:rPr>
                <w:rFonts w:ascii="Arial" w:hAnsi="Arial" w:cs="Arial"/>
                <w:sz w:val="18"/>
                <w:szCs w:val="18"/>
              </w:rPr>
            </w:pPr>
            <w:r>
              <w:rPr>
                <w:rFonts w:cs="Arial" w:ascii="Arial" w:hAnsi="Arial"/>
                <w:sz w:val="18"/>
                <w:szCs w:val="18"/>
              </w:rPr>
              <w:t>0.27</w:t>
            </w:r>
          </w:p>
        </w:tc>
        <w:tc>
          <w:tcPr>
            <w:tcW w:w="1134" w:type="dxa"/>
            <w:tcBorders>
              <w:top w:val="single" w:sz="4" w:space="0" w:color="000000"/>
              <w:left w:val="single" w:sz="4" w:space="0" w:color="000000"/>
              <w:bottom w:val="single" w:sz="4" w:space="0" w:color="000000"/>
            </w:tcBorders>
            <w:vAlign w:val="center"/>
          </w:tcPr>
          <w:p>
            <w:pPr>
              <w:pStyle w:val="Normal"/>
              <w:spacing w:lineRule="atLeast" w:line="0" w:before="0" w:after="0"/>
              <w:jc w:val="center"/>
              <w:rPr>
                <w:rFonts w:ascii="Arial" w:hAnsi="Arial" w:cs="Arial"/>
                <w:sz w:val="18"/>
                <w:szCs w:val="18"/>
              </w:rPr>
            </w:pPr>
            <w:r>
              <w:rPr>
                <w:rFonts w:cs="Arial" w:ascii="Arial" w:hAnsi="Arial"/>
                <w:sz w:val="18"/>
                <w:szCs w:val="18"/>
              </w:rPr>
              <w:t>0.33</w:t>
            </w:r>
          </w:p>
        </w:tc>
      </w:tr>
    </w:tbl>
    <w:p>
      <w:pPr>
        <w:pStyle w:val="Normal"/>
        <w:spacing w:before="0" w:after="0"/>
        <w:jc w:val="center"/>
        <w:rPr>
          <w:rFonts w:ascii="Arial" w:hAnsi="Arial" w:cs="Arial"/>
          <w:sz w:val="22"/>
          <w:szCs w:val="22"/>
        </w:rPr>
      </w:pPr>
      <w:r>
        <w:rPr>
          <w:rFonts w:cs="Arial" w:ascii="Arial" w:hAnsi="Arial"/>
          <w:sz w:val="22"/>
          <w:szCs w:val="22"/>
        </w:rPr>
      </w:r>
    </w:p>
    <w:p>
      <w:pPr>
        <w:pStyle w:val="Heading5"/>
        <w:ind w:left="1701" w:hanging="1701"/>
        <w:rPr/>
      </w:pPr>
      <w:bookmarkStart w:id="720" w:name="__RefHeading___Toc518053014"/>
      <w:bookmarkEnd w:id="720"/>
      <w:r>
        <w:rPr/>
        <w:t>11.3.3.2.2</w:t>
        <w:tab/>
        <w:t>Expiration probabilities of RLT counter</w:t>
      </w:r>
    </w:p>
    <w:p>
      <w:pPr>
        <w:pStyle w:val="Normal"/>
        <w:spacing w:lineRule="atLeast" w:line="0"/>
        <w:jc w:val="both"/>
        <w:rPr/>
      </w:pPr>
      <w:r>
        <w:rPr/>
        <w:t>In the following, the expiration probabilities of RLT counter vs call duration in terms of the number of SACCH periods are evaluated in Figs. 11.3-22 – 24 for the case of TCH/AFS4.75 (based on Table 11.3-13) and in Figs. 11.3-25 – 27 for the case of TCH/AHS4.75 (based on Table 11.3-14) with consideration of initial RLT counter values being 16, 32, and 64 respectively.</w:t>
      </w:r>
    </w:p>
    <w:p>
      <w:pPr>
        <w:pStyle w:val="H6"/>
        <w:rPr/>
      </w:pPr>
      <w:r>
        <w:rPr/>
        <w:t>11.3.3.2.2.1</w:t>
        <w:tab/>
        <w:t>Analytical results</w:t>
      </w:r>
    </w:p>
    <w:tbl>
      <w:tblPr>
        <w:tblW w:w="8852" w:type="dxa"/>
        <w:jc w:val="center"/>
        <w:tblInd w:w="0" w:type="dxa"/>
        <w:tblLayout w:type="fixed"/>
        <w:tblCellMar>
          <w:top w:w="0" w:type="dxa"/>
          <w:left w:w="108" w:type="dxa"/>
          <w:bottom w:w="0" w:type="dxa"/>
          <w:right w:w="108" w:type="dxa"/>
        </w:tblCellMar>
      </w:tblPr>
      <w:tblGrid>
        <w:gridCol w:w="4361"/>
        <w:gridCol w:w="4491"/>
      </w:tblGrid>
      <w:tr>
        <w:trPr/>
        <w:tc>
          <w:tcPr>
            <w:tcW w:w="4361" w:type="dxa"/>
            <w:tcBorders/>
          </w:tcPr>
          <w:p>
            <w:pPr>
              <w:pStyle w:val="TH"/>
              <w:spacing w:before="100" w:after="100"/>
              <w:rPr>
                <w:sz w:val="24"/>
                <w:szCs w:val="24"/>
              </w:rPr>
            </w:pPr>
            <w:r>
              <w:rPr>
                <w:sz w:val="24"/>
                <w:szCs w:val="24"/>
              </w:rPr>
              <w:drawing>
                <wp:inline distT="0" distB="0" distL="0" distR="0">
                  <wp:extent cx="2485390" cy="1868170"/>
                  <wp:effectExtent l="0" t="0" r="0" b="0"/>
                  <wp:docPr id="454" name="Image4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432" descr=""/>
                          <pic:cNvPicPr>
                            <a:picLocks noChangeAspect="1" noChangeArrowheads="1"/>
                          </pic:cNvPicPr>
                        </pic:nvPicPr>
                        <pic:blipFill>
                          <a:blip r:embed="rId507"/>
                          <a:srcRect l="-7" t="-9" r="-7" b="-9"/>
                          <a:stretch>
                            <a:fillRect/>
                          </a:stretch>
                        </pic:blipFill>
                        <pic:spPr bwMode="auto">
                          <a:xfrm>
                            <a:off x="0" y="0"/>
                            <a:ext cx="2485390" cy="1868170"/>
                          </a:xfrm>
                          <a:prstGeom prst="rect">
                            <a:avLst/>
                          </a:prstGeom>
                        </pic:spPr>
                      </pic:pic>
                    </a:graphicData>
                  </a:graphic>
                </wp:inline>
              </w:drawing>
            </w:r>
          </w:p>
          <w:p>
            <w:pPr>
              <w:pStyle w:val="TH"/>
              <w:spacing w:before="100" w:after="100"/>
              <w:rPr>
                <w:sz w:val="18"/>
                <w:szCs w:val="18"/>
              </w:rPr>
            </w:pPr>
            <w:r>
              <w:rPr>
                <w:sz w:val="18"/>
                <w:szCs w:val="18"/>
              </w:rPr>
              <w:t xml:space="preserve">(a) 1% FER of TCH/AFS4.75 </w:t>
            </w:r>
          </w:p>
        </w:tc>
        <w:tc>
          <w:tcPr>
            <w:tcW w:w="4491" w:type="dxa"/>
            <w:tcBorders/>
          </w:tcPr>
          <w:p>
            <w:pPr>
              <w:pStyle w:val="TH"/>
              <w:spacing w:before="100" w:after="100"/>
              <w:rPr>
                <w:sz w:val="24"/>
                <w:szCs w:val="24"/>
              </w:rPr>
            </w:pPr>
            <w:r>
              <w:rPr>
                <w:sz w:val="24"/>
                <w:szCs w:val="24"/>
              </w:rPr>
              <w:drawing>
                <wp:inline distT="0" distB="0" distL="0" distR="0">
                  <wp:extent cx="2501265" cy="1868170"/>
                  <wp:effectExtent l="0" t="0" r="0" b="0"/>
                  <wp:docPr id="455" name="Image4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Image433" descr=""/>
                          <pic:cNvPicPr>
                            <a:picLocks noChangeAspect="1" noChangeArrowheads="1"/>
                          </pic:cNvPicPr>
                        </pic:nvPicPr>
                        <pic:blipFill>
                          <a:blip r:embed="rId508"/>
                          <a:srcRect l="-7" t="-9" r="-7" b="-9"/>
                          <a:stretch>
                            <a:fillRect/>
                          </a:stretch>
                        </pic:blipFill>
                        <pic:spPr bwMode="auto">
                          <a:xfrm>
                            <a:off x="0" y="0"/>
                            <a:ext cx="2501265" cy="1868170"/>
                          </a:xfrm>
                          <a:prstGeom prst="rect">
                            <a:avLst/>
                          </a:prstGeom>
                        </pic:spPr>
                      </pic:pic>
                    </a:graphicData>
                  </a:graphic>
                </wp:inline>
              </w:drawing>
            </w:r>
          </w:p>
          <w:p>
            <w:pPr>
              <w:pStyle w:val="TH"/>
              <w:spacing w:before="100" w:after="100"/>
              <w:rPr>
                <w:sz w:val="18"/>
                <w:szCs w:val="18"/>
              </w:rPr>
            </w:pPr>
            <w:r>
              <w:rPr>
                <w:sz w:val="18"/>
                <w:szCs w:val="18"/>
              </w:rPr>
              <w:t>(b) 10% FER of TCH/AFS4.75</w:t>
            </w:r>
          </w:p>
        </w:tc>
      </w:tr>
      <w:tr>
        <w:trPr/>
        <w:tc>
          <w:tcPr>
            <w:tcW w:w="4361" w:type="dxa"/>
            <w:tcBorders/>
          </w:tcPr>
          <w:p>
            <w:pPr>
              <w:pStyle w:val="TH"/>
              <w:spacing w:before="100" w:after="100"/>
              <w:rPr>
                <w:sz w:val="24"/>
                <w:szCs w:val="24"/>
              </w:rPr>
            </w:pPr>
            <w:r>
              <w:rPr>
                <w:sz w:val="24"/>
                <w:szCs w:val="24"/>
              </w:rPr>
              <w:drawing>
                <wp:inline distT="0" distB="0" distL="0" distR="0">
                  <wp:extent cx="2474595" cy="1847850"/>
                  <wp:effectExtent l="0" t="0" r="0" b="0"/>
                  <wp:docPr id="456" name="Image4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434" descr=""/>
                          <pic:cNvPicPr>
                            <a:picLocks noChangeAspect="1" noChangeArrowheads="1"/>
                          </pic:cNvPicPr>
                        </pic:nvPicPr>
                        <pic:blipFill>
                          <a:blip r:embed="rId509"/>
                          <a:srcRect l="-7" t="-9" r="-7" b="-9"/>
                          <a:stretch>
                            <a:fillRect/>
                          </a:stretch>
                        </pic:blipFill>
                        <pic:spPr bwMode="auto">
                          <a:xfrm>
                            <a:off x="0" y="0"/>
                            <a:ext cx="2474595" cy="1847850"/>
                          </a:xfrm>
                          <a:prstGeom prst="rect">
                            <a:avLst/>
                          </a:prstGeom>
                        </pic:spPr>
                      </pic:pic>
                    </a:graphicData>
                  </a:graphic>
                </wp:inline>
              </w:drawing>
            </w:r>
          </w:p>
          <w:p>
            <w:pPr>
              <w:pStyle w:val="TH"/>
              <w:spacing w:before="100" w:after="100"/>
              <w:rPr>
                <w:sz w:val="18"/>
                <w:szCs w:val="18"/>
              </w:rPr>
            </w:pPr>
            <w:r>
              <w:rPr>
                <w:sz w:val="18"/>
                <w:szCs w:val="18"/>
              </w:rPr>
              <w:t>(c) 20% FER of TCH/AFS4.75</w:t>
            </w:r>
          </w:p>
        </w:tc>
        <w:tc>
          <w:tcPr>
            <w:tcW w:w="4491" w:type="dxa"/>
            <w:tcBorders/>
          </w:tcPr>
          <w:p>
            <w:pPr>
              <w:pStyle w:val="TH"/>
              <w:spacing w:before="100" w:after="100"/>
              <w:rPr>
                <w:sz w:val="24"/>
                <w:szCs w:val="24"/>
              </w:rPr>
            </w:pPr>
            <w:r>
              <w:rPr>
                <w:sz w:val="24"/>
                <w:szCs w:val="24"/>
              </w:rPr>
              <w:drawing>
                <wp:inline distT="0" distB="0" distL="0" distR="0">
                  <wp:extent cx="2578735" cy="1838325"/>
                  <wp:effectExtent l="0" t="0" r="0" b="0"/>
                  <wp:docPr id="457" name="Image4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Image435" descr=""/>
                          <pic:cNvPicPr>
                            <a:picLocks noChangeAspect="1" noChangeArrowheads="1"/>
                          </pic:cNvPicPr>
                        </pic:nvPicPr>
                        <pic:blipFill>
                          <a:blip r:embed="rId510"/>
                          <a:srcRect l="-7" t="-10" r="-7" b="-10"/>
                          <a:stretch>
                            <a:fillRect/>
                          </a:stretch>
                        </pic:blipFill>
                        <pic:spPr bwMode="auto">
                          <a:xfrm>
                            <a:off x="0" y="0"/>
                            <a:ext cx="2578735" cy="1838325"/>
                          </a:xfrm>
                          <a:prstGeom prst="rect">
                            <a:avLst/>
                          </a:prstGeom>
                        </pic:spPr>
                      </pic:pic>
                    </a:graphicData>
                  </a:graphic>
                </wp:inline>
              </w:drawing>
            </w:r>
          </w:p>
          <w:p>
            <w:pPr>
              <w:pStyle w:val="TH"/>
              <w:spacing w:before="100" w:after="100"/>
              <w:rPr>
                <w:sz w:val="18"/>
                <w:szCs w:val="18"/>
              </w:rPr>
            </w:pPr>
            <w:r>
              <w:rPr>
                <w:sz w:val="18"/>
                <w:szCs w:val="18"/>
              </w:rPr>
              <w:t>(d) 25% FER of TCH/AFS4.75</w:t>
            </w:r>
          </w:p>
        </w:tc>
      </w:tr>
    </w:tbl>
    <w:p>
      <w:pPr>
        <w:pStyle w:val="FP"/>
        <w:rPr/>
      </w:pPr>
      <w:r>
        <w:rPr/>
      </w:r>
    </w:p>
    <w:p>
      <w:pPr>
        <w:pStyle w:val="TF"/>
        <w:rPr/>
      </w:pPr>
      <w:r>
        <w:rPr/>
        <w:t>Fig. 11.3-22: Expiration probability of RLT counter vs call duration with initial RLT counter being 16 (TCH/AFS4.75).</w:t>
      </w:r>
    </w:p>
    <w:p>
      <w:pPr>
        <w:pStyle w:val="Normal"/>
        <w:rPr/>
      </w:pPr>
      <w:r>
        <w:rPr/>
      </w:r>
    </w:p>
    <w:tbl>
      <w:tblPr>
        <w:tblW w:w="8852" w:type="dxa"/>
        <w:jc w:val="center"/>
        <w:tblInd w:w="0" w:type="dxa"/>
        <w:tblLayout w:type="fixed"/>
        <w:tblCellMar>
          <w:top w:w="0" w:type="dxa"/>
          <w:left w:w="108" w:type="dxa"/>
          <w:bottom w:w="0" w:type="dxa"/>
          <w:right w:w="108" w:type="dxa"/>
        </w:tblCellMar>
      </w:tblPr>
      <w:tblGrid>
        <w:gridCol w:w="4361"/>
        <w:gridCol w:w="4491"/>
      </w:tblGrid>
      <w:tr>
        <w:trPr/>
        <w:tc>
          <w:tcPr>
            <w:tcW w:w="4361" w:type="dxa"/>
            <w:tcBorders/>
          </w:tcPr>
          <w:p>
            <w:pPr>
              <w:pStyle w:val="TH"/>
              <w:spacing w:before="100" w:after="100"/>
              <w:rPr>
                <w:sz w:val="24"/>
                <w:szCs w:val="24"/>
              </w:rPr>
            </w:pPr>
            <w:r>
              <w:rPr>
                <w:sz w:val="24"/>
                <w:szCs w:val="24"/>
              </w:rPr>
              <w:drawing>
                <wp:inline distT="0" distB="0" distL="0" distR="0">
                  <wp:extent cx="2393315" cy="1904365"/>
                  <wp:effectExtent l="0" t="0" r="0" b="0"/>
                  <wp:docPr id="458" name="Image4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436" descr=""/>
                          <pic:cNvPicPr>
                            <a:picLocks noChangeAspect="1" noChangeArrowheads="1"/>
                          </pic:cNvPicPr>
                        </pic:nvPicPr>
                        <pic:blipFill>
                          <a:blip r:embed="rId511"/>
                          <a:srcRect l="-7" t="-9" r="-7" b="-9"/>
                          <a:stretch>
                            <a:fillRect/>
                          </a:stretch>
                        </pic:blipFill>
                        <pic:spPr bwMode="auto">
                          <a:xfrm>
                            <a:off x="0" y="0"/>
                            <a:ext cx="2393315" cy="1904365"/>
                          </a:xfrm>
                          <a:prstGeom prst="rect">
                            <a:avLst/>
                          </a:prstGeom>
                        </pic:spPr>
                      </pic:pic>
                    </a:graphicData>
                  </a:graphic>
                </wp:inline>
              </w:drawing>
            </w:r>
          </w:p>
          <w:p>
            <w:pPr>
              <w:pStyle w:val="TH"/>
              <w:spacing w:before="100" w:after="100"/>
              <w:rPr>
                <w:sz w:val="18"/>
                <w:szCs w:val="18"/>
              </w:rPr>
            </w:pPr>
            <w:r>
              <w:rPr>
                <w:sz w:val="18"/>
                <w:szCs w:val="18"/>
              </w:rPr>
              <w:t xml:space="preserve">(a) 1% FER of TCH/AFS4.75 </w:t>
            </w:r>
          </w:p>
        </w:tc>
        <w:tc>
          <w:tcPr>
            <w:tcW w:w="4491" w:type="dxa"/>
            <w:tcBorders/>
          </w:tcPr>
          <w:p>
            <w:pPr>
              <w:pStyle w:val="TH"/>
              <w:spacing w:before="100" w:after="100"/>
              <w:rPr>
                <w:sz w:val="24"/>
                <w:szCs w:val="24"/>
              </w:rPr>
            </w:pPr>
            <w:r>
              <w:rPr>
                <w:sz w:val="24"/>
                <w:szCs w:val="24"/>
              </w:rPr>
              <w:drawing>
                <wp:inline distT="0" distB="0" distL="0" distR="0">
                  <wp:extent cx="2527935" cy="1896110"/>
                  <wp:effectExtent l="0" t="0" r="0" b="0"/>
                  <wp:docPr id="459" name="Image4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age437" descr=""/>
                          <pic:cNvPicPr>
                            <a:picLocks noChangeAspect="1" noChangeArrowheads="1"/>
                          </pic:cNvPicPr>
                        </pic:nvPicPr>
                        <pic:blipFill>
                          <a:blip r:embed="rId512"/>
                          <a:srcRect l="-7" t="-9" r="-7" b="-9"/>
                          <a:stretch>
                            <a:fillRect/>
                          </a:stretch>
                        </pic:blipFill>
                        <pic:spPr bwMode="auto">
                          <a:xfrm>
                            <a:off x="0" y="0"/>
                            <a:ext cx="2527935" cy="1896110"/>
                          </a:xfrm>
                          <a:prstGeom prst="rect">
                            <a:avLst/>
                          </a:prstGeom>
                        </pic:spPr>
                      </pic:pic>
                    </a:graphicData>
                  </a:graphic>
                </wp:inline>
              </w:drawing>
            </w:r>
          </w:p>
          <w:p>
            <w:pPr>
              <w:pStyle w:val="TH"/>
              <w:spacing w:before="100" w:after="100"/>
              <w:rPr>
                <w:sz w:val="18"/>
                <w:szCs w:val="18"/>
              </w:rPr>
            </w:pPr>
            <w:r>
              <w:rPr>
                <w:sz w:val="18"/>
                <w:szCs w:val="18"/>
              </w:rPr>
              <w:t>(b) 10% FER of TCH/AFS4.75</w:t>
            </w:r>
          </w:p>
        </w:tc>
      </w:tr>
      <w:tr>
        <w:trPr/>
        <w:tc>
          <w:tcPr>
            <w:tcW w:w="4361" w:type="dxa"/>
            <w:tcBorders/>
          </w:tcPr>
          <w:p>
            <w:pPr>
              <w:pStyle w:val="TH"/>
              <w:spacing w:before="100" w:after="100"/>
              <w:rPr>
                <w:sz w:val="24"/>
                <w:szCs w:val="24"/>
              </w:rPr>
            </w:pPr>
            <w:r>
              <w:rPr>
                <w:sz w:val="24"/>
                <w:szCs w:val="24"/>
              </w:rPr>
              <w:drawing>
                <wp:inline distT="0" distB="0" distL="0" distR="0">
                  <wp:extent cx="2434590" cy="1817370"/>
                  <wp:effectExtent l="0" t="0" r="0" b="0"/>
                  <wp:docPr id="460" name="Image4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438" descr=""/>
                          <pic:cNvPicPr>
                            <a:picLocks noChangeAspect="1" noChangeArrowheads="1"/>
                          </pic:cNvPicPr>
                        </pic:nvPicPr>
                        <pic:blipFill>
                          <a:blip r:embed="rId513"/>
                          <a:srcRect l="-7" t="-9" r="-7" b="-9"/>
                          <a:stretch>
                            <a:fillRect/>
                          </a:stretch>
                        </pic:blipFill>
                        <pic:spPr bwMode="auto">
                          <a:xfrm>
                            <a:off x="0" y="0"/>
                            <a:ext cx="2434590" cy="1817370"/>
                          </a:xfrm>
                          <a:prstGeom prst="rect">
                            <a:avLst/>
                          </a:prstGeom>
                        </pic:spPr>
                      </pic:pic>
                    </a:graphicData>
                  </a:graphic>
                </wp:inline>
              </w:drawing>
            </w:r>
          </w:p>
          <w:p>
            <w:pPr>
              <w:pStyle w:val="TH"/>
              <w:spacing w:before="100" w:after="100"/>
              <w:rPr>
                <w:sz w:val="18"/>
                <w:szCs w:val="18"/>
              </w:rPr>
            </w:pPr>
            <w:r>
              <w:rPr>
                <w:sz w:val="18"/>
                <w:szCs w:val="18"/>
              </w:rPr>
              <w:t>(c) 20% FER of TCH/AFS4.75</w:t>
            </w:r>
          </w:p>
        </w:tc>
        <w:tc>
          <w:tcPr>
            <w:tcW w:w="4491" w:type="dxa"/>
            <w:tcBorders/>
          </w:tcPr>
          <w:p>
            <w:pPr>
              <w:pStyle w:val="TH"/>
              <w:spacing w:before="100" w:after="100"/>
              <w:rPr>
                <w:sz w:val="24"/>
                <w:szCs w:val="24"/>
              </w:rPr>
            </w:pPr>
            <w:r>
              <w:rPr>
                <w:sz w:val="24"/>
                <w:szCs w:val="24"/>
              </w:rPr>
              <w:drawing>
                <wp:inline distT="0" distB="0" distL="0" distR="0">
                  <wp:extent cx="2402205" cy="1820545"/>
                  <wp:effectExtent l="0" t="0" r="0" b="0"/>
                  <wp:docPr id="461" name="Image4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Image439" descr=""/>
                          <pic:cNvPicPr>
                            <a:picLocks noChangeAspect="1" noChangeArrowheads="1"/>
                          </pic:cNvPicPr>
                        </pic:nvPicPr>
                        <pic:blipFill>
                          <a:blip r:embed="rId514"/>
                          <a:srcRect l="-7" t="-9" r="-7" b="-9"/>
                          <a:stretch>
                            <a:fillRect/>
                          </a:stretch>
                        </pic:blipFill>
                        <pic:spPr bwMode="auto">
                          <a:xfrm>
                            <a:off x="0" y="0"/>
                            <a:ext cx="2402205" cy="1820545"/>
                          </a:xfrm>
                          <a:prstGeom prst="rect">
                            <a:avLst/>
                          </a:prstGeom>
                        </pic:spPr>
                      </pic:pic>
                    </a:graphicData>
                  </a:graphic>
                </wp:inline>
              </w:drawing>
            </w:r>
          </w:p>
          <w:p>
            <w:pPr>
              <w:pStyle w:val="TH"/>
              <w:spacing w:before="100" w:after="100"/>
              <w:rPr>
                <w:sz w:val="18"/>
                <w:szCs w:val="18"/>
              </w:rPr>
            </w:pPr>
            <w:r>
              <w:rPr>
                <w:sz w:val="18"/>
                <w:szCs w:val="18"/>
              </w:rPr>
              <w:t>(d) 25% FER of TCH/AFS4.75</w:t>
            </w:r>
          </w:p>
        </w:tc>
      </w:tr>
    </w:tbl>
    <w:p>
      <w:pPr>
        <w:pStyle w:val="FP"/>
        <w:rPr/>
      </w:pPr>
      <w:r>
        <w:rPr/>
      </w:r>
    </w:p>
    <w:p>
      <w:pPr>
        <w:pStyle w:val="TF"/>
        <w:rPr/>
      </w:pPr>
      <w:r>
        <w:rPr/>
        <w:t>Fig. 11.3-23: Expiration probability of RLT counter vs call duration with initial RLT counter being 32 (TCH/AFS4.75).</w:t>
      </w:r>
    </w:p>
    <w:p>
      <w:pPr>
        <w:pStyle w:val="Normal"/>
        <w:rPr/>
      </w:pPr>
      <w:r>
        <w:rPr/>
      </w:r>
    </w:p>
    <w:p>
      <w:pPr>
        <w:pStyle w:val="TH"/>
        <w:rPr/>
      </w:pPr>
      <w:r>
        <w:rPr/>
      </w:r>
    </w:p>
    <w:tbl>
      <w:tblPr>
        <w:tblW w:w="8852" w:type="dxa"/>
        <w:jc w:val="center"/>
        <w:tblInd w:w="0" w:type="dxa"/>
        <w:tblLayout w:type="fixed"/>
        <w:tblCellMar>
          <w:top w:w="0" w:type="dxa"/>
          <w:left w:w="108" w:type="dxa"/>
          <w:bottom w:w="0" w:type="dxa"/>
          <w:right w:w="108" w:type="dxa"/>
        </w:tblCellMar>
      </w:tblPr>
      <w:tblGrid>
        <w:gridCol w:w="4361"/>
        <w:gridCol w:w="4491"/>
      </w:tblGrid>
      <w:tr>
        <w:trPr/>
        <w:tc>
          <w:tcPr>
            <w:tcW w:w="4361" w:type="dxa"/>
            <w:tcBorders/>
          </w:tcPr>
          <w:p>
            <w:pPr>
              <w:pStyle w:val="TH"/>
              <w:spacing w:before="100" w:after="100"/>
              <w:rPr>
                <w:sz w:val="24"/>
                <w:szCs w:val="24"/>
              </w:rPr>
            </w:pPr>
            <w:r>
              <w:rPr>
                <w:sz w:val="24"/>
                <w:szCs w:val="24"/>
              </w:rPr>
              <w:drawing>
                <wp:inline distT="0" distB="0" distL="0" distR="0">
                  <wp:extent cx="2629535" cy="1989455"/>
                  <wp:effectExtent l="0" t="0" r="0" b="0"/>
                  <wp:docPr id="462" name="Image4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440" descr=""/>
                          <pic:cNvPicPr>
                            <a:picLocks noChangeAspect="1" noChangeArrowheads="1"/>
                          </pic:cNvPicPr>
                        </pic:nvPicPr>
                        <pic:blipFill>
                          <a:blip r:embed="rId515"/>
                          <a:srcRect l="-7" t="-9" r="-7" b="-9"/>
                          <a:stretch>
                            <a:fillRect/>
                          </a:stretch>
                        </pic:blipFill>
                        <pic:spPr bwMode="auto">
                          <a:xfrm>
                            <a:off x="0" y="0"/>
                            <a:ext cx="2629535" cy="1989455"/>
                          </a:xfrm>
                          <a:prstGeom prst="rect">
                            <a:avLst/>
                          </a:prstGeom>
                        </pic:spPr>
                      </pic:pic>
                    </a:graphicData>
                  </a:graphic>
                </wp:inline>
              </w:drawing>
            </w:r>
          </w:p>
          <w:p>
            <w:pPr>
              <w:pStyle w:val="TH"/>
              <w:spacing w:before="100" w:after="100"/>
              <w:rPr>
                <w:sz w:val="18"/>
                <w:szCs w:val="18"/>
              </w:rPr>
            </w:pPr>
            <w:r>
              <w:rPr>
                <w:sz w:val="18"/>
                <w:szCs w:val="18"/>
              </w:rPr>
              <w:t xml:space="preserve">(a) 1% FER of TCH/AFS4.75 </w:t>
            </w:r>
          </w:p>
        </w:tc>
        <w:tc>
          <w:tcPr>
            <w:tcW w:w="4491" w:type="dxa"/>
            <w:tcBorders/>
          </w:tcPr>
          <w:p>
            <w:pPr>
              <w:pStyle w:val="TH"/>
              <w:spacing w:before="100" w:after="100"/>
              <w:rPr>
                <w:sz w:val="24"/>
                <w:szCs w:val="24"/>
              </w:rPr>
            </w:pPr>
            <w:r>
              <w:rPr>
                <w:sz w:val="24"/>
                <w:szCs w:val="24"/>
              </w:rPr>
              <w:drawing>
                <wp:inline distT="0" distB="0" distL="0" distR="0">
                  <wp:extent cx="2634615" cy="1976120"/>
                  <wp:effectExtent l="0" t="0" r="0" b="0"/>
                  <wp:docPr id="463" name="Image4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Image441" descr=""/>
                          <pic:cNvPicPr>
                            <a:picLocks noChangeAspect="1" noChangeArrowheads="1"/>
                          </pic:cNvPicPr>
                        </pic:nvPicPr>
                        <pic:blipFill>
                          <a:blip r:embed="rId516"/>
                          <a:srcRect l="-7" t="-9" r="-7" b="-9"/>
                          <a:stretch>
                            <a:fillRect/>
                          </a:stretch>
                        </pic:blipFill>
                        <pic:spPr bwMode="auto">
                          <a:xfrm>
                            <a:off x="0" y="0"/>
                            <a:ext cx="2634615" cy="1976120"/>
                          </a:xfrm>
                          <a:prstGeom prst="rect">
                            <a:avLst/>
                          </a:prstGeom>
                        </pic:spPr>
                      </pic:pic>
                    </a:graphicData>
                  </a:graphic>
                </wp:inline>
              </w:drawing>
            </w:r>
          </w:p>
          <w:p>
            <w:pPr>
              <w:pStyle w:val="TH"/>
              <w:spacing w:before="100" w:after="100"/>
              <w:rPr>
                <w:sz w:val="18"/>
                <w:szCs w:val="18"/>
              </w:rPr>
            </w:pPr>
            <w:r>
              <w:rPr>
                <w:sz w:val="18"/>
                <w:szCs w:val="18"/>
              </w:rPr>
              <w:t>(b) 10% FER of TCH/AFS4.75</w:t>
            </w:r>
          </w:p>
        </w:tc>
      </w:tr>
      <w:tr>
        <w:trPr/>
        <w:tc>
          <w:tcPr>
            <w:tcW w:w="4361" w:type="dxa"/>
            <w:tcBorders/>
          </w:tcPr>
          <w:p>
            <w:pPr>
              <w:pStyle w:val="TH"/>
              <w:spacing w:before="100" w:after="100"/>
              <w:rPr>
                <w:sz w:val="24"/>
                <w:szCs w:val="24"/>
              </w:rPr>
            </w:pPr>
            <w:r>
              <w:rPr>
                <w:sz w:val="24"/>
                <w:szCs w:val="24"/>
              </w:rPr>
              <w:drawing>
                <wp:inline distT="0" distB="0" distL="0" distR="0">
                  <wp:extent cx="2615565" cy="1951355"/>
                  <wp:effectExtent l="0" t="0" r="0" b="0"/>
                  <wp:docPr id="464" name="Image4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442" descr=""/>
                          <pic:cNvPicPr>
                            <a:picLocks noChangeAspect="1" noChangeArrowheads="1"/>
                          </pic:cNvPicPr>
                        </pic:nvPicPr>
                        <pic:blipFill>
                          <a:blip r:embed="rId517"/>
                          <a:srcRect l="-7" t="-9" r="-7" b="-9"/>
                          <a:stretch>
                            <a:fillRect/>
                          </a:stretch>
                        </pic:blipFill>
                        <pic:spPr bwMode="auto">
                          <a:xfrm>
                            <a:off x="0" y="0"/>
                            <a:ext cx="2615565" cy="1951355"/>
                          </a:xfrm>
                          <a:prstGeom prst="rect">
                            <a:avLst/>
                          </a:prstGeom>
                        </pic:spPr>
                      </pic:pic>
                    </a:graphicData>
                  </a:graphic>
                </wp:inline>
              </w:drawing>
            </w:r>
          </w:p>
          <w:p>
            <w:pPr>
              <w:pStyle w:val="TH"/>
              <w:spacing w:before="100" w:after="100"/>
              <w:rPr>
                <w:sz w:val="18"/>
                <w:szCs w:val="18"/>
              </w:rPr>
            </w:pPr>
            <w:r>
              <w:rPr>
                <w:sz w:val="18"/>
                <w:szCs w:val="18"/>
              </w:rPr>
              <w:t>(c) 20% FER of TCH/AFS4.75</w:t>
            </w:r>
          </w:p>
        </w:tc>
        <w:tc>
          <w:tcPr>
            <w:tcW w:w="4491" w:type="dxa"/>
            <w:tcBorders/>
          </w:tcPr>
          <w:p>
            <w:pPr>
              <w:pStyle w:val="TH"/>
              <w:spacing w:before="100" w:after="100"/>
              <w:rPr>
                <w:sz w:val="24"/>
                <w:szCs w:val="24"/>
              </w:rPr>
            </w:pPr>
            <w:r>
              <w:rPr>
                <w:sz w:val="24"/>
                <w:szCs w:val="24"/>
              </w:rPr>
              <w:drawing>
                <wp:inline distT="0" distB="0" distL="0" distR="0">
                  <wp:extent cx="2738120" cy="1938020"/>
                  <wp:effectExtent l="0" t="0" r="0" b="0"/>
                  <wp:docPr id="465" name="Image4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age443" descr=""/>
                          <pic:cNvPicPr>
                            <a:picLocks noChangeAspect="1" noChangeArrowheads="1"/>
                          </pic:cNvPicPr>
                        </pic:nvPicPr>
                        <pic:blipFill>
                          <a:blip r:embed="rId518"/>
                          <a:srcRect l="-7" t="-9" r="-7" b="-9"/>
                          <a:stretch>
                            <a:fillRect/>
                          </a:stretch>
                        </pic:blipFill>
                        <pic:spPr bwMode="auto">
                          <a:xfrm>
                            <a:off x="0" y="0"/>
                            <a:ext cx="2738120" cy="1938020"/>
                          </a:xfrm>
                          <a:prstGeom prst="rect">
                            <a:avLst/>
                          </a:prstGeom>
                        </pic:spPr>
                      </pic:pic>
                    </a:graphicData>
                  </a:graphic>
                </wp:inline>
              </w:drawing>
            </w:r>
          </w:p>
          <w:p>
            <w:pPr>
              <w:pStyle w:val="TH"/>
              <w:spacing w:before="100" w:after="100"/>
              <w:rPr>
                <w:sz w:val="18"/>
                <w:szCs w:val="18"/>
              </w:rPr>
            </w:pPr>
            <w:r>
              <w:rPr>
                <w:sz w:val="18"/>
                <w:szCs w:val="18"/>
              </w:rPr>
              <w:t>(d) 25% FER of TCH/AFS4.75</w:t>
            </w:r>
          </w:p>
        </w:tc>
      </w:tr>
    </w:tbl>
    <w:p>
      <w:pPr>
        <w:pStyle w:val="FP"/>
        <w:rPr/>
      </w:pPr>
      <w:r>
        <w:rPr/>
      </w:r>
    </w:p>
    <w:p>
      <w:pPr>
        <w:pStyle w:val="TF"/>
        <w:rPr/>
      </w:pPr>
      <w:r>
        <w:rPr/>
        <w:t>Fig. 11.3-24: Expiration probability of RLT counter vs call duration with initial RLT counter being 64 (TCH/AFS4.75).</w:t>
      </w:r>
    </w:p>
    <w:p>
      <w:pPr>
        <w:pStyle w:val="Normal"/>
        <w:spacing w:lineRule="atLeast" w:line="0" w:before="120" w:after="180"/>
        <w:ind w:firstLine="426"/>
        <w:jc w:val="center"/>
        <w:rPr>
          <w:sz w:val="18"/>
          <w:szCs w:val="18"/>
        </w:rPr>
      </w:pPr>
      <w:r>
        <w:rPr>
          <w:sz w:val="18"/>
          <w:szCs w:val="18"/>
        </w:rPr>
      </w:r>
    </w:p>
    <w:tbl>
      <w:tblPr>
        <w:tblW w:w="8852" w:type="dxa"/>
        <w:jc w:val="center"/>
        <w:tblInd w:w="0" w:type="dxa"/>
        <w:tblLayout w:type="fixed"/>
        <w:tblCellMar>
          <w:top w:w="0" w:type="dxa"/>
          <w:left w:w="108" w:type="dxa"/>
          <w:bottom w:w="0" w:type="dxa"/>
          <w:right w:w="108" w:type="dxa"/>
        </w:tblCellMar>
      </w:tblPr>
      <w:tblGrid>
        <w:gridCol w:w="4361"/>
        <w:gridCol w:w="4491"/>
      </w:tblGrid>
      <w:tr>
        <w:trPr/>
        <w:tc>
          <w:tcPr>
            <w:tcW w:w="4361" w:type="dxa"/>
            <w:tcBorders/>
            <w:vAlign w:val="center"/>
          </w:tcPr>
          <w:p>
            <w:pPr>
              <w:pStyle w:val="TH"/>
              <w:spacing w:before="100" w:after="100"/>
              <w:rPr>
                <w:sz w:val="24"/>
                <w:szCs w:val="24"/>
              </w:rPr>
            </w:pPr>
            <w:r>
              <w:rPr>
                <w:sz w:val="24"/>
                <w:szCs w:val="24"/>
              </w:rPr>
              <w:drawing>
                <wp:inline distT="0" distB="0" distL="0" distR="0">
                  <wp:extent cx="2629535" cy="1971675"/>
                  <wp:effectExtent l="0" t="0" r="0" b="0"/>
                  <wp:docPr id="466" name="Image4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444" descr=""/>
                          <pic:cNvPicPr>
                            <a:picLocks noChangeAspect="1" noChangeArrowheads="1"/>
                          </pic:cNvPicPr>
                        </pic:nvPicPr>
                        <pic:blipFill>
                          <a:blip r:embed="rId519"/>
                          <a:srcRect l="-7" t="-9" r="-7" b="-9"/>
                          <a:stretch>
                            <a:fillRect/>
                          </a:stretch>
                        </pic:blipFill>
                        <pic:spPr bwMode="auto">
                          <a:xfrm>
                            <a:off x="0" y="0"/>
                            <a:ext cx="2629535" cy="1971675"/>
                          </a:xfrm>
                          <a:prstGeom prst="rect">
                            <a:avLst/>
                          </a:prstGeom>
                        </pic:spPr>
                      </pic:pic>
                    </a:graphicData>
                  </a:graphic>
                </wp:inline>
              </w:drawing>
            </w:r>
          </w:p>
          <w:p>
            <w:pPr>
              <w:pStyle w:val="TH"/>
              <w:spacing w:before="100" w:after="100"/>
              <w:rPr>
                <w:sz w:val="18"/>
                <w:szCs w:val="18"/>
              </w:rPr>
            </w:pPr>
            <w:r>
              <w:rPr>
                <w:sz w:val="18"/>
                <w:szCs w:val="18"/>
              </w:rPr>
              <w:t xml:space="preserve">(a) 1% FER of TCH/AHS4.75 </w:t>
            </w:r>
          </w:p>
        </w:tc>
        <w:tc>
          <w:tcPr>
            <w:tcW w:w="4491" w:type="dxa"/>
            <w:tcBorders/>
            <w:vAlign w:val="center"/>
          </w:tcPr>
          <w:p>
            <w:pPr>
              <w:pStyle w:val="TH"/>
              <w:spacing w:before="100" w:after="100"/>
              <w:rPr>
                <w:sz w:val="24"/>
                <w:szCs w:val="24"/>
              </w:rPr>
            </w:pPr>
            <w:r>
              <w:rPr>
                <w:sz w:val="24"/>
                <w:szCs w:val="24"/>
              </w:rPr>
              <w:drawing>
                <wp:inline distT="0" distB="0" distL="0" distR="0">
                  <wp:extent cx="2709545" cy="2032000"/>
                  <wp:effectExtent l="0" t="0" r="0" b="0"/>
                  <wp:docPr id="467" name="Image4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Image445" descr=""/>
                          <pic:cNvPicPr>
                            <a:picLocks noChangeAspect="1" noChangeArrowheads="1"/>
                          </pic:cNvPicPr>
                        </pic:nvPicPr>
                        <pic:blipFill>
                          <a:blip r:embed="rId520"/>
                          <a:srcRect l="-7" t="-9" r="-7" b="-9"/>
                          <a:stretch>
                            <a:fillRect/>
                          </a:stretch>
                        </pic:blipFill>
                        <pic:spPr bwMode="auto">
                          <a:xfrm>
                            <a:off x="0" y="0"/>
                            <a:ext cx="2709545" cy="2032000"/>
                          </a:xfrm>
                          <a:prstGeom prst="rect">
                            <a:avLst/>
                          </a:prstGeom>
                        </pic:spPr>
                      </pic:pic>
                    </a:graphicData>
                  </a:graphic>
                </wp:inline>
              </w:drawing>
            </w:r>
          </w:p>
          <w:p>
            <w:pPr>
              <w:pStyle w:val="TH"/>
              <w:spacing w:before="100" w:after="100"/>
              <w:rPr>
                <w:sz w:val="18"/>
                <w:szCs w:val="18"/>
              </w:rPr>
            </w:pPr>
            <w:r>
              <w:rPr>
                <w:sz w:val="18"/>
                <w:szCs w:val="18"/>
              </w:rPr>
              <w:t>(b) 10% FER of TCH/AHS4.75</w:t>
            </w:r>
          </w:p>
        </w:tc>
      </w:tr>
      <w:tr>
        <w:trPr/>
        <w:tc>
          <w:tcPr>
            <w:tcW w:w="4361" w:type="dxa"/>
            <w:tcBorders/>
            <w:vAlign w:val="center"/>
          </w:tcPr>
          <w:p>
            <w:pPr>
              <w:pStyle w:val="TH"/>
              <w:spacing w:before="100" w:after="100"/>
              <w:rPr>
                <w:sz w:val="24"/>
                <w:szCs w:val="24"/>
              </w:rPr>
            </w:pPr>
            <w:r>
              <w:rPr>
                <w:sz w:val="24"/>
                <w:szCs w:val="24"/>
              </w:rPr>
              <w:drawing>
                <wp:inline distT="0" distB="0" distL="0" distR="0">
                  <wp:extent cx="2629535" cy="1971675"/>
                  <wp:effectExtent l="0" t="0" r="0" b="0"/>
                  <wp:docPr id="468" name="Image4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446" descr=""/>
                          <pic:cNvPicPr>
                            <a:picLocks noChangeAspect="1" noChangeArrowheads="1"/>
                          </pic:cNvPicPr>
                        </pic:nvPicPr>
                        <pic:blipFill>
                          <a:blip r:embed="rId521"/>
                          <a:srcRect l="-7" t="-9" r="-7" b="-9"/>
                          <a:stretch>
                            <a:fillRect/>
                          </a:stretch>
                        </pic:blipFill>
                        <pic:spPr bwMode="auto">
                          <a:xfrm>
                            <a:off x="0" y="0"/>
                            <a:ext cx="2629535" cy="1971675"/>
                          </a:xfrm>
                          <a:prstGeom prst="rect">
                            <a:avLst/>
                          </a:prstGeom>
                        </pic:spPr>
                      </pic:pic>
                    </a:graphicData>
                  </a:graphic>
                </wp:inline>
              </w:drawing>
            </w:r>
          </w:p>
          <w:p>
            <w:pPr>
              <w:pStyle w:val="TH"/>
              <w:spacing w:before="100" w:after="100"/>
              <w:rPr>
                <w:sz w:val="18"/>
                <w:szCs w:val="18"/>
              </w:rPr>
            </w:pPr>
            <w:r>
              <w:rPr>
                <w:sz w:val="18"/>
                <w:szCs w:val="18"/>
              </w:rPr>
              <w:t>(c) 20% FER of TCH/AHS4.75</w:t>
            </w:r>
          </w:p>
        </w:tc>
        <w:tc>
          <w:tcPr>
            <w:tcW w:w="4491" w:type="dxa"/>
            <w:tcBorders/>
            <w:vAlign w:val="center"/>
          </w:tcPr>
          <w:p>
            <w:pPr>
              <w:pStyle w:val="TH"/>
              <w:spacing w:before="100" w:after="100"/>
              <w:rPr>
                <w:sz w:val="24"/>
                <w:szCs w:val="24"/>
              </w:rPr>
            </w:pPr>
            <w:r>
              <w:rPr>
                <w:sz w:val="24"/>
                <w:szCs w:val="24"/>
              </w:rPr>
              <w:drawing>
                <wp:inline distT="0" distB="0" distL="0" distR="0">
                  <wp:extent cx="2709545" cy="2032000"/>
                  <wp:effectExtent l="0" t="0" r="0" b="0"/>
                  <wp:docPr id="469" name="Image4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Image447" descr=""/>
                          <pic:cNvPicPr>
                            <a:picLocks noChangeAspect="1" noChangeArrowheads="1"/>
                          </pic:cNvPicPr>
                        </pic:nvPicPr>
                        <pic:blipFill>
                          <a:blip r:embed="rId522"/>
                          <a:srcRect l="-7" t="-9" r="-7" b="-9"/>
                          <a:stretch>
                            <a:fillRect/>
                          </a:stretch>
                        </pic:blipFill>
                        <pic:spPr bwMode="auto">
                          <a:xfrm>
                            <a:off x="0" y="0"/>
                            <a:ext cx="2709545" cy="2032000"/>
                          </a:xfrm>
                          <a:prstGeom prst="rect">
                            <a:avLst/>
                          </a:prstGeom>
                        </pic:spPr>
                      </pic:pic>
                    </a:graphicData>
                  </a:graphic>
                </wp:inline>
              </w:drawing>
            </w:r>
          </w:p>
          <w:p>
            <w:pPr>
              <w:pStyle w:val="TH"/>
              <w:spacing w:before="100" w:after="100"/>
              <w:rPr>
                <w:sz w:val="18"/>
                <w:szCs w:val="18"/>
              </w:rPr>
            </w:pPr>
            <w:r>
              <w:rPr>
                <w:sz w:val="18"/>
                <w:szCs w:val="18"/>
              </w:rPr>
              <w:t>(d) 25% FER of TCH/AHS4.75</w:t>
            </w:r>
          </w:p>
        </w:tc>
      </w:tr>
    </w:tbl>
    <w:p>
      <w:pPr>
        <w:pStyle w:val="FP"/>
        <w:rPr/>
      </w:pPr>
      <w:r>
        <w:rPr/>
      </w:r>
    </w:p>
    <w:p>
      <w:pPr>
        <w:pStyle w:val="TF"/>
        <w:rPr/>
      </w:pPr>
      <w:r>
        <w:rPr/>
        <w:t>Fig. 11.3-25: Expiration probability of RLT counter vs call duration with initial RLT counter being 16 (TCH/AHS4.75).</w:t>
      </w:r>
    </w:p>
    <w:p>
      <w:pPr>
        <w:pStyle w:val="Normal"/>
        <w:rPr/>
      </w:pPr>
      <w:r>
        <w:rPr/>
      </w:r>
    </w:p>
    <w:tbl>
      <w:tblPr>
        <w:tblW w:w="8852" w:type="dxa"/>
        <w:jc w:val="center"/>
        <w:tblInd w:w="0" w:type="dxa"/>
        <w:tblLayout w:type="fixed"/>
        <w:tblCellMar>
          <w:top w:w="0" w:type="dxa"/>
          <w:left w:w="108" w:type="dxa"/>
          <w:bottom w:w="0" w:type="dxa"/>
          <w:right w:w="108" w:type="dxa"/>
        </w:tblCellMar>
      </w:tblPr>
      <w:tblGrid>
        <w:gridCol w:w="4361"/>
        <w:gridCol w:w="4491"/>
      </w:tblGrid>
      <w:tr>
        <w:trPr/>
        <w:tc>
          <w:tcPr>
            <w:tcW w:w="4361" w:type="dxa"/>
            <w:tcBorders/>
          </w:tcPr>
          <w:p>
            <w:pPr>
              <w:pStyle w:val="TH"/>
              <w:spacing w:before="100" w:after="100"/>
              <w:rPr>
                <w:sz w:val="24"/>
                <w:szCs w:val="24"/>
              </w:rPr>
            </w:pPr>
            <w:r>
              <w:rPr>
                <w:sz w:val="24"/>
                <w:szCs w:val="24"/>
              </w:rPr>
              <w:drawing>
                <wp:inline distT="0" distB="0" distL="0" distR="0">
                  <wp:extent cx="2629535" cy="1971675"/>
                  <wp:effectExtent l="0" t="0" r="0" b="0"/>
                  <wp:docPr id="470" name="Image4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448" descr=""/>
                          <pic:cNvPicPr>
                            <a:picLocks noChangeAspect="1" noChangeArrowheads="1"/>
                          </pic:cNvPicPr>
                        </pic:nvPicPr>
                        <pic:blipFill>
                          <a:blip r:embed="rId523"/>
                          <a:srcRect l="-7" t="-9" r="-7" b="-9"/>
                          <a:stretch>
                            <a:fillRect/>
                          </a:stretch>
                        </pic:blipFill>
                        <pic:spPr bwMode="auto">
                          <a:xfrm>
                            <a:off x="0" y="0"/>
                            <a:ext cx="2629535" cy="1971675"/>
                          </a:xfrm>
                          <a:prstGeom prst="rect">
                            <a:avLst/>
                          </a:prstGeom>
                        </pic:spPr>
                      </pic:pic>
                    </a:graphicData>
                  </a:graphic>
                </wp:inline>
              </w:drawing>
            </w:r>
          </w:p>
          <w:p>
            <w:pPr>
              <w:pStyle w:val="TH"/>
              <w:spacing w:before="100" w:after="100"/>
              <w:rPr/>
            </w:pPr>
            <w:r>
              <w:rPr>
                <w:sz w:val="18"/>
                <w:szCs w:val="18"/>
              </w:rPr>
              <w:t xml:space="preserve">(a) 1% FER of TCH/AHS4.75 </w:t>
            </w:r>
          </w:p>
        </w:tc>
        <w:tc>
          <w:tcPr>
            <w:tcW w:w="4491" w:type="dxa"/>
            <w:tcBorders/>
          </w:tcPr>
          <w:p>
            <w:pPr>
              <w:pStyle w:val="TH"/>
              <w:spacing w:before="100" w:after="100"/>
              <w:rPr>
                <w:sz w:val="24"/>
                <w:szCs w:val="24"/>
              </w:rPr>
            </w:pPr>
            <w:r>
              <w:rPr>
                <w:sz w:val="24"/>
                <w:szCs w:val="24"/>
              </w:rPr>
              <w:drawing>
                <wp:inline distT="0" distB="0" distL="0" distR="0">
                  <wp:extent cx="2607945" cy="1951990"/>
                  <wp:effectExtent l="0" t="0" r="0" b="0"/>
                  <wp:docPr id="471" name="Image4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Image449" descr=""/>
                          <pic:cNvPicPr>
                            <a:picLocks noChangeAspect="1" noChangeArrowheads="1"/>
                          </pic:cNvPicPr>
                        </pic:nvPicPr>
                        <pic:blipFill>
                          <a:blip r:embed="rId524"/>
                          <a:srcRect l="-7" t="-9" r="-7" b="-9"/>
                          <a:stretch>
                            <a:fillRect/>
                          </a:stretch>
                        </pic:blipFill>
                        <pic:spPr bwMode="auto">
                          <a:xfrm>
                            <a:off x="0" y="0"/>
                            <a:ext cx="2607945" cy="1951990"/>
                          </a:xfrm>
                          <a:prstGeom prst="rect">
                            <a:avLst/>
                          </a:prstGeom>
                        </pic:spPr>
                      </pic:pic>
                    </a:graphicData>
                  </a:graphic>
                </wp:inline>
              </w:drawing>
            </w:r>
          </w:p>
          <w:p>
            <w:pPr>
              <w:pStyle w:val="TH"/>
              <w:spacing w:before="100" w:after="100"/>
              <w:rPr>
                <w:sz w:val="18"/>
                <w:szCs w:val="18"/>
              </w:rPr>
            </w:pPr>
            <w:r>
              <w:rPr>
                <w:sz w:val="18"/>
                <w:szCs w:val="18"/>
              </w:rPr>
              <w:t>(b) 10% FER of TCH/AHS4.75</w:t>
            </w:r>
          </w:p>
        </w:tc>
      </w:tr>
      <w:tr>
        <w:trPr/>
        <w:tc>
          <w:tcPr>
            <w:tcW w:w="4361" w:type="dxa"/>
            <w:tcBorders/>
          </w:tcPr>
          <w:p>
            <w:pPr>
              <w:pStyle w:val="TH"/>
              <w:spacing w:before="100" w:after="100"/>
              <w:rPr>
                <w:sz w:val="24"/>
                <w:szCs w:val="24"/>
              </w:rPr>
            </w:pPr>
            <w:r>
              <w:rPr>
                <w:sz w:val="24"/>
                <w:szCs w:val="24"/>
              </w:rPr>
              <w:drawing>
                <wp:inline distT="0" distB="0" distL="0" distR="0">
                  <wp:extent cx="2629535" cy="1971675"/>
                  <wp:effectExtent l="0" t="0" r="0" b="0"/>
                  <wp:docPr id="472" name="Image4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450" descr=""/>
                          <pic:cNvPicPr>
                            <a:picLocks noChangeAspect="1" noChangeArrowheads="1"/>
                          </pic:cNvPicPr>
                        </pic:nvPicPr>
                        <pic:blipFill>
                          <a:blip r:embed="rId525"/>
                          <a:srcRect l="-7" t="-9" r="-7" b="-9"/>
                          <a:stretch>
                            <a:fillRect/>
                          </a:stretch>
                        </pic:blipFill>
                        <pic:spPr bwMode="auto">
                          <a:xfrm>
                            <a:off x="0" y="0"/>
                            <a:ext cx="2629535" cy="1971675"/>
                          </a:xfrm>
                          <a:prstGeom prst="rect">
                            <a:avLst/>
                          </a:prstGeom>
                        </pic:spPr>
                      </pic:pic>
                    </a:graphicData>
                  </a:graphic>
                </wp:inline>
              </w:drawing>
            </w:r>
          </w:p>
          <w:p>
            <w:pPr>
              <w:pStyle w:val="TH"/>
              <w:spacing w:before="100" w:after="100"/>
              <w:rPr>
                <w:sz w:val="18"/>
                <w:szCs w:val="18"/>
              </w:rPr>
            </w:pPr>
            <w:r>
              <w:rPr>
                <w:sz w:val="18"/>
                <w:szCs w:val="18"/>
              </w:rPr>
              <w:t>(c) 20% FER of TCH/AHS4.75</w:t>
            </w:r>
          </w:p>
        </w:tc>
        <w:tc>
          <w:tcPr>
            <w:tcW w:w="4491" w:type="dxa"/>
            <w:tcBorders/>
          </w:tcPr>
          <w:p>
            <w:pPr>
              <w:pStyle w:val="TH"/>
              <w:spacing w:before="100" w:after="100"/>
              <w:rPr>
                <w:sz w:val="24"/>
                <w:szCs w:val="24"/>
              </w:rPr>
            </w:pPr>
            <w:r>
              <w:rPr>
                <w:sz w:val="24"/>
                <w:szCs w:val="24"/>
              </w:rPr>
              <w:drawing>
                <wp:inline distT="0" distB="0" distL="0" distR="0">
                  <wp:extent cx="2629535" cy="1971675"/>
                  <wp:effectExtent l="0" t="0" r="0" b="0"/>
                  <wp:docPr id="473" name="Image4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Image451" descr=""/>
                          <pic:cNvPicPr>
                            <a:picLocks noChangeAspect="1" noChangeArrowheads="1"/>
                          </pic:cNvPicPr>
                        </pic:nvPicPr>
                        <pic:blipFill>
                          <a:blip r:embed="rId526"/>
                          <a:srcRect l="-7" t="-9" r="-7" b="-9"/>
                          <a:stretch>
                            <a:fillRect/>
                          </a:stretch>
                        </pic:blipFill>
                        <pic:spPr bwMode="auto">
                          <a:xfrm>
                            <a:off x="0" y="0"/>
                            <a:ext cx="2629535" cy="1971675"/>
                          </a:xfrm>
                          <a:prstGeom prst="rect">
                            <a:avLst/>
                          </a:prstGeom>
                        </pic:spPr>
                      </pic:pic>
                    </a:graphicData>
                  </a:graphic>
                </wp:inline>
              </w:drawing>
            </w:r>
          </w:p>
          <w:p>
            <w:pPr>
              <w:pStyle w:val="TH"/>
              <w:spacing w:before="100" w:after="100"/>
              <w:rPr>
                <w:sz w:val="18"/>
                <w:szCs w:val="18"/>
              </w:rPr>
            </w:pPr>
            <w:r>
              <w:rPr>
                <w:sz w:val="18"/>
                <w:szCs w:val="18"/>
              </w:rPr>
              <w:t>(d) 25% FER of TCH/AHS4.75</w:t>
            </w:r>
          </w:p>
        </w:tc>
      </w:tr>
    </w:tbl>
    <w:p>
      <w:pPr>
        <w:pStyle w:val="FP"/>
        <w:rPr/>
      </w:pPr>
      <w:r>
        <w:rPr/>
      </w:r>
    </w:p>
    <w:p>
      <w:pPr>
        <w:pStyle w:val="TF"/>
        <w:rPr/>
      </w:pPr>
      <w:r>
        <w:rPr/>
        <w:t>Fig. 11.3-26: Expiration probability of RLT counter vs call duration with initial RLT counter being 32 (TCH/AHS4.75).</w:t>
      </w:r>
    </w:p>
    <w:p>
      <w:pPr>
        <w:pStyle w:val="Normal"/>
        <w:rPr/>
      </w:pPr>
      <w:r>
        <w:rPr/>
      </w:r>
    </w:p>
    <w:tbl>
      <w:tblPr>
        <w:tblW w:w="8852" w:type="dxa"/>
        <w:jc w:val="center"/>
        <w:tblInd w:w="0" w:type="dxa"/>
        <w:tblLayout w:type="fixed"/>
        <w:tblCellMar>
          <w:top w:w="0" w:type="dxa"/>
          <w:left w:w="108" w:type="dxa"/>
          <w:bottom w:w="0" w:type="dxa"/>
          <w:right w:w="108" w:type="dxa"/>
        </w:tblCellMar>
      </w:tblPr>
      <w:tblGrid>
        <w:gridCol w:w="4361"/>
        <w:gridCol w:w="4491"/>
      </w:tblGrid>
      <w:tr>
        <w:trPr/>
        <w:tc>
          <w:tcPr>
            <w:tcW w:w="4361" w:type="dxa"/>
            <w:tcBorders/>
          </w:tcPr>
          <w:p>
            <w:pPr>
              <w:pStyle w:val="TH"/>
              <w:spacing w:before="100" w:after="100"/>
              <w:rPr>
                <w:sz w:val="24"/>
                <w:szCs w:val="24"/>
              </w:rPr>
            </w:pPr>
            <w:r>
              <w:rPr>
                <w:sz w:val="24"/>
                <w:szCs w:val="24"/>
              </w:rPr>
              <w:drawing>
                <wp:inline distT="0" distB="0" distL="0" distR="0">
                  <wp:extent cx="2629535" cy="1971675"/>
                  <wp:effectExtent l="0" t="0" r="0" b="0"/>
                  <wp:docPr id="474" name="Image4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452" descr=""/>
                          <pic:cNvPicPr>
                            <a:picLocks noChangeAspect="1" noChangeArrowheads="1"/>
                          </pic:cNvPicPr>
                        </pic:nvPicPr>
                        <pic:blipFill>
                          <a:blip r:embed="rId527"/>
                          <a:srcRect l="-7" t="-9" r="-7" b="-9"/>
                          <a:stretch>
                            <a:fillRect/>
                          </a:stretch>
                        </pic:blipFill>
                        <pic:spPr bwMode="auto">
                          <a:xfrm>
                            <a:off x="0" y="0"/>
                            <a:ext cx="2629535" cy="1971675"/>
                          </a:xfrm>
                          <a:prstGeom prst="rect">
                            <a:avLst/>
                          </a:prstGeom>
                        </pic:spPr>
                      </pic:pic>
                    </a:graphicData>
                  </a:graphic>
                </wp:inline>
              </w:drawing>
            </w:r>
          </w:p>
          <w:p>
            <w:pPr>
              <w:pStyle w:val="TH"/>
              <w:spacing w:before="100" w:after="100"/>
              <w:rPr/>
            </w:pPr>
            <w:r>
              <w:rPr>
                <w:sz w:val="18"/>
                <w:szCs w:val="18"/>
              </w:rPr>
              <w:t xml:space="preserve">(a) 1% FER of TCH/AHS4.75 </w:t>
            </w:r>
          </w:p>
        </w:tc>
        <w:tc>
          <w:tcPr>
            <w:tcW w:w="4491" w:type="dxa"/>
            <w:tcBorders/>
          </w:tcPr>
          <w:p>
            <w:pPr>
              <w:pStyle w:val="TH"/>
              <w:spacing w:before="100" w:after="100"/>
              <w:rPr>
                <w:sz w:val="24"/>
                <w:szCs w:val="24"/>
              </w:rPr>
            </w:pPr>
            <w:r>
              <w:rPr>
                <w:sz w:val="24"/>
                <w:szCs w:val="24"/>
              </w:rPr>
              <w:drawing>
                <wp:inline distT="0" distB="0" distL="0" distR="0">
                  <wp:extent cx="2650490" cy="1988185"/>
                  <wp:effectExtent l="0" t="0" r="0" b="0"/>
                  <wp:docPr id="475" name="Image4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Image453" descr=""/>
                          <pic:cNvPicPr>
                            <a:picLocks noChangeAspect="1" noChangeArrowheads="1"/>
                          </pic:cNvPicPr>
                        </pic:nvPicPr>
                        <pic:blipFill>
                          <a:blip r:embed="rId528"/>
                          <a:srcRect l="-7" t="-9" r="-7" b="-9"/>
                          <a:stretch>
                            <a:fillRect/>
                          </a:stretch>
                        </pic:blipFill>
                        <pic:spPr bwMode="auto">
                          <a:xfrm>
                            <a:off x="0" y="0"/>
                            <a:ext cx="2650490" cy="1988185"/>
                          </a:xfrm>
                          <a:prstGeom prst="rect">
                            <a:avLst/>
                          </a:prstGeom>
                        </pic:spPr>
                      </pic:pic>
                    </a:graphicData>
                  </a:graphic>
                </wp:inline>
              </w:drawing>
            </w:r>
          </w:p>
          <w:p>
            <w:pPr>
              <w:pStyle w:val="TH"/>
              <w:spacing w:before="100" w:after="100"/>
              <w:rPr>
                <w:sz w:val="18"/>
                <w:szCs w:val="18"/>
              </w:rPr>
            </w:pPr>
            <w:r>
              <w:rPr>
                <w:sz w:val="18"/>
                <w:szCs w:val="18"/>
              </w:rPr>
              <w:t>(b) 10% FER of TCH/AHS4.75</w:t>
            </w:r>
          </w:p>
        </w:tc>
      </w:tr>
      <w:tr>
        <w:trPr/>
        <w:tc>
          <w:tcPr>
            <w:tcW w:w="4361" w:type="dxa"/>
            <w:tcBorders/>
          </w:tcPr>
          <w:p>
            <w:pPr>
              <w:pStyle w:val="TH"/>
              <w:spacing w:before="100" w:after="100"/>
              <w:rPr>
                <w:rFonts w:cs="Arial"/>
                <w:sz w:val="22"/>
                <w:szCs w:val="22"/>
              </w:rPr>
            </w:pPr>
            <w:r>
              <w:rPr>
                <w:rFonts w:cs="Arial"/>
                <w:sz w:val="22"/>
                <w:szCs w:val="22"/>
              </w:rPr>
              <w:drawing>
                <wp:inline distT="0" distB="0" distL="0" distR="0">
                  <wp:extent cx="2629535" cy="1971675"/>
                  <wp:effectExtent l="0" t="0" r="0" b="0"/>
                  <wp:docPr id="476" name="Image4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454" descr=""/>
                          <pic:cNvPicPr>
                            <a:picLocks noChangeAspect="1" noChangeArrowheads="1"/>
                          </pic:cNvPicPr>
                        </pic:nvPicPr>
                        <pic:blipFill>
                          <a:blip r:embed="rId529"/>
                          <a:srcRect l="-7" t="-9" r="-7" b="-9"/>
                          <a:stretch>
                            <a:fillRect/>
                          </a:stretch>
                        </pic:blipFill>
                        <pic:spPr bwMode="auto">
                          <a:xfrm>
                            <a:off x="0" y="0"/>
                            <a:ext cx="2629535" cy="1971675"/>
                          </a:xfrm>
                          <a:prstGeom prst="rect">
                            <a:avLst/>
                          </a:prstGeom>
                        </pic:spPr>
                      </pic:pic>
                    </a:graphicData>
                  </a:graphic>
                </wp:inline>
              </w:drawing>
            </w:r>
          </w:p>
          <w:p>
            <w:pPr>
              <w:pStyle w:val="TH"/>
              <w:spacing w:before="100" w:after="100"/>
              <w:rPr>
                <w:rFonts w:cs="Arial"/>
                <w:sz w:val="18"/>
                <w:szCs w:val="18"/>
              </w:rPr>
            </w:pPr>
            <w:r>
              <w:rPr>
                <w:rFonts w:cs="Arial"/>
                <w:sz w:val="18"/>
                <w:szCs w:val="18"/>
              </w:rPr>
              <w:t>(c) 20% FER of TCH/AHS4.75</w:t>
            </w:r>
          </w:p>
        </w:tc>
        <w:tc>
          <w:tcPr>
            <w:tcW w:w="4491" w:type="dxa"/>
            <w:tcBorders/>
          </w:tcPr>
          <w:p>
            <w:pPr>
              <w:pStyle w:val="TH"/>
              <w:spacing w:before="100" w:after="100"/>
              <w:rPr>
                <w:rFonts w:cs="Arial"/>
                <w:sz w:val="22"/>
                <w:szCs w:val="22"/>
              </w:rPr>
            </w:pPr>
            <w:r>
              <w:rPr>
                <w:rFonts w:cs="Arial"/>
                <w:sz w:val="22"/>
                <w:szCs w:val="22"/>
              </w:rPr>
              <w:drawing>
                <wp:inline distT="0" distB="0" distL="0" distR="0">
                  <wp:extent cx="2709545" cy="2032000"/>
                  <wp:effectExtent l="0" t="0" r="0" b="0"/>
                  <wp:docPr id="477" name="Image4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Image455" descr=""/>
                          <pic:cNvPicPr>
                            <a:picLocks noChangeAspect="1" noChangeArrowheads="1"/>
                          </pic:cNvPicPr>
                        </pic:nvPicPr>
                        <pic:blipFill>
                          <a:blip r:embed="rId530"/>
                          <a:srcRect l="-7" t="-9" r="-7" b="-9"/>
                          <a:stretch>
                            <a:fillRect/>
                          </a:stretch>
                        </pic:blipFill>
                        <pic:spPr bwMode="auto">
                          <a:xfrm>
                            <a:off x="0" y="0"/>
                            <a:ext cx="2709545" cy="2032000"/>
                          </a:xfrm>
                          <a:prstGeom prst="rect">
                            <a:avLst/>
                          </a:prstGeom>
                        </pic:spPr>
                      </pic:pic>
                    </a:graphicData>
                  </a:graphic>
                </wp:inline>
              </w:drawing>
            </w:r>
          </w:p>
          <w:p>
            <w:pPr>
              <w:pStyle w:val="TH"/>
              <w:spacing w:before="100" w:after="100"/>
              <w:rPr>
                <w:rFonts w:cs="Arial"/>
                <w:sz w:val="18"/>
                <w:szCs w:val="18"/>
              </w:rPr>
            </w:pPr>
            <w:r>
              <w:rPr>
                <w:rFonts w:cs="Arial"/>
                <w:sz w:val="18"/>
                <w:szCs w:val="18"/>
              </w:rPr>
              <w:t>(d) 25% FER of TCH/AHS4.75</w:t>
            </w:r>
          </w:p>
        </w:tc>
      </w:tr>
    </w:tbl>
    <w:p>
      <w:pPr>
        <w:pStyle w:val="FP"/>
        <w:rPr/>
      </w:pPr>
      <w:r>
        <w:rPr/>
      </w:r>
    </w:p>
    <w:p>
      <w:pPr>
        <w:pStyle w:val="TF"/>
        <w:rPr/>
      </w:pPr>
      <w:r>
        <w:rPr/>
        <w:t>Fig. 11.3-27 Expiration probability of RLT counter vs call duration with initial RLT counter being 64 (TCH/AHS4.75).</w:t>
      </w:r>
    </w:p>
    <w:p>
      <w:pPr>
        <w:pStyle w:val="FP"/>
        <w:rPr/>
      </w:pPr>
      <w:r>
        <w:rPr/>
      </w:r>
    </w:p>
    <w:p>
      <w:pPr>
        <w:pStyle w:val="H6"/>
        <w:rPr/>
      </w:pPr>
      <w:r>
        <w:rPr/>
        <w:t>11.3.3.2.2.2</w:t>
        <w:tab/>
        <w:t xml:space="preserve">Discussion </w:t>
      </w:r>
    </w:p>
    <w:p>
      <w:pPr>
        <w:pStyle w:val="Normal"/>
        <w:tabs>
          <w:tab w:val="clear" w:pos="284"/>
          <w:tab w:val="left" w:pos="1985" w:leader="none"/>
        </w:tabs>
        <w:spacing w:lineRule="atLeast" w:line="0"/>
        <w:rPr/>
      </w:pPr>
      <w:r>
        <w:rPr/>
        <w:t xml:space="preserve">Figs. 11.3-22 – 11.3-27 demonstrate that the parameters such as BLER of SACCH/SACCH enhancement techniques for MUROS, call duration, and the initial RLT counter value significantly impact the expiration probability of an RLT counter. The expiration probability of the RLT counter increases with an increase in BLER of SACCH/SACCH enhancement techniques and call duration, but with a decrease in the initial RLT value. </w:t>
      </w:r>
    </w:p>
    <w:p>
      <w:pPr>
        <w:pStyle w:val="Normal"/>
        <w:spacing w:lineRule="atLeast" w:line="0" w:before="120" w:after="180"/>
        <w:rPr/>
      </w:pPr>
      <w:r>
        <w:rPr/>
        <w:t>At relatively high FER of TCH/AFS4.75 such as 20% or 25%, the performance of the expiration probability of RLT counter for RSACCH degrades significantly even for the initial RLT counter value being 64. The combination of RSACCH with DRSACCH and/or SSACCH significantly reduces the possibility of expiration rate of RLT counter. The combination of the three SACCH enhancement techniques yields almost zero expiration probability of RLT counter for all parameters considered.</w:t>
      </w:r>
    </w:p>
    <w:p>
      <w:pPr>
        <w:pStyle w:val="Normal"/>
        <w:spacing w:lineRule="atLeast" w:line="0"/>
        <w:rPr/>
      </w:pPr>
      <w:r>
        <w:rPr/>
        <w:t>From Figs. 11.3-25 – 11.3-27, it can be observed that for the case of TCH/AHS4.75, SACCH causes the RLT counter expired for most call durations evaluated, especially when the FER of the speech channel is relatively high or when the initial RLT counter value is relatively low. However, DRSACCH or SSACCH+DRSACCH can significantly improve the RLT performance without introducing any delay of SACCH information.</w:t>
      </w:r>
    </w:p>
    <w:p>
      <w:pPr>
        <w:pStyle w:val="Heading5"/>
        <w:ind w:left="1701" w:hanging="1701"/>
        <w:rPr/>
      </w:pPr>
      <w:bookmarkStart w:id="721" w:name="__RefHeading___Toc518053015"/>
      <w:bookmarkEnd w:id="721"/>
      <w:r>
        <w:rPr/>
        <w:t>11.3.3.2.3</w:t>
        <w:tab/>
        <w:t>CDF of minimal RLT counter value</w:t>
      </w:r>
    </w:p>
    <w:p>
      <w:pPr>
        <w:pStyle w:val="Normal"/>
        <w:spacing w:lineRule="atLeast" w:line="0"/>
        <w:jc w:val="both"/>
        <w:rPr/>
      </w:pPr>
      <w:r>
        <w:rPr/>
        <w:t xml:space="preserve">In addition to the characteristics of RLT counter expiration shown above, the statistics of minimal RLT counter values for the MUROS SACCH enhancement techniques are also simulated given the FERs of TCH/AFS4.75 in Table 11.3-11 and the FERs of TCH/AHS4.75 in Table 11.3-12, call duration, and the initial RLT counter values. Each simulation point was obtained by running 10000 calls. Note that lower minimal RLT values indicate that radio link timeout may be declared more often. </w:t>
      </w:r>
    </w:p>
    <w:p>
      <w:pPr>
        <w:pStyle w:val="H6"/>
        <w:rPr/>
      </w:pPr>
      <w:r>
        <w:rPr/>
        <w:t>11.3.3.2.3.1</w:t>
        <w:tab/>
        <w:t>Simulation results</w:t>
      </w:r>
    </w:p>
    <w:p>
      <w:pPr>
        <w:pStyle w:val="Normal"/>
        <w:spacing w:lineRule="atLeast" w:line="0"/>
        <w:jc w:val="both"/>
        <w:rPr/>
      </w:pPr>
      <w:r>
        <w:rPr/>
        <w:t xml:space="preserve">The CDF curves of minimal RLT counter value are presented in Figs. 11.3-28 – 11.3-29 for TCH/AFS4.75 and in Figs. 11.3-30 – 11.3-31 for TCH/AHS4.75. </w:t>
      </w:r>
    </w:p>
    <w:tbl>
      <w:tblPr>
        <w:tblW w:w="8852" w:type="dxa"/>
        <w:jc w:val="center"/>
        <w:tblInd w:w="0" w:type="dxa"/>
        <w:tblLayout w:type="fixed"/>
        <w:tblCellMar>
          <w:top w:w="0" w:type="dxa"/>
          <w:left w:w="108" w:type="dxa"/>
          <w:bottom w:w="0" w:type="dxa"/>
          <w:right w:w="108" w:type="dxa"/>
        </w:tblCellMar>
      </w:tblPr>
      <w:tblGrid>
        <w:gridCol w:w="4361"/>
        <w:gridCol w:w="4491"/>
      </w:tblGrid>
      <w:tr>
        <w:trPr/>
        <w:tc>
          <w:tcPr>
            <w:tcW w:w="4361" w:type="dxa"/>
            <w:tcBorders/>
          </w:tcPr>
          <w:p>
            <w:pPr>
              <w:pStyle w:val="TH"/>
              <w:spacing w:before="100" w:after="100"/>
              <w:rPr>
                <w:sz w:val="24"/>
                <w:szCs w:val="24"/>
              </w:rPr>
            </w:pPr>
            <w:r>
              <w:rPr>
                <w:sz w:val="24"/>
                <w:szCs w:val="24"/>
              </w:rPr>
              <w:drawing>
                <wp:inline distT="0" distB="0" distL="0" distR="0">
                  <wp:extent cx="2626360" cy="1976755"/>
                  <wp:effectExtent l="0" t="0" r="0" b="0"/>
                  <wp:docPr id="478" name="Image4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456" descr=""/>
                          <pic:cNvPicPr>
                            <a:picLocks noChangeAspect="1" noChangeArrowheads="1"/>
                          </pic:cNvPicPr>
                        </pic:nvPicPr>
                        <pic:blipFill>
                          <a:blip r:embed="rId531"/>
                          <a:srcRect l="-6" t="-8" r="-6" b="-8"/>
                          <a:stretch>
                            <a:fillRect/>
                          </a:stretch>
                        </pic:blipFill>
                        <pic:spPr bwMode="auto">
                          <a:xfrm>
                            <a:off x="0" y="0"/>
                            <a:ext cx="2626360" cy="1976755"/>
                          </a:xfrm>
                          <a:prstGeom prst="rect">
                            <a:avLst/>
                          </a:prstGeom>
                        </pic:spPr>
                      </pic:pic>
                    </a:graphicData>
                  </a:graphic>
                </wp:inline>
              </w:drawing>
            </w:r>
          </w:p>
          <w:p>
            <w:pPr>
              <w:pStyle w:val="TH"/>
              <w:spacing w:before="100" w:after="100"/>
              <w:rPr>
                <w:sz w:val="18"/>
                <w:szCs w:val="18"/>
              </w:rPr>
            </w:pPr>
            <w:r>
              <w:rPr>
                <w:sz w:val="18"/>
                <w:szCs w:val="18"/>
              </w:rPr>
              <w:t xml:space="preserve">(a) 5% FER of TCH/AFS4.75 </w:t>
            </w:r>
          </w:p>
        </w:tc>
        <w:tc>
          <w:tcPr>
            <w:tcW w:w="4491" w:type="dxa"/>
            <w:tcBorders/>
          </w:tcPr>
          <w:p>
            <w:pPr>
              <w:pStyle w:val="TH"/>
              <w:spacing w:before="100" w:after="100"/>
              <w:rPr>
                <w:sz w:val="24"/>
                <w:szCs w:val="24"/>
              </w:rPr>
            </w:pPr>
            <w:r>
              <w:rPr>
                <w:sz w:val="24"/>
                <w:szCs w:val="24"/>
              </w:rPr>
              <w:drawing>
                <wp:inline distT="0" distB="0" distL="0" distR="0">
                  <wp:extent cx="2712085" cy="2037080"/>
                  <wp:effectExtent l="0" t="0" r="0" b="0"/>
                  <wp:docPr id="479" name="Image4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Image457" descr=""/>
                          <pic:cNvPicPr>
                            <a:picLocks noChangeAspect="1" noChangeArrowheads="1"/>
                          </pic:cNvPicPr>
                        </pic:nvPicPr>
                        <pic:blipFill>
                          <a:blip r:embed="rId532"/>
                          <a:srcRect l="-6" t="-8" r="-6" b="-8"/>
                          <a:stretch>
                            <a:fillRect/>
                          </a:stretch>
                        </pic:blipFill>
                        <pic:spPr bwMode="auto">
                          <a:xfrm>
                            <a:off x="0" y="0"/>
                            <a:ext cx="2712085" cy="2037080"/>
                          </a:xfrm>
                          <a:prstGeom prst="rect">
                            <a:avLst/>
                          </a:prstGeom>
                        </pic:spPr>
                      </pic:pic>
                    </a:graphicData>
                  </a:graphic>
                </wp:inline>
              </w:drawing>
            </w:r>
          </w:p>
          <w:p>
            <w:pPr>
              <w:pStyle w:val="TH"/>
              <w:spacing w:before="100" w:after="100"/>
              <w:rPr>
                <w:sz w:val="18"/>
                <w:szCs w:val="18"/>
              </w:rPr>
            </w:pPr>
            <w:r>
              <w:rPr>
                <w:sz w:val="18"/>
                <w:szCs w:val="18"/>
              </w:rPr>
              <w:t>(b) 10% FER of TCH/AFS4.75</w:t>
            </w:r>
          </w:p>
        </w:tc>
      </w:tr>
      <w:tr>
        <w:trPr/>
        <w:tc>
          <w:tcPr>
            <w:tcW w:w="4361" w:type="dxa"/>
            <w:tcBorders/>
          </w:tcPr>
          <w:p>
            <w:pPr>
              <w:pStyle w:val="TH"/>
              <w:spacing w:before="100" w:after="100"/>
              <w:rPr>
                <w:sz w:val="24"/>
                <w:szCs w:val="24"/>
              </w:rPr>
            </w:pPr>
            <w:r>
              <w:rPr>
                <w:sz w:val="24"/>
                <w:szCs w:val="24"/>
              </w:rPr>
              <w:drawing>
                <wp:inline distT="0" distB="0" distL="0" distR="0">
                  <wp:extent cx="2625725" cy="1903095"/>
                  <wp:effectExtent l="0" t="0" r="0" b="0"/>
                  <wp:docPr id="480" name="Image4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458" descr=""/>
                          <pic:cNvPicPr>
                            <a:picLocks noChangeAspect="1" noChangeArrowheads="1"/>
                          </pic:cNvPicPr>
                        </pic:nvPicPr>
                        <pic:blipFill>
                          <a:blip r:embed="rId533"/>
                          <a:srcRect l="-6" t="-8" r="-6" b="-8"/>
                          <a:stretch>
                            <a:fillRect/>
                          </a:stretch>
                        </pic:blipFill>
                        <pic:spPr bwMode="auto">
                          <a:xfrm>
                            <a:off x="0" y="0"/>
                            <a:ext cx="2625725" cy="1903095"/>
                          </a:xfrm>
                          <a:prstGeom prst="rect">
                            <a:avLst/>
                          </a:prstGeom>
                        </pic:spPr>
                      </pic:pic>
                    </a:graphicData>
                  </a:graphic>
                </wp:inline>
              </w:drawing>
            </w:r>
          </w:p>
          <w:p>
            <w:pPr>
              <w:pStyle w:val="TH"/>
              <w:spacing w:before="100" w:after="100"/>
              <w:rPr>
                <w:sz w:val="18"/>
                <w:szCs w:val="18"/>
              </w:rPr>
            </w:pPr>
            <w:r>
              <w:rPr>
                <w:sz w:val="18"/>
                <w:szCs w:val="18"/>
              </w:rPr>
              <w:t>(c) 20% FER of TCH/AFS4.75</w:t>
            </w:r>
          </w:p>
        </w:tc>
        <w:tc>
          <w:tcPr>
            <w:tcW w:w="4491" w:type="dxa"/>
            <w:tcBorders/>
          </w:tcPr>
          <w:p>
            <w:pPr>
              <w:pStyle w:val="TH"/>
              <w:spacing w:before="100" w:after="100"/>
              <w:rPr>
                <w:sz w:val="24"/>
                <w:szCs w:val="24"/>
              </w:rPr>
            </w:pPr>
            <w:r>
              <w:rPr>
                <w:sz w:val="24"/>
                <w:szCs w:val="24"/>
              </w:rPr>
              <w:drawing>
                <wp:inline distT="0" distB="0" distL="0" distR="0">
                  <wp:extent cx="2493010" cy="1929130"/>
                  <wp:effectExtent l="0" t="0" r="0" b="0"/>
                  <wp:docPr id="481" name="Image4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Image459" descr=""/>
                          <pic:cNvPicPr>
                            <a:picLocks noChangeAspect="1" noChangeArrowheads="1"/>
                          </pic:cNvPicPr>
                        </pic:nvPicPr>
                        <pic:blipFill>
                          <a:blip r:embed="rId534"/>
                          <a:srcRect l="-6" t="-7" r="-6" b="-7"/>
                          <a:stretch>
                            <a:fillRect/>
                          </a:stretch>
                        </pic:blipFill>
                        <pic:spPr bwMode="auto">
                          <a:xfrm>
                            <a:off x="0" y="0"/>
                            <a:ext cx="2493010" cy="1929130"/>
                          </a:xfrm>
                          <a:prstGeom prst="rect">
                            <a:avLst/>
                          </a:prstGeom>
                        </pic:spPr>
                      </pic:pic>
                    </a:graphicData>
                  </a:graphic>
                </wp:inline>
              </w:drawing>
            </w:r>
          </w:p>
          <w:p>
            <w:pPr>
              <w:pStyle w:val="TH"/>
              <w:spacing w:before="100" w:after="100"/>
              <w:rPr>
                <w:sz w:val="18"/>
                <w:szCs w:val="18"/>
              </w:rPr>
            </w:pPr>
            <w:r>
              <w:rPr>
                <w:sz w:val="18"/>
                <w:szCs w:val="18"/>
              </w:rPr>
              <w:t>(d) 25% FER of TCH/AFS4.75</w:t>
            </w:r>
          </w:p>
        </w:tc>
      </w:tr>
    </w:tbl>
    <w:p>
      <w:pPr>
        <w:pStyle w:val="FP"/>
        <w:rPr/>
      </w:pPr>
      <w:r>
        <w:rPr/>
      </w:r>
    </w:p>
    <w:p>
      <w:pPr>
        <w:pStyle w:val="TF"/>
        <w:rPr/>
      </w:pPr>
      <w:r>
        <w:rPr/>
        <w:t>Fig. 11.3-28: CDF of minimal RLT counter values (TCH/AFS4.75, call duration: 200 SACCH periods).</w:t>
      </w:r>
    </w:p>
    <w:p>
      <w:pPr>
        <w:pStyle w:val="Normal"/>
        <w:rPr/>
      </w:pPr>
      <w:r>
        <w:rPr/>
      </w:r>
    </w:p>
    <w:tbl>
      <w:tblPr>
        <w:tblW w:w="8852" w:type="dxa"/>
        <w:jc w:val="center"/>
        <w:tblInd w:w="0" w:type="dxa"/>
        <w:tblLayout w:type="fixed"/>
        <w:tblCellMar>
          <w:top w:w="0" w:type="dxa"/>
          <w:left w:w="108" w:type="dxa"/>
          <w:bottom w:w="0" w:type="dxa"/>
          <w:right w:w="108" w:type="dxa"/>
        </w:tblCellMar>
      </w:tblPr>
      <w:tblGrid>
        <w:gridCol w:w="4361"/>
        <w:gridCol w:w="4491"/>
      </w:tblGrid>
      <w:tr>
        <w:trPr/>
        <w:tc>
          <w:tcPr>
            <w:tcW w:w="4361" w:type="dxa"/>
            <w:tcBorders/>
          </w:tcPr>
          <w:p>
            <w:pPr>
              <w:pStyle w:val="TH"/>
              <w:spacing w:before="100" w:after="100"/>
              <w:rPr>
                <w:sz w:val="24"/>
                <w:szCs w:val="24"/>
              </w:rPr>
            </w:pPr>
            <w:r>
              <w:rPr>
                <w:sz w:val="24"/>
                <w:szCs w:val="24"/>
              </w:rPr>
              <w:drawing>
                <wp:inline distT="0" distB="0" distL="0" distR="0">
                  <wp:extent cx="2631440" cy="1981200"/>
                  <wp:effectExtent l="0" t="0" r="0" b="0"/>
                  <wp:docPr id="482" name="Image4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age460" descr=""/>
                          <pic:cNvPicPr>
                            <a:picLocks noChangeAspect="1" noChangeArrowheads="1"/>
                          </pic:cNvPicPr>
                        </pic:nvPicPr>
                        <pic:blipFill>
                          <a:blip r:embed="rId535"/>
                          <a:srcRect l="-6" t="-8" r="-6" b="-8"/>
                          <a:stretch>
                            <a:fillRect/>
                          </a:stretch>
                        </pic:blipFill>
                        <pic:spPr bwMode="auto">
                          <a:xfrm>
                            <a:off x="0" y="0"/>
                            <a:ext cx="2631440" cy="1981200"/>
                          </a:xfrm>
                          <a:prstGeom prst="rect">
                            <a:avLst/>
                          </a:prstGeom>
                        </pic:spPr>
                      </pic:pic>
                    </a:graphicData>
                  </a:graphic>
                </wp:inline>
              </w:drawing>
            </w:r>
          </w:p>
          <w:p>
            <w:pPr>
              <w:pStyle w:val="TH"/>
              <w:spacing w:before="100" w:after="100"/>
              <w:rPr>
                <w:sz w:val="18"/>
                <w:szCs w:val="18"/>
              </w:rPr>
            </w:pPr>
            <w:r>
              <w:rPr>
                <w:sz w:val="18"/>
                <w:szCs w:val="18"/>
              </w:rPr>
              <w:t xml:space="preserve">(a) 5% FER of TCH/AFS4.75 </w:t>
            </w:r>
          </w:p>
        </w:tc>
        <w:tc>
          <w:tcPr>
            <w:tcW w:w="4491" w:type="dxa"/>
            <w:tcBorders/>
          </w:tcPr>
          <w:p>
            <w:pPr>
              <w:pStyle w:val="TH"/>
              <w:spacing w:before="100" w:after="100"/>
              <w:rPr>
                <w:sz w:val="24"/>
                <w:szCs w:val="24"/>
              </w:rPr>
            </w:pPr>
            <w:r>
              <w:rPr>
                <w:sz w:val="24"/>
                <w:szCs w:val="24"/>
              </w:rPr>
              <w:drawing>
                <wp:inline distT="0" distB="0" distL="0" distR="0">
                  <wp:extent cx="2710815" cy="2041525"/>
                  <wp:effectExtent l="0" t="0" r="0" b="0"/>
                  <wp:docPr id="483" name="Image4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Image461" descr=""/>
                          <pic:cNvPicPr>
                            <a:picLocks noChangeAspect="1" noChangeArrowheads="1"/>
                          </pic:cNvPicPr>
                        </pic:nvPicPr>
                        <pic:blipFill>
                          <a:blip r:embed="rId536"/>
                          <a:srcRect l="-6" t="-8" r="-6" b="-8"/>
                          <a:stretch>
                            <a:fillRect/>
                          </a:stretch>
                        </pic:blipFill>
                        <pic:spPr bwMode="auto">
                          <a:xfrm>
                            <a:off x="0" y="0"/>
                            <a:ext cx="2710815" cy="2041525"/>
                          </a:xfrm>
                          <a:prstGeom prst="rect">
                            <a:avLst/>
                          </a:prstGeom>
                        </pic:spPr>
                      </pic:pic>
                    </a:graphicData>
                  </a:graphic>
                </wp:inline>
              </w:drawing>
            </w:r>
          </w:p>
          <w:p>
            <w:pPr>
              <w:pStyle w:val="TH"/>
              <w:spacing w:before="100" w:after="100"/>
              <w:rPr>
                <w:sz w:val="18"/>
                <w:szCs w:val="18"/>
              </w:rPr>
            </w:pPr>
            <w:r>
              <w:rPr>
                <w:sz w:val="18"/>
                <w:szCs w:val="18"/>
              </w:rPr>
              <w:t>(b) 10% FER of TCH/AFS4.75</w:t>
            </w:r>
          </w:p>
        </w:tc>
      </w:tr>
      <w:tr>
        <w:trPr/>
        <w:tc>
          <w:tcPr>
            <w:tcW w:w="4361" w:type="dxa"/>
            <w:tcBorders/>
          </w:tcPr>
          <w:p>
            <w:pPr>
              <w:pStyle w:val="TH"/>
              <w:spacing w:before="100" w:after="100"/>
              <w:rPr>
                <w:sz w:val="24"/>
                <w:szCs w:val="24"/>
              </w:rPr>
            </w:pPr>
            <w:r>
              <w:rPr>
                <w:sz w:val="24"/>
                <w:szCs w:val="24"/>
              </w:rPr>
              <w:drawing>
                <wp:inline distT="0" distB="0" distL="0" distR="0">
                  <wp:extent cx="2631440" cy="1981200"/>
                  <wp:effectExtent l="0" t="0" r="0" b="0"/>
                  <wp:docPr id="484" name="Image4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Image462" descr=""/>
                          <pic:cNvPicPr>
                            <a:picLocks noChangeAspect="1" noChangeArrowheads="1"/>
                          </pic:cNvPicPr>
                        </pic:nvPicPr>
                        <pic:blipFill>
                          <a:blip r:embed="rId537"/>
                          <a:srcRect l="-6" t="-8" r="-6" b="-8"/>
                          <a:stretch>
                            <a:fillRect/>
                          </a:stretch>
                        </pic:blipFill>
                        <pic:spPr bwMode="auto">
                          <a:xfrm>
                            <a:off x="0" y="0"/>
                            <a:ext cx="2631440" cy="1981200"/>
                          </a:xfrm>
                          <a:prstGeom prst="rect">
                            <a:avLst/>
                          </a:prstGeom>
                        </pic:spPr>
                      </pic:pic>
                    </a:graphicData>
                  </a:graphic>
                </wp:inline>
              </w:drawing>
            </w:r>
          </w:p>
          <w:p>
            <w:pPr>
              <w:pStyle w:val="TH"/>
              <w:spacing w:before="100" w:after="100"/>
              <w:rPr>
                <w:sz w:val="18"/>
                <w:szCs w:val="18"/>
              </w:rPr>
            </w:pPr>
            <w:r>
              <w:rPr>
                <w:sz w:val="18"/>
                <w:szCs w:val="18"/>
              </w:rPr>
              <w:t>(c) 20% FER of TCH/AFS4.75</w:t>
            </w:r>
          </w:p>
        </w:tc>
        <w:tc>
          <w:tcPr>
            <w:tcW w:w="4491" w:type="dxa"/>
            <w:tcBorders/>
          </w:tcPr>
          <w:p>
            <w:pPr>
              <w:pStyle w:val="TH"/>
              <w:spacing w:before="100" w:after="100"/>
              <w:rPr>
                <w:sz w:val="24"/>
                <w:szCs w:val="24"/>
              </w:rPr>
            </w:pPr>
            <w:r>
              <w:rPr>
                <w:sz w:val="24"/>
                <w:szCs w:val="24"/>
              </w:rPr>
              <w:drawing>
                <wp:inline distT="0" distB="0" distL="0" distR="0">
                  <wp:extent cx="2519680" cy="2005965"/>
                  <wp:effectExtent l="0" t="0" r="0" b="0"/>
                  <wp:docPr id="485" name="Image4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Image463" descr=""/>
                          <pic:cNvPicPr>
                            <a:picLocks noChangeAspect="1" noChangeArrowheads="1"/>
                          </pic:cNvPicPr>
                        </pic:nvPicPr>
                        <pic:blipFill>
                          <a:blip r:embed="rId538"/>
                          <a:srcRect l="-5" t="-6" r="-5" b="-6"/>
                          <a:stretch>
                            <a:fillRect/>
                          </a:stretch>
                        </pic:blipFill>
                        <pic:spPr bwMode="auto">
                          <a:xfrm>
                            <a:off x="0" y="0"/>
                            <a:ext cx="2519680" cy="2005965"/>
                          </a:xfrm>
                          <a:prstGeom prst="rect">
                            <a:avLst/>
                          </a:prstGeom>
                        </pic:spPr>
                      </pic:pic>
                    </a:graphicData>
                  </a:graphic>
                </wp:inline>
              </w:drawing>
            </w:r>
          </w:p>
          <w:p>
            <w:pPr>
              <w:pStyle w:val="TH"/>
              <w:spacing w:before="100" w:after="100"/>
              <w:rPr/>
            </w:pPr>
            <w:r>
              <w:rPr>
                <w:sz w:val="18"/>
                <w:szCs w:val="18"/>
              </w:rPr>
              <w:t>(d) 25% FER of TCH/AFS4.75</w:t>
            </w:r>
          </w:p>
        </w:tc>
      </w:tr>
    </w:tbl>
    <w:p>
      <w:pPr>
        <w:pStyle w:val="FP"/>
        <w:rPr/>
      </w:pPr>
      <w:r>
        <w:rPr/>
      </w:r>
    </w:p>
    <w:p>
      <w:pPr>
        <w:pStyle w:val="TF"/>
        <w:rPr>
          <w:sz w:val="22"/>
          <w:szCs w:val="22"/>
        </w:rPr>
      </w:pPr>
      <w:r>
        <w:rPr/>
        <w:t>Fig. 11.3-29: CDF of minimal RLT counter values (TCH/AHS4.75, call duration: 400 SACCH periods).</w:t>
      </w:r>
    </w:p>
    <w:p>
      <w:pPr>
        <w:pStyle w:val="Normal"/>
        <w:spacing w:lineRule="atLeast" w:line="0" w:before="120" w:after="180"/>
        <w:jc w:val="both"/>
        <w:rPr>
          <w:rFonts w:ascii="Arial" w:hAnsi="Arial" w:cs="Arial"/>
          <w:sz w:val="22"/>
          <w:szCs w:val="22"/>
        </w:rPr>
      </w:pPr>
      <w:r>
        <w:rPr>
          <w:rFonts w:cs="Arial" w:ascii="Arial" w:hAnsi="Arial"/>
          <w:sz w:val="22"/>
          <w:szCs w:val="22"/>
        </w:rPr>
      </w:r>
    </w:p>
    <w:tbl>
      <w:tblPr>
        <w:tblW w:w="8852" w:type="dxa"/>
        <w:jc w:val="center"/>
        <w:tblInd w:w="0" w:type="dxa"/>
        <w:tblLayout w:type="fixed"/>
        <w:tblCellMar>
          <w:top w:w="0" w:type="dxa"/>
          <w:left w:w="108" w:type="dxa"/>
          <w:bottom w:w="0" w:type="dxa"/>
          <w:right w:w="108" w:type="dxa"/>
        </w:tblCellMar>
      </w:tblPr>
      <w:tblGrid>
        <w:gridCol w:w="4361"/>
        <w:gridCol w:w="4491"/>
      </w:tblGrid>
      <w:tr>
        <w:trPr/>
        <w:tc>
          <w:tcPr>
            <w:tcW w:w="4361" w:type="dxa"/>
            <w:tcBorders/>
          </w:tcPr>
          <w:p>
            <w:pPr>
              <w:pStyle w:val="TH"/>
              <w:spacing w:before="100" w:after="100"/>
              <w:rPr>
                <w:sz w:val="24"/>
                <w:szCs w:val="24"/>
              </w:rPr>
            </w:pPr>
            <w:r>
              <w:rPr>
                <w:sz w:val="24"/>
                <w:szCs w:val="24"/>
              </w:rPr>
              <w:drawing>
                <wp:inline distT="0" distB="0" distL="0" distR="0">
                  <wp:extent cx="2625725" cy="1871345"/>
                  <wp:effectExtent l="0" t="0" r="0" b="0"/>
                  <wp:docPr id="486" name="Image4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age464" descr=""/>
                          <pic:cNvPicPr>
                            <a:picLocks noChangeAspect="1" noChangeArrowheads="1"/>
                          </pic:cNvPicPr>
                        </pic:nvPicPr>
                        <pic:blipFill>
                          <a:blip r:embed="rId539"/>
                          <a:srcRect l="-6" t="-8" r="-6" b="-8"/>
                          <a:stretch>
                            <a:fillRect/>
                          </a:stretch>
                        </pic:blipFill>
                        <pic:spPr bwMode="auto">
                          <a:xfrm>
                            <a:off x="0" y="0"/>
                            <a:ext cx="2625725" cy="1871345"/>
                          </a:xfrm>
                          <a:prstGeom prst="rect">
                            <a:avLst/>
                          </a:prstGeom>
                        </pic:spPr>
                      </pic:pic>
                    </a:graphicData>
                  </a:graphic>
                </wp:inline>
              </w:drawing>
            </w:r>
          </w:p>
          <w:p>
            <w:pPr>
              <w:pStyle w:val="TH"/>
              <w:spacing w:before="100" w:after="100"/>
              <w:rPr>
                <w:sz w:val="18"/>
                <w:szCs w:val="18"/>
              </w:rPr>
            </w:pPr>
            <w:r>
              <w:rPr>
                <w:sz w:val="18"/>
                <w:szCs w:val="18"/>
              </w:rPr>
              <w:t xml:space="preserve">(a) 5% FER of TCH/AHS4.75 </w:t>
            </w:r>
          </w:p>
        </w:tc>
        <w:tc>
          <w:tcPr>
            <w:tcW w:w="4491" w:type="dxa"/>
            <w:tcBorders/>
          </w:tcPr>
          <w:p>
            <w:pPr>
              <w:pStyle w:val="TH"/>
              <w:spacing w:before="100" w:after="100"/>
              <w:rPr>
                <w:sz w:val="24"/>
                <w:szCs w:val="24"/>
              </w:rPr>
            </w:pPr>
            <w:r>
              <w:rPr>
                <w:sz w:val="24"/>
                <w:szCs w:val="24"/>
              </w:rPr>
              <w:drawing>
                <wp:inline distT="0" distB="0" distL="0" distR="0">
                  <wp:extent cx="2713355" cy="1952625"/>
                  <wp:effectExtent l="0" t="0" r="0" b="0"/>
                  <wp:docPr id="487" name="Image4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Image465" descr=""/>
                          <pic:cNvPicPr>
                            <a:picLocks noChangeAspect="1" noChangeArrowheads="1"/>
                          </pic:cNvPicPr>
                        </pic:nvPicPr>
                        <pic:blipFill>
                          <a:blip r:embed="rId540"/>
                          <a:srcRect l="-6" t="-9" r="-6" b="-9"/>
                          <a:stretch>
                            <a:fillRect/>
                          </a:stretch>
                        </pic:blipFill>
                        <pic:spPr bwMode="auto">
                          <a:xfrm>
                            <a:off x="0" y="0"/>
                            <a:ext cx="2713355" cy="1952625"/>
                          </a:xfrm>
                          <a:prstGeom prst="rect">
                            <a:avLst/>
                          </a:prstGeom>
                        </pic:spPr>
                      </pic:pic>
                    </a:graphicData>
                  </a:graphic>
                </wp:inline>
              </w:drawing>
            </w:r>
          </w:p>
          <w:p>
            <w:pPr>
              <w:pStyle w:val="TH"/>
              <w:spacing w:before="100" w:after="100"/>
              <w:rPr>
                <w:sz w:val="18"/>
                <w:szCs w:val="18"/>
              </w:rPr>
            </w:pPr>
            <w:r>
              <w:rPr>
                <w:sz w:val="18"/>
                <w:szCs w:val="18"/>
              </w:rPr>
              <w:t>(b) 10% FER of TCH/AHS4.75</w:t>
            </w:r>
          </w:p>
        </w:tc>
      </w:tr>
      <w:tr>
        <w:trPr/>
        <w:tc>
          <w:tcPr>
            <w:tcW w:w="4361" w:type="dxa"/>
            <w:tcBorders/>
          </w:tcPr>
          <w:p>
            <w:pPr>
              <w:pStyle w:val="TH"/>
              <w:spacing w:before="100" w:after="100"/>
              <w:rPr>
                <w:sz w:val="24"/>
                <w:szCs w:val="24"/>
              </w:rPr>
            </w:pPr>
            <w:r>
              <w:rPr>
                <w:sz w:val="24"/>
                <w:szCs w:val="24"/>
              </w:rPr>
              <w:drawing>
                <wp:inline distT="0" distB="0" distL="0" distR="0">
                  <wp:extent cx="2626995" cy="1894205"/>
                  <wp:effectExtent l="0" t="0" r="0" b="0"/>
                  <wp:docPr id="488" name="Image4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466" descr=""/>
                          <pic:cNvPicPr>
                            <a:picLocks noChangeAspect="1" noChangeArrowheads="1"/>
                          </pic:cNvPicPr>
                        </pic:nvPicPr>
                        <pic:blipFill>
                          <a:blip r:embed="rId541"/>
                          <a:srcRect l="-6" t="-9" r="-6" b="-9"/>
                          <a:stretch>
                            <a:fillRect/>
                          </a:stretch>
                        </pic:blipFill>
                        <pic:spPr bwMode="auto">
                          <a:xfrm>
                            <a:off x="0" y="0"/>
                            <a:ext cx="2626995" cy="1894205"/>
                          </a:xfrm>
                          <a:prstGeom prst="rect">
                            <a:avLst/>
                          </a:prstGeom>
                        </pic:spPr>
                      </pic:pic>
                    </a:graphicData>
                  </a:graphic>
                </wp:inline>
              </w:drawing>
            </w:r>
          </w:p>
          <w:p>
            <w:pPr>
              <w:pStyle w:val="TH"/>
              <w:spacing w:before="100" w:after="100"/>
              <w:rPr>
                <w:sz w:val="18"/>
                <w:szCs w:val="18"/>
              </w:rPr>
            </w:pPr>
            <w:r>
              <w:rPr>
                <w:sz w:val="18"/>
                <w:szCs w:val="18"/>
              </w:rPr>
              <w:t>(c) 20% FER of TCH/AHS4.75</w:t>
            </w:r>
          </w:p>
        </w:tc>
        <w:tc>
          <w:tcPr>
            <w:tcW w:w="4491" w:type="dxa"/>
            <w:tcBorders/>
          </w:tcPr>
          <w:p>
            <w:pPr>
              <w:pStyle w:val="TH"/>
              <w:spacing w:before="100" w:after="100"/>
              <w:rPr>
                <w:sz w:val="24"/>
                <w:szCs w:val="24"/>
              </w:rPr>
            </w:pPr>
            <w:r>
              <w:rPr>
                <w:sz w:val="24"/>
                <w:szCs w:val="24"/>
              </w:rPr>
              <w:drawing>
                <wp:inline distT="0" distB="0" distL="0" distR="0">
                  <wp:extent cx="2480310" cy="1863725"/>
                  <wp:effectExtent l="0" t="0" r="0" b="0"/>
                  <wp:docPr id="489" name="Image4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Image467" descr=""/>
                          <pic:cNvPicPr>
                            <a:picLocks noChangeAspect="1" noChangeArrowheads="1"/>
                          </pic:cNvPicPr>
                        </pic:nvPicPr>
                        <pic:blipFill>
                          <a:blip r:embed="rId542"/>
                          <a:srcRect l="-5" t="-7" r="-5" b="-7"/>
                          <a:stretch>
                            <a:fillRect/>
                          </a:stretch>
                        </pic:blipFill>
                        <pic:spPr bwMode="auto">
                          <a:xfrm>
                            <a:off x="0" y="0"/>
                            <a:ext cx="2480310" cy="1863725"/>
                          </a:xfrm>
                          <a:prstGeom prst="rect">
                            <a:avLst/>
                          </a:prstGeom>
                        </pic:spPr>
                      </pic:pic>
                    </a:graphicData>
                  </a:graphic>
                </wp:inline>
              </w:drawing>
            </w:r>
          </w:p>
          <w:p>
            <w:pPr>
              <w:pStyle w:val="TH"/>
              <w:spacing w:before="100" w:after="100"/>
              <w:rPr>
                <w:sz w:val="18"/>
                <w:szCs w:val="18"/>
              </w:rPr>
            </w:pPr>
            <w:r>
              <w:rPr>
                <w:sz w:val="18"/>
                <w:szCs w:val="18"/>
              </w:rPr>
              <w:t>(d) 25% FER of TCH/AHS4.75</w:t>
            </w:r>
          </w:p>
        </w:tc>
      </w:tr>
    </w:tbl>
    <w:p>
      <w:pPr>
        <w:pStyle w:val="FP"/>
        <w:rPr/>
      </w:pPr>
      <w:r>
        <w:rPr/>
      </w:r>
    </w:p>
    <w:p>
      <w:pPr>
        <w:pStyle w:val="TF"/>
        <w:rPr/>
      </w:pPr>
      <w:r>
        <w:rPr/>
        <w:t>Fig. 11.3-30: CDF of minimal RLT counter values (TCH/AFS4.75, call duration: 200 SACCH periods).</w:t>
      </w:r>
    </w:p>
    <w:p>
      <w:pPr>
        <w:pStyle w:val="Normal"/>
        <w:rPr/>
      </w:pPr>
      <w:r>
        <w:rPr/>
      </w:r>
    </w:p>
    <w:tbl>
      <w:tblPr>
        <w:tblW w:w="8852" w:type="dxa"/>
        <w:jc w:val="center"/>
        <w:tblInd w:w="0" w:type="dxa"/>
        <w:tblLayout w:type="fixed"/>
        <w:tblCellMar>
          <w:top w:w="0" w:type="dxa"/>
          <w:left w:w="108" w:type="dxa"/>
          <w:bottom w:w="0" w:type="dxa"/>
          <w:right w:w="108" w:type="dxa"/>
        </w:tblCellMar>
      </w:tblPr>
      <w:tblGrid>
        <w:gridCol w:w="4361"/>
        <w:gridCol w:w="4491"/>
      </w:tblGrid>
      <w:tr>
        <w:trPr/>
        <w:tc>
          <w:tcPr>
            <w:tcW w:w="4361" w:type="dxa"/>
            <w:tcBorders/>
          </w:tcPr>
          <w:p>
            <w:pPr>
              <w:pStyle w:val="TH"/>
              <w:spacing w:before="100" w:after="100"/>
              <w:rPr>
                <w:sz w:val="24"/>
                <w:szCs w:val="24"/>
              </w:rPr>
            </w:pPr>
            <w:r>
              <w:rPr>
                <w:sz w:val="24"/>
                <w:szCs w:val="24"/>
              </w:rPr>
              <w:drawing>
                <wp:inline distT="0" distB="0" distL="0" distR="0">
                  <wp:extent cx="2629535" cy="1959610"/>
                  <wp:effectExtent l="0" t="0" r="0" b="0"/>
                  <wp:docPr id="490" name="Image4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age468" descr=""/>
                          <pic:cNvPicPr>
                            <a:picLocks noChangeAspect="1" noChangeArrowheads="1"/>
                          </pic:cNvPicPr>
                        </pic:nvPicPr>
                        <pic:blipFill>
                          <a:blip r:embed="rId543"/>
                          <a:srcRect l="-5" t="-7" r="-5" b="-7"/>
                          <a:stretch>
                            <a:fillRect/>
                          </a:stretch>
                        </pic:blipFill>
                        <pic:spPr bwMode="auto">
                          <a:xfrm>
                            <a:off x="0" y="0"/>
                            <a:ext cx="2629535" cy="1959610"/>
                          </a:xfrm>
                          <a:prstGeom prst="rect">
                            <a:avLst/>
                          </a:prstGeom>
                        </pic:spPr>
                      </pic:pic>
                    </a:graphicData>
                  </a:graphic>
                </wp:inline>
              </w:drawing>
            </w:r>
          </w:p>
          <w:p>
            <w:pPr>
              <w:pStyle w:val="TH"/>
              <w:spacing w:before="100" w:after="100"/>
              <w:rPr>
                <w:sz w:val="18"/>
                <w:szCs w:val="18"/>
              </w:rPr>
            </w:pPr>
            <w:r>
              <w:rPr>
                <w:sz w:val="18"/>
                <w:szCs w:val="18"/>
              </w:rPr>
              <w:t xml:space="preserve">(a) 5% FER of TCH/AFS4.75 </w:t>
            </w:r>
          </w:p>
        </w:tc>
        <w:tc>
          <w:tcPr>
            <w:tcW w:w="4491" w:type="dxa"/>
            <w:tcBorders/>
          </w:tcPr>
          <w:p>
            <w:pPr>
              <w:pStyle w:val="TH"/>
              <w:spacing w:before="100" w:after="100"/>
              <w:rPr>
                <w:sz w:val="24"/>
                <w:szCs w:val="24"/>
              </w:rPr>
            </w:pPr>
            <w:r>
              <w:rPr>
                <w:sz w:val="24"/>
                <w:szCs w:val="24"/>
              </w:rPr>
              <w:drawing>
                <wp:inline distT="0" distB="0" distL="0" distR="0">
                  <wp:extent cx="2709545" cy="1992630"/>
                  <wp:effectExtent l="0" t="0" r="0" b="0"/>
                  <wp:docPr id="491" name="Image4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Image469" descr=""/>
                          <pic:cNvPicPr>
                            <a:picLocks noChangeAspect="1" noChangeArrowheads="1"/>
                          </pic:cNvPicPr>
                        </pic:nvPicPr>
                        <pic:blipFill>
                          <a:blip r:embed="rId544"/>
                          <a:srcRect l="-6" t="-8" r="-6" b="-8"/>
                          <a:stretch>
                            <a:fillRect/>
                          </a:stretch>
                        </pic:blipFill>
                        <pic:spPr bwMode="auto">
                          <a:xfrm>
                            <a:off x="0" y="0"/>
                            <a:ext cx="2709545" cy="1992630"/>
                          </a:xfrm>
                          <a:prstGeom prst="rect">
                            <a:avLst/>
                          </a:prstGeom>
                        </pic:spPr>
                      </pic:pic>
                    </a:graphicData>
                  </a:graphic>
                </wp:inline>
              </w:drawing>
            </w:r>
          </w:p>
          <w:p>
            <w:pPr>
              <w:pStyle w:val="TH"/>
              <w:spacing w:before="100" w:after="100"/>
              <w:rPr>
                <w:sz w:val="18"/>
                <w:szCs w:val="18"/>
              </w:rPr>
            </w:pPr>
            <w:r>
              <w:rPr>
                <w:sz w:val="18"/>
                <w:szCs w:val="18"/>
              </w:rPr>
              <w:t>(b) 10% FER of TCH/AFS4.75</w:t>
            </w:r>
          </w:p>
        </w:tc>
      </w:tr>
      <w:tr>
        <w:trPr/>
        <w:tc>
          <w:tcPr>
            <w:tcW w:w="4361" w:type="dxa"/>
            <w:tcBorders/>
          </w:tcPr>
          <w:p>
            <w:pPr>
              <w:pStyle w:val="TH"/>
              <w:spacing w:before="100" w:after="100"/>
              <w:rPr>
                <w:sz w:val="24"/>
                <w:szCs w:val="24"/>
              </w:rPr>
            </w:pPr>
            <w:r>
              <w:rPr>
                <w:sz w:val="24"/>
                <w:szCs w:val="24"/>
              </w:rPr>
              <w:drawing>
                <wp:inline distT="0" distB="0" distL="0" distR="0">
                  <wp:extent cx="2630805" cy="1934845"/>
                  <wp:effectExtent l="0" t="0" r="0" b="0"/>
                  <wp:docPr id="492" name="Image4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Image470" descr=""/>
                          <pic:cNvPicPr>
                            <a:picLocks noChangeAspect="1" noChangeArrowheads="1"/>
                          </pic:cNvPicPr>
                        </pic:nvPicPr>
                        <pic:blipFill>
                          <a:blip r:embed="rId545"/>
                          <a:srcRect l="-6" t="-8" r="-6" b="-8"/>
                          <a:stretch>
                            <a:fillRect/>
                          </a:stretch>
                        </pic:blipFill>
                        <pic:spPr bwMode="auto">
                          <a:xfrm>
                            <a:off x="0" y="0"/>
                            <a:ext cx="2630805" cy="1934845"/>
                          </a:xfrm>
                          <a:prstGeom prst="rect">
                            <a:avLst/>
                          </a:prstGeom>
                        </pic:spPr>
                      </pic:pic>
                    </a:graphicData>
                  </a:graphic>
                </wp:inline>
              </w:drawing>
            </w:r>
          </w:p>
          <w:p>
            <w:pPr>
              <w:pStyle w:val="TH"/>
              <w:spacing w:before="100" w:after="100"/>
              <w:rPr>
                <w:sz w:val="18"/>
                <w:szCs w:val="18"/>
              </w:rPr>
            </w:pPr>
            <w:r>
              <w:rPr>
                <w:sz w:val="18"/>
                <w:szCs w:val="18"/>
              </w:rPr>
              <w:t>(c) 20% FER of TCH/AFS4.75</w:t>
            </w:r>
          </w:p>
        </w:tc>
        <w:tc>
          <w:tcPr>
            <w:tcW w:w="4491" w:type="dxa"/>
            <w:tcBorders/>
          </w:tcPr>
          <w:p>
            <w:pPr>
              <w:pStyle w:val="TH"/>
              <w:spacing w:before="100" w:after="100"/>
              <w:rPr>
                <w:sz w:val="24"/>
                <w:szCs w:val="24"/>
              </w:rPr>
            </w:pPr>
            <w:r>
              <w:rPr>
                <w:sz w:val="24"/>
                <w:szCs w:val="24"/>
              </w:rPr>
              <w:drawing>
                <wp:inline distT="0" distB="0" distL="0" distR="0">
                  <wp:extent cx="2712085" cy="1962150"/>
                  <wp:effectExtent l="0" t="0" r="0" b="0"/>
                  <wp:docPr id="493" name="Image4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Image471" descr=""/>
                          <pic:cNvPicPr>
                            <a:picLocks noChangeAspect="1" noChangeArrowheads="1"/>
                          </pic:cNvPicPr>
                        </pic:nvPicPr>
                        <pic:blipFill>
                          <a:blip r:embed="rId546"/>
                          <a:srcRect l="-6" t="-8" r="-6" b="-8"/>
                          <a:stretch>
                            <a:fillRect/>
                          </a:stretch>
                        </pic:blipFill>
                        <pic:spPr bwMode="auto">
                          <a:xfrm>
                            <a:off x="0" y="0"/>
                            <a:ext cx="2712085" cy="1962150"/>
                          </a:xfrm>
                          <a:prstGeom prst="rect">
                            <a:avLst/>
                          </a:prstGeom>
                        </pic:spPr>
                      </pic:pic>
                    </a:graphicData>
                  </a:graphic>
                </wp:inline>
              </w:drawing>
            </w:r>
          </w:p>
          <w:p>
            <w:pPr>
              <w:pStyle w:val="TH"/>
              <w:spacing w:before="100" w:after="100"/>
              <w:rPr>
                <w:sz w:val="18"/>
                <w:szCs w:val="18"/>
              </w:rPr>
            </w:pPr>
            <w:r>
              <w:rPr>
                <w:sz w:val="18"/>
                <w:szCs w:val="18"/>
              </w:rPr>
              <w:t>(d) 25% FER of TCH/AFS4.75</w:t>
            </w:r>
          </w:p>
        </w:tc>
      </w:tr>
    </w:tbl>
    <w:p>
      <w:pPr>
        <w:pStyle w:val="FP"/>
        <w:rPr/>
      </w:pPr>
      <w:r>
        <w:rPr/>
      </w:r>
    </w:p>
    <w:p>
      <w:pPr>
        <w:pStyle w:val="TF"/>
        <w:rPr/>
      </w:pPr>
      <w:r>
        <w:rPr/>
        <w:t>Fig. 11.3-31: CDF of minimal RLT counter values (TCH/AHS4.75, call duration: 400 SACCH periods).</w:t>
      </w:r>
    </w:p>
    <w:p>
      <w:pPr>
        <w:pStyle w:val="FP"/>
        <w:rPr/>
      </w:pPr>
      <w:r>
        <w:rPr/>
      </w:r>
    </w:p>
    <w:p>
      <w:pPr>
        <w:pStyle w:val="H6"/>
        <w:rPr/>
      </w:pPr>
      <w:r>
        <w:rPr/>
        <w:t>11.3.3.2.3.2</w:t>
        <w:tab/>
        <w:t>Discussion</w:t>
      </w:r>
    </w:p>
    <w:p>
      <w:pPr>
        <w:pStyle w:val="Normal"/>
        <w:rPr/>
      </w:pPr>
      <w:r>
        <w:rPr/>
        <w:t>Figs. 11.3-28 – 11.3-29 illustrate the significant improvement of minimum RLT counter statistics by combining RSACCH with DRSACCH or with SSACCH and DRSACCH compared to RSACCH. Also as shown in Figs. 11.3-30 – 11.3-31, DRSACCH or the combination of SSACCH+DRSACCH improve the RLT statistics of SACCH. The larger the FER of the AMR codec considered, the larger the benefits for the minimum RLT counter value using the new SACCH enhancement techniques.</w:t>
      </w:r>
    </w:p>
    <w:p>
      <w:pPr>
        <w:pStyle w:val="Heading3"/>
        <w:rPr/>
      </w:pPr>
      <w:bookmarkStart w:id="722" w:name="__RefHeading___Toc518053016"/>
      <w:bookmarkEnd w:id="722"/>
      <w:r>
        <w:rPr/>
        <w:t>11.3.4</w:t>
        <w:tab/>
        <w:t>References</w:t>
      </w:r>
    </w:p>
    <w:p>
      <w:pPr>
        <w:pStyle w:val="Normal"/>
        <w:rPr/>
      </w:pPr>
      <w:r>
        <w:rPr/>
        <w:t xml:space="preserve">[11.3-1]  </w:t>
      </w:r>
      <w:bookmarkStart w:id="723" w:name="_Ref234294559"/>
      <w:r>
        <w:rPr/>
        <w:t>3GPP TS 44.006, "Mobile Station – Base Station System (MS – BSS) interface; Data Link (DL) layer specification".</w:t>
      </w:r>
      <w:bookmarkEnd w:id="723"/>
    </w:p>
    <w:p>
      <w:pPr>
        <w:pStyle w:val="Normal"/>
        <w:rPr/>
      </w:pPr>
      <w:r>
        <w:rPr/>
        <w:t xml:space="preserve">[11.3-2] </w:t>
      </w:r>
      <w:bookmarkStart w:id="724" w:name="_Ref236717992"/>
      <w:r>
        <w:rPr/>
        <w:t xml:space="preserve"> </w:t>
      </w:r>
      <w:bookmarkEnd w:id="724"/>
      <w:r>
        <w:rPr/>
        <w:t>3GPP TS 45.001, "GERAN; Physical layer on the radio path; General description".</w:t>
      </w:r>
    </w:p>
    <w:p>
      <w:pPr>
        <w:pStyle w:val="Normal"/>
        <w:rPr/>
      </w:pPr>
      <w:r>
        <w:rPr/>
        <w:t xml:space="preserve">[11.3-3]  </w:t>
      </w:r>
      <w:bookmarkStart w:id="725" w:name="_Ref237754071"/>
      <w:r>
        <w:rPr/>
        <w:t>3GPP TS 45.003, "GERAN; Channel coding".</w:t>
      </w:r>
      <w:bookmarkEnd w:id="725"/>
    </w:p>
    <w:p>
      <w:pPr>
        <w:pStyle w:val="Normal"/>
        <w:rPr/>
      </w:pPr>
      <w:r>
        <w:rPr/>
        <w:t xml:space="preserve"> </w:t>
      </w:r>
      <w:r>
        <w:rPr/>
        <w:t xml:space="preserve">[11.3-4]  </w:t>
      </w:r>
      <w:bookmarkStart w:id="726" w:name="_Ref258497725"/>
      <w:r>
        <w:rPr/>
        <w:t>3GPP TS 45.008, "GERAN: Radio subsystem link control".</w:t>
      </w:r>
      <w:bookmarkEnd w:id="726"/>
    </w:p>
    <w:p>
      <w:pPr>
        <w:pStyle w:val="Normal"/>
        <w:rPr/>
      </w:pPr>
      <w:r>
        <w:rPr/>
        <w:t xml:space="preserve">[11.3-5]   </w:t>
      </w:r>
      <w:bookmarkStart w:id="727" w:name="_Ref258508082"/>
      <w:r>
        <w:rPr/>
        <w:t>GP-052148, "RLT analysis for serial SACCH repetition", source: Philips, GERAN#26, Schaumburg, USA.</w:t>
      </w:r>
      <w:bookmarkEnd w:id="727"/>
    </w:p>
    <w:p>
      <w:pPr>
        <w:pStyle w:val="Normal"/>
        <w:rPr/>
      </w:pPr>
      <w:r>
        <w:rPr/>
        <w:t xml:space="preserve">[11.3-6]   </w:t>
      </w:r>
      <w:bookmarkStart w:id="728" w:name="_Ref258510406"/>
      <w:r>
        <w:rPr/>
        <w:t>GP-041934, "System limitation aspects and related issues on ACCHs improvements", source: Vodafone, GERAN#21, Montreal, Canada.</w:t>
      </w:r>
      <w:bookmarkEnd w:id="728"/>
    </w:p>
    <w:p>
      <w:pPr>
        <w:pStyle w:val="Normal"/>
        <w:rPr/>
      </w:pPr>
      <w:r>
        <w:rPr/>
        <w:t xml:space="preserve">[11.3-7]   </w:t>
      </w:r>
      <w:bookmarkStart w:id="729" w:name="_Ref258511270"/>
      <w:r>
        <w:rPr/>
        <w:t>M.J. Ho and A. Mostafa, "AMR call quality measurement based on ITU-T P.862.1 PESQ-LQO", IEEE VTC-2006 Fall, Montreal, Canada, Sept. 25-28, 2006.</w:t>
      </w:r>
      <w:bookmarkEnd w:id="729"/>
    </w:p>
    <w:p>
      <w:pPr>
        <w:sectPr>
          <w:headerReference w:type="default" r:id="rId547"/>
          <w:footerReference w:type="default" r:id="rId548"/>
          <w:footnotePr>
            <w:numFmt w:val="decimal"/>
            <w:numRestart w:val="eachSect"/>
          </w:footnotePr>
          <w:type w:val="nextPage"/>
          <w:pgSz w:w="11906" w:h="16838"/>
          <w:pgMar w:left="1134" w:right="1134" w:gutter="0" w:header="851" w:top="1418" w:footer="340" w:bottom="1134"/>
          <w:pgNumType w:fmt="decimal"/>
          <w:formProt w:val="false"/>
          <w:textDirection w:val="lrTb"/>
          <w:docGrid w:type="default" w:linePitch="360" w:charSpace="0"/>
        </w:sectPr>
        <w:pStyle w:val="Normal"/>
        <w:rPr>
          <w:rFonts w:ascii="Arial" w:hAnsi="Arial" w:cs="Arial"/>
          <w:smallCaps/>
          <w:color w:val="000000"/>
          <w:sz w:val="24"/>
          <w:szCs w:val="24"/>
        </w:rPr>
      </w:pPr>
      <w:r>
        <w:rPr/>
        <w:t>[11.3-8] GP-100169, "Further Performance Evaluation of VAMOS SACCH Enhancements", source: Research In Motion, GERAN#45, Berlin, Germany.</w:t>
      </w:r>
    </w:p>
    <w:p>
      <w:pPr>
        <w:pStyle w:val="Heading1"/>
        <w:ind w:left="1134" w:hanging="1134"/>
        <w:rPr>
          <w:lang w:val="en-US"/>
        </w:rPr>
      </w:pPr>
      <w:bookmarkStart w:id="730" w:name="__RefHeading___Toc518053017"/>
      <w:bookmarkEnd w:id="730"/>
      <w:r>
        <w:rPr/>
        <w:t>12</w:t>
        <w:tab/>
        <w:t>Summary of Evaluation versus Objectives for each Candidate Technique</w:t>
      </w:r>
    </w:p>
    <w:p>
      <w:pPr>
        <w:pStyle w:val="Normal"/>
        <w:spacing w:before="0" w:after="0"/>
        <w:rPr/>
      </w:pPr>
      <w:r>
        <w:rPr/>
        <w:t xml:space="preserve">A number of candidate techniques have been proposed for MUROS and have been included in this Technical Report. This section lists a summary of the evaluation versus the defined performance and compatibility objectives in section 4 for each of the proposed candidate techniques. </w:t>
      </w:r>
    </w:p>
    <w:p>
      <w:pPr>
        <w:pStyle w:val="Heading2"/>
        <w:keepNext w:val="false"/>
        <w:keepLines w:val="false"/>
        <w:rPr/>
      </w:pPr>
      <w:bookmarkStart w:id="731" w:name="__RefHeading___Toc518053018"/>
      <w:bookmarkEnd w:id="731"/>
      <w:r>
        <w:rPr/>
        <w:t>12.1</w:t>
        <w:tab/>
        <w:t>Performance Objectives</w:t>
      </w:r>
    </w:p>
    <w:p>
      <w:pPr>
        <w:pStyle w:val="TH"/>
        <w:rPr/>
      </w:pPr>
      <w:r>
        <w:rPr/>
        <w:t>Table 12-1: Evaluation against performance objectives</w:t>
      </w:r>
    </w:p>
    <w:p>
      <w:pPr>
        <w:pStyle w:val="Normal"/>
        <w:rPr/>
      </w:pPr>
      <w:r>
        <w:rPr/>
        <w:drawing>
          <wp:inline distT="0" distB="0" distL="0" distR="0">
            <wp:extent cx="6703060" cy="3940810"/>
            <wp:effectExtent l="0" t="0" r="0" b="0"/>
            <wp:docPr id="497" name="Image4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Image472" descr=""/>
                    <pic:cNvPicPr>
                      <a:picLocks noChangeAspect="1" noChangeArrowheads="1"/>
                    </pic:cNvPicPr>
                  </pic:nvPicPr>
                  <pic:blipFill>
                    <a:blip r:embed="rId549"/>
                    <a:srcRect l="-5" t="-8" r="-5" b="-8"/>
                    <a:stretch>
                      <a:fillRect/>
                    </a:stretch>
                  </pic:blipFill>
                  <pic:spPr bwMode="auto">
                    <a:xfrm>
                      <a:off x="0" y="0"/>
                      <a:ext cx="6703060" cy="3940810"/>
                    </a:xfrm>
                    <a:prstGeom prst="rect">
                      <a:avLst/>
                    </a:prstGeom>
                  </pic:spPr>
                </pic:pic>
              </a:graphicData>
            </a:graphic>
          </wp:inline>
        </w:drawing>
      </w:r>
    </w:p>
    <w:p>
      <w:pPr>
        <w:pStyle w:val="FP"/>
        <w:ind w:left="1843" w:hanging="0"/>
        <w:rPr/>
      </w:pPr>
      <w:r>
        <w:rPr/>
      </w:r>
      <w:r>
        <mc:AlternateContent>
          <mc:Choice Requires="wps">
            <w:drawing>
              <wp:anchor behindDoc="0" distT="0" distB="0" distL="114300" distR="114300" simplePos="0" locked="0" layoutInCell="0" allowOverlap="1" relativeHeight="689">
                <wp:simplePos x="0" y="0"/>
                <wp:positionH relativeFrom="margin">
                  <wp:posOffset>68580</wp:posOffset>
                </wp:positionH>
                <wp:positionV relativeFrom="paragraph">
                  <wp:posOffset>53340</wp:posOffset>
                </wp:positionV>
                <wp:extent cx="6729730" cy="339090"/>
                <wp:effectExtent l="0" t="0" r="0" b="0"/>
                <wp:wrapSquare wrapText="bothSides"/>
                <wp:docPr id="498" name="Frame14"/>
                <a:graphic xmlns:a="http://schemas.openxmlformats.org/drawingml/2006/main">
                  <a:graphicData uri="http://schemas.microsoft.com/office/word/2010/wordprocessingShape">
                    <wps:wsp>
                      <wps:cNvSpPr txBox="1"/>
                      <wps:spPr>
                        <a:xfrm>
                          <a:off x="0" y="0"/>
                          <a:ext cx="6729730" cy="339090"/>
                        </a:xfrm>
                        <a:prstGeom prst="rect"/>
                        <a:solidFill>
                          <a:srgbClr val="FFFFFF">
                            <a:alpha val="0"/>
                          </a:srgbClr>
                        </a:solidFill>
                      </wps:spPr>
                      <wps:txbx>
                        <w:txbxContent>
                          <w:tbl>
                            <w:tblPr>
                              <w:tblW w:w="10598" w:type="dxa"/>
                              <w:jc w:val="left"/>
                              <w:tblInd w:w="-5" w:type="dxa"/>
                              <w:tblLayout w:type="fixed"/>
                              <w:tblCellMar>
                                <w:top w:w="0" w:type="dxa"/>
                                <w:left w:w="108" w:type="dxa"/>
                                <w:bottom w:w="0" w:type="dxa"/>
                                <w:right w:w="108" w:type="dxa"/>
                              </w:tblCellMar>
                            </w:tblPr>
                            <w:tblGrid>
                              <w:gridCol w:w="2376"/>
                              <w:gridCol w:w="1843"/>
                              <w:gridCol w:w="2268"/>
                              <w:gridCol w:w="1985"/>
                              <w:gridCol w:w="2126"/>
                            </w:tblGrid>
                            <w:tr>
                              <w:trPr>
                                <w:trHeight w:val="345" w:hRule="atLeast"/>
                              </w:trPr>
                              <w:tc>
                                <w:tcPr>
                                  <w:tcW w:w="2376" w:type="dxa"/>
                                  <w:tcBorders>
                                    <w:left w:val="single" w:sz="4" w:space="0" w:color="000000"/>
                                    <w:right w:val="single" w:sz="4" w:space="0" w:color="000000"/>
                                  </w:tcBorders>
                                  <w:shd w:fill="FF9900" w:val="clear"/>
                                </w:tcPr>
                                <w:p>
                                  <w:pPr>
                                    <w:pStyle w:val="TH"/>
                                    <w:spacing w:before="60" w:after="60"/>
                                    <w:ind w:firstLine="420"/>
                                    <w:rPr>
                                      <w:rFonts w:ascii="Times New Roman" w:hAnsi="Times New Roman" w:cs="Arial"/>
                                      <w:bCs/>
                                      <w:sz w:val="18"/>
                                      <w:szCs w:val="18"/>
                                      <w:lang w:eastAsia="en-GB"/>
                                    </w:rPr>
                                  </w:pPr>
                                  <w:r>
                                    <w:rPr>
                                      <w:rFonts w:cs="Arial" w:ascii="Times New Roman" w:hAnsi="Times New Roman"/>
                                      <w:bCs/>
                                      <w:sz w:val="18"/>
                                      <w:szCs w:val="18"/>
                                      <w:lang w:eastAsia="en-GB"/>
                                    </w:rPr>
                                    <w:t>Classification</w:t>
                                  </w:r>
                                </w:p>
                              </w:tc>
                              <w:tc>
                                <w:tcPr>
                                  <w:tcW w:w="1843" w:type="dxa"/>
                                  <w:tcBorders>
                                    <w:right w:val="single" w:sz="4" w:space="0" w:color="000000"/>
                                  </w:tcBorders>
                                  <w:shd w:fill="FF99CC" w:val="clear"/>
                                  <w:vAlign w:val="center"/>
                                </w:tcPr>
                                <w:p>
                                  <w:pPr>
                                    <w:pStyle w:val="TH"/>
                                    <w:spacing w:before="60" w:after="60"/>
                                    <w:ind w:firstLine="33"/>
                                    <w:rPr>
                                      <w:rFonts w:ascii="Times New Roman" w:hAnsi="Times New Roman" w:cs="Times New Roman"/>
                                      <w:b w:val="false"/>
                                      <w:b w:val="false"/>
                                      <w:bCs/>
                                      <w:sz w:val="18"/>
                                      <w:szCs w:val="18"/>
                                      <w:lang w:eastAsia="en-GB"/>
                                    </w:rPr>
                                  </w:pPr>
                                  <w:r>
                                    <w:rPr>
                                      <w:rFonts w:cs="Times New Roman" w:ascii="Times New Roman" w:hAnsi="Times New Roman"/>
                                      <w:b w:val="false"/>
                                      <w:sz w:val="18"/>
                                      <w:szCs w:val="18"/>
                                      <w:lang w:eastAsia="en-GB"/>
                                    </w:rPr>
                                    <w:t>Not Fulfilled</w:t>
                                  </w:r>
                                </w:p>
                              </w:tc>
                              <w:tc>
                                <w:tcPr>
                                  <w:tcW w:w="2268" w:type="dxa"/>
                                  <w:tcBorders>
                                    <w:right w:val="single" w:sz="4" w:space="0" w:color="000000"/>
                                  </w:tcBorders>
                                  <w:shd w:fill="FFFF99" w:val="clear"/>
                                  <w:vAlign w:val="center"/>
                                </w:tcPr>
                                <w:p>
                                  <w:pPr>
                                    <w:pStyle w:val="TH"/>
                                    <w:spacing w:before="60" w:after="60"/>
                                    <w:ind w:firstLine="33"/>
                                    <w:rPr>
                                      <w:rFonts w:ascii="Times New Roman" w:hAnsi="Times New Roman" w:cs="Times New Roman"/>
                                      <w:b w:val="false"/>
                                      <w:b w:val="false"/>
                                      <w:bCs/>
                                      <w:sz w:val="18"/>
                                      <w:szCs w:val="18"/>
                                      <w:lang w:eastAsia="en-GB"/>
                                    </w:rPr>
                                  </w:pPr>
                                  <w:r>
                                    <w:rPr>
                                      <w:rFonts w:cs="Times New Roman" w:ascii="Times New Roman" w:hAnsi="Times New Roman"/>
                                      <w:b w:val="false"/>
                                      <w:sz w:val="18"/>
                                      <w:szCs w:val="18"/>
                                      <w:lang w:eastAsia="en-GB"/>
                                    </w:rPr>
                                    <w:t>Unclear/FFS</w:t>
                                  </w:r>
                                </w:p>
                              </w:tc>
                              <w:tc>
                                <w:tcPr>
                                  <w:tcW w:w="1985" w:type="dxa"/>
                                  <w:tcBorders>
                                    <w:right w:val="single" w:sz="4" w:space="0" w:color="000000"/>
                                  </w:tcBorders>
                                  <w:shd w:fill="CCFFCC" w:val="clear"/>
                                  <w:vAlign w:val="center"/>
                                </w:tcPr>
                                <w:p>
                                  <w:pPr>
                                    <w:pStyle w:val="TH"/>
                                    <w:spacing w:before="60" w:after="60"/>
                                    <w:ind w:firstLine="33"/>
                                    <w:rPr>
                                      <w:rFonts w:ascii="Times New Roman" w:hAnsi="Times New Roman" w:cs="Times New Roman"/>
                                      <w:b w:val="false"/>
                                      <w:b w:val="false"/>
                                      <w:bCs/>
                                      <w:sz w:val="18"/>
                                      <w:szCs w:val="18"/>
                                      <w:lang w:eastAsia="en-GB"/>
                                    </w:rPr>
                                  </w:pPr>
                                  <w:r>
                                    <w:rPr>
                                      <w:rFonts w:cs="Times New Roman" w:ascii="Times New Roman" w:hAnsi="Times New Roman"/>
                                      <w:b w:val="false"/>
                                      <w:sz w:val="18"/>
                                      <w:szCs w:val="18"/>
                                      <w:lang w:eastAsia="en-GB"/>
                                    </w:rPr>
                                    <w:t>Expected to be fulfilled.</w:t>
                                  </w:r>
                                </w:p>
                              </w:tc>
                              <w:tc>
                                <w:tcPr>
                                  <w:tcW w:w="2126" w:type="dxa"/>
                                  <w:tcBorders>
                                    <w:right w:val="single" w:sz="4" w:space="0" w:color="000000"/>
                                  </w:tcBorders>
                                  <w:shd w:fill="00FF00" w:val="clear"/>
                                  <w:vAlign w:val="center"/>
                                </w:tcPr>
                                <w:p>
                                  <w:pPr>
                                    <w:pStyle w:val="TH"/>
                                    <w:spacing w:before="60" w:after="60"/>
                                    <w:ind w:firstLine="33"/>
                                    <w:rPr>
                                      <w:rFonts w:ascii="Times New Roman" w:hAnsi="Times New Roman" w:cs="Times New Roman"/>
                                      <w:b w:val="false"/>
                                      <w:b w:val="false"/>
                                      <w:bCs/>
                                      <w:sz w:val="18"/>
                                      <w:szCs w:val="18"/>
                                      <w:lang w:eastAsia="en-GB"/>
                                    </w:rPr>
                                  </w:pPr>
                                  <w:r>
                                    <w:rPr>
                                      <w:rFonts w:cs="Times New Roman" w:ascii="Times New Roman" w:hAnsi="Times New Roman"/>
                                      <w:b w:val="false"/>
                                      <w:sz w:val="18"/>
                                      <w:szCs w:val="18"/>
                                      <w:lang w:eastAsia="en-GB"/>
                                    </w:rPr>
                                    <w:t>Fulfilled</w:t>
                                  </w:r>
                                </w:p>
                              </w:tc>
                            </w:tr>
                          </w:tbl>
                        </w:txbxContent>
                      </wps:txbx>
                      <wps:bodyPr anchor="t" lIns="0" tIns="0" rIns="0" bIns="0">
                        <a:noAutofit/>
                      </wps:bodyPr>
                    </wps:wsp>
                  </a:graphicData>
                </a:graphic>
              </wp:anchor>
            </w:drawing>
          </mc:Choice>
          <mc:Fallback>
            <w:pict>
              <v:rect fillcolor="#FFFFFF" style="position:absolute;rotation:-0;width:529.9pt;height:26.7pt;mso-wrap-distance-left:9pt;mso-wrap-distance-right:9pt;mso-wrap-distance-top:0pt;mso-wrap-distance-bottom:0pt;margin-top:4.2pt;mso-position-vertical-relative:text;margin-left:5.4pt;mso-position-horizontal-relative:margin">
                <v:fill opacity="0f"/>
                <v:textbox inset="0in,0in,0in,0in">
                  <w:txbxContent>
                    <w:tbl>
                      <w:tblPr>
                        <w:tblW w:w="10598" w:type="dxa"/>
                        <w:jc w:val="left"/>
                        <w:tblInd w:w="-5" w:type="dxa"/>
                        <w:tblLayout w:type="fixed"/>
                        <w:tblCellMar>
                          <w:top w:w="0" w:type="dxa"/>
                          <w:left w:w="108" w:type="dxa"/>
                          <w:bottom w:w="0" w:type="dxa"/>
                          <w:right w:w="108" w:type="dxa"/>
                        </w:tblCellMar>
                      </w:tblPr>
                      <w:tblGrid>
                        <w:gridCol w:w="2376"/>
                        <w:gridCol w:w="1843"/>
                        <w:gridCol w:w="2268"/>
                        <w:gridCol w:w="1985"/>
                        <w:gridCol w:w="2126"/>
                      </w:tblGrid>
                      <w:tr>
                        <w:trPr>
                          <w:trHeight w:val="345" w:hRule="atLeast"/>
                        </w:trPr>
                        <w:tc>
                          <w:tcPr>
                            <w:tcW w:w="2376" w:type="dxa"/>
                            <w:tcBorders>
                              <w:left w:val="single" w:sz="4" w:space="0" w:color="000000"/>
                              <w:right w:val="single" w:sz="4" w:space="0" w:color="000000"/>
                            </w:tcBorders>
                            <w:shd w:fill="FF9900" w:val="clear"/>
                          </w:tcPr>
                          <w:p>
                            <w:pPr>
                              <w:pStyle w:val="TH"/>
                              <w:spacing w:before="60" w:after="60"/>
                              <w:ind w:firstLine="420"/>
                              <w:rPr>
                                <w:rFonts w:ascii="Times New Roman" w:hAnsi="Times New Roman" w:cs="Arial"/>
                                <w:bCs/>
                                <w:sz w:val="18"/>
                                <w:szCs w:val="18"/>
                                <w:lang w:eastAsia="en-GB"/>
                              </w:rPr>
                            </w:pPr>
                            <w:r>
                              <w:rPr>
                                <w:rFonts w:cs="Arial" w:ascii="Times New Roman" w:hAnsi="Times New Roman"/>
                                <w:bCs/>
                                <w:sz w:val="18"/>
                                <w:szCs w:val="18"/>
                                <w:lang w:eastAsia="en-GB"/>
                              </w:rPr>
                              <w:t>Classification</w:t>
                            </w:r>
                          </w:p>
                        </w:tc>
                        <w:tc>
                          <w:tcPr>
                            <w:tcW w:w="1843" w:type="dxa"/>
                            <w:tcBorders>
                              <w:right w:val="single" w:sz="4" w:space="0" w:color="000000"/>
                            </w:tcBorders>
                            <w:shd w:fill="FF99CC" w:val="clear"/>
                            <w:vAlign w:val="center"/>
                          </w:tcPr>
                          <w:p>
                            <w:pPr>
                              <w:pStyle w:val="TH"/>
                              <w:spacing w:before="60" w:after="60"/>
                              <w:ind w:firstLine="33"/>
                              <w:rPr>
                                <w:rFonts w:ascii="Times New Roman" w:hAnsi="Times New Roman" w:cs="Times New Roman"/>
                                <w:b w:val="false"/>
                                <w:b w:val="false"/>
                                <w:bCs/>
                                <w:sz w:val="18"/>
                                <w:szCs w:val="18"/>
                                <w:lang w:eastAsia="en-GB"/>
                              </w:rPr>
                            </w:pPr>
                            <w:r>
                              <w:rPr>
                                <w:rFonts w:cs="Times New Roman" w:ascii="Times New Roman" w:hAnsi="Times New Roman"/>
                                <w:b w:val="false"/>
                                <w:sz w:val="18"/>
                                <w:szCs w:val="18"/>
                                <w:lang w:eastAsia="en-GB"/>
                              </w:rPr>
                              <w:t>Not Fulfilled</w:t>
                            </w:r>
                          </w:p>
                        </w:tc>
                        <w:tc>
                          <w:tcPr>
                            <w:tcW w:w="2268" w:type="dxa"/>
                            <w:tcBorders>
                              <w:right w:val="single" w:sz="4" w:space="0" w:color="000000"/>
                            </w:tcBorders>
                            <w:shd w:fill="FFFF99" w:val="clear"/>
                            <w:vAlign w:val="center"/>
                          </w:tcPr>
                          <w:p>
                            <w:pPr>
                              <w:pStyle w:val="TH"/>
                              <w:spacing w:before="60" w:after="60"/>
                              <w:ind w:firstLine="33"/>
                              <w:rPr>
                                <w:rFonts w:ascii="Times New Roman" w:hAnsi="Times New Roman" w:cs="Times New Roman"/>
                                <w:b w:val="false"/>
                                <w:b w:val="false"/>
                                <w:bCs/>
                                <w:sz w:val="18"/>
                                <w:szCs w:val="18"/>
                                <w:lang w:eastAsia="en-GB"/>
                              </w:rPr>
                            </w:pPr>
                            <w:r>
                              <w:rPr>
                                <w:rFonts w:cs="Times New Roman" w:ascii="Times New Roman" w:hAnsi="Times New Roman"/>
                                <w:b w:val="false"/>
                                <w:sz w:val="18"/>
                                <w:szCs w:val="18"/>
                                <w:lang w:eastAsia="en-GB"/>
                              </w:rPr>
                              <w:t>Unclear/FFS</w:t>
                            </w:r>
                          </w:p>
                        </w:tc>
                        <w:tc>
                          <w:tcPr>
                            <w:tcW w:w="1985" w:type="dxa"/>
                            <w:tcBorders>
                              <w:right w:val="single" w:sz="4" w:space="0" w:color="000000"/>
                            </w:tcBorders>
                            <w:shd w:fill="CCFFCC" w:val="clear"/>
                            <w:vAlign w:val="center"/>
                          </w:tcPr>
                          <w:p>
                            <w:pPr>
                              <w:pStyle w:val="TH"/>
                              <w:spacing w:before="60" w:after="60"/>
                              <w:ind w:firstLine="33"/>
                              <w:rPr>
                                <w:rFonts w:ascii="Times New Roman" w:hAnsi="Times New Roman" w:cs="Times New Roman"/>
                                <w:b w:val="false"/>
                                <w:b w:val="false"/>
                                <w:bCs/>
                                <w:sz w:val="18"/>
                                <w:szCs w:val="18"/>
                                <w:lang w:eastAsia="en-GB"/>
                              </w:rPr>
                            </w:pPr>
                            <w:r>
                              <w:rPr>
                                <w:rFonts w:cs="Times New Roman" w:ascii="Times New Roman" w:hAnsi="Times New Roman"/>
                                <w:b w:val="false"/>
                                <w:sz w:val="18"/>
                                <w:szCs w:val="18"/>
                                <w:lang w:eastAsia="en-GB"/>
                              </w:rPr>
                              <w:t>Expected to be fulfilled.</w:t>
                            </w:r>
                          </w:p>
                        </w:tc>
                        <w:tc>
                          <w:tcPr>
                            <w:tcW w:w="2126" w:type="dxa"/>
                            <w:tcBorders>
                              <w:right w:val="single" w:sz="4" w:space="0" w:color="000000"/>
                            </w:tcBorders>
                            <w:shd w:fill="00FF00" w:val="clear"/>
                            <w:vAlign w:val="center"/>
                          </w:tcPr>
                          <w:p>
                            <w:pPr>
                              <w:pStyle w:val="TH"/>
                              <w:spacing w:before="60" w:after="60"/>
                              <w:ind w:firstLine="33"/>
                              <w:rPr>
                                <w:rFonts w:ascii="Times New Roman" w:hAnsi="Times New Roman" w:cs="Times New Roman"/>
                                <w:b w:val="false"/>
                                <w:b w:val="false"/>
                                <w:bCs/>
                                <w:sz w:val="18"/>
                                <w:szCs w:val="18"/>
                                <w:lang w:eastAsia="en-GB"/>
                              </w:rPr>
                            </w:pPr>
                            <w:r>
                              <w:rPr>
                                <w:rFonts w:cs="Times New Roman" w:ascii="Times New Roman" w:hAnsi="Times New Roman"/>
                                <w:b w:val="false"/>
                                <w:sz w:val="18"/>
                                <w:szCs w:val="18"/>
                                <w:lang w:eastAsia="en-GB"/>
                              </w:rPr>
                              <w:t>Fulfilled</w:t>
                            </w:r>
                          </w:p>
                        </w:tc>
                      </w:tr>
                    </w:tbl>
                  </w:txbxContent>
                </v:textbox>
                <w10:wrap type="square"/>
              </v:rect>
            </w:pict>
          </mc:Fallback>
        </mc:AlternateContent>
      </w:r>
    </w:p>
    <w:p>
      <w:pPr>
        <w:pStyle w:val="Heading2"/>
        <w:rPr/>
      </w:pPr>
      <w:bookmarkStart w:id="732" w:name="__RefHeading___Toc518053019"/>
      <w:bookmarkEnd w:id="732"/>
      <w:r>
        <w:rPr/>
        <w:t>12.2</w:t>
        <w:tab/>
        <w:t>Compatibility Objectives</w:t>
      </w:r>
    </w:p>
    <w:p>
      <w:pPr>
        <w:pStyle w:val="TH"/>
        <w:spacing w:before="60" w:after="120"/>
        <w:rPr/>
      </w:pPr>
      <w:r>
        <w:rPr/>
        <w:t>Table 12-2: Evaluation against compatibility objectives</w:t>
      </w:r>
    </w:p>
    <w:p>
      <w:pPr>
        <w:pStyle w:val="TH"/>
        <w:rPr/>
      </w:pPr>
      <w:r>
        <w:rPr/>
        <w:drawing>
          <wp:inline distT="0" distB="0" distL="0" distR="0">
            <wp:extent cx="7823835" cy="4982210"/>
            <wp:effectExtent l="0" t="0" r="0" b="0"/>
            <wp:docPr id="499" name="Image4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Image473" descr=""/>
                    <pic:cNvPicPr>
                      <a:picLocks noChangeAspect="1" noChangeArrowheads="1"/>
                    </pic:cNvPicPr>
                  </pic:nvPicPr>
                  <pic:blipFill>
                    <a:blip r:embed="rId550"/>
                    <a:srcRect l="-2" t="-4" r="-2" b="-4"/>
                    <a:stretch>
                      <a:fillRect/>
                    </a:stretch>
                  </pic:blipFill>
                  <pic:spPr bwMode="auto">
                    <a:xfrm>
                      <a:off x="0" y="0"/>
                      <a:ext cx="7823835" cy="4982210"/>
                    </a:xfrm>
                    <a:prstGeom prst="rect">
                      <a:avLst/>
                    </a:prstGeom>
                  </pic:spPr>
                </pic:pic>
              </a:graphicData>
            </a:graphic>
          </wp:inline>
        </w:drawing>
      </w:r>
    </w:p>
    <w:tbl>
      <w:tblPr>
        <w:tblW w:w="12305" w:type="dxa"/>
        <w:jc w:val="left"/>
        <w:tblInd w:w="988" w:type="dxa"/>
        <w:tblLayout w:type="fixed"/>
        <w:tblCellMar>
          <w:top w:w="0" w:type="dxa"/>
          <w:left w:w="108" w:type="dxa"/>
          <w:bottom w:w="0" w:type="dxa"/>
          <w:right w:w="108" w:type="dxa"/>
        </w:tblCellMar>
      </w:tblPr>
      <w:tblGrid>
        <w:gridCol w:w="2268"/>
        <w:gridCol w:w="2268"/>
        <w:gridCol w:w="2551"/>
        <w:gridCol w:w="2643"/>
        <w:gridCol w:w="2575"/>
      </w:tblGrid>
      <w:tr>
        <w:trPr>
          <w:trHeight w:val="345" w:hRule="atLeast"/>
        </w:trPr>
        <w:tc>
          <w:tcPr>
            <w:tcW w:w="2268" w:type="dxa"/>
            <w:tcBorders>
              <w:left w:val="single" w:sz="4" w:space="0" w:color="000000"/>
              <w:bottom w:val="single" w:sz="4" w:space="0" w:color="000000"/>
              <w:right w:val="single" w:sz="4" w:space="0" w:color="000000"/>
            </w:tcBorders>
            <w:shd w:fill="FF9900" w:val="clear"/>
            <w:vAlign w:val="center"/>
          </w:tcPr>
          <w:p>
            <w:pPr>
              <w:pStyle w:val="Normal"/>
              <w:spacing w:before="0" w:after="0"/>
              <w:rPr>
                <w:b/>
                <w:b/>
                <w:bCs/>
                <w:sz w:val="22"/>
                <w:szCs w:val="22"/>
                <w:lang w:eastAsia="en-GB"/>
              </w:rPr>
            </w:pPr>
            <w:r>
              <w:rPr>
                <w:b/>
                <w:bCs/>
                <w:sz w:val="22"/>
                <w:szCs w:val="22"/>
                <w:lang w:eastAsia="en-GB"/>
              </w:rPr>
              <w:t>Classification</w:t>
            </w:r>
          </w:p>
        </w:tc>
        <w:tc>
          <w:tcPr>
            <w:tcW w:w="2268" w:type="dxa"/>
            <w:tcBorders>
              <w:bottom w:val="single" w:sz="4" w:space="0" w:color="000000"/>
              <w:right w:val="single" w:sz="4" w:space="0" w:color="000000"/>
            </w:tcBorders>
            <w:shd w:fill="FF99CC" w:val="clear"/>
            <w:vAlign w:val="center"/>
          </w:tcPr>
          <w:p>
            <w:pPr>
              <w:pStyle w:val="Normal"/>
              <w:spacing w:before="0" w:after="0"/>
              <w:jc w:val="center"/>
              <w:rPr>
                <w:sz w:val="18"/>
                <w:szCs w:val="18"/>
                <w:lang w:eastAsia="en-GB"/>
              </w:rPr>
            </w:pPr>
            <w:r>
              <w:rPr>
                <w:sz w:val="18"/>
                <w:szCs w:val="18"/>
                <w:lang w:eastAsia="en-GB"/>
              </w:rPr>
              <w:t>Not Fulfilled</w:t>
            </w:r>
          </w:p>
        </w:tc>
        <w:tc>
          <w:tcPr>
            <w:tcW w:w="2551" w:type="dxa"/>
            <w:tcBorders>
              <w:bottom w:val="single" w:sz="4" w:space="0" w:color="000000"/>
              <w:right w:val="single" w:sz="4" w:space="0" w:color="000000"/>
            </w:tcBorders>
            <w:shd w:fill="FFFF99" w:val="clear"/>
            <w:vAlign w:val="center"/>
          </w:tcPr>
          <w:p>
            <w:pPr>
              <w:pStyle w:val="Normal"/>
              <w:spacing w:before="0" w:after="0"/>
              <w:jc w:val="center"/>
              <w:rPr>
                <w:sz w:val="18"/>
                <w:szCs w:val="18"/>
                <w:lang w:eastAsia="en-GB"/>
              </w:rPr>
            </w:pPr>
            <w:r>
              <w:rPr>
                <w:sz w:val="18"/>
                <w:szCs w:val="18"/>
                <w:lang w:eastAsia="en-GB"/>
              </w:rPr>
              <w:t>Unclear/FFS</w:t>
            </w:r>
          </w:p>
        </w:tc>
        <w:tc>
          <w:tcPr>
            <w:tcW w:w="2643" w:type="dxa"/>
            <w:tcBorders>
              <w:bottom w:val="single" w:sz="4" w:space="0" w:color="000000"/>
              <w:right w:val="single" w:sz="4" w:space="0" w:color="000000"/>
            </w:tcBorders>
            <w:shd w:fill="CCFFCC" w:val="clear"/>
            <w:vAlign w:val="center"/>
          </w:tcPr>
          <w:p>
            <w:pPr>
              <w:pStyle w:val="Normal"/>
              <w:spacing w:before="0" w:after="0"/>
              <w:jc w:val="center"/>
              <w:rPr>
                <w:sz w:val="18"/>
                <w:szCs w:val="18"/>
                <w:lang w:eastAsia="en-GB"/>
              </w:rPr>
            </w:pPr>
            <w:r>
              <w:rPr>
                <w:sz w:val="18"/>
                <w:szCs w:val="18"/>
                <w:lang w:eastAsia="en-GB"/>
              </w:rPr>
              <w:t>Expected to be fulfilled.</w:t>
            </w:r>
          </w:p>
        </w:tc>
        <w:tc>
          <w:tcPr>
            <w:tcW w:w="2575" w:type="dxa"/>
            <w:tcBorders>
              <w:bottom w:val="single" w:sz="4" w:space="0" w:color="000000"/>
              <w:right w:val="single" w:sz="4" w:space="0" w:color="000000"/>
            </w:tcBorders>
            <w:shd w:fill="00FF00" w:val="clear"/>
            <w:vAlign w:val="center"/>
          </w:tcPr>
          <w:p>
            <w:pPr>
              <w:pStyle w:val="Normal"/>
              <w:spacing w:before="0" w:after="0"/>
              <w:jc w:val="center"/>
              <w:rPr>
                <w:sz w:val="18"/>
                <w:szCs w:val="18"/>
                <w:lang w:eastAsia="en-GB"/>
              </w:rPr>
            </w:pPr>
            <w:r>
              <w:rPr>
                <w:sz w:val="18"/>
                <w:szCs w:val="18"/>
                <w:lang w:eastAsia="en-GB"/>
              </w:rPr>
              <w:t>Fulfilled</w:t>
            </w:r>
          </w:p>
        </w:tc>
      </w:tr>
    </w:tbl>
    <w:p>
      <w:pPr>
        <w:sectPr>
          <w:headerReference w:type="default" r:id="rId551"/>
          <w:footerReference w:type="default" r:id="rId552"/>
          <w:footnotePr>
            <w:numFmt w:val="decimal"/>
            <w:numRestart w:val="eachSect"/>
          </w:footnotePr>
          <w:type w:val="nextPage"/>
          <w:pgSz w:orient="landscape" w:w="16838" w:h="11906"/>
          <w:pgMar w:left="1134" w:right="1418" w:gutter="0" w:header="851" w:top="1134" w:footer="340" w:bottom="1134"/>
          <w:pgNumType w:fmt="decimal"/>
          <w:formProt w:val="false"/>
          <w:textDirection w:val="lrTb"/>
          <w:docGrid w:type="default" w:linePitch="360" w:charSpace="0"/>
        </w:sectPr>
        <w:pStyle w:val="FP"/>
        <w:rPr/>
      </w:pPr>
      <w:r>
        <w:rPr/>
      </w:r>
    </w:p>
    <w:p>
      <w:pPr>
        <w:pStyle w:val="FP"/>
        <w:rPr/>
      </w:pPr>
      <w:r>
        <w:rPr/>
      </w:r>
    </w:p>
    <w:p>
      <w:pPr>
        <w:pStyle w:val="Heading1"/>
        <w:ind w:left="1134" w:hanging="1134"/>
        <w:rPr>
          <w:lang w:val="en-US"/>
        </w:rPr>
      </w:pPr>
      <w:bookmarkStart w:id="733" w:name="__RefHeading___Toc518053020"/>
      <w:bookmarkEnd w:id="733"/>
      <w:r>
        <w:rPr>
          <w:lang w:val="en-US"/>
        </w:rPr>
        <w:t>13</w:t>
        <w:tab/>
        <w:t>Conclusions</w:t>
      </w:r>
      <w:bookmarkStart w:id="734" w:name="OLE_LINK7"/>
      <w:bookmarkStart w:id="735" w:name="OLE_LINK6"/>
    </w:p>
    <w:p>
      <w:pPr>
        <w:pStyle w:val="Normal"/>
        <w:rPr/>
      </w:pPr>
      <w:bookmarkStart w:id="736" w:name="historyclause"/>
      <w:bookmarkEnd w:id="736"/>
      <w:r>
        <w:rPr>
          <w:lang w:eastAsia="zh-CN"/>
        </w:rPr>
        <w:t xml:space="preserve">During the MUROS feasibility study, </w:t>
      </w:r>
      <w:r>
        <w:rPr/>
        <w:t xml:space="preserve">opened at GERAN#36, </w:t>
      </w:r>
      <w:r>
        <w:rPr>
          <w:lang w:eastAsia="zh-CN"/>
        </w:rPr>
        <w:t>a number of candidate techniques have been investigated that are aimed at increasing voice capacity of GERAN in the CS domain in order of a factor of two per BTS transceiver by creating new types of speech traffic channels in GERAN.</w:t>
      </w:r>
      <w:r>
        <w:rPr/>
        <w:t xml:space="preserve"> These candidate techniques included into this Technical Report are described in chapter 6 to 9, namely </w:t>
      </w:r>
    </w:p>
    <w:p>
      <w:pPr>
        <w:pStyle w:val="B1"/>
        <w:rPr/>
      </w:pPr>
      <w:r>
        <w:rPr/>
        <w:t>-</w:t>
        <w:tab/>
        <w:t>Speech capacity enhancement using DARP (chapter 6).</w:t>
      </w:r>
    </w:p>
    <w:p>
      <w:pPr>
        <w:pStyle w:val="B1"/>
        <w:rPr>
          <w:lang w:val="fr-FR"/>
        </w:rPr>
      </w:pPr>
      <w:r>
        <w:rPr>
          <w:lang w:val="fr-FR"/>
        </w:rPr>
        <w:t>-</w:t>
        <w:tab/>
        <w:t>Orthogonal Sub Channels (chapter 7).</w:t>
      </w:r>
    </w:p>
    <w:p>
      <w:pPr>
        <w:pStyle w:val="B1"/>
        <w:rPr>
          <w:lang w:val="fr-FR"/>
        </w:rPr>
      </w:pPr>
      <w:r>
        <w:rPr>
          <w:lang w:val="fr-FR"/>
        </w:rPr>
        <w:t>-</w:t>
        <w:tab/>
        <w:t>Adaptive Symbol Constellation (chapter 8).</w:t>
      </w:r>
    </w:p>
    <w:p>
      <w:pPr>
        <w:pStyle w:val="B1"/>
        <w:rPr/>
      </w:pPr>
      <w:r>
        <w:rPr/>
        <w:t>-</w:t>
        <w:tab/>
        <w:t>Higher Order Modulations for MUROS (chapter 9).</w:t>
      </w:r>
    </w:p>
    <w:p>
      <w:pPr>
        <w:pStyle w:val="Normal"/>
        <w:rPr/>
      </w:pPr>
      <w:r>
        <w:rPr/>
        <w:t>The four above listed candidate techniques were evaluated against the defined performance and compatibility objectives defined in chapter 4. The evaluation against performance objectives is reflected in chapter 12 in Table 12-1 and against compatibility objectives in  chapter 12 in Table 12-2. .</w:t>
      </w:r>
    </w:p>
    <w:p>
      <w:pPr>
        <w:pStyle w:val="Normal"/>
        <w:rPr/>
      </w:pPr>
      <w:r>
        <w:rPr/>
        <w:t>To summarize this evaluation it was seen that the second and the third</w:t>
        <w:tab/>
        <w:t xml:space="preserve">candidate technique fulfill the performance and compatibility objectives best, whilst the first three candidate techniques have major conceptual commonalities.  </w:t>
      </w:r>
    </w:p>
    <w:p>
      <w:pPr>
        <w:pStyle w:val="Normal"/>
        <w:rPr/>
      </w:pPr>
      <w:r>
        <w:rPr/>
        <w:t>Among these three candidate techniques the Adaptive Symbol Constellation concept has been identified to include techniques common to the co-TCH and the Orthogonal Sub Channels proposals. The solution for the uplink is identical for these three concepts. Voice capacity is increased by multiplexing two users</w:t>
      </w:r>
      <w:r>
        <w:rPr>
          <w:lang w:eastAsia="zh-CN"/>
        </w:rPr>
        <w:t xml:space="preserve"> simultaneously on the same radio resource defined by a single time slot, specific ARFCN and specific sequence of TDMA frame numbers as defined for full rate and half rate GSM speech channels.</w:t>
      </w:r>
    </w:p>
    <w:p>
      <w:pPr>
        <w:pStyle w:val="Normal"/>
        <w:rPr/>
      </w:pPr>
      <w:r>
        <w:rPr/>
        <w:t>Additional capacity enhancements have been identified through the evaluation of a number of spectrally wide transmit pulse shapes to be used in downlink. The impact on legacy mobiles has been studied and for a number of the evaluated pulse shapes no harmful degradation of voice services for those users has been observed (the pulse shapes for which the impact was negligible were the Hann windowed RRC with 180 kHz, 220 kHz and 240 kHz bandwidths and the numerically optimised Tx pulse OPT2). It is proposed to add a spectrally wide TX pulse shape to VAMOS in order to fully exploit these gains in network capacity with details of the TX pulse shape left to be specified under the VAMOS work item.</w:t>
      </w:r>
      <w:r>
        <w:br w:type="page"/>
      </w:r>
    </w:p>
    <w:p>
      <w:pPr>
        <w:pStyle w:val="Heading9"/>
        <w:rPr/>
      </w:pPr>
      <w:bookmarkStart w:id="737" w:name="__RefHeading___Toc518053021"/>
      <w:bookmarkEnd w:id="734"/>
      <w:bookmarkEnd w:id="735"/>
      <w:bookmarkEnd w:id="737"/>
      <w:r>
        <w:rPr/>
        <w:t>Annex A:</w:t>
        <w:br/>
        <w:t>Change history</w:t>
      </w:r>
    </w:p>
    <w:p>
      <w:pPr>
        <w:pStyle w:val="TH"/>
        <w:rPr/>
      </w:pPr>
      <w:r>
        <w:rPr/>
      </w:r>
    </w:p>
    <w:tbl>
      <w:tblPr>
        <w:tblW w:w="9639" w:type="dxa"/>
        <w:jc w:val="left"/>
        <w:tblInd w:w="-7" w:type="dxa"/>
        <w:tblLayout w:type="fixed"/>
        <w:tblCellMar>
          <w:top w:w="0" w:type="dxa"/>
          <w:left w:w="40" w:type="dxa"/>
          <w:bottom w:w="0" w:type="dxa"/>
          <w:right w:w="40" w:type="dxa"/>
        </w:tblCellMar>
      </w:tblPr>
      <w:tblGrid>
        <w:gridCol w:w="756"/>
        <w:gridCol w:w="945"/>
        <w:gridCol w:w="1134"/>
        <w:gridCol w:w="567"/>
        <w:gridCol w:w="378"/>
        <w:gridCol w:w="4158"/>
        <w:gridCol w:w="851"/>
        <w:gridCol w:w="850"/>
      </w:tblGrid>
      <w:tr>
        <w:trPr>
          <w:cantSplit w:val="true"/>
        </w:trPr>
        <w:tc>
          <w:tcPr>
            <w:tcW w:w="9639" w:type="dxa"/>
            <w:gridSpan w:val="8"/>
            <w:tcBorders>
              <w:top w:val="single" w:sz="6" w:space="0" w:color="000000"/>
              <w:left w:val="single" w:sz="6" w:space="0" w:color="000000"/>
              <w:right w:val="single" w:sz="6" w:space="0" w:color="000000"/>
            </w:tcBorders>
            <w:shd w:fill="FFFFFF" w:val="clear"/>
          </w:tcPr>
          <w:p>
            <w:pPr>
              <w:pStyle w:val="TAL"/>
              <w:jc w:val="center"/>
              <w:rPr>
                <w:b/>
                <w:b/>
                <w:sz w:val="16"/>
              </w:rPr>
            </w:pPr>
            <w:r>
              <w:rPr>
                <w:b/>
              </w:rPr>
              <w:t>Change history</w:t>
            </w:r>
          </w:p>
        </w:tc>
      </w:tr>
      <w:tr>
        <w:trPr/>
        <w:tc>
          <w:tcPr>
            <w:tcW w:w="756"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Date</w:t>
            </w:r>
          </w:p>
        </w:tc>
        <w:tc>
          <w:tcPr>
            <w:tcW w:w="945" w:type="dxa"/>
            <w:tcBorders>
              <w:top w:val="single" w:sz="6" w:space="0" w:color="000000"/>
              <w:left w:val="single" w:sz="6" w:space="0" w:color="000000"/>
              <w:bottom w:val="single" w:sz="6" w:space="0" w:color="000000"/>
              <w:right w:val="single" w:sz="6" w:space="0" w:color="000000"/>
            </w:tcBorders>
            <w:shd w:fill="E5E5E5" w:val="clear"/>
          </w:tcPr>
          <w:p>
            <w:pPr>
              <w:pStyle w:val="TAL"/>
              <w:jc w:val="center"/>
              <w:rPr>
                <w:b/>
                <w:b/>
                <w:sz w:val="16"/>
              </w:rPr>
            </w:pPr>
            <w:r>
              <w:rPr>
                <w:b/>
                <w:sz w:val="16"/>
              </w:rPr>
              <w:t>TSG #</w:t>
            </w:r>
          </w:p>
        </w:tc>
        <w:tc>
          <w:tcPr>
            <w:tcW w:w="1134"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TSG Doc.</w:t>
            </w:r>
          </w:p>
        </w:tc>
        <w:tc>
          <w:tcPr>
            <w:tcW w:w="567"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CR</w:t>
            </w:r>
          </w:p>
        </w:tc>
        <w:tc>
          <w:tcPr>
            <w:tcW w:w="378"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Rev</w:t>
            </w:r>
          </w:p>
        </w:tc>
        <w:tc>
          <w:tcPr>
            <w:tcW w:w="4158"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Subject/Comment</w:t>
            </w:r>
          </w:p>
        </w:tc>
        <w:tc>
          <w:tcPr>
            <w:tcW w:w="851"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Old</w:t>
            </w:r>
          </w:p>
        </w:tc>
        <w:tc>
          <w:tcPr>
            <w:tcW w:w="850"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New</w:t>
            </w:r>
          </w:p>
        </w:tc>
      </w:tr>
      <w:tr>
        <w:trPr/>
        <w:tc>
          <w:tcPr>
            <w:tcW w:w="756"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Cs w:val="18"/>
              </w:rPr>
            </w:pPr>
            <w:r>
              <w:rPr>
                <w:rFonts w:cs="Arial"/>
                <w:szCs w:val="18"/>
              </w:rPr>
              <w:t>2009-02</w:t>
            </w:r>
          </w:p>
        </w:tc>
        <w:tc>
          <w:tcPr>
            <w:tcW w:w="945"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rFonts w:cs="Arial"/>
                <w:szCs w:val="18"/>
              </w:rPr>
            </w:pPr>
            <w:r>
              <w:rPr>
                <w:rFonts w:cs="Arial"/>
                <w:szCs w:val="18"/>
              </w:rPr>
              <w:t>41</w:t>
            </w:r>
          </w:p>
        </w:tc>
        <w:tc>
          <w:tcPr>
            <w:tcW w:w="113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Cs w:val="18"/>
              </w:rPr>
            </w:pPr>
            <w:r>
              <w:rPr>
                <w:rFonts w:cs="Arial"/>
                <w:szCs w:val="18"/>
              </w:rPr>
              <w:t>GP-090527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rFonts w:cs="Arial"/>
                <w:szCs w:val="18"/>
              </w:rPr>
            </w:pPr>
            <w:r>
              <w:rPr>
                <w:rFonts w:cs="Arial"/>
                <w:szCs w:val="18"/>
              </w:rPr>
            </w:r>
          </w:p>
        </w:tc>
        <w:tc>
          <w:tcPr>
            <w:tcW w:w="37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rFonts w:cs="Arial"/>
                <w:szCs w:val="18"/>
              </w:rPr>
            </w:pPr>
            <w:r>
              <w:rPr>
                <w:rFonts w:cs="Arial"/>
                <w:szCs w:val="18"/>
              </w:rPr>
            </w:r>
          </w:p>
        </w:tc>
        <w:tc>
          <w:tcPr>
            <w:tcW w:w="4158"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Cs w:val="18"/>
              </w:rPr>
            </w:pPr>
            <w:r>
              <w:rPr>
                <w:rFonts w:cs="Arial"/>
                <w:szCs w:val="18"/>
              </w:rPr>
              <w:t>Approved at TSG GERAN#41</w:t>
            </w:r>
          </w:p>
        </w:tc>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Cs w:val="18"/>
              </w:rPr>
            </w:pPr>
            <w:r>
              <w:rPr>
                <w:rFonts w:cs="Arial"/>
                <w:szCs w:val="18"/>
              </w:rPr>
              <w:t>2.0.0</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Cs w:val="18"/>
              </w:rPr>
            </w:pPr>
            <w:r>
              <w:rPr>
                <w:rFonts w:cs="Arial"/>
                <w:szCs w:val="18"/>
              </w:rPr>
              <w:t>8.0.0</w:t>
            </w:r>
          </w:p>
        </w:tc>
      </w:tr>
      <w:tr>
        <w:trPr/>
        <w:tc>
          <w:tcPr>
            <w:tcW w:w="756"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bookmarkStart w:id="738" w:name="_Hlk200777526"/>
            <w:bookmarkStart w:id="739" w:name="OLE_LINK3"/>
            <w:bookmarkStart w:id="740" w:name="OLE_LINK2"/>
            <w:bookmarkEnd w:id="738"/>
            <w:bookmarkEnd w:id="739"/>
            <w:bookmarkEnd w:id="740"/>
            <w:r>
              <w:rPr>
                <w:rFonts w:cs="Arial"/>
                <w:szCs w:val="18"/>
              </w:rPr>
              <w:t>2009-05</w:t>
            </w:r>
          </w:p>
        </w:tc>
        <w:tc>
          <w:tcPr>
            <w:tcW w:w="945"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rFonts w:cs="Arial"/>
                <w:iCs/>
                <w:szCs w:val="18"/>
                <w:lang w:val="fi-FI"/>
              </w:rPr>
            </w:pPr>
            <w:r>
              <w:rPr>
                <w:rFonts w:cs="Arial"/>
                <w:iCs/>
                <w:szCs w:val="18"/>
                <w:lang w:val="fi-FI"/>
              </w:rPr>
              <w:t>42</w:t>
            </w:r>
          </w:p>
        </w:tc>
        <w:tc>
          <w:tcPr>
            <w:tcW w:w="113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fi-FI"/>
              </w:rPr>
            </w:pPr>
            <w:r>
              <w:rPr>
                <w:rFonts w:cs="Arial"/>
                <w:szCs w:val="18"/>
              </w:rPr>
              <w:t>GP-090734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fi-FI"/>
              </w:rPr>
            </w:pPr>
            <w:r>
              <w:rPr>
                <w:rFonts w:cs="Arial"/>
                <w:iCs/>
                <w:szCs w:val="18"/>
                <w:lang w:val="fi-FI"/>
              </w:rPr>
              <w:t>0001</w:t>
            </w:r>
          </w:p>
        </w:tc>
        <w:tc>
          <w:tcPr>
            <w:tcW w:w="37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rFonts w:cs="Arial"/>
                <w:iCs/>
                <w:szCs w:val="18"/>
                <w:lang w:val="fi-FI"/>
              </w:rPr>
            </w:pPr>
            <w:r>
              <w:rPr>
                <w:rFonts w:cs="Arial"/>
                <w:iCs/>
                <w:szCs w:val="18"/>
                <w:lang w:val="fi-FI"/>
              </w:rPr>
            </w:r>
          </w:p>
        </w:tc>
        <w:tc>
          <w:tcPr>
            <w:tcW w:w="4158"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System performance updates for adaptive symbol constellation</w:t>
            </w:r>
          </w:p>
        </w:tc>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szCs w:val="18"/>
              </w:rPr>
              <w:t>8.0.0</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8.1.0</w:t>
            </w:r>
          </w:p>
        </w:tc>
      </w:tr>
      <w:tr>
        <w:trPr/>
        <w:tc>
          <w:tcPr>
            <w:tcW w:w="756"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szCs w:val="18"/>
              </w:rPr>
              <w:t>2009-05</w:t>
            </w:r>
          </w:p>
        </w:tc>
        <w:tc>
          <w:tcPr>
            <w:tcW w:w="945"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rFonts w:cs="Arial"/>
                <w:iCs/>
                <w:szCs w:val="18"/>
                <w:lang w:val="fi-FI"/>
              </w:rPr>
            </w:pPr>
            <w:r>
              <w:rPr>
                <w:rFonts w:cs="Arial"/>
                <w:iCs/>
                <w:szCs w:val="18"/>
                <w:lang w:val="fi-FI"/>
              </w:rPr>
              <w:t>42</w:t>
            </w:r>
          </w:p>
        </w:tc>
        <w:tc>
          <w:tcPr>
            <w:tcW w:w="113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fi-FI"/>
              </w:rPr>
            </w:pPr>
            <w:r>
              <w:rPr>
                <w:rFonts w:cs="Arial"/>
                <w:szCs w:val="18"/>
              </w:rPr>
              <w:t>GP-090871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fi-FI"/>
              </w:rPr>
            </w:pPr>
            <w:r>
              <w:rPr>
                <w:rFonts w:cs="Arial"/>
                <w:iCs/>
                <w:szCs w:val="18"/>
                <w:lang w:val="fi-FI"/>
              </w:rPr>
              <w:t>0004</w:t>
            </w:r>
          </w:p>
        </w:tc>
        <w:tc>
          <w:tcPr>
            <w:tcW w:w="37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rFonts w:cs="Arial"/>
                <w:iCs/>
                <w:szCs w:val="18"/>
                <w:lang w:val="fi-FI"/>
              </w:rPr>
            </w:pPr>
            <w:r>
              <w:rPr>
                <w:rFonts w:cs="Arial"/>
                <w:iCs/>
                <w:szCs w:val="18"/>
                <w:lang w:val="fi-FI"/>
              </w:rPr>
            </w:r>
          </w:p>
        </w:tc>
        <w:tc>
          <w:tcPr>
            <w:tcW w:w="4158"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Update of Network Performance Evaluation Results for OSC</w:t>
            </w:r>
          </w:p>
        </w:tc>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szCs w:val="18"/>
              </w:rPr>
              <w:t>8.0.0</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8.1.0</w:t>
            </w:r>
          </w:p>
        </w:tc>
      </w:tr>
      <w:tr>
        <w:trPr/>
        <w:tc>
          <w:tcPr>
            <w:tcW w:w="756"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szCs w:val="18"/>
              </w:rPr>
              <w:t>2009-05</w:t>
            </w:r>
          </w:p>
        </w:tc>
        <w:tc>
          <w:tcPr>
            <w:tcW w:w="945"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rFonts w:cs="Arial"/>
                <w:iCs/>
                <w:szCs w:val="18"/>
                <w:lang w:val="fi-FI"/>
              </w:rPr>
            </w:pPr>
            <w:r>
              <w:rPr>
                <w:rFonts w:cs="Arial"/>
                <w:iCs/>
                <w:szCs w:val="18"/>
                <w:lang w:val="fi-FI"/>
              </w:rPr>
              <w:t>42</w:t>
            </w:r>
          </w:p>
        </w:tc>
        <w:tc>
          <w:tcPr>
            <w:tcW w:w="113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fi-FI"/>
              </w:rPr>
            </w:pPr>
            <w:r>
              <w:rPr>
                <w:rFonts w:cs="Arial"/>
                <w:szCs w:val="18"/>
              </w:rPr>
              <w:t>GP-090983</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0005</w:t>
            </w:r>
          </w:p>
        </w:tc>
        <w:tc>
          <w:tcPr>
            <w:tcW w:w="378"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1</w:t>
            </w:r>
          </w:p>
        </w:tc>
        <w:tc>
          <w:tcPr>
            <w:tcW w:w="4158"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Clarification on the System Performance Evaluation Method</w:t>
            </w:r>
          </w:p>
        </w:tc>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szCs w:val="18"/>
              </w:rPr>
              <w:t>8.0.0</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8.1.0</w:t>
            </w:r>
          </w:p>
        </w:tc>
      </w:tr>
      <w:tr>
        <w:trPr/>
        <w:tc>
          <w:tcPr>
            <w:tcW w:w="756"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szCs w:val="18"/>
              </w:rPr>
              <w:t>2009-05</w:t>
            </w:r>
          </w:p>
        </w:tc>
        <w:tc>
          <w:tcPr>
            <w:tcW w:w="945"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rFonts w:cs="Arial"/>
                <w:iCs/>
                <w:szCs w:val="18"/>
                <w:lang w:val="fi-FI"/>
              </w:rPr>
            </w:pPr>
            <w:r>
              <w:rPr>
                <w:rFonts w:cs="Arial"/>
                <w:iCs/>
                <w:szCs w:val="18"/>
                <w:lang w:val="fi-FI"/>
              </w:rPr>
              <w:t>42</w:t>
            </w:r>
          </w:p>
        </w:tc>
        <w:tc>
          <w:tcPr>
            <w:tcW w:w="113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fi-FI"/>
              </w:rPr>
            </w:pPr>
            <w:r>
              <w:rPr>
                <w:rFonts w:cs="Arial"/>
                <w:szCs w:val="18"/>
              </w:rPr>
              <w:t>GP-090989</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fi-FI"/>
              </w:rPr>
            </w:pPr>
            <w:r>
              <w:rPr>
                <w:rFonts w:cs="Arial"/>
                <w:iCs/>
                <w:szCs w:val="18"/>
                <w:lang w:val="fi-FI"/>
              </w:rPr>
              <w:t>0006</w:t>
            </w:r>
          </w:p>
        </w:tc>
        <w:tc>
          <w:tcPr>
            <w:tcW w:w="378"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fi-FI"/>
              </w:rPr>
            </w:pPr>
            <w:r>
              <w:rPr>
                <w:rFonts w:cs="Arial"/>
                <w:iCs/>
                <w:szCs w:val="18"/>
                <w:lang w:val="fi-FI"/>
              </w:rPr>
              <w:t>1</w:t>
            </w:r>
          </w:p>
        </w:tc>
        <w:tc>
          <w:tcPr>
            <w:tcW w:w="4158"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Inclusion of Text Proposals agreed at GERAN#41</w:t>
            </w:r>
          </w:p>
        </w:tc>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szCs w:val="18"/>
              </w:rPr>
              <w:t>8.0.0</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8.1.0</w:t>
            </w:r>
          </w:p>
        </w:tc>
      </w:tr>
      <w:tr>
        <w:trPr/>
        <w:tc>
          <w:tcPr>
            <w:tcW w:w="756"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szCs w:val="18"/>
              </w:rPr>
              <w:t>2009-05</w:t>
            </w:r>
          </w:p>
        </w:tc>
        <w:tc>
          <w:tcPr>
            <w:tcW w:w="945"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rFonts w:cs="Arial"/>
                <w:iCs/>
                <w:szCs w:val="18"/>
                <w:lang w:val="fi-FI"/>
              </w:rPr>
            </w:pPr>
            <w:r>
              <w:rPr>
                <w:rFonts w:cs="Arial"/>
                <w:iCs/>
                <w:szCs w:val="18"/>
                <w:lang w:val="fi-FI"/>
              </w:rPr>
              <w:t>42</w:t>
            </w:r>
          </w:p>
        </w:tc>
        <w:tc>
          <w:tcPr>
            <w:tcW w:w="113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fi-FI"/>
              </w:rPr>
            </w:pPr>
            <w:r>
              <w:rPr>
                <w:rFonts w:cs="Arial"/>
                <w:szCs w:val="18"/>
              </w:rPr>
              <w:t>GP-090874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fi-FI"/>
              </w:rPr>
            </w:pPr>
            <w:r>
              <w:rPr>
                <w:rFonts w:cs="Arial"/>
                <w:iCs/>
                <w:szCs w:val="18"/>
                <w:lang w:val="fi-FI"/>
              </w:rPr>
              <w:t>0007</w:t>
            </w:r>
          </w:p>
        </w:tc>
        <w:tc>
          <w:tcPr>
            <w:tcW w:w="37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rFonts w:cs="Arial"/>
                <w:iCs/>
                <w:szCs w:val="18"/>
                <w:lang w:val="fi-FI"/>
              </w:rPr>
            </w:pPr>
            <w:r>
              <w:rPr>
                <w:rFonts w:cs="Arial"/>
                <w:iCs/>
                <w:szCs w:val="18"/>
                <w:lang w:val="fi-FI"/>
              </w:rPr>
            </w:r>
          </w:p>
        </w:tc>
        <w:tc>
          <w:tcPr>
            <w:tcW w:w="4158"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Verification of Link to System Mapping for OSC</w:t>
            </w:r>
          </w:p>
        </w:tc>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szCs w:val="18"/>
              </w:rPr>
              <w:t>8.0.0</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8.1.0</w:t>
            </w:r>
          </w:p>
        </w:tc>
      </w:tr>
      <w:tr>
        <w:trPr/>
        <w:tc>
          <w:tcPr>
            <w:tcW w:w="756"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szCs w:val="18"/>
              </w:rPr>
              <w:t>2009-05</w:t>
            </w:r>
          </w:p>
        </w:tc>
        <w:tc>
          <w:tcPr>
            <w:tcW w:w="945"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rFonts w:cs="Arial"/>
                <w:iCs/>
                <w:szCs w:val="18"/>
                <w:lang w:val="fi-FI"/>
              </w:rPr>
            </w:pPr>
            <w:r>
              <w:rPr>
                <w:rFonts w:cs="Arial"/>
                <w:iCs/>
                <w:szCs w:val="18"/>
                <w:lang w:val="fi-FI"/>
              </w:rPr>
              <w:t>42</w:t>
            </w:r>
          </w:p>
        </w:tc>
        <w:tc>
          <w:tcPr>
            <w:tcW w:w="113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fi-FI"/>
              </w:rPr>
            </w:pPr>
            <w:r>
              <w:rPr>
                <w:rFonts w:cs="Arial"/>
                <w:szCs w:val="18"/>
              </w:rPr>
              <w:t>GP-091033</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fi-FI"/>
              </w:rPr>
            </w:pPr>
            <w:r>
              <w:rPr>
                <w:rFonts w:cs="Arial"/>
                <w:iCs/>
                <w:szCs w:val="18"/>
                <w:lang w:val="fi-FI"/>
              </w:rPr>
              <w:t>0008</w:t>
            </w:r>
          </w:p>
        </w:tc>
        <w:tc>
          <w:tcPr>
            <w:tcW w:w="37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rFonts w:cs="Arial"/>
                <w:iCs/>
                <w:szCs w:val="18"/>
                <w:lang w:val="fi-FI"/>
              </w:rPr>
            </w:pPr>
            <w:r>
              <w:rPr>
                <w:rFonts w:cs="Arial"/>
                <w:iCs/>
                <w:szCs w:val="18"/>
                <w:lang w:val="fi-FI"/>
              </w:rPr>
            </w:r>
          </w:p>
        </w:tc>
        <w:tc>
          <w:tcPr>
            <w:tcW w:w="4158"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VAMOS adaptive pulse shaping</w:t>
            </w:r>
          </w:p>
        </w:tc>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szCs w:val="18"/>
              </w:rPr>
              <w:t>8.0.0</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8.1.0</w:t>
            </w:r>
          </w:p>
        </w:tc>
      </w:tr>
      <w:tr>
        <w:trPr/>
        <w:tc>
          <w:tcPr>
            <w:tcW w:w="756"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szCs w:val="18"/>
              </w:rPr>
              <w:t>2009-09</w:t>
            </w:r>
          </w:p>
        </w:tc>
        <w:tc>
          <w:tcPr>
            <w:tcW w:w="945"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rFonts w:cs="Arial"/>
                <w:iCs/>
                <w:szCs w:val="18"/>
                <w:lang w:val="fi-FI"/>
              </w:rPr>
            </w:pPr>
            <w:r>
              <w:rPr>
                <w:rFonts w:cs="Arial"/>
                <w:iCs/>
                <w:szCs w:val="18"/>
                <w:lang w:val="fi-FI"/>
              </w:rPr>
              <w:t>43</w:t>
            </w:r>
          </w:p>
        </w:tc>
        <w:tc>
          <w:tcPr>
            <w:tcW w:w="113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fi-FI"/>
              </w:rPr>
            </w:pPr>
            <w:r>
              <w:rPr>
                <w:rFonts w:cs="Arial"/>
                <w:szCs w:val="18"/>
              </w:rPr>
              <w:t>GP-091308</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fi-FI"/>
              </w:rPr>
            </w:pPr>
            <w:r>
              <w:rPr>
                <w:rFonts w:cs="Arial"/>
                <w:iCs/>
                <w:szCs w:val="18"/>
                <w:lang w:val="fi-FI"/>
              </w:rPr>
              <w:t>0002</w:t>
            </w:r>
          </w:p>
        </w:tc>
        <w:tc>
          <w:tcPr>
            <w:tcW w:w="378"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fi-FI"/>
              </w:rPr>
            </w:pPr>
            <w:r>
              <w:rPr>
                <w:rFonts w:cs="Arial"/>
                <w:iCs/>
                <w:szCs w:val="18"/>
                <w:lang w:val="fi-FI"/>
              </w:rPr>
              <w:t>1</w:t>
            </w:r>
          </w:p>
        </w:tc>
        <w:tc>
          <w:tcPr>
            <w:tcW w:w="4158"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SAM - Single Antenna MIMO – for MUROS</w:t>
            </w:r>
          </w:p>
        </w:tc>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8.1.0</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8.2.0</w:t>
            </w:r>
          </w:p>
        </w:tc>
      </w:tr>
      <w:tr>
        <w:trPr/>
        <w:tc>
          <w:tcPr>
            <w:tcW w:w="756"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Cs w:val="18"/>
              </w:rPr>
            </w:pPr>
            <w:r>
              <w:rPr>
                <w:rFonts w:cs="Arial"/>
                <w:szCs w:val="18"/>
              </w:rPr>
              <w:t>2009-09</w:t>
            </w:r>
          </w:p>
        </w:tc>
        <w:tc>
          <w:tcPr>
            <w:tcW w:w="945"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rFonts w:cs="Arial"/>
                <w:iCs/>
                <w:szCs w:val="18"/>
                <w:lang w:val="fi-FI"/>
              </w:rPr>
            </w:pPr>
            <w:r>
              <w:rPr>
                <w:rFonts w:cs="Arial"/>
                <w:iCs/>
                <w:szCs w:val="18"/>
                <w:lang w:val="fi-FI"/>
              </w:rPr>
              <w:t>43</w:t>
            </w:r>
          </w:p>
        </w:tc>
        <w:tc>
          <w:tcPr>
            <w:tcW w:w="113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Cs w:val="18"/>
              </w:rPr>
            </w:pPr>
            <w:r>
              <w:rPr>
                <w:rFonts w:cs="Arial"/>
                <w:szCs w:val="18"/>
              </w:rPr>
              <w:t>GP-091309</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fi-FI"/>
              </w:rPr>
            </w:pPr>
            <w:r>
              <w:rPr>
                <w:rFonts w:cs="Arial"/>
                <w:iCs/>
                <w:szCs w:val="18"/>
                <w:lang w:val="fi-FI"/>
              </w:rPr>
              <w:t>0003</w:t>
            </w:r>
          </w:p>
        </w:tc>
        <w:tc>
          <w:tcPr>
            <w:tcW w:w="378"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fi-FI"/>
              </w:rPr>
            </w:pPr>
            <w:r>
              <w:rPr>
                <w:rFonts w:cs="Arial"/>
                <w:iCs/>
                <w:szCs w:val="18"/>
                <w:lang w:val="fi-FI"/>
              </w:rPr>
              <w:t>1</w:t>
            </w:r>
          </w:p>
        </w:tc>
        <w:tc>
          <w:tcPr>
            <w:tcW w:w="4158"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L2S mapping verifications for MUROS</w:t>
            </w:r>
          </w:p>
        </w:tc>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8.1.0</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8.2.0</w:t>
            </w:r>
          </w:p>
        </w:tc>
      </w:tr>
      <w:tr>
        <w:trPr/>
        <w:tc>
          <w:tcPr>
            <w:tcW w:w="756"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Cs w:val="18"/>
              </w:rPr>
            </w:pPr>
            <w:r>
              <w:rPr>
                <w:rFonts w:cs="Arial"/>
                <w:szCs w:val="18"/>
              </w:rPr>
              <w:t>2009-09</w:t>
            </w:r>
          </w:p>
        </w:tc>
        <w:tc>
          <w:tcPr>
            <w:tcW w:w="945"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rFonts w:cs="Arial"/>
                <w:iCs/>
                <w:szCs w:val="18"/>
                <w:lang w:val="fi-FI"/>
              </w:rPr>
            </w:pPr>
            <w:r>
              <w:rPr>
                <w:rFonts w:cs="Arial"/>
                <w:iCs/>
                <w:szCs w:val="18"/>
                <w:lang w:val="fi-FI"/>
              </w:rPr>
              <w:t>43</w:t>
            </w:r>
          </w:p>
        </w:tc>
        <w:tc>
          <w:tcPr>
            <w:tcW w:w="113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Cs w:val="18"/>
              </w:rPr>
            </w:pPr>
            <w:r>
              <w:rPr>
                <w:rFonts w:cs="Arial"/>
                <w:szCs w:val="18"/>
              </w:rPr>
              <w:t>GP-091196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fi-FI"/>
              </w:rPr>
            </w:pPr>
            <w:r>
              <w:rPr>
                <w:rFonts w:cs="Arial"/>
                <w:iCs/>
                <w:szCs w:val="18"/>
                <w:lang w:val="fi-FI"/>
              </w:rPr>
              <w:t>0009</w:t>
            </w:r>
          </w:p>
        </w:tc>
        <w:tc>
          <w:tcPr>
            <w:tcW w:w="37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rFonts w:cs="Arial"/>
                <w:iCs/>
                <w:szCs w:val="18"/>
                <w:lang w:val="fi-FI"/>
              </w:rPr>
            </w:pPr>
            <w:r>
              <w:rPr>
                <w:rFonts w:cs="Arial"/>
                <w:iCs/>
                <w:szCs w:val="18"/>
                <w:lang w:val="fi-FI"/>
              </w:rPr>
            </w:r>
          </w:p>
        </w:tc>
        <w:tc>
          <w:tcPr>
            <w:tcW w:w="4158"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Updates for Shifted SACCH</w:t>
            </w:r>
          </w:p>
        </w:tc>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8.1.0</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8.2.0</w:t>
            </w:r>
          </w:p>
        </w:tc>
      </w:tr>
      <w:tr>
        <w:trPr/>
        <w:tc>
          <w:tcPr>
            <w:tcW w:w="756"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Cs w:val="18"/>
              </w:rPr>
            </w:pPr>
            <w:r>
              <w:rPr>
                <w:rFonts w:cs="Arial"/>
                <w:szCs w:val="18"/>
              </w:rPr>
              <w:t>2009-09</w:t>
            </w:r>
          </w:p>
        </w:tc>
        <w:tc>
          <w:tcPr>
            <w:tcW w:w="945"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rFonts w:cs="Arial"/>
                <w:iCs/>
                <w:szCs w:val="18"/>
                <w:lang w:val="fi-FI"/>
              </w:rPr>
            </w:pPr>
            <w:r>
              <w:rPr>
                <w:rFonts w:cs="Arial"/>
                <w:iCs/>
                <w:szCs w:val="18"/>
                <w:lang w:val="fi-FI"/>
              </w:rPr>
              <w:t>43</w:t>
            </w:r>
          </w:p>
        </w:tc>
        <w:tc>
          <w:tcPr>
            <w:tcW w:w="113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Cs w:val="18"/>
              </w:rPr>
            </w:pPr>
            <w:r>
              <w:rPr>
                <w:rFonts w:cs="Arial"/>
                <w:szCs w:val="18"/>
              </w:rPr>
              <w:t>GP-091310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fi-FI"/>
              </w:rPr>
            </w:pPr>
            <w:r>
              <w:rPr>
                <w:rFonts w:cs="Arial"/>
                <w:iCs/>
                <w:szCs w:val="18"/>
                <w:lang w:val="fi-FI"/>
              </w:rPr>
              <w:t>0010</w:t>
            </w:r>
          </w:p>
        </w:tc>
        <w:tc>
          <w:tcPr>
            <w:tcW w:w="37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rFonts w:cs="Arial"/>
                <w:iCs/>
                <w:szCs w:val="18"/>
                <w:lang w:val="fi-FI"/>
              </w:rPr>
            </w:pPr>
            <w:r>
              <w:rPr>
                <w:rFonts w:cs="Arial"/>
                <w:iCs/>
                <w:szCs w:val="18"/>
                <w:lang w:val="fi-FI"/>
              </w:rPr>
            </w:r>
          </w:p>
        </w:tc>
        <w:tc>
          <w:tcPr>
            <w:tcW w:w="4158"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iCs/>
                <w:szCs w:val="18"/>
                <w:lang w:val="en-AU"/>
              </w:rPr>
              <w:t>System performance resuilts for adaptive symbol constellation</w:t>
            </w:r>
          </w:p>
        </w:tc>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8.1.0</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8.2.0</w:t>
            </w:r>
          </w:p>
        </w:tc>
      </w:tr>
      <w:tr>
        <w:trPr/>
        <w:tc>
          <w:tcPr>
            <w:tcW w:w="756"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Cs w:val="18"/>
              </w:rPr>
            </w:pPr>
            <w:r>
              <w:rPr>
                <w:rFonts w:cs="Arial"/>
                <w:szCs w:val="18"/>
              </w:rPr>
              <w:t>2009-12</w:t>
            </w:r>
          </w:p>
        </w:tc>
        <w:tc>
          <w:tcPr>
            <w:tcW w:w="945"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rFonts w:cs="Arial"/>
                <w:iCs/>
                <w:szCs w:val="18"/>
                <w:lang w:val="fi-FI"/>
              </w:rPr>
            </w:pPr>
            <w:r>
              <w:rPr>
                <w:rFonts w:cs="Arial"/>
                <w:iCs/>
                <w:szCs w:val="18"/>
                <w:lang w:val="fi-FI"/>
              </w:rPr>
              <w:t>44</w:t>
            </w:r>
          </w:p>
        </w:tc>
        <w:tc>
          <w:tcPr>
            <w:tcW w:w="113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rFonts w:cs="Arial"/>
                <w:iCs/>
                <w:szCs w:val="18"/>
                <w:lang w:val="fi-FI"/>
              </w:rPr>
            </w:pPr>
            <w:r>
              <w:rPr>
                <w:rFonts w:cs="Arial"/>
                <w:iCs/>
                <w:szCs w:val="18"/>
                <w:lang w:val="fi-FI"/>
              </w:rPr>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rFonts w:cs="Arial"/>
                <w:iCs/>
                <w:szCs w:val="18"/>
                <w:lang w:val="fi-FI"/>
              </w:rPr>
            </w:pPr>
            <w:r>
              <w:rPr>
                <w:rFonts w:cs="Arial"/>
                <w:iCs/>
                <w:szCs w:val="18"/>
                <w:lang w:val="fi-FI"/>
              </w:rPr>
            </w:r>
          </w:p>
        </w:tc>
        <w:tc>
          <w:tcPr>
            <w:tcW w:w="37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rFonts w:cs="Arial"/>
                <w:iCs/>
                <w:szCs w:val="18"/>
                <w:lang w:val="fi-FI"/>
              </w:rPr>
            </w:pPr>
            <w:r>
              <w:rPr>
                <w:rFonts w:cs="Arial"/>
                <w:iCs/>
                <w:szCs w:val="18"/>
                <w:lang w:val="fi-FI"/>
              </w:rPr>
            </w:r>
          </w:p>
        </w:tc>
        <w:tc>
          <w:tcPr>
            <w:tcW w:w="4158"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Version for Release 9</w:t>
            </w:r>
          </w:p>
        </w:tc>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8.2.0</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9.0.0</w:t>
            </w:r>
          </w:p>
        </w:tc>
      </w:tr>
      <w:tr>
        <w:trPr/>
        <w:tc>
          <w:tcPr>
            <w:tcW w:w="756"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Cs w:val="18"/>
              </w:rPr>
            </w:pPr>
            <w:r>
              <w:rPr>
                <w:rFonts w:cs="Arial"/>
                <w:szCs w:val="18"/>
              </w:rPr>
              <w:t>2010-03</w:t>
            </w:r>
          </w:p>
        </w:tc>
        <w:tc>
          <w:tcPr>
            <w:tcW w:w="945"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rFonts w:cs="Arial"/>
                <w:iCs/>
                <w:szCs w:val="18"/>
                <w:lang w:val="fi-FI"/>
              </w:rPr>
            </w:pPr>
            <w:r>
              <w:rPr>
                <w:rFonts w:cs="Arial"/>
                <w:iCs/>
                <w:szCs w:val="18"/>
                <w:lang w:val="fi-FI"/>
              </w:rPr>
              <w:t>45</w:t>
            </w:r>
          </w:p>
        </w:tc>
        <w:tc>
          <w:tcPr>
            <w:tcW w:w="113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Cs w:val="18"/>
              </w:rPr>
            </w:pPr>
            <w:r>
              <w:rPr>
                <w:rFonts w:cs="Arial"/>
                <w:szCs w:val="18"/>
              </w:rPr>
              <w:t>GP-100182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fi-FI"/>
              </w:rPr>
            </w:pPr>
            <w:r>
              <w:rPr>
                <w:rFonts w:cs="Arial"/>
                <w:iCs/>
                <w:szCs w:val="18"/>
                <w:lang w:val="fi-FI"/>
              </w:rPr>
              <w:t>0012</w:t>
            </w:r>
          </w:p>
        </w:tc>
        <w:tc>
          <w:tcPr>
            <w:tcW w:w="37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rFonts w:cs="Arial"/>
                <w:iCs/>
                <w:szCs w:val="18"/>
                <w:lang w:val="fi-FI"/>
              </w:rPr>
            </w:pPr>
            <w:r>
              <w:rPr>
                <w:rFonts w:cs="Arial"/>
                <w:iCs/>
                <w:szCs w:val="18"/>
                <w:lang w:val="fi-FI"/>
              </w:rPr>
            </w:r>
          </w:p>
        </w:tc>
        <w:tc>
          <w:tcPr>
            <w:tcW w:w="4158"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MAIO Hopping Methodology</w:t>
            </w:r>
          </w:p>
        </w:tc>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9.0.0</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9.1.0</w:t>
            </w:r>
          </w:p>
        </w:tc>
      </w:tr>
      <w:tr>
        <w:trPr/>
        <w:tc>
          <w:tcPr>
            <w:tcW w:w="756"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Cs w:val="18"/>
              </w:rPr>
            </w:pPr>
            <w:r>
              <w:rPr>
                <w:rFonts w:cs="Arial"/>
                <w:szCs w:val="18"/>
              </w:rPr>
              <w:t>2010-05</w:t>
            </w:r>
          </w:p>
        </w:tc>
        <w:tc>
          <w:tcPr>
            <w:tcW w:w="945"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jc w:val="center"/>
              <w:rPr>
                <w:rFonts w:cs="Arial"/>
                <w:iCs/>
                <w:szCs w:val="18"/>
                <w:lang w:val="fi-FI"/>
              </w:rPr>
            </w:pPr>
            <w:r>
              <w:rPr>
                <w:rFonts w:cs="Arial"/>
                <w:iCs/>
                <w:szCs w:val="18"/>
                <w:lang w:val="fi-FI"/>
              </w:rPr>
            </w:r>
          </w:p>
        </w:tc>
        <w:tc>
          <w:tcPr>
            <w:tcW w:w="113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rFonts w:cs="Arial"/>
                <w:iCs/>
                <w:szCs w:val="18"/>
                <w:lang w:val="fi-FI"/>
              </w:rPr>
            </w:pPr>
            <w:r>
              <w:rPr>
                <w:rFonts w:cs="Arial"/>
                <w:iCs/>
                <w:szCs w:val="18"/>
                <w:lang w:val="fi-FI"/>
              </w:rPr>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rFonts w:cs="Arial"/>
                <w:iCs/>
                <w:szCs w:val="18"/>
                <w:lang w:val="fi-FI"/>
              </w:rPr>
            </w:pPr>
            <w:r>
              <w:rPr>
                <w:rFonts w:cs="Arial"/>
                <w:iCs/>
                <w:szCs w:val="18"/>
                <w:lang w:val="fi-FI"/>
              </w:rPr>
            </w:r>
          </w:p>
        </w:tc>
        <w:tc>
          <w:tcPr>
            <w:tcW w:w="37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rFonts w:cs="Arial"/>
                <w:iCs/>
                <w:szCs w:val="18"/>
                <w:lang w:val="fi-FI"/>
              </w:rPr>
            </w:pPr>
            <w:r>
              <w:rPr>
                <w:rFonts w:cs="Arial"/>
                <w:iCs/>
                <w:szCs w:val="18"/>
                <w:lang w:val="fi-FI"/>
              </w:rPr>
            </w:r>
          </w:p>
        </w:tc>
        <w:tc>
          <w:tcPr>
            <w:tcW w:w="4158"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Correction to previous line of history table</w:t>
            </w:r>
          </w:p>
        </w:tc>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9.1.0</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9.1.1</w:t>
            </w:r>
          </w:p>
        </w:tc>
      </w:tr>
      <w:tr>
        <w:trPr/>
        <w:tc>
          <w:tcPr>
            <w:tcW w:w="756"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Cs w:val="18"/>
              </w:rPr>
            </w:pPr>
            <w:r>
              <w:rPr>
                <w:rFonts w:cs="Arial"/>
                <w:szCs w:val="18"/>
              </w:rPr>
              <w:t>2010-05</w:t>
            </w:r>
          </w:p>
        </w:tc>
        <w:tc>
          <w:tcPr>
            <w:tcW w:w="945"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rFonts w:cs="Arial"/>
                <w:iCs/>
                <w:szCs w:val="18"/>
                <w:lang w:val="fi-FI"/>
              </w:rPr>
            </w:pPr>
            <w:r>
              <w:rPr>
                <w:rFonts w:cs="Arial"/>
                <w:iCs/>
                <w:szCs w:val="18"/>
                <w:lang w:val="fi-FI"/>
              </w:rPr>
              <w:t>46</w:t>
            </w:r>
          </w:p>
        </w:tc>
        <w:tc>
          <w:tcPr>
            <w:tcW w:w="1134"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Cs w:val="18"/>
              </w:rPr>
              <w:t>GP-101024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fi-FI"/>
              </w:rPr>
            </w:pPr>
            <w:r>
              <w:rPr>
                <w:rFonts w:cs="Arial"/>
                <w:iCs/>
                <w:szCs w:val="18"/>
                <w:lang w:val="fi-FI"/>
              </w:rPr>
              <w:t>0015</w:t>
            </w:r>
          </w:p>
        </w:tc>
        <w:tc>
          <w:tcPr>
            <w:tcW w:w="378"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fi-FI"/>
              </w:rPr>
            </w:pPr>
            <w:r>
              <w:rPr>
                <w:rFonts w:cs="Arial"/>
                <w:iCs/>
                <w:szCs w:val="18"/>
                <w:lang w:val="fi-FI"/>
              </w:rPr>
              <w:t>1</w:t>
            </w:r>
          </w:p>
        </w:tc>
        <w:tc>
          <w:tcPr>
            <w:tcW w:w="4158"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Verifications of L2S mapping for MUROS</w:t>
            </w:r>
          </w:p>
        </w:tc>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9.1.1</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9.2.0</w:t>
            </w:r>
          </w:p>
        </w:tc>
      </w:tr>
      <w:tr>
        <w:trPr/>
        <w:tc>
          <w:tcPr>
            <w:tcW w:w="756"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Cs w:val="18"/>
              </w:rPr>
            </w:pPr>
            <w:r>
              <w:rPr>
                <w:rFonts w:cs="Arial"/>
                <w:szCs w:val="18"/>
              </w:rPr>
              <w:t>2010-05</w:t>
            </w:r>
          </w:p>
        </w:tc>
        <w:tc>
          <w:tcPr>
            <w:tcW w:w="945"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rFonts w:cs="Arial"/>
                <w:iCs/>
                <w:szCs w:val="18"/>
                <w:lang w:val="fi-FI"/>
              </w:rPr>
            </w:pPr>
            <w:r>
              <w:rPr>
                <w:rFonts w:cs="Arial"/>
                <w:iCs/>
                <w:szCs w:val="18"/>
                <w:lang w:val="fi-FI"/>
              </w:rPr>
              <w:t>46</w:t>
            </w:r>
          </w:p>
        </w:tc>
        <w:tc>
          <w:tcPr>
            <w:tcW w:w="113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Cs w:val="18"/>
              </w:rPr>
            </w:pPr>
            <w:r>
              <w:rPr>
                <w:rFonts w:cs="Arial"/>
                <w:szCs w:val="18"/>
              </w:rPr>
              <w:t>GP-101025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fi-FI"/>
              </w:rPr>
            </w:pPr>
            <w:r>
              <w:rPr>
                <w:rFonts w:cs="Arial"/>
                <w:iCs/>
                <w:szCs w:val="18"/>
                <w:lang w:val="fi-FI"/>
              </w:rPr>
              <w:t>0016</w:t>
            </w:r>
          </w:p>
        </w:tc>
        <w:tc>
          <w:tcPr>
            <w:tcW w:w="378"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fi-FI"/>
              </w:rPr>
            </w:pPr>
            <w:r>
              <w:rPr>
                <w:rFonts w:cs="Arial"/>
                <w:iCs/>
                <w:szCs w:val="18"/>
                <w:lang w:val="fi-FI"/>
              </w:rPr>
              <w:t>2</w:t>
            </w:r>
          </w:p>
        </w:tc>
        <w:tc>
          <w:tcPr>
            <w:tcW w:w="4158"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Introduction of DTX-based repeated SACCH for MUROS</w:t>
            </w:r>
          </w:p>
        </w:tc>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9.1.1</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9.2.0</w:t>
            </w:r>
          </w:p>
        </w:tc>
      </w:tr>
      <w:tr>
        <w:trPr/>
        <w:tc>
          <w:tcPr>
            <w:tcW w:w="756"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Cs w:val="18"/>
              </w:rPr>
            </w:pPr>
            <w:r>
              <w:rPr>
                <w:rFonts w:cs="Arial"/>
                <w:szCs w:val="18"/>
              </w:rPr>
              <w:t>2010-09</w:t>
            </w:r>
          </w:p>
        </w:tc>
        <w:tc>
          <w:tcPr>
            <w:tcW w:w="945"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rFonts w:cs="Arial"/>
                <w:iCs/>
                <w:szCs w:val="18"/>
                <w:lang w:val="fi-FI"/>
              </w:rPr>
            </w:pPr>
            <w:r>
              <w:rPr>
                <w:rFonts w:cs="Arial"/>
                <w:iCs/>
                <w:szCs w:val="18"/>
                <w:lang w:val="fi-FI"/>
              </w:rPr>
              <w:t>47</w:t>
            </w:r>
          </w:p>
        </w:tc>
        <w:tc>
          <w:tcPr>
            <w:tcW w:w="113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Cs w:val="18"/>
              </w:rPr>
            </w:pPr>
            <w:r>
              <w:rPr>
                <w:rFonts w:cs="Arial"/>
                <w:szCs w:val="18"/>
              </w:rPr>
              <w:t>GP-101202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fi-FI"/>
              </w:rPr>
            </w:pPr>
            <w:r>
              <w:rPr>
                <w:rFonts w:cs="Arial"/>
                <w:iCs/>
                <w:szCs w:val="18"/>
                <w:lang w:val="fi-FI"/>
              </w:rPr>
              <w:t>0017</w:t>
            </w:r>
          </w:p>
        </w:tc>
        <w:tc>
          <w:tcPr>
            <w:tcW w:w="37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rFonts w:cs="Arial"/>
                <w:iCs/>
                <w:szCs w:val="18"/>
                <w:lang w:val="fi-FI"/>
              </w:rPr>
            </w:pPr>
            <w:r>
              <w:rPr>
                <w:rFonts w:cs="Arial"/>
                <w:iCs/>
                <w:szCs w:val="18"/>
                <w:lang w:val="fi-FI"/>
              </w:rPr>
            </w:r>
          </w:p>
        </w:tc>
        <w:tc>
          <w:tcPr>
            <w:tcW w:w="4158"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Link to System Mapping Scheme and Verification for MUROS</w:t>
            </w:r>
          </w:p>
        </w:tc>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9.2.0</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9.3.0</w:t>
            </w:r>
          </w:p>
        </w:tc>
      </w:tr>
      <w:tr>
        <w:trPr/>
        <w:tc>
          <w:tcPr>
            <w:tcW w:w="756"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Cs w:val="18"/>
              </w:rPr>
              <w:t>2010-09</w:t>
            </w:r>
          </w:p>
        </w:tc>
        <w:tc>
          <w:tcPr>
            <w:tcW w:w="945"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rFonts w:cs="Arial"/>
                <w:iCs/>
                <w:szCs w:val="18"/>
                <w:lang w:val="fi-FI"/>
              </w:rPr>
            </w:pPr>
            <w:r>
              <w:rPr>
                <w:rFonts w:cs="Arial"/>
                <w:iCs/>
                <w:szCs w:val="18"/>
                <w:lang w:val="fi-FI"/>
              </w:rPr>
              <w:t>47</w:t>
            </w:r>
          </w:p>
        </w:tc>
        <w:tc>
          <w:tcPr>
            <w:tcW w:w="113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Cs w:val="18"/>
              </w:rPr>
            </w:pPr>
            <w:r>
              <w:rPr>
                <w:rFonts w:cs="Arial"/>
                <w:szCs w:val="18"/>
              </w:rPr>
              <w:t>GP-101643</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fi-FI"/>
              </w:rPr>
            </w:pPr>
            <w:r>
              <w:rPr>
                <w:rFonts w:cs="Arial"/>
                <w:iCs/>
                <w:szCs w:val="18"/>
                <w:lang w:val="fi-FI"/>
              </w:rPr>
              <w:t>0018</w:t>
            </w:r>
          </w:p>
        </w:tc>
        <w:tc>
          <w:tcPr>
            <w:tcW w:w="378"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fi-FI"/>
              </w:rPr>
            </w:pPr>
            <w:r>
              <w:rPr>
                <w:rFonts w:cs="Arial"/>
                <w:iCs/>
                <w:szCs w:val="18"/>
                <w:lang w:val="fi-FI"/>
              </w:rPr>
              <w:t>3</w:t>
            </w:r>
          </w:p>
        </w:tc>
        <w:tc>
          <w:tcPr>
            <w:tcW w:w="4158"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System Performance Evaluation with MAIO Hopping Scheme for MUROS</w:t>
            </w:r>
          </w:p>
        </w:tc>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9.2.0</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9.3.0</w:t>
            </w:r>
          </w:p>
        </w:tc>
      </w:tr>
      <w:tr>
        <w:trPr/>
        <w:tc>
          <w:tcPr>
            <w:tcW w:w="756"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Cs w:val="18"/>
              </w:rPr>
            </w:pPr>
            <w:r>
              <w:rPr>
                <w:rFonts w:cs="Arial"/>
                <w:szCs w:val="18"/>
              </w:rPr>
              <w:t>2010-09</w:t>
            </w:r>
          </w:p>
        </w:tc>
        <w:tc>
          <w:tcPr>
            <w:tcW w:w="945"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rFonts w:cs="Arial"/>
                <w:iCs/>
                <w:szCs w:val="18"/>
                <w:lang w:val="fi-FI"/>
              </w:rPr>
            </w:pPr>
            <w:r>
              <w:rPr>
                <w:rFonts w:cs="Arial"/>
                <w:iCs/>
                <w:szCs w:val="18"/>
                <w:lang w:val="fi-FI"/>
              </w:rPr>
              <w:t>47</w:t>
            </w:r>
          </w:p>
        </w:tc>
        <w:tc>
          <w:tcPr>
            <w:tcW w:w="113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Cs w:val="18"/>
              </w:rPr>
            </w:pPr>
            <w:r>
              <w:rPr>
                <w:rFonts w:cs="Arial"/>
                <w:szCs w:val="18"/>
              </w:rPr>
              <w:t>GP-101556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fi-FI"/>
              </w:rPr>
            </w:pPr>
            <w:r>
              <w:rPr>
                <w:rFonts w:cs="Arial"/>
                <w:iCs/>
                <w:szCs w:val="18"/>
                <w:lang w:val="fi-FI"/>
              </w:rPr>
              <w:t>0019</w:t>
            </w:r>
          </w:p>
        </w:tc>
        <w:tc>
          <w:tcPr>
            <w:tcW w:w="378"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fi-FI"/>
              </w:rPr>
            </w:pPr>
            <w:r>
              <w:rPr>
                <w:rFonts w:cs="Arial"/>
                <w:iCs/>
                <w:szCs w:val="18"/>
                <w:lang w:val="fi-FI"/>
              </w:rPr>
              <w:t>2</w:t>
            </w:r>
          </w:p>
        </w:tc>
        <w:tc>
          <w:tcPr>
            <w:tcW w:w="4158"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Optimised Tx pulse investigation: updated modelling description and system performance results</w:t>
            </w:r>
          </w:p>
        </w:tc>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9.2.0</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9.3.0</w:t>
            </w:r>
          </w:p>
        </w:tc>
      </w:tr>
      <w:tr>
        <w:trPr/>
        <w:tc>
          <w:tcPr>
            <w:tcW w:w="756"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Cs w:val="18"/>
              </w:rPr>
            </w:pPr>
            <w:r>
              <w:rPr>
                <w:rFonts w:cs="Arial"/>
                <w:szCs w:val="18"/>
              </w:rPr>
              <w:t>2010-11</w:t>
            </w:r>
          </w:p>
        </w:tc>
        <w:tc>
          <w:tcPr>
            <w:tcW w:w="945"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rFonts w:cs="Arial"/>
                <w:iCs/>
                <w:szCs w:val="18"/>
                <w:lang w:val="fi-FI"/>
              </w:rPr>
            </w:pPr>
            <w:r>
              <w:rPr>
                <w:rFonts w:cs="Arial"/>
                <w:iCs/>
                <w:szCs w:val="18"/>
                <w:lang w:val="fi-FI"/>
              </w:rPr>
              <w:t>48</w:t>
            </w:r>
          </w:p>
        </w:tc>
        <w:tc>
          <w:tcPr>
            <w:tcW w:w="1134"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rFonts w:cs="Arial"/>
                <w:szCs w:val="18"/>
              </w:rPr>
              <w:t>GP-101845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fi-FI"/>
              </w:rPr>
            </w:pPr>
            <w:r>
              <w:rPr>
                <w:rFonts w:cs="Arial"/>
                <w:iCs/>
                <w:szCs w:val="18"/>
                <w:lang w:val="fi-FI"/>
              </w:rPr>
              <w:t>0020</w:t>
            </w:r>
          </w:p>
        </w:tc>
        <w:tc>
          <w:tcPr>
            <w:tcW w:w="37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rFonts w:cs="Arial"/>
                <w:iCs/>
                <w:szCs w:val="18"/>
                <w:lang w:val="fi-FI"/>
              </w:rPr>
            </w:pPr>
            <w:r>
              <w:rPr>
                <w:rFonts w:cs="Arial"/>
                <w:iCs/>
                <w:szCs w:val="18"/>
                <w:lang w:val="fi-FI"/>
              </w:rPr>
            </w:r>
          </w:p>
        </w:tc>
        <w:tc>
          <w:tcPr>
            <w:tcW w:w="4158"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System level evaluation and modelling methodology of wide pulse shape for VAMOS</w:t>
            </w:r>
          </w:p>
        </w:tc>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9.3.0</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9.4.0</w:t>
            </w:r>
          </w:p>
        </w:tc>
      </w:tr>
      <w:tr>
        <w:trPr/>
        <w:tc>
          <w:tcPr>
            <w:tcW w:w="756"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Cs w:val="18"/>
              </w:rPr>
            </w:pPr>
            <w:r>
              <w:rPr>
                <w:rFonts w:cs="Arial"/>
                <w:szCs w:val="18"/>
              </w:rPr>
              <w:t>2010-11</w:t>
            </w:r>
          </w:p>
        </w:tc>
        <w:tc>
          <w:tcPr>
            <w:tcW w:w="945"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rFonts w:cs="Arial"/>
                <w:iCs/>
                <w:szCs w:val="18"/>
                <w:lang w:val="fi-FI"/>
              </w:rPr>
            </w:pPr>
            <w:r>
              <w:rPr>
                <w:rFonts w:cs="Arial"/>
                <w:iCs/>
                <w:szCs w:val="18"/>
                <w:lang w:val="fi-FI"/>
              </w:rPr>
              <w:t>48</w:t>
            </w:r>
          </w:p>
        </w:tc>
        <w:tc>
          <w:tcPr>
            <w:tcW w:w="113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Cs w:val="18"/>
              </w:rPr>
            </w:pPr>
            <w:r>
              <w:rPr>
                <w:rFonts w:cs="Arial"/>
                <w:szCs w:val="18"/>
              </w:rPr>
              <w:t>GP-101960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fi-FI"/>
              </w:rPr>
            </w:pPr>
            <w:r>
              <w:rPr>
                <w:rFonts w:cs="Arial"/>
                <w:iCs/>
                <w:szCs w:val="18"/>
                <w:lang w:val="fi-FI"/>
              </w:rPr>
              <w:t>0021</w:t>
            </w:r>
          </w:p>
        </w:tc>
        <w:tc>
          <w:tcPr>
            <w:tcW w:w="378"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fi-FI"/>
              </w:rPr>
            </w:pPr>
            <w:r>
              <w:rPr>
                <w:rFonts w:cs="Arial"/>
                <w:iCs/>
                <w:szCs w:val="18"/>
                <w:lang w:val="fi-FI"/>
              </w:rPr>
              <w:t>2</w:t>
            </w:r>
          </w:p>
        </w:tc>
        <w:tc>
          <w:tcPr>
            <w:tcW w:w="4158"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Correction of verification figures in Tx pulse shape investigation</w:t>
            </w:r>
          </w:p>
        </w:tc>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9.3.0</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9.4.0</w:t>
            </w:r>
          </w:p>
        </w:tc>
      </w:tr>
      <w:tr>
        <w:trPr/>
        <w:tc>
          <w:tcPr>
            <w:tcW w:w="756"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Cs w:val="18"/>
              </w:rPr>
            </w:pPr>
            <w:r>
              <w:rPr>
                <w:rFonts w:cs="Arial"/>
                <w:szCs w:val="18"/>
              </w:rPr>
              <w:t>2010-11</w:t>
            </w:r>
          </w:p>
        </w:tc>
        <w:tc>
          <w:tcPr>
            <w:tcW w:w="945"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rFonts w:cs="Arial"/>
                <w:iCs/>
                <w:szCs w:val="18"/>
                <w:lang w:val="fi-FI"/>
              </w:rPr>
            </w:pPr>
            <w:r>
              <w:rPr>
                <w:rFonts w:cs="Arial"/>
                <w:iCs/>
                <w:szCs w:val="18"/>
                <w:lang w:val="fi-FI"/>
              </w:rPr>
              <w:t>48</w:t>
            </w:r>
          </w:p>
        </w:tc>
        <w:tc>
          <w:tcPr>
            <w:tcW w:w="113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Cs w:val="18"/>
              </w:rPr>
            </w:pPr>
            <w:r>
              <w:rPr>
                <w:rFonts w:cs="Arial"/>
                <w:szCs w:val="18"/>
              </w:rPr>
              <w:t>GP-102044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fi-FI"/>
              </w:rPr>
            </w:pPr>
            <w:r>
              <w:rPr>
                <w:rFonts w:cs="Arial"/>
                <w:iCs/>
                <w:szCs w:val="18"/>
                <w:lang w:val="fi-FI"/>
              </w:rPr>
              <w:t>0022</w:t>
            </w:r>
          </w:p>
        </w:tc>
        <w:tc>
          <w:tcPr>
            <w:tcW w:w="378"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fi-FI"/>
              </w:rPr>
            </w:pPr>
            <w:r>
              <w:rPr>
                <w:rFonts w:cs="Arial"/>
                <w:iCs/>
                <w:szCs w:val="18"/>
                <w:lang w:val="fi-FI"/>
              </w:rPr>
              <w:t>3</w:t>
            </w:r>
          </w:p>
        </w:tc>
        <w:tc>
          <w:tcPr>
            <w:tcW w:w="4158"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Update of section 13 (Conclusions)</w:t>
            </w:r>
          </w:p>
        </w:tc>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9.3.0</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9.4.0</w:t>
            </w:r>
          </w:p>
        </w:tc>
      </w:tr>
      <w:tr>
        <w:trPr/>
        <w:tc>
          <w:tcPr>
            <w:tcW w:w="756"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Cs w:val="18"/>
              </w:rPr>
            </w:pPr>
            <w:r>
              <w:rPr>
                <w:rFonts w:cs="Arial"/>
                <w:szCs w:val="18"/>
              </w:rPr>
              <w:t>2010-11</w:t>
            </w:r>
          </w:p>
        </w:tc>
        <w:tc>
          <w:tcPr>
            <w:tcW w:w="945"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rFonts w:cs="Arial"/>
                <w:iCs/>
                <w:szCs w:val="18"/>
                <w:lang w:val="fi-FI"/>
              </w:rPr>
            </w:pPr>
            <w:r>
              <w:rPr>
                <w:rFonts w:cs="Arial"/>
                <w:iCs/>
                <w:szCs w:val="18"/>
                <w:lang w:val="fi-FI"/>
              </w:rPr>
              <w:t>48</w:t>
            </w:r>
          </w:p>
        </w:tc>
        <w:tc>
          <w:tcPr>
            <w:tcW w:w="113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Cs w:val="18"/>
              </w:rPr>
            </w:pPr>
            <w:r>
              <w:rPr>
                <w:rFonts w:cs="Arial"/>
                <w:szCs w:val="18"/>
              </w:rPr>
              <w:t>GP-102065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fi-FI"/>
              </w:rPr>
            </w:pPr>
            <w:r>
              <w:rPr>
                <w:rFonts w:cs="Arial"/>
                <w:iCs/>
                <w:szCs w:val="18"/>
                <w:lang w:val="fi-FI"/>
              </w:rPr>
              <w:t>0024</w:t>
            </w:r>
          </w:p>
        </w:tc>
        <w:tc>
          <w:tcPr>
            <w:tcW w:w="378"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fi-FI"/>
              </w:rPr>
            </w:pPr>
            <w:r>
              <w:rPr>
                <w:rFonts w:cs="Arial"/>
                <w:iCs/>
                <w:szCs w:val="18"/>
                <w:lang w:val="fi-FI"/>
              </w:rPr>
              <w:t>2</w:t>
            </w:r>
          </w:p>
        </w:tc>
        <w:tc>
          <w:tcPr>
            <w:tcW w:w="4158"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System performance comparison of the OPT2 Tx pulse shape</w:t>
            </w:r>
          </w:p>
        </w:tc>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9.3.0</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9.4.0</w:t>
            </w:r>
          </w:p>
        </w:tc>
      </w:tr>
      <w:tr>
        <w:trPr/>
        <w:tc>
          <w:tcPr>
            <w:tcW w:w="756"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Cs w:val="18"/>
              </w:rPr>
            </w:pPr>
            <w:r>
              <w:rPr>
                <w:rFonts w:cs="Arial"/>
                <w:szCs w:val="18"/>
              </w:rPr>
              <w:t>2011-03</w:t>
            </w:r>
          </w:p>
        </w:tc>
        <w:tc>
          <w:tcPr>
            <w:tcW w:w="945"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rFonts w:cs="Arial"/>
                <w:iCs/>
                <w:szCs w:val="18"/>
                <w:lang w:val="fi-FI"/>
              </w:rPr>
            </w:pPr>
            <w:r>
              <w:rPr>
                <w:rFonts w:cs="Arial"/>
                <w:iCs/>
                <w:szCs w:val="18"/>
                <w:lang w:val="fi-FI"/>
              </w:rPr>
              <w:t>49</w:t>
            </w:r>
          </w:p>
        </w:tc>
        <w:tc>
          <w:tcPr>
            <w:tcW w:w="113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rFonts w:cs="Arial"/>
                <w:iCs/>
                <w:szCs w:val="18"/>
                <w:lang w:val="fi-FI"/>
              </w:rPr>
            </w:pPr>
            <w:r>
              <w:rPr>
                <w:rFonts w:cs="Arial"/>
                <w:iCs/>
                <w:szCs w:val="18"/>
                <w:lang w:val="fi-FI"/>
              </w:rPr>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rFonts w:cs="Arial"/>
                <w:iCs/>
                <w:szCs w:val="18"/>
                <w:lang w:val="fi-FI"/>
              </w:rPr>
            </w:pPr>
            <w:r>
              <w:rPr>
                <w:rFonts w:cs="Arial"/>
                <w:iCs/>
                <w:szCs w:val="18"/>
                <w:lang w:val="fi-FI"/>
              </w:rPr>
            </w:r>
          </w:p>
        </w:tc>
        <w:tc>
          <w:tcPr>
            <w:tcW w:w="37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rFonts w:cs="Arial"/>
                <w:iCs/>
                <w:szCs w:val="18"/>
                <w:lang w:val="fi-FI"/>
              </w:rPr>
            </w:pPr>
            <w:r>
              <w:rPr>
                <w:rFonts w:cs="Arial"/>
                <w:iCs/>
                <w:szCs w:val="18"/>
                <w:lang w:val="fi-FI"/>
              </w:rPr>
            </w:r>
          </w:p>
        </w:tc>
        <w:tc>
          <w:tcPr>
            <w:tcW w:w="4158"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Version for Release 10</w:t>
            </w:r>
          </w:p>
        </w:tc>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9.4.0</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10.0.0</w:t>
            </w:r>
          </w:p>
        </w:tc>
      </w:tr>
      <w:tr>
        <w:trPr/>
        <w:tc>
          <w:tcPr>
            <w:tcW w:w="756"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Cs w:val="18"/>
              </w:rPr>
            </w:pPr>
            <w:r>
              <w:rPr>
                <w:rFonts w:cs="Arial"/>
                <w:szCs w:val="18"/>
              </w:rPr>
              <w:t>2011-11</w:t>
            </w:r>
          </w:p>
        </w:tc>
        <w:tc>
          <w:tcPr>
            <w:tcW w:w="945"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rFonts w:cs="Arial"/>
                <w:iCs/>
                <w:szCs w:val="18"/>
                <w:lang w:val="fi-FI"/>
              </w:rPr>
            </w:pPr>
            <w:r>
              <w:rPr>
                <w:rFonts w:cs="Arial"/>
                <w:iCs/>
                <w:szCs w:val="18"/>
                <w:lang w:val="fi-FI"/>
              </w:rPr>
              <w:t>52</w:t>
            </w:r>
          </w:p>
        </w:tc>
        <w:tc>
          <w:tcPr>
            <w:tcW w:w="1134"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Cs w:val="18"/>
              </w:rPr>
            </w:pPr>
            <w:r>
              <w:rPr>
                <w:rFonts w:cs="Arial"/>
                <w:szCs w:val="18"/>
              </w:rPr>
              <w:t>GP-111843</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fi-FI"/>
              </w:rPr>
            </w:pPr>
            <w:r>
              <w:rPr>
                <w:rFonts w:cs="Arial"/>
                <w:iCs/>
                <w:szCs w:val="18"/>
                <w:lang w:val="fi-FI"/>
              </w:rPr>
              <w:t>0026</w:t>
            </w:r>
          </w:p>
        </w:tc>
        <w:tc>
          <w:tcPr>
            <w:tcW w:w="378"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fi-FI"/>
              </w:rPr>
            </w:pPr>
            <w:r>
              <w:rPr>
                <w:rFonts w:cs="Arial"/>
                <w:iCs/>
                <w:szCs w:val="18"/>
                <w:lang w:val="fi-FI"/>
              </w:rPr>
              <w:t>1</w:t>
            </w:r>
          </w:p>
        </w:tc>
        <w:tc>
          <w:tcPr>
            <w:tcW w:w="4158"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Clarification on Interferer Model Definitions</w:t>
            </w:r>
          </w:p>
        </w:tc>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10.0.0</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10.1.0</w:t>
            </w:r>
          </w:p>
        </w:tc>
      </w:tr>
      <w:tr>
        <w:trPr/>
        <w:tc>
          <w:tcPr>
            <w:tcW w:w="756"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Cs w:val="18"/>
              </w:rPr>
            </w:pPr>
            <w:r>
              <w:rPr>
                <w:rFonts w:cs="Arial"/>
                <w:szCs w:val="18"/>
              </w:rPr>
              <w:t>2012-09</w:t>
            </w:r>
          </w:p>
        </w:tc>
        <w:tc>
          <w:tcPr>
            <w:tcW w:w="945"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rFonts w:cs="Arial"/>
                <w:iCs/>
                <w:szCs w:val="18"/>
                <w:lang w:val="fi-FI"/>
              </w:rPr>
            </w:pPr>
            <w:r>
              <w:rPr>
                <w:rFonts w:cs="Arial"/>
                <w:iCs/>
                <w:szCs w:val="18"/>
                <w:lang w:val="fi-FI"/>
              </w:rPr>
              <w:t>55</w:t>
            </w:r>
          </w:p>
        </w:tc>
        <w:tc>
          <w:tcPr>
            <w:tcW w:w="113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rFonts w:cs="Arial"/>
                <w:iCs/>
                <w:szCs w:val="18"/>
                <w:lang w:val="fi-FI"/>
              </w:rPr>
            </w:pPr>
            <w:r>
              <w:rPr>
                <w:rFonts w:cs="Arial"/>
                <w:iCs/>
                <w:szCs w:val="18"/>
                <w:lang w:val="fi-FI"/>
              </w:rPr>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rFonts w:cs="Arial"/>
                <w:iCs/>
                <w:szCs w:val="18"/>
                <w:lang w:val="fi-FI"/>
              </w:rPr>
            </w:pPr>
            <w:r>
              <w:rPr>
                <w:rFonts w:cs="Arial"/>
                <w:iCs/>
                <w:szCs w:val="18"/>
                <w:lang w:val="fi-FI"/>
              </w:rPr>
            </w:r>
          </w:p>
        </w:tc>
        <w:tc>
          <w:tcPr>
            <w:tcW w:w="37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rFonts w:cs="Arial"/>
                <w:iCs/>
                <w:szCs w:val="18"/>
                <w:lang w:val="fi-FI"/>
              </w:rPr>
            </w:pPr>
            <w:r>
              <w:rPr>
                <w:rFonts w:cs="Arial"/>
                <w:iCs/>
                <w:szCs w:val="18"/>
                <w:lang w:val="fi-FI"/>
              </w:rPr>
            </w:r>
          </w:p>
        </w:tc>
        <w:tc>
          <w:tcPr>
            <w:tcW w:w="4158"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Version for Release 11</w:t>
            </w:r>
          </w:p>
        </w:tc>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10.1.0</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11.0.0</w:t>
            </w:r>
          </w:p>
        </w:tc>
      </w:tr>
      <w:tr>
        <w:trPr/>
        <w:tc>
          <w:tcPr>
            <w:tcW w:w="756"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Cs w:val="18"/>
              </w:rPr>
            </w:pPr>
            <w:r>
              <w:rPr>
                <w:rFonts w:cs="Arial"/>
                <w:szCs w:val="18"/>
              </w:rPr>
              <w:t>2014-09</w:t>
            </w:r>
          </w:p>
        </w:tc>
        <w:tc>
          <w:tcPr>
            <w:tcW w:w="945"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rFonts w:cs="Arial"/>
                <w:iCs/>
                <w:szCs w:val="18"/>
                <w:lang w:val="fi-FI"/>
              </w:rPr>
            </w:pPr>
            <w:r>
              <w:rPr>
                <w:rFonts w:cs="Arial"/>
                <w:iCs/>
                <w:szCs w:val="18"/>
                <w:lang w:val="fi-FI"/>
              </w:rPr>
              <w:t>63</w:t>
            </w:r>
          </w:p>
        </w:tc>
        <w:tc>
          <w:tcPr>
            <w:tcW w:w="113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rFonts w:cs="Arial"/>
                <w:iCs/>
                <w:szCs w:val="18"/>
                <w:lang w:val="fi-FI"/>
              </w:rPr>
            </w:pPr>
            <w:r>
              <w:rPr>
                <w:rFonts w:cs="Arial"/>
                <w:iCs/>
                <w:szCs w:val="18"/>
                <w:lang w:val="fi-FI"/>
              </w:rPr>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rFonts w:cs="Arial"/>
                <w:iCs/>
                <w:szCs w:val="18"/>
                <w:lang w:val="fi-FI"/>
              </w:rPr>
            </w:pPr>
            <w:r>
              <w:rPr>
                <w:rFonts w:cs="Arial"/>
                <w:iCs/>
                <w:szCs w:val="18"/>
                <w:lang w:val="fi-FI"/>
              </w:rPr>
            </w:r>
          </w:p>
        </w:tc>
        <w:tc>
          <w:tcPr>
            <w:tcW w:w="37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rFonts w:cs="Arial"/>
                <w:iCs/>
                <w:szCs w:val="18"/>
                <w:lang w:val="fi-FI"/>
              </w:rPr>
            </w:pPr>
            <w:r>
              <w:rPr>
                <w:rFonts w:cs="Arial"/>
                <w:iCs/>
                <w:szCs w:val="18"/>
                <w:lang w:val="fi-FI"/>
              </w:rPr>
            </w:r>
          </w:p>
        </w:tc>
        <w:tc>
          <w:tcPr>
            <w:tcW w:w="4158"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Version for Release 12 (frozen at SP-65)</w:t>
            </w:r>
          </w:p>
        </w:tc>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11.0.0</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12.0.0</w:t>
            </w:r>
          </w:p>
        </w:tc>
      </w:tr>
      <w:tr>
        <w:trPr/>
        <w:tc>
          <w:tcPr>
            <w:tcW w:w="756"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szCs w:val="18"/>
              </w:rPr>
            </w:pPr>
            <w:r>
              <w:rPr>
                <w:rFonts w:cs="Arial"/>
                <w:szCs w:val="18"/>
              </w:rPr>
              <w:t>2015-12</w:t>
            </w:r>
          </w:p>
        </w:tc>
        <w:tc>
          <w:tcPr>
            <w:tcW w:w="945"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rFonts w:cs="Arial"/>
                <w:iCs/>
                <w:szCs w:val="18"/>
                <w:lang w:val="fi-FI"/>
              </w:rPr>
            </w:pPr>
            <w:r>
              <w:rPr>
                <w:rFonts w:cs="Arial"/>
                <w:iCs/>
                <w:szCs w:val="18"/>
                <w:lang w:val="fi-FI"/>
              </w:rPr>
              <w:t>68</w:t>
            </w:r>
          </w:p>
        </w:tc>
        <w:tc>
          <w:tcPr>
            <w:tcW w:w="113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rFonts w:cs="Arial"/>
                <w:iCs/>
                <w:szCs w:val="18"/>
                <w:lang w:val="fi-FI"/>
              </w:rPr>
            </w:pPr>
            <w:r>
              <w:rPr>
                <w:rFonts w:cs="Arial"/>
                <w:iCs/>
                <w:szCs w:val="18"/>
                <w:lang w:val="fi-FI"/>
              </w:rPr>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rFonts w:cs="Arial"/>
                <w:iCs/>
                <w:szCs w:val="18"/>
                <w:lang w:val="fi-FI"/>
              </w:rPr>
            </w:pPr>
            <w:r>
              <w:rPr>
                <w:rFonts w:cs="Arial"/>
                <w:iCs/>
                <w:szCs w:val="18"/>
                <w:lang w:val="fi-FI"/>
              </w:rPr>
            </w:r>
          </w:p>
        </w:tc>
        <w:tc>
          <w:tcPr>
            <w:tcW w:w="378"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rFonts w:cs="Arial"/>
                <w:iCs/>
                <w:szCs w:val="18"/>
                <w:lang w:val="fi-FI"/>
              </w:rPr>
            </w:pPr>
            <w:r>
              <w:rPr>
                <w:rFonts w:cs="Arial"/>
                <w:iCs/>
                <w:szCs w:val="18"/>
                <w:lang w:val="fi-FI"/>
              </w:rPr>
            </w:r>
          </w:p>
        </w:tc>
        <w:tc>
          <w:tcPr>
            <w:tcW w:w="4158"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Version for Release 13 (frozen at SP-70)</w:t>
            </w:r>
          </w:p>
        </w:tc>
        <w:tc>
          <w:tcPr>
            <w:tcW w:w="851"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12.0.0</w:t>
            </w:r>
          </w:p>
        </w:tc>
        <w:tc>
          <w:tcPr>
            <w:tcW w:w="850" w:type="dxa"/>
            <w:tcBorders>
              <w:top w:val="single" w:sz="6" w:space="0" w:color="000000"/>
              <w:left w:val="single" w:sz="6" w:space="0" w:color="000000"/>
              <w:bottom w:val="single" w:sz="6" w:space="0" w:color="000000"/>
              <w:right w:val="single" w:sz="6" w:space="0" w:color="000000"/>
            </w:tcBorders>
            <w:shd w:fill="FFFFFF" w:val="clear"/>
          </w:tcPr>
          <w:p>
            <w:pPr>
              <w:pStyle w:val="TAL"/>
              <w:rPr>
                <w:rFonts w:cs="Arial"/>
                <w:iCs/>
                <w:szCs w:val="18"/>
                <w:lang w:val="en-AU"/>
              </w:rPr>
            </w:pPr>
            <w:r>
              <w:rPr>
                <w:rFonts w:cs="Arial"/>
                <w:iCs/>
                <w:szCs w:val="18"/>
                <w:lang w:val="en-AU"/>
              </w:rPr>
              <w:t>13.0.0</w:t>
            </w:r>
          </w:p>
        </w:tc>
      </w:tr>
    </w:tbl>
    <w:p>
      <w:pPr>
        <w:pStyle w:val="TH"/>
        <w:rPr/>
      </w:pPr>
      <w:r>
        <w:rPr/>
      </w:r>
      <w:bookmarkStart w:id="741" w:name="historyclause"/>
      <w:bookmarkStart w:id="742" w:name="historyclause"/>
      <w:bookmarkEnd w:id="742"/>
    </w:p>
    <w:tbl>
      <w:tblPr>
        <w:tblW w:w="9639" w:type="dxa"/>
        <w:jc w:val="left"/>
        <w:tblInd w:w="-7" w:type="dxa"/>
        <w:tblLayout w:type="fixed"/>
        <w:tblCellMar>
          <w:top w:w="0" w:type="dxa"/>
          <w:left w:w="40" w:type="dxa"/>
          <w:bottom w:w="0" w:type="dxa"/>
          <w:right w:w="40" w:type="dxa"/>
        </w:tblCellMar>
      </w:tblPr>
      <w:tblGrid>
        <w:gridCol w:w="800"/>
        <w:gridCol w:w="800"/>
        <w:gridCol w:w="1094"/>
        <w:gridCol w:w="425"/>
        <w:gridCol w:w="425"/>
        <w:gridCol w:w="425"/>
        <w:gridCol w:w="4820"/>
        <w:gridCol w:w="850"/>
      </w:tblGrid>
      <w:tr>
        <w:trPr>
          <w:cantSplit w:val="true"/>
        </w:trPr>
        <w:tc>
          <w:tcPr>
            <w:tcW w:w="9639" w:type="dxa"/>
            <w:gridSpan w:val="8"/>
            <w:tcBorders>
              <w:top w:val="single" w:sz="6" w:space="0" w:color="000000"/>
              <w:left w:val="single" w:sz="6" w:space="0" w:color="000000"/>
              <w:right w:val="single" w:sz="6" w:space="0" w:color="000000"/>
            </w:tcBorders>
            <w:shd w:fill="FFFFFF" w:val="clear"/>
          </w:tcPr>
          <w:p>
            <w:pPr>
              <w:pStyle w:val="TAL"/>
              <w:jc w:val="center"/>
              <w:rPr>
                <w:b/>
                <w:b/>
                <w:sz w:val="16"/>
              </w:rPr>
            </w:pPr>
            <w:r>
              <w:rPr>
                <w:b/>
              </w:rPr>
              <w:t>Change history</w:t>
            </w:r>
          </w:p>
        </w:tc>
      </w:tr>
      <w:tr>
        <w:trPr/>
        <w:tc>
          <w:tcPr>
            <w:tcW w:w="800" w:type="dxa"/>
            <w:tcBorders>
              <w:top w:val="single" w:sz="6" w:space="0" w:color="000000"/>
              <w:left w:val="single" w:sz="6" w:space="0" w:color="000000"/>
              <w:bottom w:val="single" w:sz="4" w:space="0" w:color="000000"/>
              <w:right w:val="single" w:sz="6" w:space="0" w:color="000000"/>
            </w:tcBorders>
            <w:shd w:fill="E5E5E5" w:val="clear"/>
          </w:tcPr>
          <w:p>
            <w:pPr>
              <w:pStyle w:val="TAL"/>
              <w:rPr>
                <w:b/>
                <w:b/>
                <w:sz w:val="16"/>
              </w:rPr>
            </w:pPr>
            <w:r>
              <w:rPr>
                <w:b/>
                <w:sz w:val="16"/>
              </w:rPr>
              <w:t>Date</w:t>
            </w:r>
          </w:p>
        </w:tc>
        <w:tc>
          <w:tcPr>
            <w:tcW w:w="800" w:type="dxa"/>
            <w:tcBorders>
              <w:top w:val="single" w:sz="6" w:space="0" w:color="000000"/>
              <w:left w:val="single" w:sz="6" w:space="0" w:color="000000"/>
              <w:bottom w:val="single" w:sz="4" w:space="0" w:color="000000"/>
              <w:right w:val="single" w:sz="6" w:space="0" w:color="000000"/>
            </w:tcBorders>
            <w:shd w:fill="E5E5E5" w:val="clear"/>
          </w:tcPr>
          <w:p>
            <w:pPr>
              <w:pStyle w:val="TAL"/>
              <w:rPr>
                <w:b/>
                <w:b/>
                <w:sz w:val="16"/>
              </w:rPr>
            </w:pPr>
            <w:r>
              <w:rPr>
                <w:b/>
                <w:sz w:val="16"/>
              </w:rPr>
              <w:t>Meeting</w:t>
            </w:r>
          </w:p>
        </w:tc>
        <w:tc>
          <w:tcPr>
            <w:tcW w:w="1094" w:type="dxa"/>
            <w:tcBorders>
              <w:top w:val="single" w:sz="6" w:space="0" w:color="000000"/>
              <w:left w:val="single" w:sz="6" w:space="0" w:color="000000"/>
              <w:bottom w:val="single" w:sz="4" w:space="0" w:color="000000"/>
              <w:right w:val="single" w:sz="6" w:space="0" w:color="000000"/>
            </w:tcBorders>
            <w:shd w:fill="E5E5E5" w:val="clear"/>
          </w:tcPr>
          <w:p>
            <w:pPr>
              <w:pStyle w:val="TAL"/>
              <w:rPr>
                <w:b/>
                <w:b/>
                <w:sz w:val="16"/>
              </w:rPr>
            </w:pPr>
            <w:r>
              <w:rPr>
                <w:b/>
                <w:sz w:val="16"/>
              </w:rPr>
              <w:t>TDoc</w:t>
            </w:r>
          </w:p>
        </w:tc>
        <w:tc>
          <w:tcPr>
            <w:tcW w:w="425" w:type="dxa"/>
            <w:tcBorders>
              <w:top w:val="single" w:sz="6" w:space="0" w:color="000000"/>
              <w:left w:val="single" w:sz="6" w:space="0" w:color="000000"/>
              <w:bottom w:val="single" w:sz="4" w:space="0" w:color="000000"/>
              <w:right w:val="single" w:sz="6" w:space="0" w:color="000000"/>
            </w:tcBorders>
            <w:shd w:fill="E5E5E5" w:val="clear"/>
          </w:tcPr>
          <w:p>
            <w:pPr>
              <w:pStyle w:val="TAL"/>
              <w:rPr>
                <w:b/>
                <w:b/>
                <w:sz w:val="16"/>
              </w:rPr>
            </w:pPr>
            <w:r>
              <w:rPr>
                <w:b/>
                <w:sz w:val="16"/>
              </w:rPr>
              <w:t>CR</w:t>
            </w:r>
          </w:p>
        </w:tc>
        <w:tc>
          <w:tcPr>
            <w:tcW w:w="425" w:type="dxa"/>
            <w:tcBorders>
              <w:top w:val="single" w:sz="6" w:space="0" w:color="000000"/>
              <w:left w:val="single" w:sz="6" w:space="0" w:color="000000"/>
              <w:bottom w:val="single" w:sz="4" w:space="0" w:color="000000"/>
              <w:right w:val="single" w:sz="6" w:space="0" w:color="000000"/>
            </w:tcBorders>
            <w:shd w:fill="E5E5E5" w:val="clear"/>
          </w:tcPr>
          <w:p>
            <w:pPr>
              <w:pStyle w:val="TAL"/>
              <w:rPr>
                <w:b/>
                <w:b/>
                <w:sz w:val="16"/>
              </w:rPr>
            </w:pPr>
            <w:r>
              <w:rPr>
                <w:b/>
                <w:sz w:val="16"/>
              </w:rPr>
              <w:t>Rev</w:t>
            </w:r>
          </w:p>
        </w:tc>
        <w:tc>
          <w:tcPr>
            <w:tcW w:w="425" w:type="dxa"/>
            <w:tcBorders>
              <w:top w:val="single" w:sz="6" w:space="0" w:color="000000"/>
              <w:left w:val="single" w:sz="6" w:space="0" w:color="000000"/>
              <w:bottom w:val="single" w:sz="4" w:space="0" w:color="000000"/>
              <w:right w:val="single" w:sz="6" w:space="0" w:color="000000"/>
            </w:tcBorders>
            <w:shd w:fill="E5E5E5" w:val="clear"/>
          </w:tcPr>
          <w:p>
            <w:pPr>
              <w:pStyle w:val="TAL"/>
              <w:rPr>
                <w:b/>
                <w:b/>
                <w:sz w:val="16"/>
              </w:rPr>
            </w:pPr>
            <w:r>
              <w:rPr>
                <w:b/>
                <w:sz w:val="16"/>
              </w:rPr>
              <w:t>Cat</w:t>
            </w:r>
          </w:p>
        </w:tc>
        <w:tc>
          <w:tcPr>
            <w:tcW w:w="4820" w:type="dxa"/>
            <w:tcBorders>
              <w:top w:val="single" w:sz="6" w:space="0" w:color="000000"/>
              <w:left w:val="single" w:sz="6" w:space="0" w:color="000000"/>
              <w:bottom w:val="single" w:sz="4" w:space="0" w:color="000000"/>
              <w:right w:val="single" w:sz="6" w:space="0" w:color="000000"/>
            </w:tcBorders>
            <w:shd w:fill="E5E5E5" w:val="clear"/>
          </w:tcPr>
          <w:p>
            <w:pPr>
              <w:pStyle w:val="TAL"/>
              <w:rPr/>
            </w:pPr>
            <w:r>
              <w:rPr>
                <w:b/>
                <w:sz w:val="16"/>
              </w:rPr>
              <w:t>Subject/Comment</w:t>
            </w:r>
          </w:p>
        </w:tc>
        <w:tc>
          <w:tcPr>
            <w:tcW w:w="850" w:type="dxa"/>
            <w:tcBorders>
              <w:top w:val="single" w:sz="6" w:space="0" w:color="000000"/>
              <w:left w:val="single" w:sz="6" w:space="0" w:color="000000"/>
              <w:bottom w:val="single" w:sz="4" w:space="0" w:color="000000"/>
              <w:right w:val="single" w:sz="6" w:space="0" w:color="000000"/>
            </w:tcBorders>
            <w:shd w:fill="E5E5E5" w:val="clear"/>
          </w:tcPr>
          <w:p>
            <w:pPr>
              <w:pStyle w:val="TAL"/>
              <w:rPr>
                <w:b/>
                <w:b/>
                <w:sz w:val="16"/>
              </w:rPr>
            </w:pPr>
            <w:r>
              <w:rPr>
                <w:b/>
                <w:sz w:val="16"/>
              </w:rPr>
              <w:t>New version</w:t>
            </w:r>
          </w:p>
        </w:tc>
      </w:tr>
      <w:tr>
        <w:trPr/>
        <w:tc>
          <w:tcPr>
            <w:tcW w:w="800" w:type="dxa"/>
            <w:tcBorders>
              <w:top w:val="single" w:sz="4" w:space="0" w:color="000000"/>
              <w:left w:val="single" w:sz="4" w:space="0" w:color="000000"/>
              <w:bottom w:val="single" w:sz="4" w:space="0" w:color="000000"/>
              <w:right w:val="single" w:sz="4" w:space="0" w:color="000000"/>
            </w:tcBorders>
            <w:shd w:fill="FFFFFF" w:val="clear"/>
          </w:tcPr>
          <w:p>
            <w:pPr>
              <w:pStyle w:val="TAL"/>
              <w:rPr>
                <w:sz w:val="16"/>
                <w:szCs w:val="16"/>
              </w:rPr>
            </w:pPr>
            <w:r>
              <w:rPr>
                <w:sz w:val="16"/>
                <w:szCs w:val="16"/>
              </w:rPr>
              <w:t>2017-03</w:t>
            </w:r>
          </w:p>
        </w:tc>
        <w:tc>
          <w:tcPr>
            <w:tcW w:w="800"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sz w:val="16"/>
                <w:szCs w:val="16"/>
              </w:rPr>
              <w:t>RP-75</w:t>
            </w:r>
          </w:p>
        </w:tc>
        <w:tc>
          <w:tcPr>
            <w:tcW w:w="1094" w:type="dxa"/>
            <w:tcBorders>
              <w:top w:val="single" w:sz="4" w:space="0" w:color="000000"/>
              <w:left w:val="single" w:sz="4" w:space="0" w:color="000000"/>
              <w:bottom w:val="single" w:sz="4" w:space="0" w:color="000000"/>
              <w:right w:val="single" w:sz="4" w:space="0" w:color="000000"/>
            </w:tcBorders>
            <w:shd w:fill="FFFFFF" w:val="clear"/>
          </w:tcPr>
          <w:p>
            <w:pPr>
              <w:pStyle w:val="TAL"/>
              <w:rPr>
                <w:sz w:val="16"/>
                <w:szCs w:val="16"/>
              </w:rPr>
            </w:pPr>
            <w:r>
              <w:rPr>
                <w:sz w:val="16"/>
                <w:szCs w:val="16"/>
              </w:rPr>
              <w:t>-</w:t>
            </w:r>
          </w:p>
        </w:tc>
        <w:tc>
          <w:tcPr>
            <w:tcW w:w="425" w:type="dxa"/>
            <w:tcBorders>
              <w:top w:val="single" w:sz="4" w:space="0" w:color="000000"/>
              <w:left w:val="single" w:sz="4" w:space="0" w:color="000000"/>
              <w:bottom w:val="single" w:sz="4" w:space="0" w:color="000000"/>
              <w:right w:val="single" w:sz="4" w:space="0" w:color="000000"/>
            </w:tcBorders>
            <w:shd w:fill="FFFFFF" w:val="clear"/>
          </w:tcPr>
          <w:p>
            <w:pPr>
              <w:pStyle w:val="TAL"/>
              <w:rPr>
                <w:sz w:val="16"/>
                <w:szCs w:val="16"/>
              </w:rPr>
            </w:pPr>
            <w:r>
              <w:rPr>
                <w:sz w:val="16"/>
                <w:szCs w:val="16"/>
              </w:rPr>
              <w:t>-</w:t>
            </w:r>
          </w:p>
        </w:tc>
        <w:tc>
          <w:tcPr>
            <w:tcW w:w="425" w:type="dxa"/>
            <w:tcBorders>
              <w:top w:val="single" w:sz="4" w:space="0" w:color="000000"/>
              <w:left w:val="single" w:sz="4" w:space="0" w:color="000000"/>
              <w:bottom w:val="single" w:sz="4" w:space="0" w:color="000000"/>
              <w:right w:val="single" w:sz="4" w:space="0" w:color="000000"/>
            </w:tcBorders>
            <w:shd w:fill="FFFFFF" w:val="clear"/>
          </w:tcPr>
          <w:p>
            <w:pPr>
              <w:pStyle w:val="TAL"/>
              <w:rPr>
                <w:sz w:val="16"/>
                <w:szCs w:val="16"/>
              </w:rPr>
            </w:pPr>
            <w:r>
              <w:rPr>
                <w:sz w:val="16"/>
                <w:szCs w:val="16"/>
              </w:rPr>
              <w:t>-</w:t>
            </w:r>
          </w:p>
        </w:tc>
        <w:tc>
          <w:tcPr>
            <w:tcW w:w="425" w:type="dxa"/>
            <w:tcBorders>
              <w:top w:val="single" w:sz="4" w:space="0" w:color="000000"/>
              <w:left w:val="single" w:sz="4" w:space="0" w:color="000000"/>
              <w:bottom w:val="single" w:sz="4" w:space="0" w:color="000000"/>
              <w:right w:val="single" w:sz="4" w:space="0" w:color="000000"/>
            </w:tcBorders>
            <w:shd w:fill="FFFFFF" w:val="clear"/>
          </w:tcPr>
          <w:p>
            <w:pPr>
              <w:pStyle w:val="TAL"/>
              <w:rPr>
                <w:sz w:val="16"/>
                <w:szCs w:val="16"/>
              </w:rPr>
            </w:pPr>
            <w:r>
              <w:rPr>
                <w:sz w:val="16"/>
                <w:szCs w:val="16"/>
              </w:rPr>
              <w:t>-</w:t>
            </w:r>
          </w:p>
        </w:tc>
        <w:tc>
          <w:tcPr>
            <w:tcW w:w="4820" w:type="dxa"/>
            <w:tcBorders>
              <w:top w:val="single" w:sz="4" w:space="0" w:color="000000"/>
              <w:left w:val="single" w:sz="4" w:space="0" w:color="000000"/>
              <w:bottom w:val="single" w:sz="4" w:space="0" w:color="000000"/>
              <w:right w:val="single" w:sz="4" w:space="0" w:color="000000"/>
            </w:tcBorders>
            <w:shd w:fill="FFFFFF" w:val="clear"/>
          </w:tcPr>
          <w:p>
            <w:pPr>
              <w:pStyle w:val="TAL"/>
              <w:rPr>
                <w:sz w:val="16"/>
                <w:szCs w:val="16"/>
              </w:rPr>
            </w:pPr>
            <w:r>
              <w:rPr>
                <w:sz w:val="16"/>
                <w:szCs w:val="16"/>
                <w:lang w:val="en-US" w:eastAsia="en-US"/>
              </w:rPr>
              <w:t>Version for Release 14 (frozen at TSG-75)</w:t>
            </w:r>
          </w:p>
        </w:tc>
        <w:tc>
          <w:tcPr>
            <w:tcW w:w="850" w:type="dxa"/>
            <w:tcBorders>
              <w:top w:val="single" w:sz="4" w:space="0" w:color="000000"/>
              <w:left w:val="single" w:sz="4" w:space="0" w:color="000000"/>
              <w:bottom w:val="single" w:sz="4" w:space="0" w:color="000000"/>
              <w:right w:val="single" w:sz="4" w:space="0" w:color="000000"/>
            </w:tcBorders>
            <w:shd w:fill="FFFFFF" w:val="clear"/>
          </w:tcPr>
          <w:p>
            <w:pPr>
              <w:pStyle w:val="TAL"/>
              <w:rPr>
                <w:sz w:val="16"/>
                <w:szCs w:val="16"/>
              </w:rPr>
            </w:pPr>
            <w:r>
              <w:rPr>
                <w:sz w:val="16"/>
                <w:szCs w:val="16"/>
              </w:rPr>
              <w:t>14.0.0</w:t>
            </w:r>
          </w:p>
        </w:tc>
      </w:tr>
      <w:tr>
        <w:trPr/>
        <w:tc>
          <w:tcPr>
            <w:tcW w:w="800" w:type="dxa"/>
            <w:tcBorders>
              <w:top w:val="single" w:sz="4" w:space="0" w:color="000000"/>
              <w:left w:val="single" w:sz="4" w:space="0" w:color="000000"/>
              <w:bottom w:val="single" w:sz="4" w:space="0" w:color="000000"/>
              <w:right w:val="single" w:sz="4" w:space="0" w:color="000000"/>
            </w:tcBorders>
            <w:shd w:fill="FFFFFF" w:val="clear"/>
          </w:tcPr>
          <w:p>
            <w:pPr>
              <w:pStyle w:val="TAL"/>
              <w:rPr>
                <w:sz w:val="16"/>
                <w:szCs w:val="16"/>
              </w:rPr>
            </w:pPr>
            <w:r>
              <w:rPr>
                <w:sz w:val="16"/>
                <w:szCs w:val="16"/>
              </w:rPr>
              <w:t>2018-06</w:t>
            </w:r>
          </w:p>
        </w:tc>
        <w:tc>
          <w:tcPr>
            <w:tcW w:w="800" w:type="dxa"/>
            <w:tcBorders>
              <w:top w:val="single" w:sz="4" w:space="0" w:color="000000"/>
              <w:left w:val="single" w:sz="4" w:space="0" w:color="000000"/>
              <w:bottom w:val="single" w:sz="4" w:space="0" w:color="000000"/>
              <w:right w:val="single" w:sz="4" w:space="0" w:color="000000"/>
            </w:tcBorders>
            <w:shd w:fill="FFFFFF" w:val="clear"/>
          </w:tcPr>
          <w:p>
            <w:pPr>
              <w:pStyle w:val="TAL"/>
              <w:rPr>
                <w:sz w:val="16"/>
                <w:szCs w:val="16"/>
              </w:rPr>
            </w:pPr>
            <w:r>
              <w:rPr>
                <w:sz w:val="16"/>
                <w:szCs w:val="16"/>
              </w:rPr>
              <w:t>RP-80</w:t>
            </w:r>
          </w:p>
        </w:tc>
        <w:tc>
          <w:tcPr>
            <w:tcW w:w="1094" w:type="dxa"/>
            <w:tcBorders>
              <w:top w:val="single" w:sz="4" w:space="0" w:color="000000"/>
              <w:left w:val="single" w:sz="4" w:space="0" w:color="000000"/>
              <w:bottom w:val="single" w:sz="4" w:space="0" w:color="000000"/>
              <w:right w:val="single" w:sz="4" w:space="0" w:color="000000"/>
            </w:tcBorders>
            <w:shd w:fill="FFFFFF" w:val="clear"/>
          </w:tcPr>
          <w:p>
            <w:pPr>
              <w:pStyle w:val="TAL"/>
              <w:rPr>
                <w:sz w:val="16"/>
                <w:szCs w:val="16"/>
              </w:rPr>
            </w:pPr>
            <w:r>
              <w:rPr>
                <w:sz w:val="16"/>
                <w:szCs w:val="16"/>
              </w:rPr>
              <w:t>-</w:t>
            </w:r>
          </w:p>
        </w:tc>
        <w:tc>
          <w:tcPr>
            <w:tcW w:w="425" w:type="dxa"/>
            <w:tcBorders>
              <w:top w:val="single" w:sz="4" w:space="0" w:color="000000"/>
              <w:left w:val="single" w:sz="4" w:space="0" w:color="000000"/>
              <w:bottom w:val="single" w:sz="4" w:space="0" w:color="000000"/>
              <w:right w:val="single" w:sz="4" w:space="0" w:color="000000"/>
            </w:tcBorders>
            <w:shd w:fill="FFFFFF" w:val="clear"/>
          </w:tcPr>
          <w:p>
            <w:pPr>
              <w:pStyle w:val="TAL"/>
              <w:rPr>
                <w:sz w:val="16"/>
                <w:szCs w:val="16"/>
              </w:rPr>
            </w:pPr>
            <w:r>
              <w:rPr>
                <w:sz w:val="16"/>
                <w:szCs w:val="16"/>
              </w:rPr>
              <w:t>-</w:t>
            </w:r>
          </w:p>
        </w:tc>
        <w:tc>
          <w:tcPr>
            <w:tcW w:w="425" w:type="dxa"/>
            <w:tcBorders>
              <w:top w:val="single" w:sz="4" w:space="0" w:color="000000"/>
              <w:left w:val="single" w:sz="4" w:space="0" w:color="000000"/>
              <w:bottom w:val="single" w:sz="4" w:space="0" w:color="000000"/>
              <w:right w:val="single" w:sz="4" w:space="0" w:color="000000"/>
            </w:tcBorders>
            <w:shd w:fill="FFFFFF" w:val="clear"/>
          </w:tcPr>
          <w:p>
            <w:pPr>
              <w:pStyle w:val="TAL"/>
              <w:rPr>
                <w:sz w:val="16"/>
                <w:szCs w:val="16"/>
              </w:rPr>
            </w:pPr>
            <w:r>
              <w:rPr>
                <w:sz w:val="16"/>
                <w:szCs w:val="16"/>
              </w:rPr>
              <w:t>-</w:t>
            </w:r>
          </w:p>
        </w:tc>
        <w:tc>
          <w:tcPr>
            <w:tcW w:w="425" w:type="dxa"/>
            <w:tcBorders>
              <w:top w:val="single" w:sz="4" w:space="0" w:color="000000"/>
              <w:left w:val="single" w:sz="4" w:space="0" w:color="000000"/>
              <w:bottom w:val="single" w:sz="4" w:space="0" w:color="000000"/>
              <w:right w:val="single" w:sz="4" w:space="0" w:color="000000"/>
            </w:tcBorders>
            <w:shd w:fill="FFFFFF" w:val="clear"/>
          </w:tcPr>
          <w:p>
            <w:pPr>
              <w:pStyle w:val="TAL"/>
              <w:rPr>
                <w:sz w:val="16"/>
                <w:szCs w:val="16"/>
              </w:rPr>
            </w:pPr>
            <w:r>
              <w:rPr>
                <w:sz w:val="16"/>
                <w:szCs w:val="16"/>
              </w:rPr>
              <w:t>-</w:t>
            </w:r>
          </w:p>
        </w:tc>
        <w:tc>
          <w:tcPr>
            <w:tcW w:w="4820"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sz w:val="16"/>
                <w:szCs w:val="16"/>
                <w:lang w:val="en-US" w:eastAsia="en-US"/>
              </w:rPr>
              <w:t>Version for Release 15 (frozen at TSG-80)</w:t>
            </w:r>
          </w:p>
        </w:tc>
        <w:tc>
          <w:tcPr>
            <w:tcW w:w="850" w:type="dxa"/>
            <w:tcBorders>
              <w:top w:val="single" w:sz="4" w:space="0" w:color="000000"/>
              <w:left w:val="single" w:sz="4" w:space="0" w:color="000000"/>
              <w:bottom w:val="single" w:sz="4" w:space="0" w:color="000000"/>
              <w:right w:val="single" w:sz="4" w:space="0" w:color="000000"/>
            </w:tcBorders>
            <w:shd w:fill="FFFFFF" w:val="clear"/>
          </w:tcPr>
          <w:p>
            <w:pPr>
              <w:pStyle w:val="TAL"/>
              <w:rPr>
                <w:sz w:val="16"/>
                <w:szCs w:val="16"/>
              </w:rPr>
            </w:pPr>
            <w:r>
              <w:rPr>
                <w:sz w:val="16"/>
                <w:szCs w:val="16"/>
              </w:rPr>
              <w:t>15.0.0</w:t>
            </w:r>
          </w:p>
        </w:tc>
      </w:tr>
      <w:tr>
        <w:trPr/>
        <w:tc>
          <w:tcPr>
            <w:tcW w:w="800" w:type="dxa"/>
            <w:tcBorders>
              <w:top w:val="single" w:sz="4" w:space="0" w:color="000000"/>
              <w:left w:val="single" w:sz="4" w:space="0" w:color="000000"/>
              <w:bottom w:val="single" w:sz="4" w:space="0" w:color="000000"/>
              <w:right w:val="single" w:sz="4" w:space="0" w:color="000000"/>
            </w:tcBorders>
            <w:shd w:fill="FFFFFF" w:val="clear"/>
          </w:tcPr>
          <w:p>
            <w:pPr>
              <w:pStyle w:val="TAL"/>
              <w:rPr>
                <w:sz w:val="16"/>
                <w:szCs w:val="16"/>
              </w:rPr>
            </w:pPr>
            <w:r>
              <w:rPr>
                <w:sz w:val="16"/>
                <w:szCs w:val="16"/>
              </w:rPr>
              <w:t>2020-07</w:t>
            </w:r>
          </w:p>
        </w:tc>
        <w:tc>
          <w:tcPr>
            <w:tcW w:w="800" w:type="dxa"/>
            <w:tcBorders>
              <w:top w:val="single" w:sz="4" w:space="0" w:color="000000"/>
              <w:left w:val="single" w:sz="4" w:space="0" w:color="000000"/>
              <w:bottom w:val="single" w:sz="4" w:space="0" w:color="000000"/>
              <w:right w:val="single" w:sz="4" w:space="0" w:color="000000"/>
            </w:tcBorders>
            <w:shd w:fill="FFFFFF" w:val="clear"/>
          </w:tcPr>
          <w:p>
            <w:pPr>
              <w:pStyle w:val="TAL"/>
              <w:rPr>
                <w:sz w:val="16"/>
                <w:szCs w:val="16"/>
              </w:rPr>
            </w:pPr>
            <w:r>
              <w:rPr>
                <w:sz w:val="16"/>
                <w:szCs w:val="16"/>
              </w:rPr>
              <w:t>RP-88e</w:t>
            </w:r>
          </w:p>
        </w:tc>
        <w:tc>
          <w:tcPr>
            <w:tcW w:w="1094" w:type="dxa"/>
            <w:tcBorders>
              <w:top w:val="single" w:sz="4" w:space="0" w:color="000000"/>
              <w:left w:val="single" w:sz="4" w:space="0" w:color="000000"/>
              <w:bottom w:val="single" w:sz="4" w:space="0" w:color="000000"/>
              <w:right w:val="single" w:sz="4" w:space="0" w:color="000000"/>
            </w:tcBorders>
            <w:shd w:fill="FFFFFF" w:val="clear"/>
          </w:tcPr>
          <w:p>
            <w:pPr>
              <w:pStyle w:val="TAL"/>
              <w:rPr>
                <w:sz w:val="16"/>
                <w:szCs w:val="16"/>
              </w:rPr>
            </w:pPr>
            <w:r>
              <w:rPr>
                <w:sz w:val="16"/>
                <w:szCs w:val="16"/>
              </w:rPr>
              <w:t>-</w:t>
            </w:r>
          </w:p>
        </w:tc>
        <w:tc>
          <w:tcPr>
            <w:tcW w:w="425" w:type="dxa"/>
            <w:tcBorders>
              <w:top w:val="single" w:sz="4" w:space="0" w:color="000000"/>
              <w:left w:val="single" w:sz="4" w:space="0" w:color="000000"/>
              <w:bottom w:val="single" w:sz="4" w:space="0" w:color="000000"/>
              <w:right w:val="single" w:sz="4" w:space="0" w:color="000000"/>
            </w:tcBorders>
            <w:shd w:fill="FFFFFF" w:val="clear"/>
          </w:tcPr>
          <w:p>
            <w:pPr>
              <w:pStyle w:val="TAL"/>
              <w:rPr>
                <w:sz w:val="16"/>
                <w:szCs w:val="16"/>
              </w:rPr>
            </w:pPr>
            <w:r>
              <w:rPr>
                <w:sz w:val="16"/>
                <w:szCs w:val="16"/>
              </w:rPr>
              <w:t>-</w:t>
            </w:r>
          </w:p>
        </w:tc>
        <w:tc>
          <w:tcPr>
            <w:tcW w:w="425" w:type="dxa"/>
            <w:tcBorders>
              <w:top w:val="single" w:sz="4" w:space="0" w:color="000000"/>
              <w:left w:val="single" w:sz="4" w:space="0" w:color="000000"/>
              <w:bottom w:val="single" w:sz="4" w:space="0" w:color="000000"/>
              <w:right w:val="single" w:sz="4" w:space="0" w:color="000000"/>
            </w:tcBorders>
            <w:shd w:fill="FFFFFF" w:val="clear"/>
          </w:tcPr>
          <w:p>
            <w:pPr>
              <w:pStyle w:val="TAL"/>
              <w:rPr>
                <w:sz w:val="16"/>
                <w:szCs w:val="16"/>
              </w:rPr>
            </w:pPr>
            <w:r>
              <w:rPr>
                <w:sz w:val="16"/>
                <w:szCs w:val="16"/>
              </w:rPr>
              <w:t>-</w:t>
            </w:r>
          </w:p>
        </w:tc>
        <w:tc>
          <w:tcPr>
            <w:tcW w:w="425" w:type="dxa"/>
            <w:tcBorders>
              <w:top w:val="single" w:sz="4" w:space="0" w:color="000000"/>
              <w:left w:val="single" w:sz="4" w:space="0" w:color="000000"/>
              <w:bottom w:val="single" w:sz="4" w:space="0" w:color="000000"/>
              <w:right w:val="single" w:sz="4" w:space="0" w:color="000000"/>
            </w:tcBorders>
            <w:shd w:fill="FFFFFF" w:val="clear"/>
          </w:tcPr>
          <w:p>
            <w:pPr>
              <w:pStyle w:val="TAL"/>
              <w:rPr>
                <w:sz w:val="16"/>
                <w:szCs w:val="16"/>
              </w:rPr>
            </w:pPr>
            <w:r>
              <w:rPr>
                <w:sz w:val="16"/>
                <w:szCs w:val="16"/>
              </w:rPr>
              <w:t>-</w:t>
            </w:r>
          </w:p>
        </w:tc>
        <w:tc>
          <w:tcPr>
            <w:tcW w:w="4820" w:type="dxa"/>
            <w:tcBorders>
              <w:top w:val="single" w:sz="4" w:space="0" w:color="000000"/>
              <w:left w:val="single" w:sz="4" w:space="0" w:color="000000"/>
              <w:bottom w:val="single" w:sz="4" w:space="0" w:color="000000"/>
              <w:right w:val="single" w:sz="4" w:space="0" w:color="000000"/>
            </w:tcBorders>
            <w:shd w:fill="FFFFFF" w:val="clear"/>
          </w:tcPr>
          <w:p>
            <w:pPr>
              <w:pStyle w:val="TAL"/>
              <w:rPr>
                <w:sz w:val="16"/>
                <w:szCs w:val="16"/>
                <w:lang w:val="en-US" w:eastAsia="en-US"/>
              </w:rPr>
            </w:pPr>
            <w:r>
              <w:rPr>
                <w:rFonts w:cs="Arial"/>
                <w:sz w:val="16"/>
                <w:szCs w:val="16"/>
              </w:rPr>
              <w:t>Upgrade to Rel-16 version without technical change</w:t>
            </w:r>
          </w:p>
        </w:tc>
        <w:tc>
          <w:tcPr>
            <w:tcW w:w="850" w:type="dxa"/>
            <w:tcBorders>
              <w:top w:val="single" w:sz="4" w:space="0" w:color="000000"/>
              <w:left w:val="single" w:sz="4" w:space="0" w:color="000000"/>
              <w:bottom w:val="single" w:sz="4" w:space="0" w:color="000000"/>
              <w:right w:val="single" w:sz="4" w:space="0" w:color="000000"/>
            </w:tcBorders>
            <w:shd w:fill="FFFFFF" w:val="clear"/>
          </w:tcPr>
          <w:p>
            <w:pPr>
              <w:pStyle w:val="TAL"/>
              <w:rPr>
                <w:bCs/>
                <w:sz w:val="16"/>
                <w:szCs w:val="16"/>
              </w:rPr>
            </w:pPr>
            <w:r>
              <w:rPr>
                <w:bCs/>
                <w:sz w:val="16"/>
                <w:szCs w:val="16"/>
              </w:rPr>
              <w:t>16.0.0</w:t>
            </w:r>
          </w:p>
        </w:tc>
      </w:tr>
    </w:tbl>
    <w:p>
      <w:pPr>
        <w:pStyle w:val="Normal"/>
        <w:spacing w:before="0" w:after="180"/>
        <w:rPr/>
      </w:pPr>
      <w:r>
        <w:rPr/>
      </w:r>
    </w:p>
    <w:sectPr>
      <w:headerReference w:type="default" r:id="rId553"/>
      <w:footerReference w:type="default" r:id="rId554"/>
      <w:footnotePr>
        <w:numFmt w:val="decimal"/>
        <w:numRestart w:val="eachSect"/>
      </w:footnotePr>
      <w:type w:val="nextPage"/>
      <w:pgSz w:w="11906" w:h="16838"/>
      <w:pgMar w:left="1134" w:right="1134" w:gutter="0" w:header="851" w:top="1418" w:footer="340" w:bottom="1134"/>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ourier New">
    <w:charset w:val="00"/>
    <w:family w:val="modern"/>
    <w:pitch w:val="default"/>
  </w:font>
  <w:font w:name="Wingdings">
    <w:charset w:val="02"/>
    <w:family w:val="auto"/>
    <w:pitch w:val="variable"/>
  </w:font>
  <w:font w:name="Verdana">
    <w:charset w:val="00"/>
    <w:family w:val="swiss"/>
    <w:pitch w:val="variable"/>
  </w:font>
  <w:font w:name="Tahoma">
    <w:charset w:val="00"/>
    <w:family w:val="swiss"/>
    <w:pitch w:val="variable"/>
  </w:font>
  <w:font w:name="Calibri">
    <w:charset w:val="00"/>
    <w:family w:val="swiss"/>
    <w:pitch w:val="variable"/>
  </w:font>
  <w:font w:name="(Asiatische Schriftart verwende">
    <w:altName w:val="Times New Roman"/>
    <w:charset w:val="00"/>
    <w:family w:val="roman"/>
    <w:pitch w:val="default"/>
  </w:font>
  <w:font w:name="Arial Unicode MS">
    <w:charset w:val="80"/>
    <w:family w:val="swiss"/>
    <w:pitch w:val="variable"/>
  </w:font>
  <w:font w:name="CG Times (WN)">
    <w:altName w:val="Arial"/>
    <w:charset w:val="00"/>
    <w:family w:val="roman"/>
    <w:pitch w:val="variable"/>
  </w:font>
  <w:font w:name="SimSun">
    <w:altName w:val="宋体"/>
    <w:charset w:val="86"/>
    <w:family w:val="auto"/>
    <w:pitch w:val="variable"/>
  </w:font>
  <w:font w:name="FrutigerNext LT Regular">
    <w:altName w:val="Tahoma"/>
    <w:charset w:val="00"/>
    <w:family w:val="swiss"/>
    <w:pitch w:val="variable"/>
  </w:font>
  <w:font w:name="Symbol">
    <w:charset w:val="02"/>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t>3GPP</w: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t>3GPP</w: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t>3GPP</w:t>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t>3GPP</w:t>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Footnote"/>
        <w:spacing w:before="0" w:after="180"/>
        <w:ind w:left="284" w:hanging="284"/>
        <w:rPr/>
      </w:pPr>
      <w:r>
        <w:rPr>
          <w:rStyle w:val="FootnoteCharacters"/>
        </w:rPr>
        <w:footnoteRef/>
      </w:r>
      <w:r>
        <w:rPr/>
        <w:tab/>
        <w:t xml:space="preserve"> </w:t>
      </w:r>
      <w:r>
        <w:rPr/>
        <w:tab/>
      </w:r>
      <w:r>
        <w:rPr>
          <w:lang w:val="en-US"/>
        </w:rPr>
        <w:t xml:space="preserve">For example for a share of new MUROS mobiles of 50 % remaining 50 % are legacy MS. Hence a share of  35 % is assumed for legacy MS without DARP phase I and 15 % for MS supporting DARP phase I. </w:t>
      </w:r>
    </w:p>
  </w:footnote>
  <w:footnote w:id="3">
    <w:p>
      <w:pPr>
        <w:pStyle w:val="Footnote"/>
        <w:rPr>
          <w:lang w:val="en-US"/>
        </w:rPr>
      </w:pPr>
      <w:r>
        <w:rPr>
          <w:rStyle w:val="FootnoteCharacters"/>
        </w:rPr>
        <w:footnoteRef/>
      </w:r>
      <w:r>
        <w:rPr/>
        <w:tab/>
        <w:t xml:space="preserve"> </w:t>
      </w:r>
      <w:r>
        <w:rPr>
          <w:lang w:val="en-US"/>
        </w:rPr>
        <w:t xml:space="preserve"> </w:t>
      </w:r>
      <w:r>
        <w:rPr>
          <w:lang w:val="en-US"/>
        </w:rPr>
        <w:tab/>
        <w:t>Assuming a mean talkspurt duration of 1197 ms and mean silence duration of 1846 ms as defined by the Brady model [3], the total mean periodicity as the sum of mean talkspurt duration and mean silence duration is 3043 ms. Hence the activity factor of 60% yields the mean channel activity time of 1826 ms, which includes GSM specific signalling blocks (SID FIRST, ONSET, SID_UPDATE, NO_DATA).</w:t>
      </w:r>
    </w:p>
    <w:p>
      <w:pPr>
        <w:pStyle w:val="Footnote"/>
        <w:spacing w:before="0" w:after="180"/>
        <w:rPr>
          <w:lang w:val="en-US"/>
        </w:rPr>
      </w:pPr>
      <w:r>
        <w:rPr>
          <w:lang w:val="en-US"/>
        </w:rPr>
      </w:r>
    </w:p>
  </w:footnote>
  <w:footnote w:id="4">
    <w:p>
      <w:pPr>
        <w:pStyle w:val="11BodyText"/>
        <w:tabs>
          <w:tab w:val="clear" w:pos="284"/>
          <w:tab w:val="left" w:pos="426" w:leader="none"/>
        </w:tabs>
        <w:spacing w:before="0" w:after="220"/>
        <w:ind w:left="0" w:hanging="0"/>
        <w:rPr/>
      </w:pPr>
      <w:r>
        <w:rPr>
          <w:rStyle w:val="FootnoteCharacters"/>
        </w:rPr>
        <w:footnoteRef/>
      </w:r>
      <w:r>
        <w:rPr/>
        <w:t xml:space="preserve"> </w:t>
      </w:r>
      <w:r>
        <w:rPr/>
        <w:tab/>
      </w:r>
      <w:r>
        <w:rPr>
          <w:rFonts w:cs="Times New Roman" w:ascii="Times New Roman" w:hAnsi="Times New Roman"/>
          <w:sz w:val="16"/>
          <w:szCs w:val="16"/>
          <w:lang w:val="en-US"/>
        </w:rPr>
        <w:t xml:space="preserve">The duration of 60 ms cooresponds to a minimum talkspurt duration including SID FIRST and ONSET blocks (40 ms from VAD model + 20 </w:t>
        <w:tab/>
        <w:t xml:space="preserve">ms signalling). </w:t>
      </w:r>
    </w:p>
  </w:footnote>
  <w:footnote w:id="5">
    <w:p>
      <w:pPr>
        <w:pStyle w:val="11BodyText"/>
        <w:tabs>
          <w:tab w:val="clear" w:pos="284"/>
          <w:tab w:val="left" w:pos="426" w:leader="none"/>
        </w:tabs>
        <w:spacing w:before="0" w:after="220"/>
        <w:ind w:left="0" w:hanging="0"/>
        <w:rPr/>
      </w:pPr>
      <w:r>
        <w:rPr>
          <w:rStyle w:val="FootnoteCharacters"/>
        </w:rPr>
        <w:footnoteRef/>
      </w:r>
      <w:r>
        <w:rPr/>
        <w:t xml:space="preserve"> </w:t>
      </w:r>
      <w:r>
        <w:rPr/>
        <w:tab/>
      </w:r>
      <w:r>
        <w:rPr>
          <w:rFonts w:cs="Times New Roman" w:ascii="Times New Roman" w:hAnsi="Times New Roman"/>
          <w:sz w:val="16"/>
          <w:szCs w:val="16"/>
          <w:lang w:val="en-US"/>
        </w:rPr>
        <w:t xml:space="preserve">This corresponds to minimum silence duration of 205 ms from VAD model reduced by 20 ms signalling blocks due to SID FIRST and </w:t>
        <w:tab/>
        <w:t>ONSET.</w:t>
      </w:r>
    </w:p>
  </w:footnote>
  <w:footnote w:id="6">
    <w:p>
      <w:pPr>
        <w:pStyle w:val="Footnote"/>
        <w:keepLines/>
        <w:spacing w:before="0" w:after="180"/>
        <w:ind w:left="454" w:hanging="454"/>
        <w:rPr/>
      </w:pPr>
      <w:r>
        <w:rPr>
          <w:rStyle w:val="FootnoteCharacters"/>
        </w:rPr>
        <w:footnoteRef/>
      </w:r>
      <w:r>
        <w:rPr/>
        <w:tab/>
        <w:t xml:space="preserve"> </w:t>
      </w:r>
      <w:r>
        <w:rPr/>
        <w:tab/>
        <w:t>The length of the hopping sequences are assumed to be eight. These hopping sequences are used for illustrative purposes only and do not reflect actual hopping sequences for GSM [8-4].</w:t>
      </w:r>
    </w:p>
  </w:footnote>
  <w:footnote w:id="7">
    <w:p>
      <w:pPr>
        <w:pStyle w:val="Footnote"/>
        <w:keepLines/>
        <w:spacing w:before="0" w:after="180"/>
        <w:ind w:left="454" w:hanging="454"/>
        <w:rPr/>
      </w:pPr>
      <w:r>
        <w:rPr>
          <w:rStyle w:val="FootnoteCharacters"/>
        </w:rPr>
        <w:footnoteRef/>
      </w:r>
      <w:r>
        <w:rPr/>
        <w:tab/>
        <w:t xml:space="preserve"> </w:t>
      </w:r>
      <w:r>
        <w:rPr/>
        <w:tab/>
        <w:t>The length of the hopping sequences are assumed to be eight. These hopping sequences are used for illustrative purposes only and do not reflect actual hopping sequences for GSM [8-4].</w:t>
      </w:r>
    </w:p>
  </w:footnote>
  <w:footnote w:id="8">
    <w:p>
      <w:pPr>
        <w:pStyle w:val="Footnote"/>
        <w:keepLines/>
        <w:spacing w:before="0" w:after="180"/>
        <w:ind w:left="454" w:hanging="454"/>
        <w:rPr/>
      </w:pPr>
      <w:r>
        <w:rPr>
          <w:rStyle w:val="FootnoteCharacters"/>
        </w:rPr>
        <w:footnoteRef/>
      </w:r>
      <w:r>
        <w:rPr/>
        <w:tab/>
        <w:t xml:space="preserve"> </w:t>
      </w:r>
      <w:r>
        <w:rPr/>
        <w:t>If using the Linearized GMSK pulse shape as reference pulse.</w:t>
      </w:r>
    </w:p>
  </w:footnote>
  <w:footnote w:id="9">
    <w:p>
      <w:pPr>
        <w:pStyle w:val="Footnote"/>
        <w:keepLines/>
        <w:spacing w:before="0" w:after="180"/>
        <w:ind w:left="454" w:hanging="454"/>
        <w:rPr/>
      </w:pPr>
      <w:r>
        <w:rPr>
          <w:rStyle w:val="FootnoteCharacters"/>
        </w:rPr>
        <w:footnoteRef/>
      </w:r>
      <w:r>
        <w:rPr/>
        <w:tab/>
        <w:t xml:space="preserve">  </w:t>
      </w:r>
      <w:r>
        <w:rPr/>
        <w:t>This additional criterion has been defined in MUROS telco #6 [10-8].</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r>
      <mc:AlternateContent>
        <mc:Choice Requires="wps">
          <w:drawing>
            <wp:anchor behindDoc="0" distT="0" distB="0" distL="0" distR="0" simplePos="0" locked="0" layoutInCell="0" allowOverlap="1" relativeHeight="925">
              <wp:simplePos x="0" y="0"/>
              <wp:positionH relativeFrom="margin">
                <wp:align>right</wp:align>
              </wp:positionH>
              <wp:positionV relativeFrom="paragraph">
                <wp:posOffset>635</wp:posOffset>
              </wp:positionV>
              <wp:extent cx="1824990" cy="131445"/>
              <wp:effectExtent l="0" t="0" r="0" b="0"/>
              <wp:wrapSquare wrapText="largest"/>
              <wp:docPr id="319" name="Frame15"/>
              <a:graphic xmlns:a="http://schemas.openxmlformats.org/drawingml/2006/main">
                <a:graphicData uri="http://schemas.microsoft.com/office/word/2010/wordprocessingShape">
                  <wps:wsp>
                    <wps:cNvSpPr txBox="1"/>
                    <wps:spPr>
                      <a:xfrm>
                        <a:off x="0" y="0"/>
                        <a:ext cx="1824990" cy="131445"/>
                      </a:xfrm>
                      <a:prstGeom prst="rect"/>
                      <a:solidFill>
                        <a:srgbClr val="FFFFFF">
                          <a:alpha val="0"/>
                        </a:srgbClr>
                      </a:solidFill>
                    </wps:spPr>
                    <wps:txbx>
                      <w:txbxContent>
                        <w:p>
                          <w:pPr>
                            <w:pStyle w:val="Header"/>
                            <w:widowControl/>
                            <w:rPr/>
                          </w:pPr>
                          <w:r>
                            <w:fldChar w:fldCharType="begin"/>
                          </w:r>
                          <w:r>
                            <w:rPr/>
                            <w:instrText xml:space="preserve"> STYLEREF ZA </w:instrText>
                          </w:r>
                          <w:r>
                            <w:rPr/>
                          </w:r>
                          <w:r>
                            <w:rPr/>
                            <w:fldChar w:fldCharType="separate"/>
                          </w:r>
                          <w:r>
                            <w:rPr/>
                            <w:t>3GPP TR 45.914 V16.0.0 (2020-07)</w:t>
                          </w:r>
                          <w:r>
                            <w:rPr/>
                          </w:r>
                          <w:r>
                            <w:rPr/>
                            <w:fldChar w:fldCharType="end"/>
                          </w:r>
                        </w:p>
                      </w:txbxContent>
                    </wps:txbx>
                    <wps:bodyPr anchor="t" lIns="0" tIns="0" rIns="0" bIns="0">
                      <a:noAutofit/>
                    </wps:bodyPr>
                  </wps:wsp>
                </a:graphicData>
              </a:graphic>
            </wp:anchor>
          </w:drawing>
        </mc:Choice>
        <mc:Fallback>
          <w:pict>
            <v:rect fillcolor="#FFFFFF" style="position:absolute;rotation:-0;width:143.7pt;height:10.35pt;mso-wrap-distance-left:0pt;mso-wrap-distance-right:0pt;mso-wrap-distance-top:0pt;mso-wrap-distance-bottom:0pt;margin-top:0.05pt;mso-position-vertical-relative:text;margin-left:338.3pt;mso-position-horizontal:right;mso-position-horizontal-relative:margin">
              <v:fill opacity="0f"/>
              <v:textbox inset="0in,0in,0in,0in">
                <w:txbxContent>
                  <w:p>
                    <w:pPr>
                      <w:pStyle w:val="Header"/>
                      <w:widowControl/>
                      <w:rPr/>
                    </w:pPr>
                    <w:r>
                      <w:fldChar w:fldCharType="begin"/>
                    </w:r>
                    <w:r>
                      <w:rPr/>
                      <w:instrText xml:space="preserve"> STYLEREF ZA </w:instrText>
                    </w:r>
                    <w:r>
                      <w:rPr/>
                    </w:r>
                    <w:r>
                      <w:rPr/>
                      <w:fldChar w:fldCharType="separate"/>
                    </w:r>
                    <w:r>
                      <w:rPr/>
                      <w:t>3GPP TR 45.914 V16.0.0 (2020-07)</w:t>
                    </w:r>
                    <w:r>
                      <w:rPr/>
                    </w:r>
                    <w:r>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1160">
              <wp:simplePos x="0" y="0"/>
              <wp:positionH relativeFrom="margin">
                <wp:align>center</wp:align>
              </wp:positionH>
              <wp:positionV relativeFrom="paragraph">
                <wp:posOffset>635</wp:posOffset>
              </wp:positionV>
              <wp:extent cx="191770" cy="131445"/>
              <wp:effectExtent l="0" t="0" r="0" b="0"/>
              <wp:wrapSquare wrapText="largest"/>
              <wp:docPr id="320" name="Frame16"/>
              <a:graphic xmlns:a="http://schemas.openxmlformats.org/drawingml/2006/main">
                <a:graphicData uri="http://schemas.microsoft.com/office/word/2010/wordprocessingShape">
                  <wps:wsp>
                    <wps:cNvSpPr txBox="1"/>
                    <wps:spPr>
                      <a:xfrm>
                        <a:off x="0" y="0"/>
                        <a:ext cx="191770" cy="131445"/>
                      </a:xfrm>
                      <a:prstGeom prst="rect"/>
                      <a:solidFill>
                        <a:srgbClr val="FFFFFF">
                          <a:alpha val="0"/>
                        </a:srgbClr>
                      </a:solidFill>
                    </wps:spPr>
                    <wps:txbx>
                      <w:txbxContent>
                        <w:p>
                          <w:pPr>
                            <w:pStyle w:val="Header"/>
                            <w:widowControl/>
                            <w:rPr/>
                          </w:pPr>
                          <w:r>
                            <w:rPr/>
                            <w:fldChar w:fldCharType="begin"/>
                          </w:r>
                          <w:r>
                            <w:rPr/>
                            <w:instrText xml:space="preserve"> PAGE </w:instrText>
                          </w:r>
                          <w:r>
                            <w:rPr/>
                            <w:fldChar w:fldCharType="separate"/>
                          </w:r>
                          <w:r>
                            <w:rPr/>
                            <w:t>236</w:t>
                          </w:r>
                          <w:r>
                            <w:rPr/>
                            <w:fldChar w:fldCharType="end"/>
                          </w:r>
                        </w:p>
                      </w:txbxContent>
                    </wps:txbx>
                    <wps:bodyPr anchor="t" lIns="0" tIns="0" rIns="0" bIns="0">
                      <a:noAutofit/>
                    </wps:bodyPr>
                  </wps:wsp>
                </a:graphicData>
              </a:graphic>
            </wp:anchor>
          </w:drawing>
        </mc:Choice>
        <mc:Fallback>
          <w:pict>
            <v:rect fillcolor="#FFFFFF" style="position:absolute;rotation:-0;width:15.1pt;height:10.35pt;mso-wrap-distance-left:0pt;mso-wrap-distance-right:0pt;mso-wrap-distance-top:0pt;mso-wrap-distance-bottom:0pt;margin-top:0.05pt;mso-position-vertical-relative:text;margin-left:233.45pt;mso-position-horizontal:center;mso-position-horizontal-relative:margin">
              <v:fill opacity="0f"/>
              <v:textbox inset="0in,0in,0in,0in">
                <w:txbxContent>
                  <w:p>
                    <w:pPr>
                      <w:pStyle w:val="Header"/>
                      <w:widowControl/>
                      <w:rPr/>
                    </w:pPr>
                    <w:r>
                      <w:rPr/>
                      <w:fldChar w:fldCharType="begin"/>
                    </w:r>
                    <w:r>
                      <w:rPr/>
                      <w:instrText xml:space="preserve"> PAGE </w:instrText>
                    </w:r>
                    <w:r>
                      <w:rPr/>
                      <w:fldChar w:fldCharType="separate"/>
                    </w:r>
                    <w:r>
                      <w:rPr/>
                      <w:t>236</w:t>
                    </w:r>
                    <w:r>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1395">
              <wp:simplePos x="0" y="0"/>
              <wp:positionH relativeFrom="margin">
                <wp:align>left</wp:align>
              </wp:positionH>
              <wp:positionV relativeFrom="paragraph">
                <wp:posOffset>635</wp:posOffset>
              </wp:positionV>
              <wp:extent cx="591820" cy="131445"/>
              <wp:effectExtent l="0" t="0" r="0" b="0"/>
              <wp:wrapSquare wrapText="largest"/>
              <wp:docPr id="321" name="Frame17"/>
              <a:graphic xmlns:a="http://schemas.openxmlformats.org/drawingml/2006/main">
                <a:graphicData uri="http://schemas.microsoft.com/office/word/2010/wordprocessingShape">
                  <wps:wsp>
                    <wps:cNvSpPr txBox="1"/>
                    <wps:spPr>
                      <a:xfrm>
                        <a:off x="0" y="0"/>
                        <a:ext cx="591820" cy="131445"/>
                      </a:xfrm>
                      <a:prstGeom prst="rect"/>
                      <a:solidFill>
                        <a:srgbClr val="FFFFFF">
                          <a:alpha val="0"/>
                        </a:srgbClr>
                      </a:solidFill>
                    </wps:spPr>
                    <wps:txbx>
                      <w:txbxContent>
                        <w:p>
                          <w:pPr>
                            <w:pStyle w:val="Header"/>
                            <w:widowControl/>
                            <w:rPr/>
                          </w:pPr>
                          <w:r>
                            <w:fldChar w:fldCharType="begin"/>
                          </w:r>
                          <w:r>
                            <w:rPr/>
                            <w:instrText xml:space="preserve"> STYLEREF ZGSM </w:instrText>
                          </w:r>
                          <w:r>
                            <w:rPr/>
                          </w:r>
                          <w:r>
                            <w:rPr/>
                            <w:fldChar w:fldCharType="separate"/>
                          </w:r>
                          <w:r>
                            <w:rPr/>
                            <w:t>Release 16</w:t>
                          </w:r>
                          <w:r>
                            <w:rPr/>
                          </w:r>
                          <w:r>
                            <w:rPr/>
                            <w:fldChar w:fldCharType="end"/>
                          </w:r>
                        </w:p>
                      </w:txbxContent>
                    </wps:txbx>
                    <wps:bodyPr anchor="t" lIns="0" tIns="0" rIns="0" bIns="0">
                      <a:noAutofit/>
                    </wps:bodyPr>
                  </wps:wsp>
                </a:graphicData>
              </a:graphic>
            </wp:anchor>
          </w:drawing>
        </mc:Choice>
        <mc:Fallback>
          <w:pict>
            <v:rect fillcolor="#FFFFFF" style="position:absolute;rotation:-0;width:46.6pt;height:10.35pt;mso-wrap-distance-left:0pt;mso-wrap-distance-right:0pt;mso-wrap-distance-top:0pt;mso-wrap-distance-bottom:0pt;margin-top:0.05pt;mso-position-vertical-relative:text;margin-left:0pt;mso-position-horizontal:left;mso-position-horizontal-relative:margin">
              <v:fill opacity="0f"/>
              <v:textbox inset="0in,0in,0in,0in">
                <w:txbxContent>
                  <w:p>
                    <w:pPr>
                      <w:pStyle w:val="Header"/>
                      <w:widowControl/>
                      <w:rPr/>
                    </w:pPr>
                    <w:r>
                      <w:fldChar w:fldCharType="begin"/>
                    </w:r>
                    <w:r>
                      <w:rPr/>
                      <w:instrText xml:space="preserve"> STYLEREF ZGSM </w:instrText>
                    </w:r>
                    <w:r>
                      <w:rPr/>
                    </w:r>
                    <w:r>
                      <w:rPr/>
                      <w:fldChar w:fldCharType="separate"/>
                    </w:r>
                    <w:r>
                      <w:rPr/>
                      <w:t>Release 16</w:t>
                    </w:r>
                    <w:r>
                      <w:rPr/>
                    </w:r>
                    <w:r>
                      <w:rPr/>
                      <w:fldChar w:fldCharType="end"/>
                    </w:r>
                  </w:p>
                </w:txbxContent>
              </v:textbox>
              <w10:wrap type="square" side="largest"/>
            </v:rect>
          </w:pict>
        </mc:Fallback>
      </mc:AlternateConten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r>
      <mc:AlternateContent>
        <mc:Choice Requires="wps">
          <w:drawing>
            <wp:anchor behindDoc="0" distT="0" distB="0" distL="0" distR="0" simplePos="0" locked="0" layoutInCell="0" allowOverlap="1" relativeHeight="1489">
              <wp:simplePos x="0" y="0"/>
              <wp:positionH relativeFrom="margin">
                <wp:align>center</wp:align>
              </wp:positionH>
              <wp:positionV relativeFrom="paragraph">
                <wp:posOffset>635</wp:posOffset>
              </wp:positionV>
              <wp:extent cx="191770" cy="131445"/>
              <wp:effectExtent l="0" t="0" r="0" b="0"/>
              <wp:wrapSquare wrapText="largest"/>
              <wp:docPr id="494" name="Frame18"/>
              <a:graphic xmlns:a="http://schemas.openxmlformats.org/drawingml/2006/main">
                <a:graphicData uri="http://schemas.microsoft.com/office/word/2010/wordprocessingShape">
                  <wps:wsp>
                    <wps:cNvSpPr txBox="1"/>
                    <wps:spPr>
                      <a:xfrm>
                        <a:off x="0" y="0"/>
                        <a:ext cx="191770" cy="131445"/>
                      </a:xfrm>
                      <a:prstGeom prst="rect"/>
                      <a:solidFill>
                        <a:srgbClr val="FFFFFF">
                          <a:alpha val="0"/>
                        </a:srgbClr>
                      </a:solidFill>
                    </wps:spPr>
                    <wps:txbx>
                      <w:txbxContent>
                        <w:p>
                          <w:pPr>
                            <w:pStyle w:val="Header"/>
                            <w:widowControl/>
                            <w:rPr/>
                          </w:pPr>
                          <w:r>
                            <w:rPr/>
                            <w:fldChar w:fldCharType="begin"/>
                          </w:r>
                          <w:r>
                            <w:rPr/>
                            <w:instrText xml:space="preserve"> PAGE </w:instrText>
                          </w:r>
                          <w:r>
                            <w:rPr/>
                            <w:fldChar w:fldCharType="separate"/>
                          </w:r>
                          <w:r>
                            <w:rPr/>
                            <w:t>330</w:t>
                          </w:r>
                          <w:r>
                            <w:rPr/>
                            <w:fldChar w:fldCharType="end"/>
                          </w:r>
                        </w:p>
                      </w:txbxContent>
                    </wps:txbx>
                    <wps:bodyPr anchor="t" lIns="0" tIns="0" rIns="0" bIns="0">
                      <a:noAutofit/>
                    </wps:bodyPr>
                  </wps:wsp>
                </a:graphicData>
              </a:graphic>
            </wp:anchor>
          </w:drawing>
        </mc:Choice>
        <mc:Fallback>
          <w:pict>
            <v:rect fillcolor="#FFFFFF" style="position:absolute;rotation:-0;width:15.1pt;height:10.35pt;mso-wrap-distance-left:0pt;mso-wrap-distance-right:0pt;mso-wrap-distance-top:0pt;mso-wrap-distance-bottom:0pt;margin-top:0.05pt;mso-position-vertical-relative:text;margin-left:233.4pt;mso-position-horizontal:center;mso-position-horizontal-relative:margin">
              <v:fill opacity="0f"/>
              <v:textbox inset="0in,0in,0in,0in">
                <w:txbxContent>
                  <w:p>
                    <w:pPr>
                      <w:pStyle w:val="Header"/>
                      <w:widowControl/>
                      <w:rPr/>
                    </w:pPr>
                    <w:r>
                      <w:rPr/>
                      <w:fldChar w:fldCharType="begin"/>
                    </w:r>
                    <w:r>
                      <w:rPr/>
                      <w:instrText xml:space="preserve"> PAGE </w:instrText>
                    </w:r>
                    <w:r>
                      <w:rPr/>
                      <w:fldChar w:fldCharType="separate"/>
                    </w:r>
                    <w:r>
                      <w:rPr/>
                      <w:t>330</w:t>
                    </w:r>
                    <w:r>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1583">
              <wp:simplePos x="0" y="0"/>
              <wp:positionH relativeFrom="margin">
                <wp:align>left</wp:align>
              </wp:positionH>
              <wp:positionV relativeFrom="paragraph">
                <wp:posOffset>635</wp:posOffset>
              </wp:positionV>
              <wp:extent cx="591820" cy="131445"/>
              <wp:effectExtent l="0" t="0" r="0" b="0"/>
              <wp:wrapSquare wrapText="largest"/>
              <wp:docPr id="495" name="Frame19"/>
              <a:graphic xmlns:a="http://schemas.openxmlformats.org/drawingml/2006/main">
                <a:graphicData uri="http://schemas.microsoft.com/office/word/2010/wordprocessingShape">
                  <wps:wsp>
                    <wps:cNvSpPr txBox="1"/>
                    <wps:spPr>
                      <a:xfrm>
                        <a:off x="0" y="0"/>
                        <a:ext cx="591820" cy="131445"/>
                      </a:xfrm>
                      <a:prstGeom prst="rect"/>
                      <a:solidFill>
                        <a:srgbClr val="FFFFFF">
                          <a:alpha val="0"/>
                        </a:srgbClr>
                      </a:solidFill>
                    </wps:spPr>
                    <wps:txbx>
                      <w:txbxContent>
                        <w:p>
                          <w:pPr>
                            <w:pStyle w:val="Header"/>
                            <w:widowControl/>
                            <w:rPr/>
                          </w:pPr>
                          <w:r>
                            <w:fldChar w:fldCharType="begin"/>
                          </w:r>
                          <w:r>
                            <w:rPr/>
                            <w:instrText xml:space="preserve"> STYLEREF ZGSM </w:instrText>
                          </w:r>
                          <w:r>
                            <w:rPr/>
                          </w:r>
                          <w:r>
                            <w:rPr/>
                            <w:fldChar w:fldCharType="separate"/>
                          </w:r>
                          <w:r>
                            <w:rPr/>
                            <w:t>Release 16</w:t>
                          </w:r>
                          <w:r>
                            <w:rPr/>
                          </w:r>
                          <w:r>
                            <w:rPr/>
                            <w:fldChar w:fldCharType="end"/>
                          </w:r>
                        </w:p>
                      </w:txbxContent>
                    </wps:txbx>
                    <wps:bodyPr anchor="t" lIns="0" tIns="0" rIns="0" bIns="0">
                      <a:noAutofit/>
                    </wps:bodyPr>
                  </wps:wsp>
                </a:graphicData>
              </a:graphic>
            </wp:anchor>
          </w:drawing>
        </mc:Choice>
        <mc:Fallback>
          <w:pict>
            <v:rect fillcolor="#FFFFFF" style="position:absolute;rotation:-0;width:46.6pt;height:10.35pt;mso-wrap-distance-left:0pt;mso-wrap-distance-right:0pt;mso-wrap-distance-top:0pt;mso-wrap-distance-bottom:0pt;margin-top:0.05pt;mso-position-vertical-relative:text;margin-left:0pt;mso-position-horizontal:left;mso-position-horizontal-relative:margin">
              <v:fill opacity="0f"/>
              <v:textbox inset="0in,0in,0in,0in">
                <w:txbxContent>
                  <w:p>
                    <w:pPr>
                      <w:pStyle w:val="Header"/>
                      <w:widowControl/>
                      <w:rPr/>
                    </w:pPr>
                    <w:r>
                      <w:fldChar w:fldCharType="begin"/>
                    </w:r>
                    <w:r>
                      <w:rPr/>
                      <w:instrText xml:space="preserve"> STYLEREF ZGSM </w:instrText>
                    </w:r>
                    <w:r>
                      <w:rPr/>
                    </w:r>
                    <w:r>
                      <w:rPr/>
                      <w:fldChar w:fldCharType="separate"/>
                    </w:r>
                    <w:r>
                      <w:rPr/>
                      <w:t>Release 16</w:t>
                    </w:r>
                    <w:r>
                      <w:rPr/>
                    </w:r>
                    <w:r>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1677">
              <wp:simplePos x="0" y="0"/>
              <wp:positionH relativeFrom="margin">
                <wp:align>right</wp:align>
              </wp:positionH>
              <wp:positionV relativeFrom="paragraph">
                <wp:posOffset>635</wp:posOffset>
              </wp:positionV>
              <wp:extent cx="1824990" cy="131445"/>
              <wp:effectExtent l="0" t="0" r="0" b="0"/>
              <wp:wrapSquare wrapText="largest"/>
              <wp:docPr id="496" name="Frame20"/>
              <a:graphic xmlns:a="http://schemas.openxmlformats.org/drawingml/2006/main">
                <a:graphicData uri="http://schemas.microsoft.com/office/word/2010/wordprocessingShape">
                  <wps:wsp>
                    <wps:cNvSpPr txBox="1"/>
                    <wps:spPr>
                      <a:xfrm>
                        <a:off x="0" y="0"/>
                        <a:ext cx="1824990" cy="131445"/>
                      </a:xfrm>
                      <a:prstGeom prst="rect"/>
                      <a:solidFill>
                        <a:srgbClr val="FFFFFF">
                          <a:alpha val="0"/>
                        </a:srgbClr>
                      </a:solidFill>
                    </wps:spPr>
                    <wps:txbx>
                      <w:txbxContent>
                        <w:p>
                          <w:pPr>
                            <w:pStyle w:val="Header"/>
                            <w:widowControl/>
                            <w:rPr/>
                          </w:pPr>
                          <w:r>
                            <w:fldChar w:fldCharType="begin"/>
                          </w:r>
                          <w:r>
                            <w:rPr/>
                            <w:instrText xml:space="preserve"> STYLEREF ZA </w:instrText>
                          </w:r>
                          <w:r>
                            <w:rPr/>
                          </w:r>
                          <w:r>
                            <w:rPr/>
                            <w:fldChar w:fldCharType="separate"/>
                          </w:r>
                          <w:r>
                            <w:rPr/>
                            <w:t>3GPP TR 45.914 V16.0.0 (2020-07)</w:t>
                          </w:r>
                          <w:r>
                            <w:rPr/>
                          </w:r>
                          <w:r>
                            <w:rPr/>
                            <w:fldChar w:fldCharType="end"/>
                          </w:r>
                        </w:p>
                      </w:txbxContent>
                    </wps:txbx>
                    <wps:bodyPr anchor="t" lIns="0" tIns="0" rIns="0" bIns="0">
                      <a:noAutofit/>
                    </wps:bodyPr>
                  </wps:wsp>
                </a:graphicData>
              </a:graphic>
            </wp:anchor>
          </w:drawing>
        </mc:Choice>
        <mc:Fallback>
          <w:pict>
            <v:rect fillcolor="#FFFFFF" style="position:absolute;rotation:-0;width:143.7pt;height:10.35pt;mso-wrap-distance-left:0pt;mso-wrap-distance-right:0pt;mso-wrap-distance-top:0pt;mso-wrap-distance-bottom:0pt;margin-top:0.05pt;mso-position-vertical-relative:text;margin-left:338.2pt;mso-position-horizontal:right;mso-position-horizontal-relative:margin">
              <v:fill opacity="0f"/>
              <v:textbox inset="0in,0in,0in,0in">
                <w:txbxContent>
                  <w:p>
                    <w:pPr>
                      <w:pStyle w:val="Header"/>
                      <w:widowControl/>
                      <w:rPr/>
                    </w:pPr>
                    <w:r>
                      <w:fldChar w:fldCharType="begin"/>
                    </w:r>
                    <w:r>
                      <w:rPr/>
                      <w:instrText xml:space="preserve"> STYLEREF ZA </w:instrText>
                    </w:r>
                    <w:r>
                      <w:rPr/>
                    </w:r>
                    <w:r>
                      <w:rPr/>
                      <w:fldChar w:fldCharType="separate"/>
                    </w:r>
                    <w:r>
                      <w:rPr/>
                      <w:t>3GPP TR 45.914 V16.0.0 (2020-07)</w:t>
                    </w:r>
                    <w:r>
                      <w:rPr/>
                    </w:r>
                    <w:r>
                      <w:rPr/>
                      <w:fldChar w:fldCharType="end"/>
                    </w:r>
                  </w:p>
                </w:txbxContent>
              </v:textbox>
              <w10:wrap type="square" side="largest"/>
            </v:rect>
          </w:pict>
        </mc:Fallback>
      </mc:AlternateConten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r>
      <mc:AlternateContent>
        <mc:Choice Requires="wps">
          <w:drawing>
            <wp:anchor behindDoc="0" distT="0" distB="0" distL="0" distR="0" simplePos="0" locked="0" layoutInCell="0" allowOverlap="1" relativeHeight="1679">
              <wp:simplePos x="0" y="0"/>
              <wp:positionH relativeFrom="margin">
                <wp:align>center</wp:align>
              </wp:positionH>
              <wp:positionV relativeFrom="paragraph">
                <wp:posOffset>635</wp:posOffset>
              </wp:positionV>
              <wp:extent cx="191770" cy="131445"/>
              <wp:effectExtent l="0" t="0" r="0" b="0"/>
              <wp:wrapSquare wrapText="largest"/>
              <wp:docPr id="500" name="Frame21"/>
              <a:graphic xmlns:a="http://schemas.openxmlformats.org/drawingml/2006/main">
                <a:graphicData uri="http://schemas.microsoft.com/office/word/2010/wordprocessingShape">
                  <wps:wsp>
                    <wps:cNvSpPr txBox="1"/>
                    <wps:spPr>
                      <a:xfrm>
                        <a:off x="0" y="0"/>
                        <a:ext cx="191770" cy="131445"/>
                      </a:xfrm>
                      <a:prstGeom prst="rect"/>
                      <a:solidFill>
                        <a:srgbClr val="FFFFFF">
                          <a:alpha val="0"/>
                        </a:srgbClr>
                      </a:solidFill>
                    </wps:spPr>
                    <wps:txbx>
                      <w:txbxContent>
                        <w:p>
                          <w:pPr>
                            <w:pStyle w:val="Header"/>
                            <w:widowControl/>
                            <w:rPr/>
                          </w:pPr>
                          <w:r>
                            <w:rPr/>
                            <w:fldChar w:fldCharType="begin"/>
                          </w:r>
                          <w:r>
                            <w:rPr/>
                            <w:instrText xml:space="preserve"> PAGE </w:instrText>
                          </w:r>
                          <w:r>
                            <w:rPr/>
                            <w:fldChar w:fldCharType="separate"/>
                          </w:r>
                          <w:r>
                            <w:rPr/>
                            <w:t>332</w:t>
                          </w:r>
                          <w:r>
                            <w:rPr/>
                            <w:fldChar w:fldCharType="end"/>
                          </w:r>
                        </w:p>
                      </w:txbxContent>
                    </wps:txbx>
                    <wps:bodyPr anchor="t" lIns="0" tIns="0" rIns="0" bIns="0">
                      <a:noAutofit/>
                    </wps:bodyPr>
                  </wps:wsp>
                </a:graphicData>
              </a:graphic>
            </wp:anchor>
          </w:drawing>
        </mc:Choice>
        <mc:Fallback>
          <w:pict>
            <v:rect fillcolor="#FFFFFF" style="position:absolute;rotation:-0;width:15.1pt;height:10.35pt;mso-wrap-distance-left:0pt;mso-wrap-distance-right:0pt;mso-wrap-distance-top:0pt;mso-wrap-distance-bottom:0pt;margin-top:0.05pt;mso-position-vertical-relative:text;margin-left:349.6pt;mso-position-horizontal:center;mso-position-horizontal-relative:margin">
              <v:fill opacity="0f"/>
              <v:textbox inset="0in,0in,0in,0in">
                <w:txbxContent>
                  <w:p>
                    <w:pPr>
                      <w:pStyle w:val="Header"/>
                      <w:widowControl/>
                      <w:rPr/>
                    </w:pPr>
                    <w:r>
                      <w:rPr/>
                      <w:fldChar w:fldCharType="begin"/>
                    </w:r>
                    <w:r>
                      <w:rPr/>
                      <w:instrText xml:space="preserve"> PAGE </w:instrText>
                    </w:r>
                    <w:r>
                      <w:rPr/>
                      <w:fldChar w:fldCharType="separate"/>
                    </w:r>
                    <w:r>
                      <w:rPr/>
                      <w:t>332</w:t>
                    </w:r>
                    <w:r>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1681">
              <wp:simplePos x="0" y="0"/>
              <wp:positionH relativeFrom="margin">
                <wp:align>left</wp:align>
              </wp:positionH>
              <wp:positionV relativeFrom="paragraph">
                <wp:posOffset>635</wp:posOffset>
              </wp:positionV>
              <wp:extent cx="591820" cy="131445"/>
              <wp:effectExtent l="0" t="0" r="0" b="0"/>
              <wp:wrapSquare wrapText="largest"/>
              <wp:docPr id="501" name="Frame22"/>
              <a:graphic xmlns:a="http://schemas.openxmlformats.org/drawingml/2006/main">
                <a:graphicData uri="http://schemas.microsoft.com/office/word/2010/wordprocessingShape">
                  <wps:wsp>
                    <wps:cNvSpPr txBox="1"/>
                    <wps:spPr>
                      <a:xfrm>
                        <a:off x="0" y="0"/>
                        <a:ext cx="591820" cy="131445"/>
                      </a:xfrm>
                      <a:prstGeom prst="rect"/>
                      <a:solidFill>
                        <a:srgbClr val="FFFFFF">
                          <a:alpha val="0"/>
                        </a:srgbClr>
                      </a:solidFill>
                    </wps:spPr>
                    <wps:txbx>
                      <w:txbxContent>
                        <w:p>
                          <w:pPr>
                            <w:pStyle w:val="Header"/>
                            <w:widowControl/>
                            <w:rPr/>
                          </w:pPr>
                          <w:r>
                            <w:fldChar w:fldCharType="begin"/>
                          </w:r>
                          <w:r>
                            <w:rPr/>
                            <w:instrText xml:space="preserve"> STYLEREF ZGSM </w:instrText>
                          </w:r>
                          <w:r>
                            <w:rPr/>
                          </w:r>
                          <w:r>
                            <w:rPr/>
                            <w:fldChar w:fldCharType="separate"/>
                          </w:r>
                          <w:r>
                            <w:rPr/>
                            <w:t>Release 16</w:t>
                          </w:r>
                          <w:r>
                            <w:rPr/>
                          </w:r>
                          <w:r>
                            <w:rPr/>
                            <w:fldChar w:fldCharType="end"/>
                          </w:r>
                        </w:p>
                      </w:txbxContent>
                    </wps:txbx>
                    <wps:bodyPr anchor="t" lIns="0" tIns="0" rIns="0" bIns="0">
                      <a:noAutofit/>
                    </wps:bodyPr>
                  </wps:wsp>
                </a:graphicData>
              </a:graphic>
            </wp:anchor>
          </w:drawing>
        </mc:Choice>
        <mc:Fallback>
          <w:pict>
            <v:rect fillcolor="#FFFFFF" style="position:absolute;rotation:-0;width:46.6pt;height:10.35pt;mso-wrap-distance-left:0pt;mso-wrap-distance-right:0pt;mso-wrap-distance-top:0pt;mso-wrap-distance-bottom:0pt;margin-top:0.05pt;mso-position-vertical-relative:text;margin-left:0pt;mso-position-horizontal:left;mso-position-horizontal-relative:margin">
              <v:fill opacity="0f"/>
              <v:textbox inset="0in,0in,0in,0in">
                <w:txbxContent>
                  <w:p>
                    <w:pPr>
                      <w:pStyle w:val="Header"/>
                      <w:widowControl/>
                      <w:rPr/>
                    </w:pPr>
                    <w:r>
                      <w:fldChar w:fldCharType="begin"/>
                    </w:r>
                    <w:r>
                      <w:rPr/>
                      <w:instrText xml:space="preserve"> STYLEREF ZGSM </w:instrText>
                    </w:r>
                    <w:r>
                      <w:rPr/>
                    </w:r>
                    <w:r>
                      <w:rPr/>
                      <w:fldChar w:fldCharType="separate"/>
                    </w:r>
                    <w:r>
                      <w:rPr/>
                      <w:t>Release 16</w:t>
                    </w:r>
                    <w:r>
                      <w:rPr/>
                    </w:r>
                    <w:r>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1683">
              <wp:simplePos x="0" y="0"/>
              <wp:positionH relativeFrom="margin">
                <wp:align>right</wp:align>
              </wp:positionH>
              <wp:positionV relativeFrom="paragraph">
                <wp:posOffset>635</wp:posOffset>
              </wp:positionV>
              <wp:extent cx="1824990" cy="131445"/>
              <wp:effectExtent l="0" t="0" r="0" b="0"/>
              <wp:wrapSquare wrapText="largest"/>
              <wp:docPr id="502" name="Frame23"/>
              <a:graphic xmlns:a="http://schemas.openxmlformats.org/drawingml/2006/main">
                <a:graphicData uri="http://schemas.microsoft.com/office/word/2010/wordprocessingShape">
                  <wps:wsp>
                    <wps:cNvSpPr txBox="1"/>
                    <wps:spPr>
                      <a:xfrm>
                        <a:off x="0" y="0"/>
                        <a:ext cx="1824990" cy="131445"/>
                      </a:xfrm>
                      <a:prstGeom prst="rect"/>
                      <a:solidFill>
                        <a:srgbClr val="FFFFFF">
                          <a:alpha val="0"/>
                        </a:srgbClr>
                      </a:solidFill>
                    </wps:spPr>
                    <wps:txbx>
                      <w:txbxContent>
                        <w:p>
                          <w:pPr>
                            <w:pStyle w:val="Header"/>
                            <w:widowControl/>
                            <w:rPr/>
                          </w:pPr>
                          <w:r>
                            <w:fldChar w:fldCharType="begin"/>
                          </w:r>
                          <w:r>
                            <w:rPr/>
                            <w:instrText xml:space="preserve"> STYLEREF ZA </w:instrText>
                          </w:r>
                          <w:r>
                            <w:rPr/>
                          </w:r>
                          <w:r>
                            <w:rPr/>
                            <w:fldChar w:fldCharType="separate"/>
                          </w:r>
                          <w:r>
                            <w:rPr/>
                            <w:t>3GPP TR 45.914 V16.0.0 (2020-07)</w:t>
                          </w:r>
                          <w:r>
                            <w:rPr/>
                          </w:r>
                          <w:r>
                            <w:rPr/>
                            <w:fldChar w:fldCharType="end"/>
                          </w:r>
                        </w:p>
                      </w:txbxContent>
                    </wps:txbx>
                    <wps:bodyPr anchor="t" lIns="0" tIns="0" rIns="0" bIns="0">
                      <a:noAutofit/>
                    </wps:bodyPr>
                  </wps:wsp>
                </a:graphicData>
              </a:graphic>
            </wp:anchor>
          </w:drawing>
        </mc:Choice>
        <mc:Fallback>
          <w:pict>
            <v:rect fillcolor="#FFFFFF" style="position:absolute;rotation:-0;width:143.7pt;height:10.35pt;mso-wrap-distance-left:0pt;mso-wrap-distance-right:0pt;mso-wrap-distance-top:0pt;mso-wrap-distance-bottom:0pt;margin-top:0.05pt;mso-position-vertical-relative:text;margin-left:570.6pt;mso-position-horizontal:right;mso-position-horizontal-relative:margin">
              <v:fill opacity="0f"/>
              <v:textbox inset="0in,0in,0in,0in">
                <w:txbxContent>
                  <w:p>
                    <w:pPr>
                      <w:pStyle w:val="Header"/>
                      <w:widowControl/>
                      <w:rPr/>
                    </w:pPr>
                    <w:r>
                      <w:fldChar w:fldCharType="begin"/>
                    </w:r>
                    <w:r>
                      <w:rPr/>
                      <w:instrText xml:space="preserve"> STYLEREF ZA </w:instrText>
                    </w:r>
                    <w:r>
                      <w:rPr/>
                    </w:r>
                    <w:r>
                      <w:rPr/>
                      <w:fldChar w:fldCharType="separate"/>
                    </w:r>
                    <w:r>
                      <w:rPr/>
                      <w:t>3GPP TR 45.914 V16.0.0 (2020-07)</w:t>
                    </w:r>
                    <w:r>
                      <w:rPr/>
                    </w:r>
                    <w:r>
                      <w:rPr/>
                      <w:fldChar w:fldCharType="end"/>
                    </w:r>
                  </w:p>
                </w:txbxContent>
              </v:textbox>
              <w10:wrap type="square" side="largest"/>
            </v:rect>
          </w:pict>
        </mc:Fallback>
      </mc:AlternateContent>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r>
      <mc:AlternateContent>
        <mc:Choice Requires="wps">
          <w:drawing>
            <wp:anchor behindDoc="0" distT="0" distB="0" distL="0" distR="0" simplePos="0" locked="0" layoutInCell="0" allowOverlap="1" relativeHeight="1685">
              <wp:simplePos x="0" y="0"/>
              <wp:positionH relativeFrom="margin">
                <wp:align>center</wp:align>
              </wp:positionH>
              <wp:positionV relativeFrom="paragraph">
                <wp:posOffset>635</wp:posOffset>
              </wp:positionV>
              <wp:extent cx="191770" cy="131445"/>
              <wp:effectExtent l="0" t="0" r="0" b="0"/>
              <wp:wrapSquare wrapText="largest"/>
              <wp:docPr id="503" name="Frame24"/>
              <a:graphic xmlns:a="http://schemas.openxmlformats.org/drawingml/2006/main">
                <a:graphicData uri="http://schemas.microsoft.com/office/word/2010/wordprocessingShape">
                  <wps:wsp>
                    <wps:cNvSpPr txBox="1"/>
                    <wps:spPr>
                      <a:xfrm>
                        <a:off x="0" y="0"/>
                        <a:ext cx="191770" cy="131445"/>
                      </a:xfrm>
                      <a:prstGeom prst="rect"/>
                      <a:solidFill>
                        <a:srgbClr val="FFFFFF">
                          <a:alpha val="0"/>
                        </a:srgbClr>
                      </a:solidFill>
                    </wps:spPr>
                    <wps:txbx>
                      <w:txbxContent>
                        <w:p>
                          <w:pPr>
                            <w:pStyle w:val="Header"/>
                            <w:widowControl/>
                            <w:rPr/>
                          </w:pPr>
                          <w:r>
                            <w:rPr/>
                            <w:fldChar w:fldCharType="begin"/>
                          </w:r>
                          <w:r>
                            <w:rPr/>
                            <w:instrText xml:space="preserve"> PAGE </w:instrText>
                          </w:r>
                          <w:r>
                            <w:rPr/>
                            <w:fldChar w:fldCharType="separate"/>
                          </w:r>
                          <w:r>
                            <w:rPr/>
                            <w:t>334</w:t>
                          </w:r>
                          <w:r>
                            <w:rPr/>
                            <w:fldChar w:fldCharType="end"/>
                          </w:r>
                        </w:p>
                      </w:txbxContent>
                    </wps:txbx>
                    <wps:bodyPr anchor="t" lIns="0" tIns="0" rIns="0" bIns="0">
                      <a:noAutofit/>
                    </wps:bodyPr>
                  </wps:wsp>
                </a:graphicData>
              </a:graphic>
            </wp:anchor>
          </w:drawing>
        </mc:Choice>
        <mc:Fallback>
          <w:pict>
            <v:rect fillcolor="#FFFFFF" style="position:absolute;rotation:-0;width:15.1pt;height:10.35pt;mso-wrap-distance-left:0pt;mso-wrap-distance-right:0pt;mso-wrap-distance-top:0pt;mso-wrap-distance-bottom:0pt;margin-top:0.05pt;mso-position-vertical-relative:text;margin-left:233.4pt;mso-position-horizontal:center;mso-position-horizontal-relative:margin">
              <v:fill opacity="0f"/>
              <v:textbox inset="0in,0in,0in,0in">
                <w:txbxContent>
                  <w:p>
                    <w:pPr>
                      <w:pStyle w:val="Header"/>
                      <w:widowControl/>
                      <w:rPr/>
                    </w:pPr>
                    <w:r>
                      <w:rPr/>
                      <w:fldChar w:fldCharType="begin"/>
                    </w:r>
                    <w:r>
                      <w:rPr/>
                      <w:instrText xml:space="preserve"> PAGE </w:instrText>
                    </w:r>
                    <w:r>
                      <w:rPr/>
                      <w:fldChar w:fldCharType="separate"/>
                    </w:r>
                    <w:r>
                      <w:rPr/>
                      <w:t>334</w:t>
                    </w:r>
                    <w:r>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1687">
              <wp:simplePos x="0" y="0"/>
              <wp:positionH relativeFrom="margin">
                <wp:align>left</wp:align>
              </wp:positionH>
              <wp:positionV relativeFrom="paragraph">
                <wp:posOffset>635</wp:posOffset>
              </wp:positionV>
              <wp:extent cx="591820" cy="131445"/>
              <wp:effectExtent l="0" t="0" r="0" b="0"/>
              <wp:wrapSquare wrapText="largest"/>
              <wp:docPr id="504" name="Frame25"/>
              <a:graphic xmlns:a="http://schemas.openxmlformats.org/drawingml/2006/main">
                <a:graphicData uri="http://schemas.microsoft.com/office/word/2010/wordprocessingShape">
                  <wps:wsp>
                    <wps:cNvSpPr txBox="1"/>
                    <wps:spPr>
                      <a:xfrm>
                        <a:off x="0" y="0"/>
                        <a:ext cx="591820" cy="131445"/>
                      </a:xfrm>
                      <a:prstGeom prst="rect"/>
                      <a:solidFill>
                        <a:srgbClr val="FFFFFF">
                          <a:alpha val="0"/>
                        </a:srgbClr>
                      </a:solidFill>
                    </wps:spPr>
                    <wps:txbx>
                      <w:txbxContent>
                        <w:p>
                          <w:pPr>
                            <w:pStyle w:val="Header"/>
                            <w:widowControl/>
                            <w:rPr/>
                          </w:pPr>
                          <w:r>
                            <w:fldChar w:fldCharType="begin"/>
                          </w:r>
                          <w:r>
                            <w:rPr/>
                            <w:instrText xml:space="preserve"> STYLEREF ZGSM </w:instrText>
                          </w:r>
                          <w:r>
                            <w:rPr/>
                          </w:r>
                          <w:r>
                            <w:rPr/>
                            <w:fldChar w:fldCharType="separate"/>
                          </w:r>
                          <w:r>
                            <w:rPr/>
                            <w:t>Release 16</w:t>
                          </w:r>
                          <w:r>
                            <w:rPr/>
                          </w:r>
                          <w:r>
                            <w:rPr/>
                            <w:fldChar w:fldCharType="end"/>
                          </w:r>
                        </w:p>
                      </w:txbxContent>
                    </wps:txbx>
                    <wps:bodyPr anchor="t" lIns="0" tIns="0" rIns="0" bIns="0">
                      <a:noAutofit/>
                    </wps:bodyPr>
                  </wps:wsp>
                </a:graphicData>
              </a:graphic>
            </wp:anchor>
          </w:drawing>
        </mc:Choice>
        <mc:Fallback>
          <w:pict>
            <v:rect fillcolor="#FFFFFF" style="position:absolute;rotation:-0;width:46.6pt;height:10.35pt;mso-wrap-distance-left:0pt;mso-wrap-distance-right:0pt;mso-wrap-distance-top:0pt;mso-wrap-distance-bottom:0pt;margin-top:0.05pt;mso-position-vertical-relative:text;margin-left:0pt;mso-position-horizontal:left;mso-position-horizontal-relative:margin">
              <v:fill opacity="0f"/>
              <v:textbox inset="0in,0in,0in,0in">
                <w:txbxContent>
                  <w:p>
                    <w:pPr>
                      <w:pStyle w:val="Header"/>
                      <w:widowControl/>
                      <w:rPr/>
                    </w:pPr>
                    <w:r>
                      <w:fldChar w:fldCharType="begin"/>
                    </w:r>
                    <w:r>
                      <w:rPr/>
                      <w:instrText xml:space="preserve"> STYLEREF ZGSM </w:instrText>
                    </w:r>
                    <w:r>
                      <w:rPr/>
                    </w:r>
                    <w:r>
                      <w:rPr/>
                      <w:fldChar w:fldCharType="separate"/>
                    </w:r>
                    <w:r>
                      <w:rPr/>
                      <w:t>Release 16</w:t>
                    </w:r>
                    <w:r>
                      <w:rPr/>
                    </w:r>
                    <w:r>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1689">
              <wp:simplePos x="0" y="0"/>
              <wp:positionH relativeFrom="margin">
                <wp:align>right</wp:align>
              </wp:positionH>
              <wp:positionV relativeFrom="paragraph">
                <wp:posOffset>635</wp:posOffset>
              </wp:positionV>
              <wp:extent cx="1824990" cy="131445"/>
              <wp:effectExtent l="0" t="0" r="0" b="0"/>
              <wp:wrapSquare wrapText="largest"/>
              <wp:docPr id="505" name="Frame26"/>
              <a:graphic xmlns:a="http://schemas.openxmlformats.org/drawingml/2006/main">
                <a:graphicData uri="http://schemas.microsoft.com/office/word/2010/wordprocessingShape">
                  <wps:wsp>
                    <wps:cNvSpPr txBox="1"/>
                    <wps:spPr>
                      <a:xfrm>
                        <a:off x="0" y="0"/>
                        <a:ext cx="1824990" cy="131445"/>
                      </a:xfrm>
                      <a:prstGeom prst="rect"/>
                      <a:solidFill>
                        <a:srgbClr val="FFFFFF">
                          <a:alpha val="0"/>
                        </a:srgbClr>
                      </a:solidFill>
                    </wps:spPr>
                    <wps:txbx>
                      <w:txbxContent>
                        <w:p>
                          <w:pPr>
                            <w:pStyle w:val="Header"/>
                            <w:widowControl/>
                            <w:rPr/>
                          </w:pPr>
                          <w:r>
                            <w:fldChar w:fldCharType="begin"/>
                          </w:r>
                          <w:r>
                            <w:rPr/>
                            <w:instrText xml:space="preserve"> STYLEREF ZA </w:instrText>
                          </w:r>
                          <w:r>
                            <w:rPr/>
                          </w:r>
                          <w:r>
                            <w:rPr/>
                            <w:fldChar w:fldCharType="separate"/>
                          </w:r>
                          <w:r>
                            <w:rPr/>
                            <w:t>3GPP TR 45.914 V16.0.0 (2020-07)</w:t>
                          </w:r>
                          <w:r>
                            <w:rPr/>
                          </w:r>
                          <w:r>
                            <w:rPr/>
                            <w:fldChar w:fldCharType="end"/>
                          </w:r>
                        </w:p>
                      </w:txbxContent>
                    </wps:txbx>
                    <wps:bodyPr anchor="t" lIns="0" tIns="0" rIns="0" bIns="0">
                      <a:noAutofit/>
                    </wps:bodyPr>
                  </wps:wsp>
                </a:graphicData>
              </a:graphic>
            </wp:anchor>
          </w:drawing>
        </mc:Choice>
        <mc:Fallback>
          <w:pict>
            <v:rect fillcolor="#FFFFFF" style="position:absolute;rotation:-0;width:143.7pt;height:10.35pt;mso-wrap-distance-left:0pt;mso-wrap-distance-right:0pt;mso-wrap-distance-top:0pt;mso-wrap-distance-bottom:0pt;margin-top:0.05pt;mso-position-vertical-relative:text;margin-left:338.2pt;mso-position-horizontal:right;mso-position-horizontal-relative:margin">
              <v:fill opacity="0f"/>
              <v:textbox inset="0in,0in,0in,0in">
                <w:txbxContent>
                  <w:p>
                    <w:pPr>
                      <w:pStyle w:val="Header"/>
                      <w:widowControl/>
                      <w:rPr/>
                    </w:pPr>
                    <w:r>
                      <w:fldChar w:fldCharType="begin"/>
                    </w:r>
                    <w:r>
                      <w:rPr/>
                      <w:instrText xml:space="preserve"> STYLEREF ZA </w:instrText>
                    </w:r>
                    <w:r>
                      <w:rPr/>
                    </w:r>
                    <w:r>
                      <w:rPr/>
                      <w:fldChar w:fldCharType="separate"/>
                    </w:r>
                    <w:r>
                      <w:rPr/>
                      <w:t>3GPP TR 45.914 V16.0.0 (2020-07)</w:t>
                    </w:r>
                    <w:r>
                      <w:rPr/>
                    </w:r>
                    <w:r>
                      <w:rPr/>
                      <w:fldChar w:fldCharType="end"/>
                    </w:r>
                  </w:p>
                </w:txbxContent>
              </v:textbox>
              <w10:wrap type="square" side="largest"/>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pStyle w:val="Heading4"/>
      <w:numFmt w:val="none"/>
      <w:suff w:val="nothing"/>
      <w:lvlText w:val=""/>
      <w:lvlJc w:val="left"/>
      <w:pPr>
        <w:tabs>
          <w:tab w:val="num" w:pos="0"/>
        </w:tabs>
        <w:ind w:left="0" w:hanging="0"/>
      </w:pPr>
    </w:lvl>
    <w:lvl w:ilvl="4">
      <w:start w:val="1"/>
      <w:pStyle w:val="Heading5"/>
      <w:numFmt w:val="none"/>
      <w:suff w:val="nothing"/>
      <w:lvlText w:val=""/>
      <w:lvlJc w:val="left"/>
      <w:pPr>
        <w:tabs>
          <w:tab w:val="num" w:pos="0"/>
        </w:tabs>
        <w:ind w:left="0" w:hanging="0"/>
      </w:pPr>
    </w:lvl>
    <w:lvl w:ilvl="5">
      <w:start w:val="1"/>
      <w:pStyle w:val="Heading6"/>
      <w:numFmt w:val="none"/>
      <w:suff w:val="nothing"/>
      <w:lvlText w:val=""/>
      <w:lvlJc w:val="left"/>
      <w:pPr>
        <w:tabs>
          <w:tab w:val="num" w:pos="0"/>
        </w:tabs>
        <w:ind w:left="0" w:hanging="0"/>
      </w:pPr>
    </w:lvl>
    <w:lvl w:ilvl="6">
      <w:start w:val="1"/>
      <w:pStyle w:val="Heading7"/>
      <w:numFmt w:val="none"/>
      <w:suff w:val="nothing"/>
      <w:lvlText w:val=""/>
      <w:lvlJc w:val="left"/>
      <w:pPr>
        <w:tabs>
          <w:tab w:val="num" w:pos="0"/>
        </w:tabs>
        <w:ind w:left="0" w:hanging="0"/>
      </w:pPr>
    </w:lvl>
    <w:lvl w:ilvl="7">
      <w:start w:val="1"/>
      <w:pStyle w:val="Heading8"/>
      <w:numFmt w:val="none"/>
      <w:suff w:val="nothing"/>
      <w:lvlText w:val=""/>
      <w:lvlJc w:val="left"/>
      <w:pPr>
        <w:tabs>
          <w:tab w:val="num" w:pos="0"/>
        </w:tabs>
        <w:ind w:left="0" w:hanging="0"/>
      </w:pPr>
    </w:lvl>
    <w:lvl w:ilvl="8">
      <w:start w:val="1"/>
      <w:pStyle w:val="Heading9"/>
      <w:numFmt w:val="none"/>
      <w:suff w:val="nothing"/>
      <w:lvlText w:val=""/>
      <w:lvlJc w:val="left"/>
      <w:pPr>
        <w:tabs>
          <w:tab w:val="num" w:pos="0"/>
        </w:tabs>
        <w:ind w:left="0" w:hanging="0"/>
      </w:pPr>
    </w:lvl>
  </w:abstractNum>
  <w:abstractNum w:abstractNumId="2">
    <w:lvl w:ilvl="0">
      <w:start w:val="1"/>
      <w:numFmt w:val="lowerLetter"/>
      <w:lvlText w:val="%1)"/>
      <w:lvlJc w:val="left"/>
      <w:pPr>
        <w:tabs>
          <w:tab w:val="num" w:pos="283"/>
        </w:tabs>
        <w:ind w:left="283"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decimal"/>
      <w:lvlText w:val="%1)"/>
      <w:lvlJc w:val="left"/>
      <w:pPr>
        <w:tabs>
          <w:tab w:val="num" w:pos="283"/>
        </w:tabs>
        <w:ind w:left="283"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bullet"/>
      <w:lvlText w:val=""/>
      <w:lvlJc w:val="left"/>
      <w:pPr>
        <w:tabs>
          <w:tab w:val="num" w:pos="283"/>
        </w:tabs>
        <w:ind w:left="283"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bullet"/>
      <w:lvlText w:val=""/>
      <w:lvlJc w:val="left"/>
      <w:pPr>
        <w:tabs>
          <w:tab w:val="num" w:pos="283"/>
        </w:tabs>
        <w:ind w:left="283"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10"/>
  <w:defaultTabStop w:val="284"/>
  <w:autoHyphenation w:val="true"/>
  <w:footnotePr>
    <w:numFmt w:val="decimal"/>
    <w:numRestart w:val="eachSect"/>
    <w:footnote w:id="0"/>
    <w:footnote w:id="1"/>
  </w:footnotePr>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Noto Sans Devanagari"/>
        <w:sz w:val="24"/>
        <w:szCs w:val="24"/>
        <w:lang w:val="en-US" w:eastAsia="zh-CN" w:bidi="hi-IN"/>
      </w:rPr>
    </w:rPrDefault>
    <w:pPrDefault>
      <w:pPr>
        <w:suppressAutoHyphens w:val="true"/>
      </w:pPr>
    </w:pPrDefault>
  </w:docDefaults>
  <w:style w:type="paragraph" w:styleId="Normal">
    <w:name w:val="Normal"/>
    <w:qFormat/>
    <w:pPr>
      <w:widowControl/>
      <w:overflowPunct w:val="false"/>
      <w:autoSpaceDE w:val="false"/>
      <w:bidi w:val="0"/>
      <w:spacing w:before="0" w:after="180"/>
      <w:textAlignment w:val="baseline"/>
    </w:pPr>
    <w:rPr>
      <w:rFonts w:ascii="Times New Roman" w:hAnsi="Times New Roman" w:eastAsia="Times New Roman" w:cs="Times New Roman"/>
      <w:color w:val="auto"/>
      <w:sz w:val="20"/>
      <w:szCs w:val="20"/>
      <w:lang w:val="en-GB" w:bidi="ar-SA" w:eastAsia="zh-CN"/>
    </w:rPr>
  </w:style>
  <w:style w:type="paragraph" w:styleId="Heading1">
    <w:name w:val="Heading 1"/>
    <w:next w:val="Normal"/>
    <w:qFormat/>
    <w:pPr>
      <w:keepNext w:val="true"/>
      <w:keepLines/>
      <w:widowControl/>
      <w:numPr>
        <w:ilvl w:val="0"/>
        <w:numId w:val="1"/>
      </w:numPr>
      <w:pBdr>
        <w:top w:val="single" w:sz="12" w:space="3" w:color="000000"/>
      </w:pBdr>
      <w:overflowPunct w:val="false"/>
      <w:autoSpaceDE w:val="false"/>
      <w:bidi w:val="0"/>
      <w:spacing w:before="240" w:after="180"/>
      <w:ind w:left="1134" w:hanging="1134"/>
      <w:textAlignment w:val="baseline"/>
      <w:outlineLvl w:val="0"/>
    </w:pPr>
    <w:rPr>
      <w:rFonts w:ascii="Arial" w:hAnsi="Arial" w:eastAsia="Times New Roman" w:cs="Arial"/>
      <w:color w:val="auto"/>
      <w:sz w:val="36"/>
      <w:szCs w:val="20"/>
      <w:lang w:val="en-GB" w:bidi="ar-SA" w:eastAsia="zh-CN"/>
    </w:rPr>
  </w:style>
  <w:style w:type="paragraph" w:styleId="Heading2">
    <w:name w:val="Heading 2"/>
    <w:basedOn w:val="Heading1"/>
    <w:next w:val="Normal"/>
    <w:qFormat/>
    <w:pPr>
      <w:numPr>
        <w:ilvl w:val="1"/>
        <w:numId w:val="1"/>
      </w:numPr>
      <w:pBdr>
        <w:top w:val="nil"/>
      </w:pBdr>
      <w:spacing w:before="180" w:after="180"/>
      <w:outlineLvl w:val="1"/>
    </w:pPr>
    <w:rPr>
      <w:sz w:val="32"/>
    </w:rPr>
  </w:style>
  <w:style w:type="paragraph" w:styleId="Heading3">
    <w:name w:val="Heading 3"/>
    <w:basedOn w:val="Heading2"/>
    <w:next w:val="Normal"/>
    <w:qFormat/>
    <w:pPr>
      <w:numPr>
        <w:ilvl w:val="2"/>
        <w:numId w:val="1"/>
      </w:numPr>
      <w:spacing w:before="120" w:after="180"/>
      <w:outlineLvl w:val="2"/>
    </w:pPr>
    <w:rPr>
      <w:sz w:val="28"/>
    </w:rPr>
  </w:style>
  <w:style w:type="paragraph" w:styleId="Heading4">
    <w:name w:val="Heading 4"/>
    <w:basedOn w:val="Heading3"/>
    <w:next w:val="Normal"/>
    <w:qFormat/>
    <w:pPr>
      <w:numPr>
        <w:ilvl w:val="3"/>
        <w:numId w:val="1"/>
      </w:numPr>
      <w:ind w:left="1418" w:hanging="1418"/>
      <w:outlineLvl w:val="3"/>
    </w:pPr>
    <w:rPr>
      <w:sz w:val="24"/>
    </w:rPr>
  </w:style>
  <w:style w:type="paragraph" w:styleId="Heading5">
    <w:name w:val="Heading 5"/>
    <w:basedOn w:val="Heading4"/>
    <w:next w:val="Normal"/>
    <w:qFormat/>
    <w:pPr>
      <w:numPr>
        <w:ilvl w:val="4"/>
        <w:numId w:val="1"/>
      </w:numPr>
      <w:ind w:left="1701" w:hanging="1701"/>
      <w:outlineLvl w:val="4"/>
    </w:pPr>
    <w:rPr>
      <w:sz w:val="22"/>
    </w:rPr>
  </w:style>
  <w:style w:type="paragraph" w:styleId="Heading6">
    <w:name w:val="Heading 6"/>
    <w:basedOn w:val="H6"/>
    <w:next w:val="Normal"/>
    <w:qFormat/>
    <w:pPr>
      <w:numPr>
        <w:ilvl w:val="5"/>
        <w:numId w:val="1"/>
      </w:numPr>
      <w:outlineLvl w:val="5"/>
    </w:pPr>
    <w:rPr/>
  </w:style>
  <w:style w:type="paragraph" w:styleId="Heading7">
    <w:name w:val="Heading 7"/>
    <w:basedOn w:val="H6"/>
    <w:next w:val="Normal"/>
    <w:qFormat/>
    <w:pPr>
      <w:numPr>
        <w:ilvl w:val="6"/>
        <w:numId w:val="1"/>
      </w:numPr>
      <w:outlineLvl w:val="6"/>
    </w:pPr>
    <w:rPr/>
  </w:style>
  <w:style w:type="paragraph" w:styleId="Heading8">
    <w:name w:val="Heading 8"/>
    <w:basedOn w:val="Heading1"/>
    <w:next w:val="Normal"/>
    <w:qFormat/>
    <w:pPr>
      <w:numPr>
        <w:ilvl w:val="7"/>
        <w:numId w:val="1"/>
      </w:numPr>
      <w:ind w:left="0" w:hanging="0"/>
      <w:outlineLvl w:val="7"/>
    </w:pPr>
    <w:rPr/>
  </w:style>
  <w:style w:type="paragraph" w:styleId="Heading9">
    <w:name w:val="Heading 9"/>
    <w:basedOn w:val="Heading8"/>
    <w:next w:val="Normal"/>
    <w:qFormat/>
    <w:pPr>
      <w:numPr>
        <w:ilvl w:val="8"/>
        <w:numId w:val="1"/>
      </w:numPr>
      <w:outlineLvl w:val="8"/>
    </w:pPr>
    <w:rPr/>
  </w:style>
  <w:style w:type="character" w:styleId="WW8Num2z0">
    <w:name w:val="WW8Num2z0"/>
    <w:qFormat/>
    <w:rPr>
      <w:rFonts w:ascii="Symbol" w:hAnsi="Symbol" w:cs="Symbol"/>
    </w:rPr>
  </w:style>
  <w:style w:type="character" w:styleId="WW8Num2z1">
    <w:name w:val="WW8Num2z1"/>
    <w:qFormat/>
    <w:rPr>
      <w:rFonts w:ascii="Courier New" w:hAnsi="Courier New" w:cs="Courier New"/>
    </w:rPr>
  </w:style>
  <w:style w:type="character" w:styleId="WW8Num2z2">
    <w:name w:val="WW8Num2z2"/>
    <w:qFormat/>
    <w:rPr>
      <w:rFonts w:ascii="Wingdings" w:hAnsi="Wingdings" w:cs="Wingdings"/>
    </w:rPr>
  </w:style>
  <w:style w:type="character" w:styleId="WW8Num3z0">
    <w:name w:val="WW8Num3z0"/>
    <w:qFormat/>
    <w:rPr>
      <w:rFonts w:ascii="Times New Roman" w:hAnsi="Times New Roman" w:eastAsia="SimSun;宋体" w:cs="Times New Roman"/>
    </w:rPr>
  </w:style>
  <w:style w:type="character" w:styleId="WW8Num3z1">
    <w:name w:val="WW8Num3z1"/>
    <w:qFormat/>
    <w:rPr>
      <w:rFonts w:ascii="Courier New" w:hAnsi="Courier New" w:cs="Courier New"/>
    </w:rPr>
  </w:style>
  <w:style w:type="character" w:styleId="WW8Num3z2">
    <w:name w:val="WW8Num3z2"/>
    <w:qFormat/>
    <w:rPr>
      <w:rFonts w:ascii="Wingdings" w:hAnsi="Wingdings" w:cs="Wingdings"/>
    </w:rPr>
  </w:style>
  <w:style w:type="character" w:styleId="WW8Num3z3">
    <w:name w:val="WW8Num3z3"/>
    <w:qFormat/>
    <w:rPr>
      <w:rFonts w:ascii="Symbol" w:hAnsi="Symbol" w:cs="Symbol"/>
    </w:rPr>
  </w:style>
  <w:style w:type="character" w:styleId="WW8Num4z0">
    <w:name w:val="WW8Num4z0"/>
    <w:qFormat/>
    <w:rPr>
      <w:rFonts w:ascii="Symbol" w:hAnsi="Symbol" w:cs="Symbol"/>
    </w:rPr>
  </w:style>
  <w:style w:type="character" w:styleId="WW8Num4z1">
    <w:name w:val="WW8Num4z1"/>
    <w:qFormat/>
    <w:rPr>
      <w:rFonts w:ascii="Courier New" w:hAnsi="Courier New" w:cs="Courier New"/>
    </w:rPr>
  </w:style>
  <w:style w:type="character" w:styleId="WW8Num4z2">
    <w:name w:val="WW8Num4z2"/>
    <w:qFormat/>
    <w:rPr>
      <w:rFonts w:ascii="Wingdings" w:hAnsi="Wingdings" w:cs="Wingdings"/>
    </w:rPr>
  </w:style>
  <w:style w:type="character" w:styleId="WW8Num5z0">
    <w:name w:val="WW8Num5z0"/>
    <w:qFormat/>
    <w:rPr>
      <w:rFonts w:ascii="Symbol" w:hAnsi="Symbol" w:cs="Symbol"/>
    </w:rPr>
  </w:style>
  <w:style w:type="character" w:styleId="WW8Num5z1">
    <w:name w:val="WW8Num5z1"/>
    <w:qFormat/>
    <w:rPr>
      <w:rFonts w:ascii="Courier New" w:hAnsi="Courier New" w:cs="Courier New"/>
    </w:rPr>
  </w:style>
  <w:style w:type="character" w:styleId="WW8Num5z2">
    <w:name w:val="WW8Num5z2"/>
    <w:qFormat/>
    <w:rPr>
      <w:rFonts w:ascii="Wingdings" w:hAnsi="Wingdings" w:cs="Wingdings"/>
    </w:rPr>
  </w:style>
  <w:style w:type="character" w:styleId="WW8Num6z0">
    <w:name w:val="WW8Num6z0"/>
    <w:qFormat/>
    <w:rPr/>
  </w:style>
  <w:style w:type="character" w:styleId="WW8Num7z0">
    <w:name w:val="WW8Num7z0"/>
    <w:qFormat/>
    <w:rPr>
      <w:rFonts w:ascii="Symbol" w:hAnsi="Symbol" w:cs="Symbol"/>
    </w:rPr>
  </w:style>
  <w:style w:type="character" w:styleId="WW8Num7z1">
    <w:name w:val="WW8Num7z1"/>
    <w:qFormat/>
    <w:rPr>
      <w:rFonts w:ascii="Courier New" w:hAnsi="Courier New" w:cs="Courier New"/>
    </w:rPr>
  </w:style>
  <w:style w:type="character" w:styleId="WW8Num7z2">
    <w:name w:val="WW8Num7z2"/>
    <w:qFormat/>
    <w:rPr>
      <w:rFonts w:ascii="Wingdings" w:hAnsi="Wingdings" w:cs="Wingdings"/>
    </w:rPr>
  </w:style>
  <w:style w:type="character" w:styleId="WW8Num8z0">
    <w:name w:val="WW8Num8z0"/>
    <w:qFormat/>
    <w:rPr/>
  </w:style>
  <w:style w:type="character" w:styleId="WW8Num9z0">
    <w:name w:val="WW8Num9z0"/>
    <w:qFormat/>
    <w:rPr>
      <w:rFonts w:ascii="Symbol" w:hAnsi="Symbol" w:cs="Symbol"/>
    </w:rPr>
  </w:style>
  <w:style w:type="character" w:styleId="WW8Num9z1">
    <w:name w:val="WW8Num9z1"/>
    <w:qFormat/>
    <w:rPr>
      <w:rFonts w:ascii="Courier New" w:hAnsi="Courier New" w:cs="Courier New"/>
    </w:rPr>
  </w:style>
  <w:style w:type="character" w:styleId="WW8Num9z2">
    <w:name w:val="WW8Num9z2"/>
    <w:qFormat/>
    <w:rPr>
      <w:rFonts w:ascii="Wingdings" w:hAnsi="Wingdings" w:cs="Wingdings"/>
    </w:rPr>
  </w:style>
  <w:style w:type="character" w:styleId="WW8Num12z0">
    <w:name w:val="WW8Num12z0"/>
    <w:qFormat/>
    <w:rPr/>
  </w:style>
  <w:style w:type="character" w:styleId="WW8Num13z0">
    <w:name w:val="WW8Num13z0"/>
    <w:qFormat/>
    <w:rPr>
      <w:rFonts w:ascii="Symbol" w:hAnsi="Symbol" w:cs="Symbol"/>
    </w:rPr>
  </w:style>
  <w:style w:type="character" w:styleId="WW8Num13z1">
    <w:name w:val="WW8Num13z1"/>
    <w:qFormat/>
    <w:rPr>
      <w:rFonts w:ascii="Courier New" w:hAnsi="Courier New" w:cs="Courier New"/>
    </w:rPr>
  </w:style>
  <w:style w:type="character" w:styleId="WW8Num13z2">
    <w:name w:val="WW8Num13z2"/>
    <w:qFormat/>
    <w:rPr>
      <w:rFonts w:ascii="Wingdings" w:hAnsi="Wingdings" w:cs="Wingdings"/>
    </w:rPr>
  </w:style>
  <w:style w:type="character" w:styleId="WW8Num14z0">
    <w:name w:val="WW8Num14z0"/>
    <w:qFormat/>
    <w:rPr>
      <w:rFonts w:ascii="Symbol" w:hAnsi="Symbol" w:cs="Symbol"/>
    </w:rPr>
  </w:style>
  <w:style w:type="character" w:styleId="WW8Num14z1">
    <w:name w:val="WW8Num14z1"/>
    <w:qFormat/>
    <w:rPr>
      <w:rFonts w:ascii="Courier New" w:hAnsi="Courier New" w:cs="Courier New"/>
    </w:rPr>
  </w:style>
  <w:style w:type="character" w:styleId="WW8Num14z2">
    <w:name w:val="WW8Num14z2"/>
    <w:qFormat/>
    <w:rPr>
      <w:rFonts w:ascii="Wingdings" w:hAnsi="Wingdings" w:cs="Wingdings"/>
    </w:rPr>
  </w:style>
  <w:style w:type="character" w:styleId="WW8Num15z0">
    <w:name w:val="WW8Num15z0"/>
    <w:qFormat/>
    <w:rPr>
      <w:rFonts w:ascii="Wingdings" w:hAnsi="Wingdings" w:cs="Wingdings"/>
    </w:rPr>
  </w:style>
  <w:style w:type="character" w:styleId="WW8Num15z1">
    <w:name w:val="WW8Num15z1"/>
    <w:qFormat/>
    <w:rPr>
      <w:rFonts w:ascii="Courier New" w:hAnsi="Courier New" w:cs="Courier New"/>
    </w:rPr>
  </w:style>
  <w:style w:type="character" w:styleId="WW8Num15z3">
    <w:name w:val="WW8Num15z3"/>
    <w:qFormat/>
    <w:rPr>
      <w:rFonts w:ascii="Symbol" w:hAnsi="Symbol" w:cs="Symbol"/>
    </w:rPr>
  </w:style>
  <w:style w:type="character" w:styleId="WW8Num16z0">
    <w:name w:val="WW8Num16z0"/>
    <w:qFormat/>
    <w:rPr>
      <w:rFonts w:ascii="Symbol" w:hAnsi="Symbol" w:cs="Symbol"/>
    </w:rPr>
  </w:style>
  <w:style w:type="character" w:styleId="WW8Num16z1">
    <w:name w:val="WW8Num16z1"/>
    <w:qFormat/>
    <w:rPr>
      <w:rFonts w:ascii="Courier New" w:hAnsi="Courier New" w:cs="Courier New"/>
    </w:rPr>
  </w:style>
  <w:style w:type="character" w:styleId="WW8Num16z2">
    <w:name w:val="WW8Num16z2"/>
    <w:qFormat/>
    <w:rPr>
      <w:rFonts w:ascii="Wingdings" w:hAnsi="Wingdings" w:cs="Wingdings"/>
    </w:rPr>
  </w:style>
  <w:style w:type="character" w:styleId="WW8Num18z0">
    <w:name w:val="WW8Num18z0"/>
    <w:qFormat/>
    <w:rPr>
      <w:rFonts w:ascii="Courier New" w:hAnsi="Courier New" w:cs="Courier New"/>
    </w:rPr>
  </w:style>
  <w:style w:type="character" w:styleId="WW8Num18z2">
    <w:name w:val="WW8Num18z2"/>
    <w:qFormat/>
    <w:rPr>
      <w:rFonts w:ascii="Wingdings" w:hAnsi="Wingdings" w:cs="Wingdings"/>
    </w:rPr>
  </w:style>
  <w:style w:type="character" w:styleId="WW8Num18z3">
    <w:name w:val="WW8Num18z3"/>
    <w:qFormat/>
    <w:rPr>
      <w:rFonts w:ascii="Symbol" w:hAnsi="Symbol" w:cs="Symbol"/>
    </w:rPr>
  </w:style>
  <w:style w:type="character" w:styleId="WW8Num19z0">
    <w:name w:val="WW8Num19z0"/>
    <w:qFormat/>
    <w:rPr>
      <w:rFonts w:ascii="Times New Roman" w:hAnsi="Times New Roman" w:eastAsia="Times New Roman" w:cs="Times New Roman"/>
    </w:rPr>
  </w:style>
  <w:style w:type="character" w:styleId="WW8Num21z0">
    <w:name w:val="WW8Num21z0"/>
    <w:qFormat/>
    <w:rPr/>
  </w:style>
  <w:style w:type="character" w:styleId="WW8Num22z0">
    <w:name w:val="WW8Num22z0"/>
    <w:qFormat/>
    <w:rPr>
      <w:rFonts w:ascii="Wingdings" w:hAnsi="Wingdings" w:cs="Wingdings"/>
    </w:rPr>
  </w:style>
  <w:style w:type="character" w:styleId="WW8Num22z1">
    <w:name w:val="WW8Num22z1"/>
    <w:qFormat/>
    <w:rPr>
      <w:rFonts w:ascii="Courier New" w:hAnsi="Courier New" w:cs="Courier New"/>
    </w:rPr>
  </w:style>
  <w:style w:type="character" w:styleId="WW8Num22z3">
    <w:name w:val="WW8Num22z3"/>
    <w:qFormat/>
    <w:rPr>
      <w:rFonts w:ascii="Symbol" w:hAnsi="Symbol" w:cs="Symbol"/>
    </w:rPr>
  </w:style>
  <w:style w:type="character" w:styleId="WW8Num23z0">
    <w:name w:val="WW8Num23z0"/>
    <w:qFormat/>
    <w:rPr>
      <w:rFonts w:ascii="Symbol" w:hAnsi="Symbol" w:cs="Symbol"/>
    </w:rPr>
  </w:style>
  <w:style w:type="character" w:styleId="WW8Num23z1">
    <w:name w:val="WW8Num23z1"/>
    <w:qFormat/>
    <w:rPr>
      <w:rFonts w:ascii="Courier New" w:hAnsi="Courier New" w:cs="Courier New"/>
    </w:rPr>
  </w:style>
  <w:style w:type="character" w:styleId="WW8Num23z2">
    <w:name w:val="WW8Num23z2"/>
    <w:qFormat/>
    <w:rPr>
      <w:rFonts w:ascii="Wingdings" w:hAnsi="Wingdings" w:cs="Wingdings"/>
    </w:rPr>
  </w:style>
  <w:style w:type="character" w:styleId="WW8Num24z0">
    <w:name w:val="WW8Num24z0"/>
    <w:qFormat/>
    <w:rPr>
      <w:rFonts w:ascii="Symbol" w:hAnsi="Symbol" w:cs="Symbol"/>
    </w:rPr>
  </w:style>
  <w:style w:type="character" w:styleId="WW8Num24z1">
    <w:name w:val="WW8Num24z1"/>
    <w:qFormat/>
    <w:rPr>
      <w:rFonts w:ascii="Courier New" w:hAnsi="Courier New" w:cs="Courier New"/>
    </w:rPr>
  </w:style>
  <w:style w:type="character" w:styleId="WW8Num24z2">
    <w:name w:val="WW8Num24z2"/>
    <w:qFormat/>
    <w:rPr>
      <w:rFonts w:ascii="Wingdings" w:hAnsi="Wingdings" w:cs="Wingdings"/>
    </w:rPr>
  </w:style>
  <w:style w:type="character" w:styleId="WW8Num25z0">
    <w:name w:val="WW8Num25z0"/>
    <w:qFormat/>
    <w:rPr>
      <w:rFonts w:ascii="Times New Roman" w:hAnsi="Times New Roman" w:eastAsia="Times New Roman" w:cs="Times New Roman"/>
    </w:rPr>
  </w:style>
  <w:style w:type="character" w:styleId="WW8Num25z1">
    <w:name w:val="WW8Num25z1"/>
    <w:qFormat/>
    <w:rPr>
      <w:rFonts w:ascii="Courier New" w:hAnsi="Courier New" w:cs="Courier New"/>
    </w:rPr>
  </w:style>
  <w:style w:type="character" w:styleId="WW8Num25z2">
    <w:name w:val="WW8Num25z2"/>
    <w:qFormat/>
    <w:rPr>
      <w:rFonts w:ascii="Wingdings" w:hAnsi="Wingdings" w:cs="Wingdings"/>
    </w:rPr>
  </w:style>
  <w:style w:type="character" w:styleId="WW8Num25z3">
    <w:name w:val="WW8Num25z3"/>
    <w:qFormat/>
    <w:rPr>
      <w:rFonts w:ascii="Symbol" w:hAnsi="Symbol" w:cs="Symbol"/>
    </w:rPr>
  </w:style>
  <w:style w:type="character" w:styleId="WW8Num26z0">
    <w:name w:val="WW8Num26z0"/>
    <w:qFormat/>
    <w:rPr>
      <w:rFonts w:ascii="Symbol" w:hAnsi="Symbol" w:cs="Symbol"/>
    </w:rPr>
  </w:style>
  <w:style w:type="character" w:styleId="WW8Num26z1">
    <w:name w:val="WW8Num26z1"/>
    <w:qFormat/>
    <w:rPr>
      <w:rFonts w:ascii="Courier New" w:hAnsi="Courier New" w:cs="Courier New"/>
    </w:rPr>
  </w:style>
  <w:style w:type="character" w:styleId="WW8Num26z2">
    <w:name w:val="WW8Num26z2"/>
    <w:qFormat/>
    <w:rPr>
      <w:rFonts w:ascii="Wingdings" w:hAnsi="Wingdings" w:cs="Wingdings"/>
    </w:rPr>
  </w:style>
  <w:style w:type="character" w:styleId="WW8Num29z0">
    <w:name w:val="WW8Num29z0"/>
    <w:qFormat/>
    <w:rPr>
      <w:rFonts w:ascii="Wingdings" w:hAnsi="Wingdings" w:cs="Wingdings"/>
    </w:rPr>
  </w:style>
  <w:style w:type="character" w:styleId="WW8Num29z1">
    <w:name w:val="WW8Num29z1"/>
    <w:qFormat/>
    <w:rPr>
      <w:rFonts w:ascii="Courier New" w:hAnsi="Courier New" w:cs="Courier New"/>
    </w:rPr>
  </w:style>
  <w:style w:type="character" w:styleId="WW8Num29z3">
    <w:name w:val="WW8Num29z3"/>
    <w:qFormat/>
    <w:rPr>
      <w:rFonts w:ascii="Symbol" w:hAnsi="Symbol" w:cs="Symbol"/>
    </w:rPr>
  </w:style>
  <w:style w:type="character" w:styleId="WW8Num30z0">
    <w:name w:val="WW8Num30z0"/>
    <w:qFormat/>
    <w:rPr>
      <w:rFonts w:ascii="Wingdings" w:hAnsi="Wingdings" w:cs="Wingdings"/>
    </w:rPr>
  </w:style>
  <w:style w:type="character" w:styleId="WW8Num30z1">
    <w:name w:val="WW8Num30z1"/>
    <w:qFormat/>
    <w:rPr>
      <w:rFonts w:ascii="Courier New" w:hAnsi="Courier New" w:cs="Courier New"/>
    </w:rPr>
  </w:style>
  <w:style w:type="character" w:styleId="WW8Num30z3">
    <w:name w:val="WW8Num30z3"/>
    <w:qFormat/>
    <w:rPr>
      <w:rFonts w:ascii="Symbol" w:hAnsi="Symbol" w:cs="Symbol"/>
    </w:rPr>
  </w:style>
  <w:style w:type="character" w:styleId="WW8Num31z0">
    <w:name w:val="WW8Num31z0"/>
    <w:qFormat/>
    <w:rPr>
      <w:rFonts w:ascii="Symbol" w:hAnsi="Symbol" w:cs="Symbol"/>
    </w:rPr>
  </w:style>
  <w:style w:type="character" w:styleId="WW8Num31z1">
    <w:name w:val="WW8Num31z1"/>
    <w:qFormat/>
    <w:rPr>
      <w:rFonts w:ascii="Courier New" w:hAnsi="Courier New" w:cs="Courier New"/>
    </w:rPr>
  </w:style>
  <w:style w:type="character" w:styleId="WW8Num31z2">
    <w:name w:val="WW8Num31z2"/>
    <w:qFormat/>
    <w:rPr>
      <w:rFonts w:ascii="Wingdings" w:hAnsi="Wingdings" w:cs="Wingdings"/>
    </w:rPr>
  </w:style>
  <w:style w:type="character" w:styleId="WW8Num32z0">
    <w:name w:val="WW8Num32z0"/>
    <w:qFormat/>
    <w:rPr/>
  </w:style>
  <w:style w:type="character" w:styleId="WW8Num33z0">
    <w:name w:val="WW8Num33z0"/>
    <w:qFormat/>
    <w:rPr>
      <w:rFonts w:ascii="Symbol" w:hAnsi="Symbol" w:cs="Symbol"/>
    </w:rPr>
  </w:style>
  <w:style w:type="character" w:styleId="WW8Num33z1">
    <w:name w:val="WW8Num33z1"/>
    <w:qFormat/>
    <w:rPr>
      <w:rFonts w:ascii="Courier New" w:hAnsi="Courier New" w:cs="Courier New"/>
    </w:rPr>
  </w:style>
  <w:style w:type="character" w:styleId="WW8Num33z2">
    <w:name w:val="WW8Num33z2"/>
    <w:qFormat/>
    <w:rPr>
      <w:rFonts w:ascii="Wingdings" w:hAnsi="Wingdings" w:cs="Wingdings"/>
    </w:rPr>
  </w:style>
  <w:style w:type="character" w:styleId="WW8Num35z0">
    <w:name w:val="WW8Num35z0"/>
    <w:qFormat/>
    <w:rPr>
      <w:color w:val="000000"/>
    </w:rPr>
  </w:style>
  <w:style w:type="character" w:styleId="WW8Num36z0">
    <w:name w:val="WW8Num36z0"/>
    <w:qFormat/>
    <w:rPr>
      <w:rFonts w:ascii="Wingdings" w:hAnsi="Wingdings" w:cs="Wingdings"/>
    </w:rPr>
  </w:style>
  <w:style w:type="character" w:styleId="WW8Num36z1">
    <w:name w:val="WW8Num36z1"/>
    <w:qFormat/>
    <w:rPr>
      <w:rFonts w:ascii="Courier New" w:hAnsi="Courier New" w:cs="Courier New"/>
    </w:rPr>
  </w:style>
  <w:style w:type="character" w:styleId="WW8Num36z3">
    <w:name w:val="WW8Num36z3"/>
    <w:qFormat/>
    <w:rPr>
      <w:rFonts w:ascii="Symbol" w:hAnsi="Symbol" w:cs="Symbol"/>
    </w:rPr>
  </w:style>
  <w:style w:type="character" w:styleId="WW8Num37z0">
    <w:name w:val="WW8Num37z0"/>
    <w:qFormat/>
    <w:rPr>
      <w:rFonts w:ascii="Wingdings" w:hAnsi="Wingdings" w:cs="Wingdings"/>
    </w:rPr>
  </w:style>
  <w:style w:type="character" w:styleId="WW8Num39z0">
    <w:name w:val="WW8Num39z0"/>
    <w:qFormat/>
    <w:rPr>
      <w:rFonts w:ascii="Wingdings" w:hAnsi="Wingdings" w:cs="Wingdings"/>
    </w:rPr>
  </w:style>
  <w:style w:type="character" w:styleId="WW8Num39z1">
    <w:name w:val="WW8Num39z1"/>
    <w:qFormat/>
    <w:rPr>
      <w:rFonts w:ascii="Courier New" w:hAnsi="Courier New" w:cs="Courier New"/>
    </w:rPr>
  </w:style>
  <w:style w:type="character" w:styleId="WW8Num39z3">
    <w:name w:val="WW8Num39z3"/>
    <w:qFormat/>
    <w:rPr>
      <w:rFonts w:ascii="Symbol" w:hAnsi="Symbol" w:cs="Symbol"/>
    </w:rPr>
  </w:style>
  <w:style w:type="character" w:styleId="WW8Num40z0">
    <w:name w:val="WW8Num40z0"/>
    <w:qFormat/>
    <w:rPr>
      <w:rFonts w:ascii="Symbol" w:hAnsi="Symbol" w:cs="Symbol"/>
    </w:rPr>
  </w:style>
  <w:style w:type="character" w:styleId="WW8Num40z2">
    <w:name w:val="WW8Num40z2"/>
    <w:qFormat/>
    <w:rPr>
      <w:rFonts w:ascii="Wingdings" w:hAnsi="Wingdings" w:cs="Wingdings"/>
    </w:rPr>
  </w:style>
  <w:style w:type="character" w:styleId="WW8Num40z4">
    <w:name w:val="WW8Num40z4"/>
    <w:qFormat/>
    <w:rPr>
      <w:rFonts w:ascii="Courier New" w:hAnsi="Courier New" w:cs="Courier New"/>
    </w:rPr>
  </w:style>
  <w:style w:type="character" w:styleId="WW8Num41z0">
    <w:name w:val="WW8Num41z0"/>
    <w:qFormat/>
    <w:rPr>
      <w:rFonts w:ascii="Times New Roman" w:hAnsi="Times New Roman" w:eastAsia="Times New Roman" w:cs="Times New Roman"/>
    </w:rPr>
  </w:style>
  <w:style w:type="character" w:styleId="WW8Num41z1">
    <w:name w:val="WW8Num41z1"/>
    <w:qFormat/>
    <w:rPr>
      <w:rFonts w:ascii="Courier New" w:hAnsi="Courier New" w:cs="Courier New"/>
    </w:rPr>
  </w:style>
  <w:style w:type="character" w:styleId="WW8Num41z2">
    <w:name w:val="WW8Num41z2"/>
    <w:qFormat/>
    <w:rPr>
      <w:rFonts w:ascii="Wingdings" w:hAnsi="Wingdings" w:cs="Wingdings"/>
    </w:rPr>
  </w:style>
  <w:style w:type="character" w:styleId="WW8Num41z3">
    <w:name w:val="WW8Num41z3"/>
    <w:qFormat/>
    <w:rPr>
      <w:rFonts w:ascii="Symbol" w:hAnsi="Symbol" w:cs="Symbol"/>
    </w:rPr>
  </w:style>
  <w:style w:type="character" w:styleId="WW8Num42z0">
    <w:name w:val="WW8Num42z0"/>
    <w:qFormat/>
    <w:rPr>
      <w:rFonts w:ascii="Courier New" w:hAnsi="Courier New" w:cs="Courier New"/>
    </w:rPr>
  </w:style>
  <w:style w:type="character" w:styleId="WW8Num42z2">
    <w:name w:val="WW8Num42z2"/>
    <w:qFormat/>
    <w:rPr>
      <w:rFonts w:ascii="Wingdings" w:hAnsi="Wingdings" w:cs="Wingdings"/>
    </w:rPr>
  </w:style>
  <w:style w:type="character" w:styleId="WW8Num42z3">
    <w:name w:val="WW8Num42z3"/>
    <w:qFormat/>
    <w:rPr>
      <w:rFonts w:ascii="Symbol" w:hAnsi="Symbol" w:cs="Symbol"/>
    </w:rPr>
  </w:style>
  <w:style w:type="character" w:styleId="WW8Num44z0">
    <w:name w:val="WW8Num44z0"/>
    <w:qFormat/>
    <w:rPr>
      <w:rFonts w:ascii="Wingdings" w:hAnsi="Wingdings" w:cs="Wingdings"/>
    </w:rPr>
  </w:style>
  <w:style w:type="character" w:styleId="WW8Num44z1">
    <w:name w:val="WW8Num44z1"/>
    <w:qFormat/>
    <w:rPr>
      <w:rFonts w:ascii="Courier New" w:hAnsi="Courier New" w:cs="Courier New"/>
    </w:rPr>
  </w:style>
  <w:style w:type="character" w:styleId="WW8Num44z3">
    <w:name w:val="WW8Num44z3"/>
    <w:qFormat/>
    <w:rPr>
      <w:rFonts w:ascii="Symbol" w:hAnsi="Symbol" w:cs="Symbol"/>
    </w:rPr>
  </w:style>
  <w:style w:type="character" w:styleId="WW8Num45z0">
    <w:name w:val="WW8Num45z0"/>
    <w:qFormat/>
    <w:rPr/>
  </w:style>
  <w:style w:type="character" w:styleId="WW8Num46z0">
    <w:name w:val="WW8Num46z0"/>
    <w:qFormat/>
    <w:rPr/>
  </w:style>
  <w:style w:type="character" w:styleId="WW8Num48z0">
    <w:name w:val="WW8Num48z0"/>
    <w:qFormat/>
    <w:rPr>
      <w:rFonts w:ascii="Wingdings" w:hAnsi="Wingdings" w:cs="Wingdings"/>
    </w:rPr>
  </w:style>
  <w:style w:type="character" w:styleId="WW8Num48z1">
    <w:name w:val="WW8Num48z1"/>
    <w:qFormat/>
    <w:rPr>
      <w:rFonts w:ascii="Courier New" w:hAnsi="Courier New" w:cs="Courier New"/>
    </w:rPr>
  </w:style>
  <w:style w:type="character" w:styleId="WW8Num48z3">
    <w:name w:val="WW8Num48z3"/>
    <w:qFormat/>
    <w:rPr>
      <w:rFonts w:ascii="Symbol" w:hAnsi="Symbol" w:cs="Symbol"/>
    </w:rPr>
  </w:style>
  <w:style w:type="character" w:styleId="WW8Num49z0">
    <w:name w:val="WW8Num49z0"/>
    <w:qFormat/>
    <w:rPr>
      <w:rFonts w:ascii="Symbol" w:hAnsi="Symbol" w:cs="Symbol"/>
    </w:rPr>
  </w:style>
  <w:style w:type="character" w:styleId="WW8Num49z1">
    <w:name w:val="WW8Num49z1"/>
    <w:qFormat/>
    <w:rPr>
      <w:rFonts w:ascii="Courier New" w:hAnsi="Courier New" w:cs="Courier New"/>
    </w:rPr>
  </w:style>
  <w:style w:type="character" w:styleId="WW8Num49z2">
    <w:name w:val="WW8Num49z2"/>
    <w:qFormat/>
    <w:rPr>
      <w:rFonts w:ascii="Wingdings" w:hAnsi="Wingdings" w:cs="Wingdings"/>
    </w:rPr>
  </w:style>
  <w:style w:type="character" w:styleId="WW8Num50z0">
    <w:name w:val="WW8Num50z0"/>
    <w:qFormat/>
    <w:rPr>
      <w:rFonts w:ascii="Courier New" w:hAnsi="Courier New" w:cs="Courier New"/>
    </w:rPr>
  </w:style>
  <w:style w:type="character" w:styleId="WW8Num50z2">
    <w:name w:val="WW8Num50z2"/>
    <w:qFormat/>
    <w:rPr>
      <w:rFonts w:ascii="Wingdings" w:hAnsi="Wingdings" w:cs="Wingdings"/>
    </w:rPr>
  </w:style>
  <w:style w:type="character" w:styleId="WW8Num50z3">
    <w:name w:val="WW8Num50z3"/>
    <w:qFormat/>
    <w:rPr>
      <w:rFonts w:ascii="Symbol" w:hAnsi="Symbol" w:cs="Symbol"/>
    </w:rPr>
  </w:style>
  <w:style w:type="character" w:styleId="WW8Num51z0">
    <w:name w:val="WW8Num51z0"/>
    <w:qFormat/>
    <w:rPr>
      <w:rFonts w:ascii="Symbol" w:hAnsi="Symbol" w:cs="Symbol"/>
    </w:rPr>
  </w:style>
  <w:style w:type="character" w:styleId="WW8Num51z1">
    <w:name w:val="WW8Num51z1"/>
    <w:qFormat/>
    <w:rPr>
      <w:rFonts w:ascii="Courier New" w:hAnsi="Courier New" w:cs="Courier New"/>
    </w:rPr>
  </w:style>
  <w:style w:type="character" w:styleId="WW8Num51z2">
    <w:name w:val="WW8Num51z2"/>
    <w:qFormat/>
    <w:rPr>
      <w:rFonts w:ascii="Wingdings" w:hAnsi="Wingdings" w:cs="Wingdings"/>
    </w:rPr>
  </w:style>
  <w:style w:type="character" w:styleId="WW8Num52z0">
    <w:name w:val="WW8Num52z0"/>
    <w:qFormat/>
    <w:rPr/>
  </w:style>
  <w:style w:type="character" w:styleId="WW8Num53z0">
    <w:name w:val="WW8Num53z0"/>
    <w:qFormat/>
    <w:rPr>
      <w:rFonts w:ascii="Courier New" w:hAnsi="Courier New" w:cs="Courier New"/>
    </w:rPr>
  </w:style>
  <w:style w:type="character" w:styleId="WW8Num53z2">
    <w:name w:val="WW8Num53z2"/>
    <w:qFormat/>
    <w:rPr>
      <w:rFonts w:ascii="Wingdings" w:hAnsi="Wingdings" w:cs="Wingdings"/>
    </w:rPr>
  </w:style>
  <w:style w:type="character" w:styleId="WW8Num53z3">
    <w:name w:val="WW8Num53z3"/>
    <w:qFormat/>
    <w:rPr>
      <w:rFonts w:ascii="Symbol" w:hAnsi="Symbol" w:cs="Symbol"/>
    </w:rPr>
  </w:style>
  <w:style w:type="character" w:styleId="WW8Num54z0">
    <w:name w:val="WW8Num54z0"/>
    <w:qFormat/>
    <w:rPr>
      <w:rFonts w:ascii="Arial" w:hAnsi="Arial" w:eastAsia="MS Mincho;MS Mincho" w:cs="Arial"/>
    </w:rPr>
  </w:style>
  <w:style w:type="character" w:styleId="WW8Num54z1">
    <w:name w:val="WW8Num54z1"/>
    <w:qFormat/>
    <w:rPr>
      <w:rFonts w:ascii="Courier New" w:hAnsi="Courier New" w:cs="Courier New"/>
    </w:rPr>
  </w:style>
  <w:style w:type="character" w:styleId="WW8Num54z2">
    <w:name w:val="WW8Num54z2"/>
    <w:qFormat/>
    <w:rPr>
      <w:rFonts w:ascii="Wingdings" w:hAnsi="Wingdings" w:cs="Wingdings"/>
    </w:rPr>
  </w:style>
  <w:style w:type="character" w:styleId="WW8Num54z3">
    <w:name w:val="WW8Num54z3"/>
    <w:qFormat/>
    <w:rPr>
      <w:rFonts w:ascii="Symbol" w:hAnsi="Symbol" w:cs="Symbol"/>
    </w:rPr>
  </w:style>
  <w:style w:type="character" w:styleId="WW8Num56z0">
    <w:name w:val="WW8Num56z0"/>
    <w:qFormat/>
    <w:rPr>
      <w:rFonts w:ascii="Wingdings" w:hAnsi="Wingdings" w:cs="Wingdings"/>
    </w:rPr>
  </w:style>
  <w:style w:type="character" w:styleId="WW8Num56z1">
    <w:name w:val="WW8Num56z1"/>
    <w:qFormat/>
    <w:rPr>
      <w:rFonts w:ascii="Courier New" w:hAnsi="Courier New" w:cs="Courier New"/>
    </w:rPr>
  </w:style>
  <w:style w:type="character" w:styleId="WW8Num56z3">
    <w:name w:val="WW8Num56z3"/>
    <w:qFormat/>
    <w:rPr>
      <w:rFonts w:ascii="Symbol" w:hAnsi="Symbol" w:cs="Symbol"/>
    </w:rPr>
  </w:style>
  <w:style w:type="character" w:styleId="WW8Num60z0">
    <w:name w:val="WW8Num60z0"/>
    <w:qFormat/>
    <w:rPr>
      <w:rFonts w:ascii="Symbol" w:hAnsi="Symbol" w:cs="Symbol"/>
    </w:rPr>
  </w:style>
  <w:style w:type="character" w:styleId="WW8Num60z1">
    <w:name w:val="WW8Num60z1"/>
    <w:qFormat/>
    <w:rPr>
      <w:rFonts w:ascii="Courier New" w:hAnsi="Courier New" w:cs="Courier New"/>
    </w:rPr>
  </w:style>
  <w:style w:type="character" w:styleId="WW8Num60z2">
    <w:name w:val="WW8Num60z2"/>
    <w:qFormat/>
    <w:rPr>
      <w:rFonts w:ascii="Wingdings" w:hAnsi="Wingdings" w:cs="Wingdings"/>
    </w:rPr>
  </w:style>
  <w:style w:type="character" w:styleId="WW8Num61z0">
    <w:name w:val="WW8Num61z0"/>
    <w:qFormat/>
    <w:rPr>
      <w:rFonts w:ascii="Wingdings" w:hAnsi="Wingdings" w:cs="Wingdings"/>
    </w:rPr>
  </w:style>
  <w:style w:type="character" w:styleId="WW8Num61z1">
    <w:name w:val="WW8Num61z1"/>
    <w:qFormat/>
    <w:rPr>
      <w:rFonts w:ascii="Courier New" w:hAnsi="Courier New" w:cs="Courier New"/>
    </w:rPr>
  </w:style>
  <w:style w:type="character" w:styleId="WW8Num61z3">
    <w:name w:val="WW8Num61z3"/>
    <w:qFormat/>
    <w:rPr>
      <w:rFonts w:ascii="Symbol" w:hAnsi="Symbol" w:cs="Symbol"/>
    </w:rPr>
  </w:style>
  <w:style w:type="character" w:styleId="WW8Num65z0">
    <w:name w:val="WW8Num65z0"/>
    <w:qFormat/>
    <w:rPr>
      <w:rFonts w:ascii="Wingdings" w:hAnsi="Wingdings" w:cs="Wingdings"/>
    </w:rPr>
  </w:style>
  <w:style w:type="character" w:styleId="WW8Num65z1">
    <w:name w:val="WW8Num65z1"/>
    <w:qFormat/>
    <w:rPr>
      <w:rFonts w:ascii="Courier New" w:hAnsi="Courier New" w:cs="Courier New"/>
    </w:rPr>
  </w:style>
  <w:style w:type="character" w:styleId="WW8Num65z3">
    <w:name w:val="WW8Num65z3"/>
    <w:qFormat/>
    <w:rPr>
      <w:rFonts w:ascii="Symbol" w:hAnsi="Symbol" w:cs="Symbol"/>
    </w:rPr>
  </w:style>
  <w:style w:type="character" w:styleId="WW8Num66z0">
    <w:name w:val="WW8Num66z0"/>
    <w:qFormat/>
    <w:rPr>
      <w:rFonts w:ascii="Symbol" w:hAnsi="Symbol" w:cs="Symbol"/>
    </w:rPr>
  </w:style>
  <w:style w:type="character" w:styleId="WW8Num66z1">
    <w:name w:val="WW8Num66z1"/>
    <w:qFormat/>
    <w:rPr>
      <w:rFonts w:ascii="Courier New" w:hAnsi="Courier New" w:cs="Courier New"/>
    </w:rPr>
  </w:style>
  <w:style w:type="character" w:styleId="WW8Num66z2">
    <w:name w:val="WW8Num66z2"/>
    <w:qFormat/>
    <w:rPr>
      <w:rFonts w:ascii="Wingdings" w:hAnsi="Wingdings" w:cs="Wingdings"/>
    </w:rPr>
  </w:style>
  <w:style w:type="character" w:styleId="WW8Num67z0">
    <w:name w:val="WW8Num67z0"/>
    <w:qFormat/>
    <w:rPr>
      <w:rFonts w:ascii="Symbol" w:hAnsi="Symbol" w:cs="Symbol"/>
    </w:rPr>
  </w:style>
  <w:style w:type="character" w:styleId="WW8Num67z1">
    <w:name w:val="WW8Num67z1"/>
    <w:qFormat/>
    <w:rPr>
      <w:rFonts w:ascii="Courier New" w:hAnsi="Courier New" w:cs="Courier New"/>
    </w:rPr>
  </w:style>
  <w:style w:type="character" w:styleId="WW8Num67z2">
    <w:name w:val="WW8Num67z2"/>
    <w:qFormat/>
    <w:rPr>
      <w:rFonts w:ascii="Wingdings" w:hAnsi="Wingdings" w:cs="Wingdings"/>
    </w:rPr>
  </w:style>
  <w:style w:type="character" w:styleId="WW8Num68z0">
    <w:name w:val="WW8Num68z0"/>
    <w:qFormat/>
    <w:rPr>
      <w:rFonts w:ascii="Wingdings" w:hAnsi="Wingdings" w:cs="Wingdings"/>
    </w:rPr>
  </w:style>
  <w:style w:type="character" w:styleId="WW8Num68z1">
    <w:name w:val="WW8Num68z1"/>
    <w:qFormat/>
    <w:rPr>
      <w:rFonts w:ascii="Courier New" w:hAnsi="Courier New" w:cs="Courier New"/>
    </w:rPr>
  </w:style>
  <w:style w:type="character" w:styleId="WW8Num68z3">
    <w:name w:val="WW8Num68z3"/>
    <w:qFormat/>
    <w:rPr>
      <w:rFonts w:ascii="Symbol" w:hAnsi="Symbol" w:cs="Symbol"/>
    </w:rPr>
  </w:style>
  <w:style w:type="character" w:styleId="WW8Num69z0">
    <w:name w:val="WW8Num69z0"/>
    <w:qFormat/>
    <w:rPr>
      <w:rFonts w:ascii="Wingdings" w:hAnsi="Wingdings" w:cs="Wingdings"/>
    </w:rPr>
  </w:style>
  <w:style w:type="character" w:styleId="WW8Num69z1">
    <w:name w:val="WW8Num69z1"/>
    <w:qFormat/>
    <w:rPr>
      <w:rFonts w:ascii="Courier New" w:hAnsi="Courier New" w:cs="Courier New"/>
    </w:rPr>
  </w:style>
  <w:style w:type="character" w:styleId="WW8Num69z3">
    <w:name w:val="WW8Num69z3"/>
    <w:qFormat/>
    <w:rPr>
      <w:rFonts w:ascii="Symbol" w:hAnsi="Symbol" w:cs="Symbol"/>
    </w:rPr>
  </w:style>
  <w:style w:type="character" w:styleId="WW8Num70z0">
    <w:name w:val="WW8Num70z0"/>
    <w:qFormat/>
    <w:rPr>
      <w:rFonts w:ascii="Symbol" w:hAnsi="Symbol" w:eastAsia="Times New Roman" w:cs="Times New Roman"/>
    </w:rPr>
  </w:style>
  <w:style w:type="character" w:styleId="WW8Num70z1">
    <w:name w:val="WW8Num70z1"/>
    <w:qFormat/>
    <w:rPr>
      <w:rFonts w:ascii="Symbol" w:hAnsi="Symbol" w:cs="Symbol"/>
    </w:rPr>
  </w:style>
  <w:style w:type="character" w:styleId="WW8Num70z2">
    <w:name w:val="WW8Num70z2"/>
    <w:qFormat/>
    <w:rPr>
      <w:rFonts w:ascii="Wingdings" w:hAnsi="Wingdings" w:cs="Wingdings"/>
    </w:rPr>
  </w:style>
  <w:style w:type="character" w:styleId="WW8Num70z4">
    <w:name w:val="WW8Num70z4"/>
    <w:qFormat/>
    <w:rPr>
      <w:rFonts w:ascii="Courier New" w:hAnsi="Courier New" w:cs="Courier New"/>
    </w:rPr>
  </w:style>
  <w:style w:type="character" w:styleId="WW8Num71z0">
    <w:name w:val="WW8Num71z0"/>
    <w:qFormat/>
    <w:rPr/>
  </w:style>
  <w:style w:type="character" w:styleId="WW8Num74z0">
    <w:name w:val="WW8Num74z0"/>
    <w:qFormat/>
    <w:rPr>
      <w:rFonts w:ascii="Symbol" w:hAnsi="Symbol" w:cs="Symbol"/>
    </w:rPr>
  </w:style>
  <w:style w:type="character" w:styleId="WW8Num74z1">
    <w:name w:val="WW8Num74z1"/>
    <w:qFormat/>
    <w:rPr>
      <w:rFonts w:ascii="Courier New" w:hAnsi="Courier New" w:cs="Courier New"/>
    </w:rPr>
  </w:style>
  <w:style w:type="character" w:styleId="WW8Num74z2">
    <w:name w:val="WW8Num74z2"/>
    <w:qFormat/>
    <w:rPr>
      <w:rFonts w:ascii="Wingdings" w:hAnsi="Wingdings" w:cs="Wingdings"/>
    </w:rPr>
  </w:style>
  <w:style w:type="character" w:styleId="WW8Num75z0">
    <w:name w:val="WW8Num75z0"/>
    <w:qFormat/>
    <w:rPr>
      <w:color w:val="000000"/>
    </w:rPr>
  </w:style>
  <w:style w:type="character" w:styleId="WW8Num77z0">
    <w:name w:val="WW8Num77z0"/>
    <w:qFormat/>
    <w:rPr>
      <w:rFonts w:ascii="Symbol" w:hAnsi="Symbol" w:cs="Symbol"/>
    </w:rPr>
  </w:style>
  <w:style w:type="character" w:styleId="WW8Num77z1">
    <w:name w:val="WW8Num77z1"/>
    <w:qFormat/>
    <w:rPr>
      <w:rFonts w:ascii="Courier New" w:hAnsi="Courier New" w:cs="Courier New"/>
    </w:rPr>
  </w:style>
  <w:style w:type="character" w:styleId="WW8Num77z2">
    <w:name w:val="WW8Num77z2"/>
    <w:qFormat/>
    <w:rPr>
      <w:rFonts w:ascii="Wingdings" w:hAnsi="Wingdings" w:cs="Wingdings"/>
    </w:rPr>
  </w:style>
  <w:style w:type="character" w:styleId="WW8Num78z0">
    <w:name w:val="WW8Num78z0"/>
    <w:qFormat/>
    <w:rPr>
      <w:rFonts w:ascii="Symbol" w:hAnsi="Symbol" w:cs="Symbol"/>
    </w:rPr>
  </w:style>
  <w:style w:type="character" w:styleId="WW8Num78z1">
    <w:name w:val="WW8Num78z1"/>
    <w:qFormat/>
    <w:rPr>
      <w:rFonts w:ascii="Courier New" w:hAnsi="Courier New" w:cs="Courier New"/>
    </w:rPr>
  </w:style>
  <w:style w:type="character" w:styleId="WW8Num78z2">
    <w:name w:val="WW8Num78z2"/>
    <w:qFormat/>
    <w:rPr>
      <w:rFonts w:ascii="Wingdings" w:hAnsi="Wingdings" w:cs="Wingdings"/>
    </w:rPr>
  </w:style>
  <w:style w:type="character" w:styleId="WW8Num80z0">
    <w:name w:val="WW8Num80z0"/>
    <w:qFormat/>
    <w:rPr>
      <w:rFonts w:ascii="Wingdings" w:hAnsi="Wingdings" w:cs="Wingdings"/>
    </w:rPr>
  </w:style>
  <w:style w:type="character" w:styleId="WW8NumSt1z0">
    <w:name w:val="WW8NumSt1z0"/>
    <w:qFormat/>
    <w:rPr>
      <w:rFonts w:ascii="Symbol" w:hAnsi="Symbol" w:cs="Symbol"/>
    </w:rPr>
  </w:style>
  <w:style w:type="character" w:styleId="DefaultParagraphFont">
    <w:name w:val="Default Paragraph Font"/>
    <w:qFormat/>
    <w:rPr/>
  </w:style>
  <w:style w:type="character" w:styleId="Heading1Char">
    <w:name w:val="Heading 1 Char"/>
    <w:qFormat/>
    <w:rPr>
      <w:rFonts w:ascii="Arial" w:hAnsi="Arial" w:cs="Arial"/>
      <w:sz w:val="36"/>
      <w:lang w:val="en-GB" w:bidi="ar-SA"/>
    </w:rPr>
  </w:style>
  <w:style w:type="character" w:styleId="Heading2Char">
    <w:name w:val="Heading 2 Char"/>
    <w:qFormat/>
    <w:rPr>
      <w:rFonts w:ascii="Arial" w:hAnsi="Arial" w:cs="Arial"/>
      <w:sz w:val="32"/>
      <w:lang w:val="en-GB" w:bidi="ar-SA"/>
    </w:rPr>
  </w:style>
  <w:style w:type="character" w:styleId="Heading3Char">
    <w:name w:val="Heading 3 Char"/>
    <w:qFormat/>
    <w:rPr>
      <w:rFonts w:ascii="Arial" w:hAnsi="Arial" w:cs="Arial"/>
      <w:sz w:val="28"/>
      <w:lang w:val="en-GB" w:bidi="ar-SA"/>
    </w:rPr>
  </w:style>
  <w:style w:type="character" w:styleId="Heading4Char">
    <w:name w:val="Heading 4 Char"/>
    <w:qFormat/>
    <w:rPr>
      <w:rFonts w:ascii="Arial" w:hAnsi="Arial" w:cs="Arial"/>
      <w:sz w:val="24"/>
      <w:lang w:val="en-GB" w:bidi="ar-SA"/>
    </w:rPr>
  </w:style>
  <w:style w:type="character" w:styleId="ZGSM">
    <w:name w:val="ZGSM"/>
    <w:qFormat/>
    <w:rPr/>
  </w:style>
  <w:style w:type="character" w:styleId="FootnoteCharacters">
    <w:name w:val="Footnote Characters"/>
    <w:qFormat/>
    <w:rPr>
      <w:b/>
      <w:sz w:val="16"/>
      <w:vertAlign w:val="superscript"/>
    </w:rPr>
  </w:style>
  <w:style w:type="character" w:styleId="NOChar">
    <w:name w:val="NO Char"/>
    <w:qFormat/>
    <w:rPr>
      <w:lang w:val="en-GB" w:bidi="ar-SA"/>
    </w:rPr>
  </w:style>
  <w:style w:type="character" w:styleId="B1Char">
    <w:name w:val="B1 Char"/>
    <w:qFormat/>
    <w:rPr>
      <w:lang w:val="en-GB" w:bidi="ar-SA"/>
    </w:rPr>
  </w:style>
  <w:style w:type="character" w:styleId="TFZchn">
    <w:name w:val="TF Zchn"/>
    <w:qFormat/>
    <w:rPr>
      <w:rFonts w:ascii="Arial" w:hAnsi="Arial" w:cs="Arial"/>
      <w:b/>
      <w:lang w:val="en-GB" w:bidi="ar-SA"/>
    </w:rPr>
  </w:style>
  <w:style w:type="character" w:styleId="CaptionChar">
    <w:name w:val="Caption Char"/>
    <w:qFormat/>
    <w:rPr>
      <w:b/>
      <w:lang w:val="en-GB" w:bidi="ar-SA"/>
    </w:rPr>
  </w:style>
  <w:style w:type="character" w:styleId="InternetLink">
    <w:name w:val="Hyperlink"/>
    <w:rPr>
      <w:color w:val="0000FF"/>
      <w:u w:val="single"/>
    </w:rPr>
  </w:style>
  <w:style w:type="character" w:styleId="VisitedInternetLink">
    <w:name w:val="FollowedHyperlink"/>
    <w:rPr>
      <w:color w:val="800080"/>
      <w:u w:val="single"/>
    </w:rPr>
  </w:style>
  <w:style w:type="character" w:styleId="BodyTextChar">
    <w:name w:val="Body Text Char"/>
    <w:qFormat/>
    <w:rPr>
      <w:lang w:val="en-GB" w:bidi="ar-SA"/>
    </w:rPr>
  </w:style>
  <w:style w:type="character" w:styleId="CommentReference">
    <w:name w:val="Comment Reference"/>
    <w:qFormat/>
    <w:rPr>
      <w:sz w:val="16"/>
    </w:rPr>
  </w:style>
  <w:style w:type="character" w:styleId="11BodyTextChar">
    <w:name w:val="11 BodyText Char"/>
    <w:qFormat/>
    <w:rPr>
      <w:rFonts w:ascii="Verdana" w:hAnsi="Verdana" w:cs="Verdana"/>
      <w:lang w:val="en-GB" w:bidi="ar-SA"/>
    </w:rPr>
  </w:style>
  <w:style w:type="character" w:styleId="00BodyTextChar">
    <w:name w:val="00 BodyText Char"/>
    <w:qFormat/>
    <w:rPr>
      <w:rFonts w:ascii="Verdana" w:hAnsi="Verdana" w:cs="Verdana"/>
      <w:lang w:val="en-GB" w:bidi="ar-SA"/>
    </w:rPr>
  </w:style>
  <w:style w:type="character" w:styleId="PageNumber">
    <w:name w:val="Page Number"/>
    <w:basedOn w:val="DefaultParagraphFont"/>
    <w:rPr/>
  </w:style>
  <w:style w:type="character" w:styleId="ReferenceChar">
    <w:name w:val="Reference Char"/>
    <w:qFormat/>
    <w:rPr>
      <w:rFonts w:ascii="Arial" w:hAnsi="Arial" w:cs="Arial"/>
      <w:sz w:val="22"/>
      <w:lang w:val="en-US" w:bidi="ar-SA"/>
    </w:rPr>
  </w:style>
  <w:style w:type="character" w:styleId="ZchnZchn1">
    <w:name w:val=" Zchn Zchn1"/>
    <w:qFormat/>
    <w:rPr>
      <w:rFonts w:eastAsia="SimSun;宋体"/>
      <w:b/>
      <w:sz w:val="28"/>
      <w:szCs w:val="24"/>
      <w:lang w:val="en-US" w:eastAsia="zh-CN" w:bidi="ar-SA"/>
    </w:rPr>
  </w:style>
  <w:style w:type="character" w:styleId="Berschrift1Zchn">
    <w:name w:val="Überschrift 1 Zchn"/>
    <w:qFormat/>
    <w:rPr>
      <w:rFonts w:ascii="Arial" w:hAnsi="Arial" w:cs="Arial"/>
      <w:sz w:val="36"/>
      <w:lang w:val="en-GB" w:bidi="ar-SA"/>
    </w:rPr>
  </w:style>
  <w:style w:type="character" w:styleId="Berschrift2Zchn">
    <w:name w:val="Überschrift 2 Zchn"/>
    <w:qFormat/>
    <w:rPr>
      <w:rFonts w:ascii="Arial" w:hAnsi="Arial" w:cs="Arial"/>
      <w:sz w:val="32"/>
      <w:lang w:val="en-GB" w:bidi="ar-SA"/>
    </w:rPr>
  </w:style>
  <w:style w:type="character" w:styleId="Berschrift3Zchn">
    <w:name w:val="Überschrift 3 Zchn"/>
    <w:qFormat/>
    <w:rPr>
      <w:rFonts w:ascii="Arial" w:hAnsi="Arial" w:cs="Arial"/>
      <w:sz w:val="28"/>
      <w:lang w:val="en-GB" w:bidi="ar-SA"/>
    </w:rPr>
  </w:style>
  <w:style w:type="character" w:styleId="CapChar">
    <w:name w:val="cap Char"/>
    <w:qFormat/>
    <w:rPr>
      <w:b/>
      <w:lang w:val="en-GB" w:bidi="ar-SA"/>
    </w:rPr>
  </w:style>
  <w:style w:type="character" w:styleId="CharChar6">
    <w:name w:val=" Char Char6"/>
    <w:qFormat/>
    <w:rPr>
      <w:rFonts w:ascii="Arial" w:hAnsi="Arial" w:eastAsia="SimSun;宋体" w:cs="Times New Roman"/>
      <w:sz w:val="28"/>
      <w:szCs w:val="20"/>
    </w:rPr>
  </w:style>
  <w:style w:type="character" w:styleId="CapChar1">
    <w:name w:val="cap Char1"/>
    <w:qFormat/>
    <w:rPr>
      <w:rFonts w:eastAsia="SimSun;宋体"/>
      <w:b/>
      <w:sz w:val="24"/>
      <w:szCs w:val="24"/>
      <w:lang w:val="en-US" w:bidi="ar-SA"/>
    </w:rPr>
  </w:style>
  <w:style w:type="character" w:styleId="IndexLink">
    <w:name w:val="Index Link"/>
    <w:qFormat/>
    <w:rPr/>
  </w:style>
  <w:style w:type="character" w:styleId="FootnoteAnchor">
    <w:name w:val="Footnote Anchor"/>
    <w:rPr>
      <w:vertAlign w:val="superscript"/>
    </w:rPr>
  </w:style>
  <w:style w:type="character" w:styleId="EndnoteAnchor">
    <w:name w:val="Endnote Anchor"/>
    <w:rPr>
      <w:vertAlign w:val="superscript"/>
    </w:rPr>
  </w:style>
  <w:style w:type="character" w:styleId="EndnoteCharacters">
    <w:name w:val="Endnote Characters"/>
    <w:qFormat/>
    <w:rPr/>
  </w:style>
  <w:style w:type="paragraph" w:styleId="Heading">
    <w:name w:val="Heading"/>
    <w:basedOn w:val="Normal"/>
    <w:next w:val="TextBody"/>
    <w:qFormat/>
    <w:pPr>
      <w:spacing w:before="240" w:after="60"/>
      <w:ind w:right="46" w:hanging="0"/>
      <w:jc w:val="center"/>
      <w:outlineLvl w:val="0"/>
    </w:pPr>
    <w:rPr>
      <w:rFonts w:ascii="Arial" w:hAnsi="Arial" w:eastAsia="MS Mincho;MS Mincho" w:cs="Arial"/>
      <w:b/>
      <w:kern w:val="2"/>
      <w:sz w:val="32"/>
      <w:szCs w:val="22"/>
      <w:lang w:eastAsia="ja-JP"/>
    </w:rPr>
  </w:style>
  <w:style w:type="paragraph" w:styleId="TextBody">
    <w:name w:val="Body Text"/>
    <w:basedOn w:val="Normal"/>
    <w:pPr/>
    <w:rPr/>
  </w:style>
  <w:style w:type="paragraph" w:styleId="List">
    <w:name w:val="List"/>
    <w:basedOn w:val="Normal"/>
    <w:pPr>
      <w:ind w:left="568" w:hanging="284"/>
    </w:pPr>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H6">
    <w:name w:val="H6"/>
    <w:basedOn w:val="Heading5"/>
    <w:next w:val="Normal"/>
    <w:qFormat/>
    <w:pPr>
      <w:numPr>
        <w:ilvl w:val="0"/>
        <w:numId w:val="0"/>
      </w:numPr>
      <w:ind w:left="1985" w:hanging="1985"/>
      <w:outlineLvl w:val="9"/>
    </w:pPr>
    <w:rPr>
      <w:sz w:val="20"/>
    </w:rPr>
  </w:style>
  <w:style w:type="paragraph" w:styleId="Contents1">
    <w:name w:val="TOC 1"/>
    <w:pPr>
      <w:keepLines/>
      <w:widowControl w:val="false"/>
      <w:tabs>
        <w:tab w:val="clear" w:pos="284"/>
        <w:tab w:val="right" w:pos="9639" w:leader="dot"/>
      </w:tabs>
      <w:overflowPunct w:val="false"/>
      <w:autoSpaceDE w:val="false"/>
      <w:bidi w:val="0"/>
      <w:spacing w:before="120" w:after="0"/>
      <w:ind w:left="567" w:right="425" w:hanging="567"/>
      <w:textAlignment w:val="baseline"/>
    </w:pPr>
    <w:rPr>
      <w:rFonts w:ascii="Times New Roman" w:hAnsi="Times New Roman" w:eastAsia="Times New Roman" w:cs="Times New Roman"/>
      <w:color w:val="auto"/>
      <w:sz w:val="22"/>
      <w:szCs w:val="20"/>
      <w:lang w:val="en-GB" w:eastAsia="en-US" w:bidi="ar-SA"/>
    </w:rPr>
  </w:style>
  <w:style w:type="paragraph" w:styleId="Contents8">
    <w:name w:val="TOC 8"/>
    <w:basedOn w:val="Contents1"/>
    <w:pPr>
      <w:spacing w:before="180" w:after="0"/>
      <w:ind w:left="2693" w:right="425" w:hanging="2693"/>
    </w:pPr>
    <w:rPr>
      <w:b/>
    </w:rPr>
  </w:style>
  <w:style w:type="paragraph" w:styleId="Contents9">
    <w:name w:val="TOC 9"/>
    <w:basedOn w:val="Contents8"/>
    <w:pPr>
      <w:ind w:left="1418" w:right="425" w:hanging="1418"/>
    </w:pPr>
    <w:rPr/>
  </w:style>
  <w:style w:type="paragraph" w:styleId="EQ">
    <w:name w:val="EQ"/>
    <w:basedOn w:val="Normal"/>
    <w:next w:val="Normal"/>
    <w:qFormat/>
    <w:pPr>
      <w:keepLines/>
      <w:tabs>
        <w:tab w:val="clear" w:pos="284"/>
        <w:tab w:val="center" w:pos="4536" w:leader="none"/>
        <w:tab w:val="right" w:pos="9072" w:leader="none"/>
      </w:tabs>
    </w:pPr>
    <w:rPr>
      <w:lang w:val="en-US" w:eastAsia="en-US"/>
    </w:rPr>
  </w:style>
  <w:style w:type="paragraph" w:styleId="HeaderandFooter">
    <w:name w:val="Header and Footer"/>
    <w:basedOn w:val="Normal"/>
    <w:qFormat/>
    <w:pPr>
      <w:suppressLineNumbers/>
      <w:tabs>
        <w:tab w:val="clear" w:pos="284"/>
        <w:tab w:val="center" w:pos="4819" w:leader="none"/>
        <w:tab w:val="right" w:pos="9638" w:leader="none"/>
      </w:tabs>
    </w:pPr>
    <w:rPr/>
  </w:style>
  <w:style w:type="paragraph" w:styleId="Header">
    <w:name w:val="Header"/>
    <w:pPr>
      <w:widowControl w:val="false"/>
      <w:overflowPunct w:val="false"/>
      <w:autoSpaceDE w:val="false"/>
      <w:bidi w:val="0"/>
      <w:textAlignment w:val="baseline"/>
    </w:pPr>
    <w:rPr>
      <w:rFonts w:ascii="Arial" w:hAnsi="Arial" w:eastAsia="Times New Roman" w:cs="Arial"/>
      <w:b/>
      <w:color w:val="auto"/>
      <w:sz w:val="18"/>
      <w:szCs w:val="20"/>
      <w:lang w:val="en-GB" w:eastAsia="en-US" w:bidi="ar-SA"/>
    </w:rPr>
  </w:style>
  <w:style w:type="paragraph" w:styleId="ZD">
    <w:name w:val="ZD"/>
    <w:qFormat/>
    <w:pPr>
      <w:widowControl w:val="false"/>
      <w:overflowPunct w:val="false"/>
      <w:autoSpaceDE w:val="false"/>
      <w:bidi w:val="0"/>
      <w:textAlignment w:val="baseline"/>
    </w:pPr>
    <w:rPr>
      <w:rFonts w:ascii="Arial" w:hAnsi="Arial" w:eastAsia="Times New Roman" w:cs="Arial"/>
      <w:color w:val="auto"/>
      <w:sz w:val="32"/>
      <w:szCs w:val="20"/>
      <w:lang w:val="en-GB" w:eastAsia="en-US" w:bidi="ar-SA"/>
    </w:rPr>
  </w:style>
  <w:style w:type="paragraph" w:styleId="Contents2">
    <w:name w:val="TOC 2"/>
    <w:basedOn w:val="Contents1"/>
    <w:pPr>
      <w:spacing w:before="0" w:after="0"/>
      <w:ind w:left="851" w:right="425" w:hanging="851"/>
    </w:pPr>
    <w:rPr>
      <w:sz w:val="20"/>
    </w:rPr>
  </w:style>
  <w:style w:type="paragraph" w:styleId="Contents3">
    <w:name w:val="TOC 3"/>
    <w:basedOn w:val="Contents2"/>
    <w:pPr>
      <w:ind w:left="1134" w:right="425" w:hanging="1134"/>
    </w:pPr>
    <w:rPr/>
  </w:style>
  <w:style w:type="paragraph" w:styleId="Contents4">
    <w:name w:val="TOC 4"/>
    <w:basedOn w:val="Contents3"/>
    <w:pPr>
      <w:ind w:left="1418" w:right="425" w:hanging="1418"/>
    </w:pPr>
    <w:rPr/>
  </w:style>
  <w:style w:type="paragraph" w:styleId="Contents5">
    <w:name w:val="TOC 5"/>
    <w:basedOn w:val="Contents4"/>
    <w:pPr>
      <w:ind w:left="1701" w:right="425" w:hanging="1701"/>
    </w:pPr>
    <w:rPr/>
  </w:style>
  <w:style w:type="paragraph" w:styleId="Index1">
    <w:name w:val="Index 1"/>
    <w:basedOn w:val="Normal"/>
    <w:pPr>
      <w:keepLines/>
    </w:pPr>
    <w:rPr/>
  </w:style>
  <w:style w:type="paragraph" w:styleId="Index2">
    <w:name w:val="Index 2"/>
    <w:basedOn w:val="Index1"/>
    <w:pPr>
      <w:ind w:left="284" w:hanging="0"/>
    </w:pPr>
    <w:rPr/>
  </w:style>
  <w:style w:type="paragraph" w:styleId="TT">
    <w:name w:val="TT"/>
    <w:basedOn w:val="Heading1"/>
    <w:next w:val="Normal"/>
    <w:qFormat/>
    <w:pPr>
      <w:numPr>
        <w:ilvl w:val="0"/>
        <w:numId w:val="0"/>
      </w:numPr>
      <w:ind w:left="1134" w:hanging="1134"/>
      <w:outlineLvl w:val="9"/>
    </w:pPr>
    <w:rPr/>
  </w:style>
  <w:style w:type="paragraph" w:styleId="Footer">
    <w:name w:val="Footer"/>
    <w:basedOn w:val="Header"/>
    <w:pPr>
      <w:jc w:val="center"/>
    </w:pPr>
    <w:rPr>
      <w:i/>
    </w:rPr>
  </w:style>
  <w:style w:type="paragraph" w:styleId="Footnote">
    <w:name w:val="Footnote Text"/>
    <w:basedOn w:val="Normal"/>
    <w:pPr>
      <w:keepLines/>
      <w:ind w:left="454" w:hanging="454"/>
    </w:pPr>
    <w:rPr>
      <w:sz w:val="16"/>
    </w:rPr>
  </w:style>
  <w:style w:type="paragraph" w:styleId="NO">
    <w:name w:val="NO"/>
    <w:basedOn w:val="Normal"/>
    <w:qFormat/>
    <w:pPr>
      <w:keepLines/>
      <w:ind w:left="1135" w:hanging="851"/>
    </w:pPr>
    <w:rPr/>
  </w:style>
  <w:style w:type="paragraph" w:styleId="NF">
    <w:name w:val="NF"/>
    <w:basedOn w:val="NO"/>
    <w:qFormat/>
    <w:pPr>
      <w:keepNext w:val="true"/>
      <w:spacing w:before="0" w:after="0"/>
    </w:pPr>
    <w:rPr>
      <w:rFonts w:ascii="Arial" w:hAnsi="Arial" w:cs="Arial"/>
      <w:sz w:val="18"/>
    </w:rPr>
  </w:style>
  <w:style w:type="paragraph" w:styleId="PL">
    <w:name w:val="PL"/>
    <w:qFormat/>
    <w:pPr>
      <w:widowControl/>
      <w:tabs>
        <w:tab w:val="clear" w:pos="284"/>
        <w:tab w:val="left" w:pos="384" w:leader="none"/>
        <w:tab w:val="left" w:pos="768" w:leader="none"/>
        <w:tab w:val="left" w:pos="1152" w:leader="none"/>
        <w:tab w:val="left" w:pos="1536" w:leader="none"/>
        <w:tab w:val="left" w:pos="1920" w:leader="none"/>
        <w:tab w:val="left" w:pos="2304" w:leader="none"/>
        <w:tab w:val="left" w:pos="2688" w:leader="none"/>
        <w:tab w:val="left" w:pos="3072" w:leader="none"/>
        <w:tab w:val="left" w:pos="3456" w:leader="none"/>
        <w:tab w:val="left" w:pos="3840" w:leader="none"/>
        <w:tab w:val="left" w:pos="4224" w:leader="none"/>
        <w:tab w:val="left" w:pos="4608" w:leader="none"/>
        <w:tab w:val="left" w:pos="4992" w:leader="none"/>
        <w:tab w:val="left" w:pos="5376" w:leader="none"/>
        <w:tab w:val="left" w:pos="5760" w:leader="none"/>
        <w:tab w:val="left" w:pos="6144" w:leader="none"/>
        <w:tab w:val="left" w:pos="6528" w:leader="none"/>
        <w:tab w:val="left" w:pos="6912" w:leader="none"/>
        <w:tab w:val="left" w:pos="7296" w:leader="none"/>
        <w:tab w:val="left" w:pos="7680" w:leader="none"/>
        <w:tab w:val="left" w:pos="8064" w:leader="none"/>
        <w:tab w:val="left" w:pos="8448" w:leader="none"/>
        <w:tab w:val="left" w:pos="8832" w:leader="none"/>
        <w:tab w:val="left" w:pos="9216" w:leader="none"/>
      </w:tabs>
      <w:overflowPunct w:val="false"/>
      <w:autoSpaceDE w:val="false"/>
      <w:bidi w:val="0"/>
      <w:textAlignment w:val="baseline"/>
    </w:pPr>
    <w:rPr>
      <w:rFonts w:ascii="Courier New" w:hAnsi="Courier New" w:eastAsia="Times New Roman" w:cs="Courier New"/>
      <w:color w:val="auto"/>
      <w:sz w:val="16"/>
      <w:szCs w:val="20"/>
      <w:lang w:val="en-GB" w:eastAsia="en-US" w:bidi="ar-SA"/>
    </w:rPr>
  </w:style>
  <w:style w:type="paragraph" w:styleId="TAL">
    <w:name w:val="TAL"/>
    <w:basedOn w:val="Normal"/>
    <w:qFormat/>
    <w:pPr>
      <w:keepNext w:val="true"/>
      <w:keepLines/>
      <w:spacing w:before="0" w:after="0"/>
    </w:pPr>
    <w:rPr>
      <w:rFonts w:ascii="Arial" w:hAnsi="Arial" w:cs="Arial"/>
      <w:sz w:val="18"/>
    </w:rPr>
  </w:style>
  <w:style w:type="paragraph" w:styleId="TAR">
    <w:name w:val="TAR"/>
    <w:basedOn w:val="TAL"/>
    <w:qFormat/>
    <w:pPr>
      <w:jc w:val="right"/>
    </w:pPr>
    <w:rPr/>
  </w:style>
  <w:style w:type="paragraph" w:styleId="ListNumber">
    <w:name w:val="List Number"/>
    <w:basedOn w:val="List"/>
    <w:qFormat/>
    <w:pPr>
      <w:numPr>
        <w:ilvl w:val="0"/>
        <w:numId w:val="2"/>
      </w:numPr>
    </w:pPr>
    <w:rPr/>
  </w:style>
  <w:style w:type="paragraph" w:styleId="ListNumber2">
    <w:name w:val="List Number 2"/>
    <w:basedOn w:val="ListNumber"/>
    <w:qFormat/>
    <w:pPr>
      <w:numPr>
        <w:ilvl w:val="0"/>
        <w:numId w:val="3"/>
      </w:numPr>
      <w:ind w:left="851" w:hanging="284"/>
    </w:pPr>
    <w:rPr/>
  </w:style>
  <w:style w:type="paragraph" w:styleId="TAC">
    <w:name w:val="TAC"/>
    <w:basedOn w:val="TAL"/>
    <w:qFormat/>
    <w:pPr>
      <w:jc w:val="center"/>
    </w:pPr>
    <w:rPr/>
  </w:style>
  <w:style w:type="paragraph" w:styleId="TAH">
    <w:name w:val="TAH"/>
    <w:basedOn w:val="TAC"/>
    <w:qFormat/>
    <w:pPr/>
    <w:rPr>
      <w:b/>
    </w:rPr>
  </w:style>
  <w:style w:type="paragraph" w:styleId="LD">
    <w:name w:val="LD"/>
    <w:qFormat/>
    <w:pPr>
      <w:keepNext w:val="true"/>
      <w:keepLines/>
      <w:widowControl/>
      <w:overflowPunct w:val="false"/>
      <w:autoSpaceDE w:val="false"/>
      <w:bidi w:val="0"/>
      <w:spacing w:lineRule="exact" w:line="180"/>
      <w:textAlignment w:val="baseline"/>
    </w:pPr>
    <w:rPr>
      <w:rFonts w:ascii="Courier New" w:hAnsi="Courier New" w:eastAsia="Times New Roman" w:cs="Courier New"/>
      <w:color w:val="auto"/>
      <w:sz w:val="20"/>
      <w:szCs w:val="20"/>
      <w:lang w:val="en-GB" w:eastAsia="en-US" w:bidi="ar-SA"/>
    </w:rPr>
  </w:style>
  <w:style w:type="paragraph" w:styleId="EX">
    <w:name w:val="EX"/>
    <w:basedOn w:val="Normal"/>
    <w:qFormat/>
    <w:pPr>
      <w:keepLines/>
      <w:ind w:left="1702" w:hanging="1418"/>
    </w:pPr>
    <w:rPr/>
  </w:style>
  <w:style w:type="paragraph" w:styleId="FP">
    <w:name w:val="FP"/>
    <w:basedOn w:val="Normal"/>
    <w:qFormat/>
    <w:pPr>
      <w:spacing w:before="0" w:after="0"/>
    </w:pPr>
    <w:rPr/>
  </w:style>
  <w:style w:type="paragraph" w:styleId="NW">
    <w:name w:val="NW"/>
    <w:basedOn w:val="NO"/>
    <w:qFormat/>
    <w:pPr>
      <w:spacing w:before="0" w:after="0"/>
    </w:pPr>
    <w:rPr/>
  </w:style>
  <w:style w:type="paragraph" w:styleId="EW">
    <w:name w:val="EW"/>
    <w:basedOn w:val="EX"/>
    <w:qFormat/>
    <w:pPr>
      <w:spacing w:before="0" w:after="0"/>
    </w:pPr>
    <w:rPr/>
  </w:style>
  <w:style w:type="paragraph" w:styleId="B1">
    <w:name w:val="B1"/>
    <w:basedOn w:val="List"/>
    <w:qFormat/>
    <w:pPr/>
    <w:rPr/>
  </w:style>
  <w:style w:type="paragraph" w:styleId="Contents6">
    <w:name w:val="TOC 6"/>
    <w:basedOn w:val="Contents5"/>
    <w:next w:val="Normal"/>
    <w:pPr>
      <w:ind w:left="1985" w:right="425" w:hanging="1985"/>
    </w:pPr>
    <w:rPr/>
  </w:style>
  <w:style w:type="paragraph" w:styleId="Contents7">
    <w:name w:val="TOC 7"/>
    <w:basedOn w:val="Contents6"/>
    <w:next w:val="Normal"/>
    <w:pPr>
      <w:ind w:left="2268" w:right="425" w:hanging="2268"/>
    </w:pPr>
    <w:rPr/>
  </w:style>
  <w:style w:type="paragraph" w:styleId="ListBullet">
    <w:name w:val="List Bullet"/>
    <w:basedOn w:val="List"/>
    <w:qFormat/>
    <w:pPr>
      <w:numPr>
        <w:ilvl w:val="0"/>
        <w:numId w:val="4"/>
      </w:numPr>
    </w:pPr>
    <w:rPr/>
  </w:style>
  <w:style w:type="paragraph" w:styleId="ListBullet2">
    <w:name w:val="List Bullet 2"/>
    <w:basedOn w:val="ListBullet"/>
    <w:qFormat/>
    <w:pPr>
      <w:numPr>
        <w:ilvl w:val="0"/>
        <w:numId w:val="5"/>
      </w:numPr>
      <w:ind w:left="851" w:hanging="284"/>
    </w:pPr>
    <w:rPr/>
  </w:style>
  <w:style w:type="paragraph" w:styleId="EditorsNote">
    <w:name w:val="Editor's Note"/>
    <w:basedOn w:val="NO"/>
    <w:qFormat/>
    <w:pPr/>
    <w:rPr>
      <w:color w:val="FF0000"/>
    </w:rPr>
  </w:style>
  <w:style w:type="paragraph" w:styleId="TH">
    <w:name w:val="TH"/>
    <w:basedOn w:val="Normal"/>
    <w:qFormat/>
    <w:pPr>
      <w:keepNext w:val="true"/>
      <w:keepLines/>
      <w:spacing w:before="60" w:after="180"/>
      <w:jc w:val="center"/>
    </w:pPr>
    <w:rPr>
      <w:rFonts w:ascii="Arial" w:hAnsi="Arial" w:cs="Arial"/>
      <w:b/>
    </w:rPr>
  </w:style>
  <w:style w:type="paragraph" w:styleId="ZA">
    <w:name w:val="ZA"/>
    <w:qFormat/>
    <w:pPr>
      <w:widowControl w:val="false"/>
      <w:pBdr>
        <w:bottom w:val="single" w:sz="12" w:space="1" w:color="000000"/>
      </w:pBdr>
      <w:overflowPunct w:val="false"/>
      <w:autoSpaceDE w:val="false"/>
      <w:bidi w:val="0"/>
      <w:jc w:val="right"/>
      <w:textAlignment w:val="baseline"/>
    </w:pPr>
    <w:rPr>
      <w:rFonts w:ascii="Arial" w:hAnsi="Arial" w:eastAsia="Times New Roman" w:cs="Arial"/>
      <w:color w:val="auto"/>
      <w:sz w:val="40"/>
      <w:szCs w:val="20"/>
      <w:lang w:val="en-GB" w:eastAsia="en-US" w:bidi="ar-SA"/>
    </w:rPr>
  </w:style>
  <w:style w:type="paragraph" w:styleId="ZB">
    <w:name w:val="ZB"/>
    <w:qFormat/>
    <w:pPr>
      <w:widowControl w:val="false"/>
      <w:overflowPunct w:val="false"/>
      <w:autoSpaceDE w:val="false"/>
      <w:bidi w:val="0"/>
      <w:ind w:right="28" w:hanging="0"/>
      <w:jc w:val="right"/>
      <w:textAlignment w:val="baseline"/>
    </w:pPr>
    <w:rPr>
      <w:rFonts w:ascii="Arial" w:hAnsi="Arial" w:eastAsia="Times New Roman" w:cs="Arial"/>
      <w:i/>
      <w:color w:val="auto"/>
      <w:sz w:val="20"/>
      <w:szCs w:val="20"/>
      <w:lang w:val="en-GB" w:eastAsia="en-US" w:bidi="ar-SA"/>
    </w:rPr>
  </w:style>
  <w:style w:type="paragraph" w:styleId="ZT">
    <w:name w:val="ZT"/>
    <w:qFormat/>
    <w:pPr>
      <w:widowControl w:val="false"/>
      <w:overflowPunct w:val="false"/>
      <w:autoSpaceDE w:val="false"/>
      <w:bidi w:val="0"/>
      <w:spacing w:lineRule="atLeast" w:line="240"/>
      <w:jc w:val="right"/>
      <w:textAlignment w:val="baseline"/>
    </w:pPr>
    <w:rPr>
      <w:rFonts w:ascii="Arial" w:hAnsi="Arial" w:eastAsia="Times New Roman" w:cs="Arial"/>
      <w:b/>
      <w:color w:val="auto"/>
      <w:sz w:val="34"/>
      <w:szCs w:val="20"/>
      <w:lang w:val="en-GB" w:bidi="ar-SA" w:eastAsia="zh-CN"/>
    </w:rPr>
  </w:style>
  <w:style w:type="paragraph" w:styleId="ZU">
    <w:name w:val="ZU"/>
    <w:qFormat/>
    <w:pPr>
      <w:widowControl w:val="false"/>
      <w:pBdr>
        <w:top w:val="single" w:sz="12" w:space="1" w:color="000000"/>
      </w:pBdr>
      <w:overflowPunct w:val="false"/>
      <w:autoSpaceDE w:val="false"/>
      <w:bidi w:val="0"/>
      <w:jc w:val="right"/>
      <w:textAlignment w:val="baseline"/>
    </w:pPr>
    <w:rPr>
      <w:rFonts w:ascii="Arial" w:hAnsi="Arial" w:eastAsia="Times New Roman" w:cs="Arial"/>
      <w:color w:val="auto"/>
      <w:sz w:val="20"/>
      <w:szCs w:val="20"/>
      <w:lang w:val="en-GB" w:eastAsia="en-US" w:bidi="ar-SA"/>
    </w:rPr>
  </w:style>
  <w:style w:type="paragraph" w:styleId="TAN">
    <w:name w:val="TAN"/>
    <w:basedOn w:val="TAL"/>
    <w:qFormat/>
    <w:pPr>
      <w:ind w:left="851" w:hanging="851"/>
    </w:pPr>
    <w:rPr/>
  </w:style>
  <w:style w:type="paragraph" w:styleId="ZH">
    <w:name w:val="ZH"/>
    <w:qFormat/>
    <w:pPr>
      <w:widowControl w:val="false"/>
      <w:overflowPunct w:val="false"/>
      <w:autoSpaceDE w:val="false"/>
      <w:bidi w:val="0"/>
      <w:textAlignment w:val="baseline"/>
    </w:pPr>
    <w:rPr>
      <w:rFonts w:ascii="Arial" w:hAnsi="Arial" w:eastAsia="Times New Roman" w:cs="Arial"/>
      <w:color w:val="auto"/>
      <w:sz w:val="20"/>
      <w:szCs w:val="20"/>
      <w:lang w:val="en-GB" w:eastAsia="en-US" w:bidi="ar-SA"/>
    </w:rPr>
  </w:style>
  <w:style w:type="paragraph" w:styleId="TF">
    <w:name w:val="TF"/>
    <w:basedOn w:val="TH"/>
    <w:qFormat/>
    <w:pPr>
      <w:keepNext w:val="false"/>
      <w:spacing w:before="0" w:after="240"/>
    </w:pPr>
    <w:rPr/>
  </w:style>
  <w:style w:type="paragraph" w:styleId="ZG">
    <w:name w:val="ZG"/>
    <w:qFormat/>
    <w:pPr>
      <w:widowControl w:val="false"/>
      <w:overflowPunct w:val="false"/>
      <w:autoSpaceDE w:val="false"/>
      <w:bidi w:val="0"/>
      <w:jc w:val="right"/>
      <w:textAlignment w:val="baseline"/>
    </w:pPr>
    <w:rPr>
      <w:rFonts w:ascii="Arial" w:hAnsi="Arial" w:eastAsia="Times New Roman" w:cs="Arial"/>
      <w:color w:val="auto"/>
      <w:sz w:val="20"/>
      <w:szCs w:val="20"/>
      <w:lang w:val="en-GB" w:eastAsia="en-US" w:bidi="ar-SA"/>
    </w:rPr>
  </w:style>
  <w:style w:type="paragraph" w:styleId="ListBullet3">
    <w:name w:val="List Bullet 3"/>
    <w:basedOn w:val="ListBullet2"/>
    <w:qFormat/>
    <w:pPr>
      <w:ind w:left="1135" w:hanging="284"/>
    </w:pPr>
    <w:rPr/>
  </w:style>
  <w:style w:type="paragraph" w:styleId="List2">
    <w:name w:val="List Bullet 3"/>
    <w:basedOn w:val="List"/>
    <w:pPr>
      <w:ind w:left="851" w:hanging="284"/>
    </w:pPr>
    <w:rPr/>
  </w:style>
  <w:style w:type="paragraph" w:styleId="List3">
    <w:name w:val="List Bullet 4"/>
    <w:basedOn w:val="List2"/>
    <w:pPr>
      <w:ind w:left="1135" w:hanging="284"/>
    </w:pPr>
    <w:rPr/>
  </w:style>
  <w:style w:type="paragraph" w:styleId="List4">
    <w:name w:val="List Bullet 5"/>
    <w:basedOn w:val="List3"/>
    <w:pPr>
      <w:ind w:left="1418" w:hanging="284"/>
    </w:pPr>
    <w:rPr/>
  </w:style>
  <w:style w:type="paragraph" w:styleId="List5">
    <w:name w:val="List Number"/>
    <w:basedOn w:val="List4"/>
    <w:pPr>
      <w:ind w:left="1702" w:hanging="284"/>
    </w:pPr>
    <w:rPr/>
  </w:style>
  <w:style w:type="paragraph" w:styleId="ListBullet4">
    <w:name w:val="List Bullet 4"/>
    <w:basedOn w:val="ListBullet3"/>
    <w:qFormat/>
    <w:pPr>
      <w:ind w:left="1418" w:hanging="284"/>
    </w:pPr>
    <w:rPr/>
  </w:style>
  <w:style w:type="paragraph" w:styleId="ListBullet5">
    <w:name w:val="List Bullet 5"/>
    <w:basedOn w:val="ListBullet4"/>
    <w:qFormat/>
    <w:pPr>
      <w:ind w:left="1702" w:hanging="284"/>
    </w:pPr>
    <w:rPr/>
  </w:style>
  <w:style w:type="paragraph" w:styleId="B2">
    <w:name w:val="B2"/>
    <w:basedOn w:val="List2"/>
    <w:qFormat/>
    <w:pPr/>
    <w:rPr/>
  </w:style>
  <w:style w:type="paragraph" w:styleId="B3">
    <w:name w:val="B3"/>
    <w:basedOn w:val="List3"/>
    <w:qFormat/>
    <w:pPr/>
    <w:rPr/>
  </w:style>
  <w:style w:type="paragraph" w:styleId="B4">
    <w:name w:val="B4"/>
    <w:basedOn w:val="List4"/>
    <w:qFormat/>
    <w:pPr/>
    <w:rPr/>
  </w:style>
  <w:style w:type="paragraph" w:styleId="B5">
    <w:name w:val="B5"/>
    <w:basedOn w:val="List5"/>
    <w:qFormat/>
    <w:pPr/>
    <w:rPr/>
  </w:style>
  <w:style w:type="paragraph" w:styleId="ZTD">
    <w:name w:val="ZTD"/>
    <w:basedOn w:val="ZB"/>
    <w:qFormat/>
    <w:pPr/>
    <w:rPr>
      <w:i w:val="false"/>
      <w:sz w:val="40"/>
    </w:rPr>
  </w:style>
  <w:style w:type="paragraph" w:styleId="ZV">
    <w:name w:val="ZV"/>
    <w:basedOn w:val="ZU"/>
    <w:qFormat/>
    <w:pPr/>
    <w:rPr/>
  </w:style>
  <w:style w:type="paragraph" w:styleId="IndexHeading">
    <w:name w:val="Index Heading"/>
    <w:basedOn w:val="Normal"/>
    <w:next w:val="Normal"/>
    <w:pPr>
      <w:pBdr>
        <w:top w:val="single" w:sz="12" w:space="0" w:color="000000"/>
      </w:pBdr>
      <w:spacing w:before="360" w:after="240"/>
    </w:pPr>
    <w:rPr>
      <w:b/>
      <w:i/>
      <w:sz w:val="26"/>
    </w:rPr>
  </w:style>
  <w:style w:type="paragraph" w:styleId="FigureTitle">
    <w:name w:val="Figure_Title"/>
    <w:basedOn w:val="Normal"/>
    <w:next w:val="Normal"/>
    <w:qFormat/>
    <w:pPr>
      <w:keepLines/>
      <w:tabs>
        <w:tab w:val="clear" w:pos="284"/>
        <w:tab w:val="left" w:pos="794" w:leader="none"/>
        <w:tab w:val="left" w:pos="1191" w:leader="none"/>
        <w:tab w:val="left" w:pos="1588" w:leader="none"/>
        <w:tab w:val="left" w:pos="1985" w:leader="none"/>
      </w:tabs>
      <w:spacing w:before="120" w:after="480"/>
      <w:jc w:val="center"/>
    </w:pPr>
    <w:rPr>
      <w:b/>
      <w:sz w:val="24"/>
    </w:rPr>
  </w:style>
  <w:style w:type="paragraph" w:styleId="WWCaption">
    <w:name w:val="WW-Caption"/>
    <w:basedOn w:val="Normal"/>
    <w:next w:val="Normal"/>
    <w:qFormat/>
    <w:pPr>
      <w:spacing w:before="120" w:after="120"/>
    </w:pPr>
    <w:rPr>
      <w:b/>
    </w:rPr>
  </w:style>
  <w:style w:type="paragraph" w:styleId="DocumentMap">
    <w:name w:val="Document Map"/>
    <w:basedOn w:val="Normal"/>
    <w:qFormat/>
    <w:pPr>
      <w:shd w:fill="000080" w:val="clear"/>
    </w:pPr>
    <w:rPr>
      <w:rFonts w:ascii="Tahoma" w:hAnsi="Tahoma" w:cs="Tahoma"/>
    </w:rPr>
  </w:style>
  <w:style w:type="paragraph" w:styleId="PlainText">
    <w:name w:val="Plain Text"/>
    <w:basedOn w:val="Normal"/>
    <w:qFormat/>
    <w:pPr/>
    <w:rPr>
      <w:rFonts w:ascii="Courier New" w:hAnsi="Courier New" w:cs="Courier New"/>
      <w:lang w:val="nb-NO"/>
    </w:rPr>
  </w:style>
  <w:style w:type="paragraph" w:styleId="CommentText">
    <w:name w:val="Comment Text"/>
    <w:basedOn w:val="Normal"/>
    <w:qFormat/>
    <w:pPr/>
    <w:rPr/>
  </w:style>
  <w:style w:type="paragraph" w:styleId="BalloonText">
    <w:name w:val="Balloon Text"/>
    <w:basedOn w:val="Normal"/>
    <w:qFormat/>
    <w:pPr/>
    <w:rPr>
      <w:rFonts w:ascii="Tahoma" w:hAnsi="Tahoma" w:cs="Tahoma"/>
      <w:sz w:val="16"/>
      <w:szCs w:val="16"/>
    </w:rPr>
  </w:style>
  <w:style w:type="paragraph" w:styleId="11BodyText">
    <w:name w:val="11 BodyText"/>
    <w:basedOn w:val="Normal"/>
    <w:qFormat/>
    <w:pPr>
      <w:spacing w:before="0" w:after="220"/>
      <w:ind w:left="1298" w:hanging="0"/>
      <w:jc w:val="both"/>
    </w:pPr>
    <w:rPr>
      <w:rFonts w:ascii="Verdana" w:hAnsi="Verdana" w:cs="Verdana"/>
    </w:rPr>
  </w:style>
  <w:style w:type="paragraph" w:styleId="NormalWeb">
    <w:name w:val="Normal (Web)"/>
    <w:basedOn w:val="Normal"/>
    <w:qFormat/>
    <w:pPr>
      <w:spacing w:before="100" w:after="100"/>
    </w:pPr>
    <w:rPr>
      <w:sz w:val="24"/>
      <w:szCs w:val="24"/>
      <w:lang w:val="en-US"/>
    </w:rPr>
  </w:style>
  <w:style w:type="paragraph" w:styleId="Tablecopy">
    <w:name w:val="table copy"/>
    <w:qFormat/>
    <w:pPr>
      <w:widowControl/>
      <w:bidi w:val="0"/>
      <w:jc w:val="both"/>
    </w:pPr>
    <w:rPr>
      <w:rFonts w:ascii="Times New Roman" w:hAnsi="Times New Roman" w:eastAsia="SimSun;宋体" w:cs="Times New Roman"/>
      <w:color w:val="auto"/>
      <w:sz w:val="16"/>
      <w:szCs w:val="16"/>
      <w:lang w:val="en-US" w:eastAsia="en-US" w:bidi="ar-SA"/>
    </w:rPr>
  </w:style>
  <w:style w:type="paragraph" w:styleId="00BodyText">
    <w:name w:val="00 BodyText"/>
    <w:basedOn w:val="Normal"/>
    <w:qFormat/>
    <w:pPr>
      <w:spacing w:before="0" w:after="220"/>
      <w:jc w:val="both"/>
    </w:pPr>
    <w:rPr>
      <w:rFonts w:ascii="Verdana" w:hAnsi="Verdana" w:cs="Verdana"/>
    </w:rPr>
  </w:style>
  <w:style w:type="paragraph" w:styleId="BlockText">
    <w:name w:val="Block Text"/>
    <w:basedOn w:val="Normal"/>
    <w:qFormat/>
    <w:pPr>
      <w:spacing w:before="0" w:after="120"/>
      <w:ind w:left="1440" w:right="1440" w:hanging="0"/>
      <w:jc w:val="both"/>
    </w:pPr>
    <w:rPr>
      <w:rFonts w:ascii="Verdana" w:hAnsi="Verdana" w:cs="Verdana"/>
    </w:rPr>
  </w:style>
  <w:style w:type="paragraph" w:styleId="Reference">
    <w:name w:val="Reference"/>
    <w:basedOn w:val="Normal"/>
    <w:qFormat/>
    <w:pPr>
      <w:tabs>
        <w:tab w:val="clear" w:pos="284"/>
        <w:tab w:val="left" w:pos="360" w:leader="none"/>
      </w:tabs>
      <w:spacing w:before="0" w:after="0"/>
    </w:pPr>
    <w:rPr>
      <w:rFonts w:ascii="Arial" w:hAnsi="Arial" w:cs="Arial"/>
      <w:sz w:val="22"/>
      <w:lang w:val="en-US"/>
    </w:rPr>
  </w:style>
  <w:style w:type="paragraph" w:styleId="BodyText2">
    <w:name w:val="Body Text 2"/>
    <w:basedOn w:val="Normal"/>
    <w:qFormat/>
    <w:pPr>
      <w:spacing w:before="0" w:after="0"/>
    </w:pPr>
    <w:rPr>
      <w:rFonts w:ascii="Arial" w:hAnsi="Arial" w:cs="Arial"/>
    </w:rPr>
  </w:style>
  <w:style w:type="paragraph" w:styleId="TextBodyIndent">
    <w:name w:val="Body Text Indent"/>
    <w:basedOn w:val="Normal"/>
    <w:pPr>
      <w:spacing w:before="0" w:after="120"/>
      <w:ind w:left="283" w:hanging="0"/>
    </w:pPr>
    <w:rPr>
      <w:rFonts w:ascii="Arial" w:hAnsi="Arial" w:cs="Arial"/>
      <w:sz w:val="22"/>
    </w:rPr>
  </w:style>
  <w:style w:type="paragraph" w:styleId="BodyText3">
    <w:name w:val="Body Text 3"/>
    <w:basedOn w:val="Normal"/>
    <w:qFormat/>
    <w:pPr>
      <w:spacing w:before="0" w:after="0"/>
      <w:ind w:right="1134" w:hanging="0"/>
    </w:pPr>
    <w:rPr>
      <w:rFonts w:ascii="Arial" w:hAnsi="Arial" w:cs="Arial"/>
      <w:bCs/>
    </w:rPr>
  </w:style>
  <w:style w:type="paragraph" w:styleId="CommentSubject">
    <w:name w:val="Comment Subject"/>
    <w:basedOn w:val="CommentText"/>
    <w:next w:val="CommentText"/>
    <w:qFormat/>
    <w:pPr>
      <w:spacing w:before="0" w:after="0"/>
    </w:pPr>
    <w:rPr>
      <w:rFonts w:ascii="Arial" w:hAnsi="Arial" w:cs="Arial"/>
      <w:b/>
      <w:bCs/>
    </w:rPr>
  </w:style>
  <w:style w:type="paragraph" w:styleId="Date">
    <w:name w:val="Date"/>
    <w:basedOn w:val="Normal"/>
    <w:next w:val="Normal"/>
    <w:qFormat/>
    <w:pPr>
      <w:spacing w:before="0" w:after="0"/>
    </w:pPr>
    <w:rPr>
      <w:rFonts w:ascii="Arial" w:hAnsi="Arial" w:cs="Arial"/>
      <w:sz w:val="22"/>
    </w:rPr>
  </w:style>
  <w:style w:type="paragraph" w:styleId="NoteHeading">
    <w:name w:val="Note Heading"/>
    <w:basedOn w:val="Normal"/>
    <w:next w:val="Normal"/>
    <w:qFormat/>
    <w:pPr>
      <w:spacing w:before="0" w:after="0"/>
    </w:pPr>
    <w:rPr>
      <w:rFonts w:ascii="Arial" w:hAnsi="Arial" w:eastAsia="MS Mincho;MS Mincho" w:cs="Arial"/>
      <w:sz w:val="22"/>
      <w:szCs w:val="22"/>
      <w:lang w:eastAsia="ja-JP"/>
    </w:rPr>
  </w:style>
  <w:style w:type="paragraph" w:styleId="B21">
    <w:name w:val="B2+"/>
    <w:basedOn w:val="Normal"/>
    <w:qFormat/>
    <w:pPr>
      <w:tabs>
        <w:tab w:val="clear" w:pos="284"/>
        <w:tab w:val="left" w:pos="567" w:leader="none"/>
        <w:tab w:val="left" w:pos="851" w:leader="none"/>
      </w:tabs>
      <w:overflowPunct w:val="false"/>
      <w:autoSpaceDE w:val="false"/>
      <w:ind w:left="851" w:hanging="284"/>
      <w:textAlignment w:val="baseline"/>
    </w:pPr>
    <w:rPr>
      <w:rFonts w:ascii="Arial" w:hAnsi="Arial" w:eastAsia="MS Mincho;MS Mincho" w:cs="Arial"/>
      <w:lang w:eastAsia="ja-JP"/>
    </w:rPr>
  </w:style>
  <w:style w:type="paragraph" w:styleId="NormalIndent">
    <w:name w:val="Normal Indent"/>
    <w:basedOn w:val="Normal"/>
    <w:next w:val="Normal"/>
    <w:qFormat/>
    <w:pPr>
      <w:autoSpaceDE w:val="false"/>
      <w:spacing w:before="0" w:after="240"/>
      <w:ind w:left="567" w:hanging="0"/>
      <w:jc w:val="both"/>
    </w:pPr>
    <w:rPr>
      <w:rFonts w:ascii="Arial" w:hAnsi="Arial" w:eastAsia="MS Mincho;MS Mincho" w:cs="Arial"/>
      <w:lang w:eastAsia="ja-JP"/>
    </w:rPr>
  </w:style>
  <w:style w:type="paragraph" w:styleId="Tablecolhead">
    <w:name w:val="table col head"/>
    <w:basedOn w:val="Normal"/>
    <w:qFormat/>
    <w:pPr>
      <w:spacing w:before="0" w:after="0"/>
      <w:jc w:val="center"/>
    </w:pPr>
    <w:rPr>
      <w:rFonts w:ascii="Arial" w:hAnsi="Arial" w:eastAsia="MS Mincho;MS Mincho" w:cs="Arial"/>
      <w:b/>
      <w:bCs/>
      <w:sz w:val="16"/>
      <w:szCs w:val="16"/>
    </w:rPr>
  </w:style>
  <w:style w:type="paragraph" w:styleId="PaperTableCell">
    <w:name w:val="PaperTableCell"/>
    <w:basedOn w:val="Normal"/>
    <w:qFormat/>
    <w:pPr>
      <w:widowControl w:val="false"/>
      <w:spacing w:before="0" w:after="0"/>
      <w:jc w:val="both"/>
    </w:pPr>
    <w:rPr>
      <w:kern w:val="2"/>
      <w:sz w:val="16"/>
      <w:szCs w:val="24"/>
      <w:lang w:val="en-US"/>
    </w:rPr>
  </w:style>
  <w:style w:type="paragraph" w:styleId="FL">
    <w:name w:val="FL"/>
    <w:basedOn w:val="Normal"/>
    <w:qFormat/>
    <w:pPr>
      <w:keepNext w:val="true"/>
      <w:keepLines/>
      <w:spacing w:before="60" w:after="180"/>
      <w:jc w:val="center"/>
    </w:pPr>
    <w:rPr>
      <w:rFonts w:ascii="Arial" w:hAnsi="Arial" w:cs="Arial"/>
      <w:b/>
    </w:rPr>
  </w:style>
  <w:style w:type="paragraph" w:styleId="Guidance">
    <w:name w:val="Guidance"/>
    <w:basedOn w:val="Normal"/>
    <w:qFormat/>
    <w:pPr>
      <w:overflowPunct w:val="true"/>
      <w:autoSpaceDE w:val="true"/>
      <w:textAlignment w:val="auto"/>
    </w:pPr>
    <w:rPr>
      <w:i/>
      <w:color w:val="0000FF"/>
    </w:rPr>
  </w:style>
  <w:style w:type="paragraph" w:styleId="CRCoverPage">
    <w:name w:val="CR Cover Page"/>
    <w:qFormat/>
    <w:pPr>
      <w:widowControl/>
      <w:bidi w:val="0"/>
      <w:spacing w:before="0" w:after="120"/>
    </w:pPr>
    <w:rPr>
      <w:rFonts w:ascii="Arial" w:hAnsi="Arial" w:eastAsia="SimSun;宋体" w:cs="Arial"/>
      <w:color w:val="auto"/>
      <w:sz w:val="20"/>
      <w:szCs w:val="20"/>
      <w:lang w:val="en-GB" w:bidi="ar-SA" w:eastAsia="zh-CN"/>
    </w:rPr>
  </w:style>
  <w:style w:type="paragraph" w:styleId="Tdocheader">
    <w:name w:val="tdoc-header"/>
    <w:qFormat/>
    <w:pPr>
      <w:widowControl/>
      <w:bidi w:val="0"/>
    </w:pPr>
    <w:rPr>
      <w:rFonts w:ascii="Arial" w:hAnsi="Arial" w:eastAsia="SimSun;宋体" w:cs="Arial"/>
      <w:color w:val="auto"/>
      <w:sz w:val="24"/>
      <w:szCs w:val="20"/>
      <w:lang w:val="en-GB" w:eastAsia="en-US" w:bidi="ar-SA"/>
    </w:rPr>
  </w:style>
  <w:style w:type="paragraph" w:styleId="BodyTextFirstIndent">
    <w:name w:val="Body Text First Indent"/>
    <w:basedOn w:val="TextBody"/>
    <w:qFormat/>
    <w:pPr>
      <w:overflowPunct w:val="true"/>
      <w:autoSpaceDE w:val="true"/>
      <w:spacing w:before="0" w:after="120"/>
      <w:ind w:firstLine="420"/>
      <w:textAlignment w:val="auto"/>
    </w:pPr>
    <w:rPr>
      <w:rFonts w:eastAsia="SimSun;宋体"/>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WW8Num15">
    <w:name w:val="WW8Num15"/>
    <w:qFormat/>
  </w:style>
  <w:style w:type="numbering" w:styleId="WW8Num16">
    <w:name w:val="WW8Num16"/>
    <w:qFormat/>
  </w:style>
  <w:style w:type="numbering" w:styleId="WW8Num17">
    <w:name w:val="WW8Num17"/>
    <w:qFormat/>
  </w:style>
  <w:style w:type="numbering" w:styleId="WW8Num18">
    <w:name w:val="WW8Num18"/>
    <w:qFormat/>
  </w:style>
  <w:style w:type="numbering" w:styleId="WW8Num19">
    <w:name w:val="WW8Num19"/>
    <w:qFormat/>
  </w:style>
  <w:style w:type="numbering" w:styleId="WW8Num20">
    <w:name w:val="WW8Num20"/>
    <w:qFormat/>
  </w:style>
  <w:style w:type="numbering" w:styleId="WW8Num21">
    <w:name w:val="WW8Num21"/>
    <w:qFormat/>
  </w:style>
  <w:style w:type="numbering" w:styleId="WW8Num22">
    <w:name w:val="WW8Num22"/>
    <w:qFormat/>
  </w:style>
  <w:style w:type="numbering" w:styleId="WW8Num23">
    <w:name w:val="WW8Num23"/>
    <w:qFormat/>
  </w:style>
  <w:style w:type="numbering" w:styleId="WW8Num24">
    <w:name w:val="WW8Num24"/>
    <w:qFormat/>
  </w:style>
  <w:style w:type="numbering" w:styleId="WW8Num25">
    <w:name w:val="WW8Num25"/>
    <w:qFormat/>
  </w:style>
  <w:style w:type="numbering" w:styleId="WW8Num26">
    <w:name w:val="WW8Num26"/>
    <w:qFormat/>
  </w:style>
  <w:style w:type="numbering" w:styleId="WW8Num27">
    <w:name w:val="WW8Num27"/>
    <w:qFormat/>
  </w:style>
  <w:style w:type="numbering" w:styleId="WW8Num28">
    <w:name w:val="WW8Num28"/>
    <w:qFormat/>
  </w:style>
  <w:style w:type="numbering" w:styleId="WW8Num29">
    <w:name w:val="WW8Num29"/>
    <w:qFormat/>
  </w:style>
  <w:style w:type="numbering" w:styleId="WW8Num30">
    <w:name w:val="WW8Num30"/>
    <w:qFormat/>
  </w:style>
  <w:style w:type="numbering" w:styleId="WW8Num31">
    <w:name w:val="WW8Num31"/>
    <w:qFormat/>
  </w:style>
  <w:style w:type="numbering" w:styleId="WW8Num32">
    <w:name w:val="WW8Num32"/>
    <w:qFormat/>
  </w:style>
  <w:style w:type="numbering" w:styleId="WW8Num33">
    <w:name w:val="WW8Num33"/>
    <w:qFormat/>
  </w:style>
  <w:style w:type="numbering" w:styleId="WW8Num34">
    <w:name w:val="WW8Num34"/>
    <w:qFormat/>
  </w:style>
  <w:style w:type="numbering" w:styleId="WW8Num35">
    <w:name w:val="WW8Num35"/>
    <w:qFormat/>
  </w:style>
  <w:style w:type="numbering" w:styleId="WW8Num36">
    <w:name w:val="WW8Num36"/>
    <w:qFormat/>
  </w:style>
  <w:style w:type="numbering" w:styleId="WW8Num37">
    <w:name w:val="WW8Num37"/>
    <w:qFormat/>
  </w:style>
  <w:style w:type="numbering" w:styleId="WW8Num38">
    <w:name w:val="WW8Num38"/>
    <w:qFormat/>
  </w:style>
  <w:style w:type="numbering" w:styleId="WW8Num39">
    <w:name w:val="WW8Num39"/>
    <w:qFormat/>
  </w:style>
  <w:style w:type="numbering" w:styleId="WW8Num40">
    <w:name w:val="WW8Num40"/>
    <w:qFormat/>
  </w:style>
  <w:style w:type="numbering" w:styleId="WW8Num41">
    <w:name w:val="WW8Num41"/>
    <w:qFormat/>
  </w:style>
  <w:style w:type="numbering" w:styleId="WW8Num42">
    <w:name w:val="WW8Num42"/>
    <w:qFormat/>
  </w:style>
  <w:style w:type="numbering" w:styleId="WW8Num43">
    <w:name w:val="WW8Num43"/>
    <w:qFormat/>
  </w:style>
  <w:style w:type="numbering" w:styleId="WW8Num44">
    <w:name w:val="WW8Num44"/>
    <w:qFormat/>
  </w:style>
  <w:style w:type="numbering" w:styleId="WW8Num45">
    <w:name w:val="WW8Num45"/>
    <w:qFormat/>
  </w:style>
  <w:style w:type="numbering" w:styleId="WW8Num46">
    <w:name w:val="WW8Num46"/>
    <w:qFormat/>
  </w:style>
  <w:style w:type="numbering" w:styleId="WW8Num47">
    <w:name w:val="WW8Num47"/>
    <w:qFormat/>
  </w:style>
  <w:style w:type="numbering" w:styleId="WW8Num48">
    <w:name w:val="WW8Num48"/>
    <w:qFormat/>
  </w:style>
  <w:style w:type="numbering" w:styleId="WW8Num49">
    <w:name w:val="WW8Num49"/>
    <w:qFormat/>
  </w:style>
  <w:style w:type="numbering" w:styleId="WW8Num50">
    <w:name w:val="WW8Num50"/>
    <w:qFormat/>
  </w:style>
  <w:style w:type="numbering" w:styleId="WW8Num51">
    <w:name w:val="WW8Num51"/>
    <w:qFormat/>
  </w:style>
  <w:style w:type="numbering" w:styleId="WW8Num52">
    <w:name w:val="WW8Num52"/>
    <w:qFormat/>
  </w:style>
  <w:style w:type="numbering" w:styleId="WW8Num53">
    <w:name w:val="WW8Num53"/>
    <w:qFormat/>
  </w:style>
  <w:style w:type="numbering" w:styleId="WW8Num54">
    <w:name w:val="WW8Num54"/>
    <w:qFormat/>
  </w:style>
  <w:style w:type="numbering" w:styleId="WW8Num55">
    <w:name w:val="WW8Num55"/>
    <w:qFormat/>
  </w:style>
  <w:style w:type="numbering" w:styleId="WW8Num56">
    <w:name w:val="WW8Num56"/>
    <w:qFormat/>
  </w:style>
  <w:style w:type="numbering" w:styleId="WW8Num57">
    <w:name w:val="WW8Num57"/>
    <w:qFormat/>
  </w:style>
  <w:style w:type="numbering" w:styleId="WW8Num58">
    <w:name w:val="WW8Num58"/>
    <w:qFormat/>
  </w:style>
  <w:style w:type="numbering" w:styleId="WW8Num59">
    <w:name w:val="WW8Num59"/>
    <w:qFormat/>
  </w:style>
  <w:style w:type="numbering" w:styleId="WW8Num60">
    <w:name w:val="WW8Num60"/>
    <w:qFormat/>
  </w:style>
  <w:style w:type="numbering" w:styleId="WW8Num61">
    <w:name w:val="WW8Num61"/>
    <w:qFormat/>
  </w:style>
  <w:style w:type="numbering" w:styleId="WW8Num62">
    <w:name w:val="WW8Num62"/>
    <w:qFormat/>
  </w:style>
  <w:style w:type="numbering" w:styleId="WW8Num63">
    <w:name w:val="WW8Num63"/>
    <w:qFormat/>
  </w:style>
  <w:style w:type="numbering" w:styleId="WW8Num64">
    <w:name w:val="WW8Num64"/>
    <w:qFormat/>
  </w:style>
  <w:style w:type="numbering" w:styleId="WW8Num65">
    <w:name w:val="WW8Num65"/>
    <w:qFormat/>
  </w:style>
  <w:style w:type="numbering" w:styleId="WW8Num66">
    <w:name w:val="WW8Num66"/>
    <w:qFormat/>
  </w:style>
  <w:style w:type="numbering" w:styleId="WW8Num67">
    <w:name w:val="WW8Num67"/>
    <w:qFormat/>
  </w:style>
  <w:style w:type="numbering" w:styleId="WW8Num68">
    <w:name w:val="WW8Num68"/>
    <w:qFormat/>
  </w:style>
  <w:style w:type="numbering" w:styleId="WW8Num69">
    <w:name w:val="WW8Num69"/>
    <w:qFormat/>
  </w:style>
  <w:style w:type="numbering" w:styleId="WW8Num70">
    <w:name w:val="WW8Num70"/>
    <w:qFormat/>
  </w:style>
  <w:style w:type="numbering" w:styleId="WW8Num71">
    <w:name w:val="WW8Num71"/>
    <w:qFormat/>
  </w:style>
  <w:style w:type="numbering" w:styleId="WW8Num72">
    <w:name w:val="WW8Num72"/>
    <w:qFormat/>
  </w:style>
  <w:style w:type="numbering" w:styleId="WW8Num73">
    <w:name w:val="WW8Num73"/>
    <w:qFormat/>
  </w:style>
  <w:style w:type="numbering" w:styleId="WW8Num74">
    <w:name w:val="WW8Num74"/>
    <w:qFormat/>
  </w:style>
  <w:style w:type="numbering" w:styleId="WW8Num75">
    <w:name w:val="WW8Num75"/>
    <w:qFormat/>
  </w:style>
  <w:style w:type="numbering" w:styleId="WW8Num76">
    <w:name w:val="WW8Num76"/>
    <w:qFormat/>
  </w:style>
  <w:style w:type="numbering" w:styleId="WW8Num77">
    <w:name w:val="WW8Num77"/>
    <w:qFormat/>
  </w:style>
  <w:style w:type="numbering" w:styleId="WW8Num78">
    <w:name w:val="WW8Num78"/>
    <w:qFormat/>
  </w:style>
  <w:style w:type="numbering" w:styleId="WW8Num79">
    <w:name w:val="WW8Num79"/>
    <w:qFormat/>
  </w:style>
  <w:style w:type="numbering" w:styleId="WW8Num80">
    <w:name w:val="WW8Num80"/>
    <w:qFormat/>
  </w:style>
  <w:style w:type="numbering" w:styleId="WW8Num81">
    <w:name w:val="WW8Num81"/>
    <w:qFormat/>
  </w:style>
  <w:style w:type="numbering" w:styleId="WW8StyleNum">
    <w:name w:val="WW8StyleNum"/>
    <w:qFormat/>
  </w:style>
  <w:style w:type="numbering" w:styleId="WW8StyleNum1">
    <w:name w:val="WW8StyleNum1"/>
    <w:qFormat/>
  </w:style>
  <w:style w:type="numbering" w:styleId="WW8StyleNum2">
    <w:name w:val="WW8StyleNum2"/>
    <w:qFormat/>
  </w:style>
  <w:style w:type="numbering" w:styleId="WW8StyleNum3">
    <w:name w:val="WW8StyleNum3"/>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wmf"/><Relationship Id="rId3" Type="http://schemas.openxmlformats.org/officeDocument/2006/relationships/image" Target="media/image2.jpeg"/><Relationship Id="rId4" Type="http://schemas.openxmlformats.org/officeDocument/2006/relationships/image" Target="media/image1.wmf"/><Relationship Id="rId5" Type="http://schemas.openxmlformats.org/officeDocument/2006/relationships/image" Target="media/image2.jpeg"/><Relationship Id="rId6" Type="http://schemas.openxmlformats.org/officeDocument/2006/relationships/oleObject" Target="embeddings/oleObject1.bin"/><Relationship Id="rId7" Type="http://schemas.openxmlformats.org/officeDocument/2006/relationships/image" Target="media/image3.wmf"/><Relationship Id="rId8" Type="http://schemas.openxmlformats.org/officeDocument/2006/relationships/oleObject" Target="embeddings/oleObject2.bin"/><Relationship Id="rId9" Type="http://schemas.openxmlformats.org/officeDocument/2006/relationships/image" Target="media/image4.wmf"/><Relationship Id="rId10" Type="http://schemas.openxmlformats.org/officeDocument/2006/relationships/image" Target="media/image5.wmf"/><Relationship Id="rId11" Type="http://schemas.openxmlformats.org/officeDocument/2006/relationships/image" Target="media/image6.wmf"/><Relationship Id="rId12" Type="http://schemas.openxmlformats.org/officeDocument/2006/relationships/image" Target="media/image7.wmf"/><Relationship Id="rId13" Type="http://schemas.openxmlformats.org/officeDocument/2006/relationships/image" Target="media/image8.wmf"/><Relationship Id="rId14" Type="http://schemas.openxmlformats.org/officeDocument/2006/relationships/oleObject" Target="embeddings/oleObject3.bin"/><Relationship Id="rId15" Type="http://schemas.openxmlformats.org/officeDocument/2006/relationships/image" Target="media/image9.wmf"/><Relationship Id="rId16" Type="http://schemas.openxmlformats.org/officeDocument/2006/relationships/oleObject" Target="embeddings/oleObject4.bin"/><Relationship Id="rId17" Type="http://schemas.openxmlformats.org/officeDocument/2006/relationships/image" Target="media/image10.wmf"/><Relationship Id="rId18" Type="http://schemas.openxmlformats.org/officeDocument/2006/relationships/image" Target="media/image11.wmf"/><Relationship Id="rId19" Type="http://schemas.openxmlformats.org/officeDocument/2006/relationships/image" Target="media/image12.wmf"/><Relationship Id="rId20" Type="http://schemas.openxmlformats.org/officeDocument/2006/relationships/image" Target="media/image13.wmf"/><Relationship Id="rId21" Type="http://schemas.openxmlformats.org/officeDocument/2006/relationships/package" Target="embeddings/oleObject5.docx"/><Relationship Id="rId22" Type="http://schemas.openxmlformats.org/officeDocument/2006/relationships/image" Target="media/image2.wmf"/><Relationship Id="rId23" Type="http://schemas.openxmlformats.org/officeDocument/2006/relationships/image" Target="media/image3.wmf"/><Relationship Id="rId24" Type="http://schemas.openxmlformats.org/officeDocument/2006/relationships/image" Target="media/image4.wmf"/><Relationship Id="rId25" Type="http://schemas.openxmlformats.org/officeDocument/2006/relationships/image" Target="media/image5.wmf"/><Relationship Id="rId26" Type="http://schemas.openxmlformats.org/officeDocument/2006/relationships/image" Target="media/image6.wmf"/><Relationship Id="rId27" Type="http://schemas.openxmlformats.org/officeDocument/2006/relationships/image" Target="media/image7.wmf"/><Relationship Id="rId28" Type="http://schemas.openxmlformats.org/officeDocument/2006/relationships/image" Target="media/image8.wmf"/><Relationship Id="rId29" Type="http://schemas.openxmlformats.org/officeDocument/2006/relationships/image" Target="media/image9.wmf"/><Relationship Id="rId30" Type="http://schemas.openxmlformats.org/officeDocument/2006/relationships/image" Target="media/image10.wmf"/><Relationship Id="rId31" Type="http://schemas.openxmlformats.org/officeDocument/2006/relationships/image" Target="media/image11.wmf"/><Relationship Id="rId32" Type="http://schemas.openxmlformats.org/officeDocument/2006/relationships/image" Target="media/image12.wmf"/><Relationship Id="rId33" Type="http://schemas.openxmlformats.org/officeDocument/2006/relationships/image" Target="media/image13.wmf"/><Relationship Id="rId34" Type="http://schemas.openxmlformats.org/officeDocument/2006/relationships/image" Target="media/image14.wmf"/><Relationship Id="rId35" Type="http://schemas.openxmlformats.org/officeDocument/2006/relationships/image" Target="media/image15.wmf"/><Relationship Id="rId36" Type="http://schemas.openxmlformats.org/officeDocument/2006/relationships/image" Target="media/image16.wmf"/><Relationship Id="rId37" Type="http://schemas.openxmlformats.org/officeDocument/2006/relationships/image" Target="media/image17.wmf"/><Relationship Id="rId38" Type="http://schemas.openxmlformats.org/officeDocument/2006/relationships/image" Target="media/image18.wmf"/><Relationship Id="rId39" Type="http://schemas.openxmlformats.org/officeDocument/2006/relationships/image" Target="media/image19.wmf"/><Relationship Id="rId40" Type="http://schemas.openxmlformats.org/officeDocument/2006/relationships/image" Target="media/image20.wmf"/><Relationship Id="rId41" Type="http://schemas.openxmlformats.org/officeDocument/2006/relationships/image" Target="media/image21.wmf"/><Relationship Id="rId42" Type="http://schemas.openxmlformats.org/officeDocument/2006/relationships/image" Target="media/image22.wmf"/><Relationship Id="rId43" Type="http://schemas.openxmlformats.org/officeDocument/2006/relationships/image" Target="media/image23.wmf"/><Relationship Id="rId44" Type="http://schemas.openxmlformats.org/officeDocument/2006/relationships/image" Target="media/image24.wmf"/><Relationship Id="rId45" Type="http://schemas.openxmlformats.org/officeDocument/2006/relationships/image" Target="media/image25.wmf"/><Relationship Id="rId46" Type="http://schemas.openxmlformats.org/officeDocument/2006/relationships/image" Target="media/image26.wmf"/><Relationship Id="rId47" Type="http://schemas.openxmlformats.org/officeDocument/2006/relationships/image" Target="media/image27.wmf"/><Relationship Id="rId48" Type="http://schemas.openxmlformats.org/officeDocument/2006/relationships/oleObject" Target="embeddings/oleObject6.bin"/><Relationship Id="rId49" Type="http://schemas.openxmlformats.org/officeDocument/2006/relationships/image" Target="media/image28.wmf"/><Relationship Id="rId50" Type="http://schemas.openxmlformats.org/officeDocument/2006/relationships/image" Target="media/image29.wmf"/><Relationship Id="rId51" Type="http://schemas.openxmlformats.org/officeDocument/2006/relationships/image" Target="media/image30.wmf"/><Relationship Id="rId52" Type="http://schemas.openxmlformats.org/officeDocument/2006/relationships/image" Target="media/image31.wmf"/><Relationship Id="rId53" Type="http://schemas.openxmlformats.org/officeDocument/2006/relationships/image" Target="media/image26.wmf"/><Relationship Id="rId54" Type="http://schemas.openxmlformats.org/officeDocument/2006/relationships/image" Target="media/image32.wmf"/><Relationship Id="rId55" Type="http://schemas.openxmlformats.org/officeDocument/2006/relationships/oleObject" Target="embeddings/oleObject7.bin"/><Relationship Id="rId56" Type="http://schemas.openxmlformats.org/officeDocument/2006/relationships/image" Target="media/image33.wmf"/><Relationship Id="rId57" Type="http://schemas.openxmlformats.org/officeDocument/2006/relationships/image" Target="media/image34.wmf"/><Relationship Id="rId58" Type="http://schemas.openxmlformats.org/officeDocument/2006/relationships/image" Target="media/image35.wmf"/><Relationship Id="rId59" Type="http://schemas.openxmlformats.org/officeDocument/2006/relationships/image" Target="media/image36.wmf"/><Relationship Id="rId60" Type="http://schemas.openxmlformats.org/officeDocument/2006/relationships/image" Target="media/image37.wmf"/><Relationship Id="rId61" Type="http://schemas.openxmlformats.org/officeDocument/2006/relationships/image" Target="media/image38.wmf"/><Relationship Id="rId62" Type="http://schemas.openxmlformats.org/officeDocument/2006/relationships/image" Target="media/image39.wmf"/><Relationship Id="rId63" Type="http://schemas.openxmlformats.org/officeDocument/2006/relationships/image" Target="media/image40.wmf"/><Relationship Id="rId64" Type="http://schemas.openxmlformats.org/officeDocument/2006/relationships/image" Target="media/image41.wmf"/><Relationship Id="rId65" Type="http://schemas.openxmlformats.org/officeDocument/2006/relationships/image" Target="media/image42.wmf"/><Relationship Id="rId66" Type="http://schemas.openxmlformats.org/officeDocument/2006/relationships/image" Target="media/image43.wmf"/><Relationship Id="rId67" Type="http://schemas.openxmlformats.org/officeDocument/2006/relationships/image" Target="media/image44.wmf"/><Relationship Id="rId68" Type="http://schemas.openxmlformats.org/officeDocument/2006/relationships/image" Target="media/image45.wmf"/><Relationship Id="rId69" Type="http://schemas.openxmlformats.org/officeDocument/2006/relationships/image" Target="media/image46.wmf"/><Relationship Id="rId70" Type="http://schemas.openxmlformats.org/officeDocument/2006/relationships/image" Target="media/image47.wmf"/><Relationship Id="rId71" Type="http://schemas.openxmlformats.org/officeDocument/2006/relationships/image" Target="media/image48.wmf"/><Relationship Id="rId72" Type="http://schemas.openxmlformats.org/officeDocument/2006/relationships/image" Target="media/image49.wmf"/><Relationship Id="rId73" Type="http://schemas.openxmlformats.org/officeDocument/2006/relationships/image" Target="media/image50.wmf"/><Relationship Id="rId74" Type="http://schemas.openxmlformats.org/officeDocument/2006/relationships/image" Target="media/image51.wmf"/><Relationship Id="rId75" Type="http://schemas.openxmlformats.org/officeDocument/2006/relationships/image" Target="media/image52.wmf"/><Relationship Id="rId76" Type="http://schemas.openxmlformats.org/officeDocument/2006/relationships/image" Target="media/image53.wmf"/><Relationship Id="rId77" Type="http://schemas.openxmlformats.org/officeDocument/2006/relationships/image" Target="media/image54.wmf"/><Relationship Id="rId78" Type="http://schemas.openxmlformats.org/officeDocument/2006/relationships/oleObject" Target="embeddings/oleObject8.bin"/><Relationship Id="rId79" Type="http://schemas.openxmlformats.org/officeDocument/2006/relationships/image" Target="media/image55.wmf"/><Relationship Id="rId80" Type="http://schemas.openxmlformats.org/officeDocument/2006/relationships/image" Target="media/image56.png"/><Relationship Id="rId81" Type="http://schemas.openxmlformats.org/officeDocument/2006/relationships/image" Target="media/image57.png"/><Relationship Id="rId82" Type="http://schemas.openxmlformats.org/officeDocument/2006/relationships/image" Target="media/image58.png"/><Relationship Id="rId83" Type="http://schemas.openxmlformats.org/officeDocument/2006/relationships/image" Target="media/image59.png"/><Relationship Id="rId84" Type="http://schemas.openxmlformats.org/officeDocument/2006/relationships/image" Target="media/image60.png"/><Relationship Id="rId85" Type="http://schemas.openxmlformats.org/officeDocument/2006/relationships/image" Target="media/image61.png"/><Relationship Id="rId86" Type="http://schemas.openxmlformats.org/officeDocument/2006/relationships/image" Target="media/image62.png"/><Relationship Id="rId87" Type="http://schemas.openxmlformats.org/officeDocument/2006/relationships/image" Target="media/image63.png"/><Relationship Id="rId88" Type="http://schemas.openxmlformats.org/officeDocument/2006/relationships/image" Target="media/image64.png"/><Relationship Id="rId89" Type="http://schemas.openxmlformats.org/officeDocument/2006/relationships/image" Target="media/image65.png"/><Relationship Id="rId90" Type="http://schemas.openxmlformats.org/officeDocument/2006/relationships/image" Target="media/image66.png"/><Relationship Id="rId91" Type="http://schemas.openxmlformats.org/officeDocument/2006/relationships/image" Target="media/image67.wmf"/><Relationship Id="rId92" Type="http://schemas.openxmlformats.org/officeDocument/2006/relationships/image" Target="media/image68.wmf"/><Relationship Id="rId93" Type="http://schemas.openxmlformats.org/officeDocument/2006/relationships/image" Target="media/image69.png"/><Relationship Id="rId94" Type="http://schemas.openxmlformats.org/officeDocument/2006/relationships/image" Target="media/image70.png"/><Relationship Id="rId95" Type="http://schemas.openxmlformats.org/officeDocument/2006/relationships/image" Target="media/image71.png"/><Relationship Id="rId96" Type="http://schemas.openxmlformats.org/officeDocument/2006/relationships/image" Target="media/image72.png"/><Relationship Id="rId97" Type="http://schemas.openxmlformats.org/officeDocument/2006/relationships/image" Target="media/image73.wmf"/><Relationship Id="rId98" Type="http://schemas.openxmlformats.org/officeDocument/2006/relationships/image" Target="media/image74.wmf"/><Relationship Id="rId99" Type="http://schemas.openxmlformats.org/officeDocument/2006/relationships/oleObject" Target="embeddings/oleObject9.bin"/><Relationship Id="rId100" Type="http://schemas.openxmlformats.org/officeDocument/2006/relationships/image" Target="media/image75.wmf"/><Relationship Id="rId101" Type="http://schemas.openxmlformats.org/officeDocument/2006/relationships/image" Target="media/image76.wmf"/><Relationship Id="rId102" Type="http://schemas.openxmlformats.org/officeDocument/2006/relationships/image" Target="media/image77.wmf"/><Relationship Id="rId103" Type="http://schemas.openxmlformats.org/officeDocument/2006/relationships/image" Target="media/image78.wmf"/><Relationship Id="rId104" Type="http://schemas.openxmlformats.org/officeDocument/2006/relationships/image" Target="media/image79.jpeg"/><Relationship Id="rId105" Type="http://schemas.openxmlformats.org/officeDocument/2006/relationships/image" Target="media/image80.jpeg"/><Relationship Id="rId106" Type="http://schemas.openxmlformats.org/officeDocument/2006/relationships/image" Target="media/image81.jpeg"/><Relationship Id="rId107" Type="http://schemas.openxmlformats.org/officeDocument/2006/relationships/image" Target="media/image82.jpeg"/><Relationship Id="rId108" Type="http://schemas.openxmlformats.org/officeDocument/2006/relationships/image" Target="media/image83.jpeg"/><Relationship Id="rId109" Type="http://schemas.openxmlformats.org/officeDocument/2006/relationships/image" Target="media/image84.jpeg"/><Relationship Id="rId110" Type="http://schemas.openxmlformats.org/officeDocument/2006/relationships/image" Target="media/image85.jpeg"/><Relationship Id="rId111" Type="http://schemas.openxmlformats.org/officeDocument/2006/relationships/image" Target="media/image86.jpeg"/><Relationship Id="rId112" Type="http://schemas.openxmlformats.org/officeDocument/2006/relationships/image" Target="media/image87.jpeg"/><Relationship Id="rId113" Type="http://schemas.openxmlformats.org/officeDocument/2006/relationships/image" Target="media/image88.jpeg"/><Relationship Id="rId114" Type="http://schemas.openxmlformats.org/officeDocument/2006/relationships/image" Target="media/image89.jpeg"/><Relationship Id="rId115" Type="http://schemas.openxmlformats.org/officeDocument/2006/relationships/image" Target="media/image90.jpeg"/><Relationship Id="rId116" Type="http://schemas.openxmlformats.org/officeDocument/2006/relationships/image" Target="media/image91.jpeg"/><Relationship Id="rId117" Type="http://schemas.openxmlformats.org/officeDocument/2006/relationships/image" Target="media/image92.jpeg"/><Relationship Id="rId118" Type="http://schemas.openxmlformats.org/officeDocument/2006/relationships/image" Target="media/image93.jpeg"/><Relationship Id="rId119" Type="http://schemas.openxmlformats.org/officeDocument/2006/relationships/image" Target="media/image94.jpeg"/><Relationship Id="rId120" Type="http://schemas.openxmlformats.org/officeDocument/2006/relationships/image" Target="media/image95.jpeg"/><Relationship Id="rId121" Type="http://schemas.openxmlformats.org/officeDocument/2006/relationships/image" Target="media/image96.jpeg"/><Relationship Id="rId122" Type="http://schemas.openxmlformats.org/officeDocument/2006/relationships/image" Target="media/image97.jpeg"/><Relationship Id="rId123" Type="http://schemas.openxmlformats.org/officeDocument/2006/relationships/image" Target="media/image98.jpeg"/><Relationship Id="rId124" Type="http://schemas.openxmlformats.org/officeDocument/2006/relationships/image" Target="media/image99.jpeg"/><Relationship Id="rId125" Type="http://schemas.openxmlformats.org/officeDocument/2006/relationships/image" Target="media/image100.jpeg"/><Relationship Id="rId126" Type="http://schemas.openxmlformats.org/officeDocument/2006/relationships/image" Target="media/image101.jpeg"/><Relationship Id="rId127" Type="http://schemas.openxmlformats.org/officeDocument/2006/relationships/image" Target="media/image102.jpeg"/><Relationship Id="rId128" Type="http://schemas.openxmlformats.org/officeDocument/2006/relationships/image" Target="media/image103.jpeg"/><Relationship Id="rId129" Type="http://schemas.openxmlformats.org/officeDocument/2006/relationships/image" Target="media/image104.jpeg"/><Relationship Id="rId130" Type="http://schemas.openxmlformats.org/officeDocument/2006/relationships/image" Target="media/image105.jpeg"/><Relationship Id="rId131" Type="http://schemas.openxmlformats.org/officeDocument/2006/relationships/image" Target="media/image106.jpeg"/><Relationship Id="rId132" Type="http://schemas.openxmlformats.org/officeDocument/2006/relationships/image" Target="media/image107.jpeg"/><Relationship Id="rId133" Type="http://schemas.openxmlformats.org/officeDocument/2006/relationships/image" Target="media/image108.jpeg"/><Relationship Id="rId134" Type="http://schemas.openxmlformats.org/officeDocument/2006/relationships/image" Target="media/image109.jpeg"/><Relationship Id="rId135" Type="http://schemas.openxmlformats.org/officeDocument/2006/relationships/image" Target="media/image110.jpeg"/><Relationship Id="rId136" Type="http://schemas.openxmlformats.org/officeDocument/2006/relationships/image" Target="media/image111.jpeg"/><Relationship Id="rId137" Type="http://schemas.openxmlformats.org/officeDocument/2006/relationships/image" Target="media/image112.jpeg"/><Relationship Id="rId138" Type="http://schemas.openxmlformats.org/officeDocument/2006/relationships/image" Target="media/image113.jpeg"/><Relationship Id="rId139" Type="http://schemas.openxmlformats.org/officeDocument/2006/relationships/image" Target="media/image114.jpeg"/><Relationship Id="rId140" Type="http://schemas.openxmlformats.org/officeDocument/2006/relationships/image" Target="media/image115.jpeg"/><Relationship Id="rId141" Type="http://schemas.openxmlformats.org/officeDocument/2006/relationships/image" Target="media/image116.jpeg"/><Relationship Id="rId142" Type="http://schemas.openxmlformats.org/officeDocument/2006/relationships/image" Target="media/image117.jpeg"/><Relationship Id="rId143" Type="http://schemas.openxmlformats.org/officeDocument/2006/relationships/image" Target="media/image118.jpeg"/><Relationship Id="rId144" Type="http://schemas.openxmlformats.org/officeDocument/2006/relationships/image" Target="media/image119.jpeg"/><Relationship Id="rId145" Type="http://schemas.openxmlformats.org/officeDocument/2006/relationships/image" Target="media/image120.jpeg"/><Relationship Id="rId146" Type="http://schemas.openxmlformats.org/officeDocument/2006/relationships/image" Target="media/image121.jpeg"/><Relationship Id="rId147" Type="http://schemas.openxmlformats.org/officeDocument/2006/relationships/image" Target="media/image122.jpeg"/><Relationship Id="rId148" Type="http://schemas.openxmlformats.org/officeDocument/2006/relationships/image" Target="media/image123.jpeg"/><Relationship Id="rId149" Type="http://schemas.openxmlformats.org/officeDocument/2006/relationships/image" Target="media/image124.jpeg"/><Relationship Id="rId150" Type="http://schemas.openxmlformats.org/officeDocument/2006/relationships/image" Target="media/image125.jpeg"/><Relationship Id="rId151" Type="http://schemas.openxmlformats.org/officeDocument/2006/relationships/image" Target="media/image126.jpeg"/><Relationship Id="rId152" Type="http://schemas.openxmlformats.org/officeDocument/2006/relationships/image" Target="media/image127.jpeg"/><Relationship Id="rId153" Type="http://schemas.openxmlformats.org/officeDocument/2006/relationships/image" Target="media/image128.jpeg"/><Relationship Id="rId154" Type="http://schemas.openxmlformats.org/officeDocument/2006/relationships/image" Target="media/image129.jpeg"/><Relationship Id="rId155" Type="http://schemas.openxmlformats.org/officeDocument/2006/relationships/image" Target="media/image130.wmf"/><Relationship Id="rId156" Type="http://schemas.openxmlformats.org/officeDocument/2006/relationships/image" Target="media/image131.wmf"/><Relationship Id="rId157" Type="http://schemas.openxmlformats.org/officeDocument/2006/relationships/image" Target="media/image132.png"/><Relationship Id="rId158" Type="http://schemas.openxmlformats.org/officeDocument/2006/relationships/image" Target="media/image133.png"/><Relationship Id="rId159" Type="http://schemas.openxmlformats.org/officeDocument/2006/relationships/image" Target="media/image134.wmf"/><Relationship Id="rId160" Type="http://schemas.openxmlformats.org/officeDocument/2006/relationships/image" Target="media/image135.wmf"/><Relationship Id="rId161" Type="http://schemas.openxmlformats.org/officeDocument/2006/relationships/image" Target="media/image136.png"/><Relationship Id="rId162" Type="http://schemas.openxmlformats.org/officeDocument/2006/relationships/image" Target="media/image137.png"/><Relationship Id="rId163" Type="http://schemas.openxmlformats.org/officeDocument/2006/relationships/image" Target="media/image138.png"/><Relationship Id="rId164" Type="http://schemas.openxmlformats.org/officeDocument/2006/relationships/image" Target="media/image139.wmf"/><Relationship Id="rId165" Type="http://schemas.openxmlformats.org/officeDocument/2006/relationships/image" Target="media/image140.wmf"/><Relationship Id="rId166" Type="http://schemas.openxmlformats.org/officeDocument/2006/relationships/image" Target="media/image141.wmf"/><Relationship Id="rId167" Type="http://schemas.openxmlformats.org/officeDocument/2006/relationships/image" Target="media/image142.png"/><Relationship Id="rId168" Type="http://schemas.openxmlformats.org/officeDocument/2006/relationships/image" Target="media/image143.png"/><Relationship Id="rId169" Type="http://schemas.openxmlformats.org/officeDocument/2006/relationships/image" Target="media/image144.png"/><Relationship Id="rId170" Type="http://schemas.openxmlformats.org/officeDocument/2006/relationships/image" Target="media/image145.png"/><Relationship Id="rId171" Type="http://schemas.openxmlformats.org/officeDocument/2006/relationships/image" Target="media/image146.png"/><Relationship Id="rId172" Type="http://schemas.openxmlformats.org/officeDocument/2006/relationships/image" Target="media/image147.png"/><Relationship Id="rId173" Type="http://schemas.openxmlformats.org/officeDocument/2006/relationships/image" Target="media/image148.png"/><Relationship Id="rId174" Type="http://schemas.openxmlformats.org/officeDocument/2006/relationships/image" Target="media/image149.png"/><Relationship Id="rId175" Type="http://schemas.openxmlformats.org/officeDocument/2006/relationships/image" Target="media/image150.png"/><Relationship Id="rId176" Type="http://schemas.openxmlformats.org/officeDocument/2006/relationships/image" Target="media/image151.png"/><Relationship Id="rId177" Type="http://schemas.openxmlformats.org/officeDocument/2006/relationships/image" Target="media/image152.png"/><Relationship Id="rId178" Type="http://schemas.openxmlformats.org/officeDocument/2006/relationships/image" Target="media/image153.wmf"/><Relationship Id="rId179" Type="http://schemas.openxmlformats.org/officeDocument/2006/relationships/image" Target="media/image154.wmf"/><Relationship Id="rId180" Type="http://schemas.openxmlformats.org/officeDocument/2006/relationships/image" Target="media/image155.wmf"/><Relationship Id="rId181" Type="http://schemas.openxmlformats.org/officeDocument/2006/relationships/image" Target="media/image156.wmf"/><Relationship Id="rId182" Type="http://schemas.openxmlformats.org/officeDocument/2006/relationships/image" Target="media/image157.wmf"/><Relationship Id="rId183" Type="http://schemas.openxmlformats.org/officeDocument/2006/relationships/image" Target="media/image158.wmf"/><Relationship Id="rId184" Type="http://schemas.openxmlformats.org/officeDocument/2006/relationships/image" Target="media/image159.wmf"/><Relationship Id="rId185" Type="http://schemas.openxmlformats.org/officeDocument/2006/relationships/image" Target="media/image160.wmf"/><Relationship Id="rId186" Type="http://schemas.openxmlformats.org/officeDocument/2006/relationships/image" Target="media/image161.png"/><Relationship Id="rId187" Type="http://schemas.openxmlformats.org/officeDocument/2006/relationships/image" Target="media/image162.png"/><Relationship Id="rId188" Type="http://schemas.openxmlformats.org/officeDocument/2006/relationships/image" Target="media/image163.png"/><Relationship Id="rId189" Type="http://schemas.openxmlformats.org/officeDocument/2006/relationships/image" Target="media/image164.png"/><Relationship Id="rId190" Type="http://schemas.openxmlformats.org/officeDocument/2006/relationships/image" Target="media/image165.png"/><Relationship Id="rId191" Type="http://schemas.openxmlformats.org/officeDocument/2006/relationships/image" Target="media/image166.png"/><Relationship Id="rId192" Type="http://schemas.openxmlformats.org/officeDocument/2006/relationships/image" Target="media/image167.png"/><Relationship Id="rId193" Type="http://schemas.openxmlformats.org/officeDocument/2006/relationships/image" Target="media/image168.png"/><Relationship Id="rId194" Type="http://schemas.openxmlformats.org/officeDocument/2006/relationships/image" Target="media/image169.png"/><Relationship Id="rId195" Type="http://schemas.openxmlformats.org/officeDocument/2006/relationships/image" Target="media/image170.png"/><Relationship Id="rId196" Type="http://schemas.openxmlformats.org/officeDocument/2006/relationships/image" Target="media/image171.png"/><Relationship Id="rId197" Type="http://schemas.openxmlformats.org/officeDocument/2006/relationships/image" Target="media/image172.png"/><Relationship Id="rId198" Type="http://schemas.openxmlformats.org/officeDocument/2006/relationships/image" Target="media/image173.png"/><Relationship Id="rId199" Type="http://schemas.openxmlformats.org/officeDocument/2006/relationships/image" Target="media/image174.png"/><Relationship Id="rId200" Type="http://schemas.openxmlformats.org/officeDocument/2006/relationships/image" Target="media/image175.png"/><Relationship Id="rId201" Type="http://schemas.openxmlformats.org/officeDocument/2006/relationships/image" Target="media/image176.png"/><Relationship Id="rId202" Type="http://schemas.openxmlformats.org/officeDocument/2006/relationships/image" Target="media/image177.png"/><Relationship Id="rId203" Type="http://schemas.openxmlformats.org/officeDocument/2006/relationships/image" Target="media/image178.png"/><Relationship Id="rId204" Type="http://schemas.openxmlformats.org/officeDocument/2006/relationships/image" Target="media/image179.png"/><Relationship Id="rId205" Type="http://schemas.openxmlformats.org/officeDocument/2006/relationships/image" Target="media/image176.png"/><Relationship Id="rId206" Type="http://schemas.openxmlformats.org/officeDocument/2006/relationships/image" Target="media/image180.wmf"/><Relationship Id="rId207" Type="http://schemas.openxmlformats.org/officeDocument/2006/relationships/image" Target="media/image181.png"/><Relationship Id="rId208" Type="http://schemas.openxmlformats.org/officeDocument/2006/relationships/oleObject" Target="embeddings/oleObject10.bin"/><Relationship Id="rId209" Type="http://schemas.openxmlformats.org/officeDocument/2006/relationships/image" Target="media/image182.png"/><Relationship Id="rId210" Type="http://schemas.openxmlformats.org/officeDocument/2006/relationships/image" Target="media/image183.png"/><Relationship Id="rId211" Type="http://schemas.openxmlformats.org/officeDocument/2006/relationships/image" Target="media/image184.png"/><Relationship Id="rId212" Type="http://schemas.openxmlformats.org/officeDocument/2006/relationships/oleObject" Target="embeddings/oleObject11.bin"/><Relationship Id="rId213" Type="http://schemas.openxmlformats.org/officeDocument/2006/relationships/image" Target="media/image185.png"/><Relationship Id="rId214" Type="http://schemas.openxmlformats.org/officeDocument/2006/relationships/oleObject" Target="embeddings/oleObject12.bin"/><Relationship Id="rId215" Type="http://schemas.openxmlformats.org/officeDocument/2006/relationships/image" Target="media/image186.png"/><Relationship Id="rId216" Type="http://schemas.openxmlformats.org/officeDocument/2006/relationships/oleObject" Target="embeddings/oleObject13.bin"/><Relationship Id="rId217" Type="http://schemas.openxmlformats.org/officeDocument/2006/relationships/image" Target="media/image187.png"/><Relationship Id="rId218" Type="http://schemas.openxmlformats.org/officeDocument/2006/relationships/image" Target="media/image188.png"/><Relationship Id="rId219" Type="http://schemas.openxmlformats.org/officeDocument/2006/relationships/image" Target="media/image189.png"/><Relationship Id="rId220" Type="http://schemas.openxmlformats.org/officeDocument/2006/relationships/image" Target="media/image190.png"/><Relationship Id="rId221" Type="http://schemas.openxmlformats.org/officeDocument/2006/relationships/image" Target="media/image191.png"/><Relationship Id="rId222" Type="http://schemas.openxmlformats.org/officeDocument/2006/relationships/image" Target="media/image192.png"/><Relationship Id="rId223" Type="http://schemas.openxmlformats.org/officeDocument/2006/relationships/image" Target="media/image193.png"/><Relationship Id="rId224" Type="http://schemas.openxmlformats.org/officeDocument/2006/relationships/image" Target="media/image194.png"/><Relationship Id="rId225" Type="http://schemas.openxmlformats.org/officeDocument/2006/relationships/image" Target="media/image195.png"/><Relationship Id="rId226" Type="http://schemas.openxmlformats.org/officeDocument/2006/relationships/image" Target="media/image196.png"/><Relationship Id="rId227" Type="http://schemas.openxmlformats.org/officeDocument/2006/relationships/image" Target="media/image197.png"/><Relationship Id="rId228" Type="http://schemas.openxmlformats.org/officeDocument/2006/relationships/image" Target="media/image198.png"/><Relationship Id="rId229" Type="http://schemas.openxmlformats.org/officeDocument/2006/relationships/image" Target="media/image199.png"/><Relationship Id="rId230" Type="http://schemas.openxmlformats.org/officeDocument/2006/relationships/image" Target="media/image200.wmf"/><Relationship Id="rId231" Type="http://schemas.openxmlformats.org/officeDocument/2006/relationships/image" Target="media/image201.wmf"/><Relationship Id="rId232" Type="http://schemas.openxmlformats.org/officeDocument/2006/relationships/image" Target="media/image202.wmf"/><Relationship Id="rId233" Type="http://schemas.openxmlformats.org/officeDocument/2006/relationships/image" Target="media/image203.wmf"/><Relationship Id="rId234" Type="http://schemas.openxmlformats.org/officeDocument/2006/relationships/image" Target="media/image204.wmf"/><Relationship Id="rId235" Type="http://schemas.openxmlformats.org/officeDocument/2006/relationships/image" Target="media/image205.wmf"/><Relationship Id="rId236" Type="http://schemas.openxmlformats.org/officeDocument/2006/relationships/image" Target="media/image206.wmf"/><Relationship Id="rId237" Type="http://schemas.openxmlformats.org/officeDocument/2006/relationships/image" Target="media/image207.wmf"/><Relationship Id="rId238" Type="http://schemas.openxmlformats.org/officeDocument/2006/relationships/image" Target="media/image208.wmf"/><Relationship Id="rId239" Type="http://schemas.openxmlformats.org/officeDocument/2006/relationships/image" Target="media/image209.wmf"/><Relationship Id="rId240" Type="http://schemas.openxmlformats.org/officeDocument/2006/relationships/image" Target="media/image210.wmf"/><Relationship Id="rId241" Type="http://schemas.openxmlformats.org/officeDocument/2006/relationships/image" Target="media/image211.wmf"/><Relationship Id="rId242" Type="http://schemas.openxmlformats.org/officeDocument/2006/relationships/image" Target="media/image212.wmf"/><Relationship Id="rId243" Type="http://schemas.openxmlformats.org/officeDocument/2006/relationships/image" Target="media/image213.wmf"/><Relationship Id="rId244" Type="http://schemas.openxmlformats.org/officeDocument/2006/relationships/image" Target="media/image214.wmf"/><Relationship Id="rId245" Type="http://schemas.openxmlformats.org/officeDocument/2006/relationships/image" Target="media/image215.wmf"/><Relationship Id="rId246" Type="http://schemas.openxmlformats.org/officeDocument/2006/relationships/image" Target="media/image216.wmf"/><Relationship Id="rId247" Type="http://schemas.openxmlformats.org/officeDocument/2006/relationships/image" Target="media/image217.wmf"/><Relationship Id="rId248" Type="http://schemas.openxmlformats.org/officeDocument/2006/relationships/image" Target="media/image218.wmf"/><Relationship Id="rId249" Type="http://schemas.openxmlformats.org/officeDocument/2006/relationships/image" Target="media/image219.wmf"/><Relationship Id="rId250" Type="http://schemas.openxmlformats.org/officeDocument/2006/relationships/image" Target="media/image220.wmf"/><Relationship Id="rId251" Type="http://schemas.openxmlformats.org/officeDocument/2006/relationships/image" Target="media/image221.wmf"/><Relationship Id="rId252" Type="http://schemas.openxmlformats.org/officeDocument/2006/relationships/image" Target="media/image222.wmf"/><Relationship Id="rId253" Type="http://schemas.openxmlformats.org/officeDocument/2006/relationships/image" Target="media/image223.wmf"/><Relationship Id="rId254" Type="http://schemas.openxmlformats.org/officeDocument/2006/relationships/image" Target="media/image224.wmf"/><Relationship Id="rId255" Type="http://schemas.openxmlformats.org/officeDocument/2006/relationships/image" Target="media/image225.wmf"/><Relationship Id="rId256" Type="http://schemas.openxmlformats.org/officeDocument/2006/relationships/image" Target="media/image226.wmf"/><Relationship Id="rId257" Type="http://schemas.openxmlformats.org/officeDocument/2006/relationships/image" Target="media/image227.wmf"/><Relationship Id="rId258" Type="http://schemas.openxmlformats.org/officeDocument/2006/relationships/image" Target="media/image228.png"/><Relationship Id="rId259" Type="http://schemas.openxmlformats.org/officeDocument/2006/relationships/image" Target="media/image229.png"/><Relationship Id="rId260" Type="http://schemas.openxmlformats.org/officeDocument/2006/relationships/image" Target="media/image230.png"/><Relationship Id="rId261" Type="http://schemas.openxmlformats.org/officeDocument/2006/relationships/image" Target="media/image231.png"/><Relationship Id="rId262" Type="http://schemas.openxmlformats.org/officeDocument/2006/relationships/image" Target="media/image232.png"/><Relationship Id="rId263" Type="http://schemas.openxmlformats.org/officeDocument/2006/relationships/image" Target="media/image233.png"/><Relationship Id="rId264" Type="http://schemas.openxmlformats.org/officeDocument/2006/relationships/image" Target="media/image234.png"/><Relationship Id="rId265" Type="http://schemas.openxmlformats.org/officeDocument/2006/relationships/image" Target="media/image235.png"/><Relationship Id="rId266" Type="http://schemas.openxmlformats.org/officeDocument/2006/relationships/image" Target="media/image236.png"/><Relationship Id="rId267" Type="http://schemas.openxmlformats.org/officeDocument/2006/relationships/image" Target="media/image237.png"/><Relationship Id="rId268" Type="http://schemas.openxmlformats.org/officeDocument/2006/relationships/oleObject" Target="embeddings/oleObject14.bin"/><Relationship Id="rId269" Type="http://schemas.openxmlformats.org/officeDocument/2006/relationships/image" Target="media/image238.wmf"/><Relationship Id="rId270" Type="http://schemas.openxmlformats.org/officeDocument/2006/relationships/image" Target="media/image239.png"/><Relationship Id="rId271" Type="http://schemas.openxmlformats.org/officeDocument/2006/relationships/image" Target="media/image240.png"/><Relationship Id="rId272" Type="http://schemas.openxmlformats.org/officeDocument/2006/relationships/image" Target="media/image241.png"/><Relationship Id="rId273" Type="http://schemas.openxmlformats.org/officeDocument/2006/relationships/image" Target="media/image242.png"/><Relationship Id="rId274" Type="http://schemas.openxmlformats.org/officeDocument/2006/relationships/image" Target="media/image243.png"/><Relationship Id="rId275" Type="http://schemas.openxmlformats.org/officeDocument/2006/relationships/image" Target="media/image244.png"/><Relationship Id="rId276" Type="http://schemas.openxmlformats.org/officeDocument/2006/relationships/image" Target="media/image245.png"/><Relationship Id="rId277" Type="http://schemas.openxmlformats.org/officeDocument/2006/relationships/image" Target="media/image246.png"/><Relationship Id="rId278" Type="http://schemas.openxmlformats.org/officeDocument/2006/relationships/image" Target="media/image247.png"/><Relationship Id="rId279" Type="http://schemas.openxmlformats.org/officeDocument/2006/relationships/image" Target="media/image248.png"/><Relationship Id="rId280" Type="http://schemas.openxmlformats.org/officeDocument/2006/relationships/image" Target="media/image249.png"/><Relationship Id="rId281" Type="http://schemas.openxmlformats.org/officeDocument/2006/relationships/image" Target="media/image250.png"/><Relationship Id="rId282" Type="http://schemas.openxmlformats.org/officeDocument/2006/relationships/image" Target="media/image251.png"/><Relationship Id="rId283" Type="http://schemas.openxmlformats.org/officeDocument/2006/relationships/image" Target="media/image252.png"/><Relationship Id="rId284" Type="http://schemas.openxmlformats.org/officeDocument/2006/relationships/image" Target="media/image253.png"/><Relationship Id="rId285" Type="http://schemas.openxmlformats.org/officeDocument/2006/relationships/image" Target="media/image254.png"/><Relationship Id="rId286" Type="http://schemas.openxmlformats.org/officeDocument/2006/relationships/image" Target="media/image255.png"/><Relationship Id="rId287" Type="http://schemas.openxmlformats.org/officeDocument/2006/relationships/image" Target="media/image256.png"/><Relationship Id="rId288" Type="http://schemas.openxmlformats.org/officeDocument/2006/relationships/image" Target="media/image257.png"/><Relationship Id="rId289" Type="http://schemas.openxmlformats.org/officeDocument/2006/relationships/image" Target="media/image258.png"/><Relationship Id="rId290" Type="http://schemas.openxmlformats.org/officeDocument/2006/relationships/image" Target="media/image259.png"/><Relationship Id="rId291" Type="http://schemas.openxmlformats.org/officeDocument/2006/relationships/image" Target="media/image260.png"/><Relationship Id="rId292" Type="http://schemas.openxmlformats.org/officeDocument/2006/relationships/image" Target="media/image260.png"/><Relationship Id="rId293" Type="http://schemas.openxmlformats.org/officeDocument/2006/relationships/image" Target="media/image261.png"/><Relationship Id="rId294" Type="http://schemas.openxmlformats.org/officeDocument/2006/relationships/image" Target="media/image262.png"/><Relationship Id="rId295" Type="http://schemas.openxmlformats.org/officeDocument/2006/relationships/image" Target="media/image263.png"/><Relationship Id="rId296" Type="http://schemas.openxmlformats.org/officeDocument/2006/relationships/image" Target="media/image264.png"/><Relationship Id="rId297" Type="http://schemas.openxmlformats.org/officeDocument/2006/relationships/image" Target="media/image265.png"/><Relationship Id="rId298" Type="http://schemas.openxmlformats.org/officeDocument/2006/relationships/image" Target="media/image266.png"/><Relationship Id="rId299" Type="http://schemas.openxmlformats.org/officeDocument/2006/relationships/image" Target="media/image267.png"/><Relationship Id="rId300" Type="http://schemas.openxmlformats.org/officeDocument/2006/relationships/image" Target="media/image268.png"/><Relationship Id="rId301" Type="http://schemas.openxmlformats.org/officeDocument/2006/relationships/image" Target="media/image269.png"/><Relationship Id="rId302" Type="http://schemas.openxmlformats.org/officeDocument/2006/relationships/image" Target="media/image270.png"/><Relationship Id="rId303" Type="http://schemas.openxmlformats.org/officeDocument/2006/relationships/image" Target="media/image271.png"/><Relationship Id="rId304" Type="http://schemas.openxmlformats.org/officeDocument/2006/relationships/image" Target="media/image272.png"/><Relationship Id="rId305" Type="http://schemas.openxmlformats.org/officeDocument/2006/relationships/image" Target="media/image273.png"/><Relationship Id="rId306" Type="http://schemas.openxmlformats.org/officeDocument/2006/relationships/image" Target="media/image274.png"/><Relationship Id="rId307" Type="http://schemas.openxmlformats.org/officeDocument/2006/relationships/image" Target="media/image275.png"/><Relationship Id="rId308" Type="http://schemas.openxmlformats.org/officeDocument/2006/relationships/image" Target="media/image276.png"/><Relationship Id="rId309" Type="http://schemas.openxmlformats.org/officeDocument/2006/relationships/image" Target="media/image277.png"/><Relationship Id="rId310" Type="http://schemas.openxmlformats.org/officeDocument/2006/relationships/image" Target="media/image278.png"/><Relationship Id="rId311" Type="http://schemas.openxmlformats.org/officeDocument/2006/relationships/image" Target="media/image279.png"/><Relationship Id="rId312" Type="http://schemas.openxmlformats.org/officeDocument/2006/relationships/image" Target="media/image280.png"/><Relationship Id="rId313" Type="http://schemas.openxmlformats.org/officeDocument/2006/relationships/image" Target="media/image281.png"/><Relationship Id="rId314" Type="http://schemas.openxmlformats.org/officeDocument/2006/relationships/image" Target="media/image282.png"/><Relationship Id="rId315" Type="http://schemas.openxmlformats.org/officeDocument/2006/relationships/image" Target="media/image283.png"/><Relationship Id="rId316" Type="http://schemas.openxmlformats.org/officeDocument/2006/relationships/image" Target="media/image284.png"/><Relationship Id="rId317" Type="http://schemas.openxmlformats.org/officeDocument/2006/relationships/image" Target="media/image285.png"/><Relationship Id="rId318" Type="http://schemas.openxmlformats.org/officeDocument/2006/relationships/image" Target="media/image286.png"/><Relationship Id="rId319" Type="http://schemas.openxmlformats.org/officeDocument/2006/relationships/image" Target="media/image287.png"/><Relationship Id="rId320" Type="http://schemas.openxmlformats.org/officeDocument/2006/relationships/image" Target="media/image288.png"/><Relationship Id="rId321" Type="http://schemas.openxmlformats.org/officeDocument/2006/relationships/image" Target="media/image289.png"/><Relationship Id="rId322" Type="http://schemas.openxmlformats.org/officeDocument/2006/relationships/image" Target="media/image290.png"/><Relationship Id="rId323" Type="http://schemas.openxmlformats.org/officeDocument/2006/relationships/image" Target="media/image291.png"/><Relationship Id="rId324" Type="http://schemas.openxmlformats.org/officeDocument/2006/relationships/image" Target="media/image292.png"/><Relationship Id="rId325" Type="http://schemas.openxmlformats.org/officeDocument/2006/relationships/image" Target="media/image293.png"/><Relationship Id="rId326" Type="http://schemas.openxmlformats.org/officeDocument/2006/relationships/image" Target="media/image294.png"/><Relationship Id="rId327" Type="http://schemas.openxmlformats.org/officeDocument/2006/relationships/image" Target="media/image295.png"/><Relationship Id="rId328" Type="http://schemas.openxmlformats.org/officeDocument/2006/relationships/image" Target="media/image296.png"/><Relationship Id="rId329" Type="http://schemas.openxmlformats.org/officeDocument/2006/relationships/image" Target="media/image297.png"/><Relationship Id="rId330" Type="http://schemas.openxmlformats.org/officeDocument/2006/relationships/image" Target="media/image298.png"/><Relationship Id="rId331" Type="http://schemas.openxmlformats.org/officeDocument/2006/relationships/image" Target="media/image299.png"/><Relationship Id="rId332" Type="http://schemas.openxmlformats.org/officeDocument/2006/relationships/image" Target="media/image300.png"/><Relationship Id="rId333" Type="http://schemas.openxmlformats.org/officeDocument/2006/relationships/image" Target="media/image301.png"/><Relationship Id="rId334" Type="http://schemas.openxmlformats.org/officeDocument/2006/relationships/image" Target="media/image302.png"/><Relationship Id="rId335" Type="http://schemas.openxmlformats.org/officeDocument/2006/relationships/image" Target="media/image303.png"/><Relationship Id="rId336" Type="http://schemas.openxmlformats.org/officeDocument/2006/relationships/image" Target="media/image304.png"/><Relationship Id="rId337" Type="http://schemas.openxmlformats.org/officeDocument/2006/relationships/header" Target="header1.xml"/><Relationship Id="rId338" Type="http://schemas.openxmlformats.org/officeDocument/2006/relationships/footer" Target="footer1.xml"/><Relationship Id="rId339" Type="http://schemas.openxmlformats.org/officeDocument/2006/relationships/oleObject" Target="embeddings/oleObject15.bin"/><Relationship Id="rId340" Type="http://schemas.openxmlformats.org/officeDocument/2006/relationships/image" Target="media/image305.wmf"/><Relationship Id="rId341" Type="http://schemas.openxmlformats.org/officeDocument/2006/relationships/oleObject" Target="embeddings/oleObject16.bin"/><Relationship Id="rId342" Type="http://schemas.openxmlformats.org/officeDocument/2006/relationships/image" Target="media/image306.wmf"/><Relationship Id="rId343" Type="http://schemas.openxmlformats.org/officeDocument/2006/relationships/oleObject" Target="embeddings/oleObject17.bin"/><Relationship Id="rId344" Type="http://schemas.openxmlformats.org/officeDocument/2006/relationships/image" Target="media/image307.wmf"/><Relationship Id="rId345" Type="http://schemas.openxmlformats.org/officeDocument/2006/relationships/oleObject" Target="embeddings/oleObject18.bin"/><Relationship Id="rId346" Type="http://schemas.openxmlformats.org/officeDocument/2006/relationships/image" Target="media/image308.wmf"/><Relationship Id="rId347" Type="http://schemas.openxmlformats.org/officeDocument/2006/relationships/oleObject" Target="embeddings/oleObject19.bin"/><Relationship Id="rId348" Type="http://schemas.openxmlformats.org/officeDocument/2006/relationships/image" Target="media/image309.wmf"/><Relationship Id="rId349" Type="http://schemas.openxmlformats.org/officeDocument/2006/relationships/image" Target="media/image310.jpeg"/><Relationship Id="rId350" Type="http://schemas.openxmlformats.org/officeDocument/2006/relationships/oleObject" Target="embeddings/oleObject20.bin"/><Relationship Id="rId351" Type="http://schemas.openxmlformats.org/officeDocument/2006/relationships/image" Target="media/image311.wmf"/><Relationship Id="rId352" Type="http://schemas.openxmlformats.org/officeDocument/2006/relationships/oleObject" Target="embeddings/oleObject21.bin"/><Relationship Id="rId353" Type="http://schemas.openxmlformats.org/officeDocument/2006/relationships/image" Target="media/image312.wmf"/><Relationship Id="rId354" Type="http://schemas.openxmlformats.org/officeDocument/2006/relationships/oleObject" Target="embeddings/oleObject22.bin"/><Relationship Id="rId355" Type="http://schemas.openxmlformats.org/officeDocument/2006/relationships/image" Target="media/image313.wmf"/><Relationship Id="rId356" Type="http://schemas.openxmlformats.org/officeDocument/2006/relationships/oleObject" Target="embeddings/oleObject23.bin"/><Relationship Id="rId357" Type="http://schemas.openxmlformats.org/officeDocument/2006/relationships/image" Target="media/image314.wmf"/><Relationship Id="rId358" Type="http://schemas.openxmlformats.org/officeDocument/2006/relationships/oleObject" Target="embeddings/oleObject24.bin"/><Relationship Id="rId359" Type="http://schemas.openxmlformats.org/officeDocument/2006/relationships/image" Target="media/image315.wmf"/><Relationship Id="rId360" Type="http://schemas.openxmlformats.org/officeDocument/2006/relationships/image" Target="media/image316.wmf"/><Relationship Id="rId361" Type="http://schemas.openxmlformats.org/officeDocument/2006/relationships/image" Target="media/image317.wmf"/><Relationship Id="rId362" Type="http://schemas.openxmlformats.org/officeDocument/2006/relationships/image" Target="media/image318.wmf"/><Relationship Id="rId363" Type="http://schemas.openxmlformats.org/officeDocument/2006/relationships/image" Target="media/image319.wmf"/><Relationship Id="rId364" Type="http://schemas.openxmlformats.org/officeDocument/2006/relationships/image" Target="media/image320.wmf"/><Relationship Id="rId365" Type="http://schemas.openxmlformats.org/officeDocument/2006/relationships/image" Target="media/image321.wmf"/><Relationship Id="rId366" Type="http://schemas.openxmlformats.org/officeDocument/2006/relationships/image" Target="media/image322.wmf"/><Relationship Id="rId367" Type="http://schemas.openxmlformats.org/officeDocument/2006/relationships/image" Target="media/image323.wmf"/><Relationship Id="rId368" Type="http://schemas.openxmlformats.org/officeDocument/2006/relationships/image" Target="media/image324.wmf"/><Relationship Id="rId369" Type="http://schemas.openxmlformats.org/officeDocument/2006/relationships/image" Target="media/image325.wmf"/><Relationship Id="rId370" Type="http://schemas.openxmlformats.org/officeDocument/2006/relationships/image" Target="media/image326.wmf"/><Relationship Id="rId371" Type="http://schemas.openxmlformats.org/officeDocument/2006/relationships/image" Target="media/image327.wmf"/><Relationship Id="rId372" Type="http://schemas.openxmlformats.org/officeDocument/2006/relationships/image" Target="media/image328.jpeg"/><Relationship Id="rId373" Type="http://schemas.openxmlformats.org/officeDocument/2006/relationships/image" Target="media/image329.jpeg"/><Relationship Id="rId374" Type="http://schemas.openxmlformats.org/officeDocument/2006/relationships/image" Target="media/image330.jpeg"/><Relationship Id="rId375" Type="http://schemas.openxmlformats.org/officeDocument/2006/relationships/image" Target="media/image331.jpeg"/><Relationship Id="rId376" Type="http://schemas.openxmlformats.org/officeDocument/2006/relationships/image" Target="media/image332.jpeg"/><Relationship Id="rId377" Type="http://schemas.openxmlformats.org/officeDocument/2006/relationships/image" Target="media/image333.jpeg"/><Relationship Id="rId378" Type="http://schemas.openxmlformats.org/officeDocument/2006/relationships/image" Target="media/image334.jpeg"/><Relationship Id="rId379" Type="http://schemas.openxmlformats.org/officeDocument/2006/relationships/image" Target="media/image335.jpeg"/><Relationship Id="rId380" Type="http://schemas.openxmlformats.org/officeDocument/2006/relationships/image" Target="media/image336.jpeg"/><Relationship Id="rId381" Type="http://schemas.openxmlformats.org/officeDocument/2006/relationships/image" Target="media/image337.jpeg"/><Relationship Id="rId382" Type="http://schemas.openxmlformats.org/officeDocument/2006/relationships/image" Target="media/image338.jpeg"/><Relationship Id="rId383" Type="http://schemas.openxmlformats.org/officeDocument/2006/relationships/image" Target="media/image339.jpeg"/><Relationship Id="rId384" Type="http://schemas.openxmlformats.org/officeDocument/2006/relationships/image" Target="media/image340.jpeg"/><Relationship Id="rId385" Type="http://schemas.openxmlformats.org/officeDocument/2006/relationships/image" Target="media/image341.jpeg"/><Relationship Id="rId386" Type="http://schemas.openxmlformats.org/officeDocument/2006/relationships/image" Target="media/image342.jpeg"/><Relationship Id="rId387" Type="http://schemas.openxmlformats.org/officeDocument/2006/relationships/image" Target="media/image343.jpeg"/><Relationship Id="rId388" Type="http://schemas.openxmlformats.org/officeDocument/2006/relationships/image" Target="media/image344.jpeg"/><Relationship Id="rId389" Type="http://schemas.openxmlformats.org/officeDocument/2006/relationships/image" Target="media/image345.jpeg"/><Relationship Id="rId390" Type="http://schemas.openxmlformats.org/officeDocument/2006/relationships/image" Target="media/image346.jpeg"/><Relationship Id="rId391" Type="http://schemas.openxmlformats.org/officeDocument/2006/relationships/image" Target="media/image347.wmf"/><Relationship Id="rId392" Type="http://schemas.openxmlformats.org/officeDocument/2006/relationships/image" Target="media/image348.wmf"/><Relationship Id="rId393" Type="http://schemas.openxmlformats.org/officeDocument/2006/relationships/image" Target="media/image349.wmf"/><Relationship Id="rId394" Type="http://schemas.openxmlformats.org/officeDocument/2006/relationships/image" Target="media/image350.wmf"/><Relationship Id="rId395" Type="http://schemas.openxmlformats.org/officeDocument/2006/relationships/image" Target="media/image351.wmf"/><Relationship Id="rId396" Type="http://schemas.openxmlformats.org/officeDocument/2006/relationships/image" Target="media/image352.wmf"/><Relationship Id="rId397" Type="http://schemas.openxmlformats.org/officeDocument/2006/relationships/image" Target="media/image353.wmf"/><Relationship Id="rId398" Type="http://schemas.openxmlformats.org/officeDocument/2006/relationships/image" Target="media/image354.wmf"/><Relationship Id="rId399" Type="http://schemas.openxmlformats.org/officeDocument/2006/relationships/image" Target="media/image355.wmf"/><Relationship Id="rId400" Type="http://schemas.openxmlformats.org/officeDocument/2006/relationships/image" Target="media/image356.wmf"/><Relationship Id="rId401" Type="http://schemas.openxmlformats.org/officeDocument/2006/relationships/image" Target="media/image357.wmf"/><Relationship Id="rId402" Type="http://schemas.openxmlformats.org/officeDocument/2006/relationships/image" Target="media/image358.wmf"/><Relationship Id="rId403" Type="http://schemas.openxmlformats.org/officeDocument/2006/relationships/image" Target="media/image359.wmf"/><Relationship Id="rId404" Type="http://schemas.openxmlformats.org/officeDocument/2006/relationships/image" Target="media/image360.wmf"/><Relationship Id="rId405" Type="http://schemas.openxmlformats.org/officeDocument/2006/relationships/image" Target="media/image361.wmf"/><Relationship Id="rId406" Type="http://schemas.openxmlformats.org/officeDocument/2006/relationships/image" Target="media/image362.wmf"/><Relationship Id="rId407" Type="http://schemas.openxmlformats.org/officeDocument/2006/relationships/image" Target="media/image363.wmf"/><Relationship Id="rId408" Type="http://schemas.openxmlformats.org/officeDocument/2006/relationships/image" Target="media/image364.wmf"/><Relationship Id="rId409" Type="http://schemas.openxmlformats.org/officeDocument/2006/relationships/image" Target="media/image365.wmf"/><Relationship Id="rId410" Type="http://schemas.openxmlformats.org/officeDocument/2006/relationships/image" Target="media/image366.wmf"/><Relationship Id="rId411" Type="http://schemas.openxmlformats.org/officeDocument/2006/relationships/image" Target="media/image367.wmf"/><Relationship Id="rId412" Type="http://schemas.openxmlformats.org/officeDocument/2006/relationships/image" Target="media/image368.wmf"/><Relationship Id="rId413" Type="http://schemas.openxmlformats.org/officeDocument/2006/relationships/image" Target="media/image369.wmf"/><Relationship Id="rId414" Type="http://schemas.openxmlformats.org/officeDocument/2006/relationships/image" Target="media/image370.wmf"/><Relationship Id="rId415" Type="http://schemas.openxmlformats.org/officeDocument/2006/relationships/image" Target="media/image371.wmf"/><Relationship Id="rId416" Type="http://schemas.openxmlformats.org/officeDocument/2006/relationships/image" Target="media/image372.wmf"/><Relationship Id="rId417" Type="http://schemas.openxmlformats.org/officeDocument/2006/relationships/image" Target="media/image373.wmf"/><Relationship Id="rId418" Type="http://schemas.openxmlformats.org/officeDocument/2006/relationships/image" Target="media/image374.wmf"/><Relationship Id="rId419" Type="http://schemas.openxmlformats.org/officeDocument/2006/relationships/image" Target="media/image375.wmf"/><Relationship Id="rId420" Type="http://schemas.openxmlformats.org/officeDocument/2006/relationships/image" Target="media/image376.wmf"/><Relationship Id="rId421" Type="http://schemas.openxmlformats.org/officeDocument/2006/relationships/image" Target="media/image377.wmf"/><Relationship Id="rId422" Type="http://schemas.openxmlformats.org/officeDocument/2006/relationships/image" Target="media/image378.wmf"/><Relationship Id="rId423" Type="http://schemas.openxmlformats.org/officeDocument/2006/relationships/image" Target="media/image379.wmf"/><Relationship Id="rId424" Type="http://schemas.openxmlformats.org/officeDocument/2006/relationships/image" Target="media/image380.wmf"/><Relationship Id="rId425" Type="http://schemas.openxmlformats.org/officeDocument/2006/relationships/image" Target="media/image381.wmf"/><Relationship Id="rId426" Type="http://schemas.openxmlformats.org/officeDocument/2006/relationships/image" Target="media/image382.wmf"/><Relationship Id="rId427" Type="http://schemas.openxmlformats.org/officeDocument/2006/relationships/image" Target="media/image383.wmf"/><Relationship Id="rId428" Type="http://schemas.openxmlformats.org/officeDocument/2006/relationships/image" Target="media/image384.wmf"/><Relationship Id="rId429" Type="http://schemas.openxmlformats.org/officeDocument/2006/relationships/image" Target="media/image385.wmf"/><Relationship Id="rId430" Type="http://schemas.openxmlformats.org/officeDocument/2006/relationships/image" Target="media/image386.wmf"/><Relationship Id="rId431" Type="http://schemas.openxmlformats.org/officeDocument/2006/relationships/image" Target="media/image387.wmf"/><Relationship Id="rId432" Type="http://schemas.openxmlformats.org/officeDocument/2006/relationships/image" Target="media/image388.wmf"/><Relationship Id="rId433" Type="http://schemas.openxmlformats.org/officeDocument/2006/relationships/image" Target="media/image389.wmf"/><Relationship Id="rId434" Type="http://schemas.openxmlformats.org/officeDocument/2006/relationships/image" Target="media/image390.wmf"/><Relationship Id="rId435" Type="http://schemas.openxmlformats.org/officeDocument/2006/relationships/image" Target="media/image391.wmf"/><Relationship Id="rId436" Type="http://schemas.openxmlformats.org/officeDocument/2006/relationships/image" Target="media/image392.wmf"/><Relationship Id="rId437" Type="http://schemas.openxmlformats.org/officeDocument/2006/relationships/image" Target="media/image393.wmf"/><Relationship Id="rId438" Type="http://schemas.openxmlformats.org/officeDocument/2006/relationships/image" Target="media/image394.wmf"/><Relationship Id="rId439" Type="http://schemas.openxmlformats.org/officeDocument/2006/relationships/image" Target="media/image395.wmf"/><Relationship Id="rId440" Type="http://schemas.openxmlformats.org/officeDocument/2006/relationships/image" Target="media/image396.wmf"/><Relationship Id="rId441" Type="http://schemas.openxmlformats.org/officeDocument/2006/relationships/image" Target="media/image397.wmf"/><Relationship Id="rId442" Type="http://schemas.openxmlformats.org/officeDocument/2006/relationships/image" Target="media/image398.wmf"/><Relationship Id="rId443" Type="http://schemas.openxmlformats.org/officeDocument/2006/relationships/image" Target="media/image399.wmf"/><Relationship Id="rId444" Type="http://schemas.openxmlformats.org/officeDocument/2006/relationships/image" Target="media/image400.wmf"/><Relationship Id="rId445" Type="http://schemas.openxmlformats.org/officeDocument/2006/relationships/image" Target="media/image401.wmf"/><Relationship Id="rId446" Type="http://schemas.openxmlformats.org/officeDocument/2006/relationships/image" Target="media/image402.wmf"/><Relationship Id="rId447" Type="http://schemas.openxmlformats.org/officeDocument/2006/relationships/image" Target="media/image403.wmf"/><Relationship Id="rId448" Type="http://schemas.openxmlformats.org/officeDocument/2006/relationships/image" Target="media/image404.wmf"/><Relationship Id="rId449" Type="http://schemas.openxmlformats.org/officeDocument/2006/relationships/image" Target="media/image405.wmf"/><Relationship Id="rId450" Type="http://schemas.openxmlformats.org/officeDocument/2006/relationships/image" Target="media/image406.wmf"/><Relationship Id="rId451" Type="http://schemas.openxmlformats.org/officeDocument/2006/relationships/image" Target="media/image407.wmf"/><Relationship Id="rId452" Type="http://schemas.openxmlformats.org/officeDocument/2006/relationships/image" Target="media/image408.wmf"/><Relationship Id="rId453" Type="http://schemas.openxmlformats.org/officeDocument/2006/relationships/image" Target="media/image409.wmf"/><Relationship Id="rId454" Type="http://schemas.openxmlformats.org/officeDocument/2006/relationships/image" Target="media/image410.wmf"/><Relationship Id="rId455" Type="http://schemas.openxmlformats.org/officeDocument/2006/relationships/image" Target="media/image411.wmf"/><Relationship Id="rId456" Type="http://schemas.openxmlformats.org/officeDocument/2006/relationships/image" Target="media/image412.wmf"/><Relationship Id="rId457" Type="http://schemas.openxmlformats.org/officeDocument/2006/relationships/image" Target="media/image413.wmf"/><Relationship Id="rId458" Type="http://schemas.openxmlformats.org/officeDocument/2006/relationships/image" Target="media/image414.wmf"/><Relationship Id="rId459" Type="http://schemas.openxmlformats.org/officeDocument/2006/relationships/image" Target="media/image415.wmf"/><Relationship Id="rId460" Type="http://schemas.openxmlformats.org/officeDocument/2006/relationships/oleObject" Target="embeddings/oleObject25.bin"/><Relationship Id="rId461" Type="http://schemas.openxmlformats.org/officeDocument/2006/relationships/image" Target="media/image416.wmf"/><Relationship Id="rId462" Type="http://schemas.openxmlformats.org/officeDocument/2006/relationships/image" Target="media/image417.wmf"/><Relationship Id="rId463" Type="http://schemas.openxmlformats.org/officeDocument/2006/relationships/image" Target="media/image418.wmf"/><Relationship Id="rId464" Type="http://schemas.openxmlformats.org/officeDocument/2006/relationships/image" Target="media/image419.wmf"/><Relationship Id="rId465" Type="http://schemas.openxmlformats.org/officeDocument/2006/relationships/image" Target="media/image420.wmf"/><Relationship Id="rId466" Type="http://schemas.openxmlformats.org/officeDocument/2006/relationships/image" Target="media/image421.wmf"/><Relationship Id="rId467" Type="http://schemas.openxmlformats.org/officeDocument/2006/relationships/image" Target="media/image422.wmf"/><Relationship Id="rId468" Type="http://schemas.openxmlformats.org/officeDocument/2006/relationships/image" Target="media/image423.wmf"/><Relationship Id="rId469" Type="http://schemas.openxmlformats.org/officeDocument/2006/relationships/image" Target="media/image424.wmf"/><Relationship Id="rId470" Type="http://schemas.openxmlformats.org/officeDocument/2006/relationships/image" Target="media/image425.wmf"/><Relationship Id="rId471" Type="http://schemas.openxmlformats.org/officeDocument/2006/relationships/image" Target="media/image426.wmf"/><Relationship Id="rId472" Type="http://schemas.openxmlformats.org/officeDocument/2006/relationships/image" Target="media/image427.wmf"/><Relationship Id="rId473" Type="http://schemas.openxmlformats.org/officeDocument/2006/relationships/image" Target="media/image428.wmf"/><Relationship Id="rId474" Type="http://schemas.openxmlformats.org/officeDocument/2006/relationships/image" Target="media/image429.wmf"/><Relationship Id="rId475" Type="http://schemas.openxmlformats.org/officeDocument/2006/relationships/oleObject" Target="embeddings/oleObject26.bin"/><Relationship Id="rId476" Type="http://schemas.openxmlformats.org/officeDocument/2006/relationships/image" Target="media/image430.wmf"/><Relationship Id="rId477" Type="http://schemas.openxmlformats.org/officeDocument/2006/relationships/oleObject" Target="embeddings/oleObject27.bin"/><Relationship Id="rId478" Type="http://schemas.openxmlformats.org/officeDocument/2006/relationships/image" Target="media/image431.wmf"/><Relationship Id="rId479" Type="http://schemas.openxmlformats.org/officeDocument/2006/relationships/oleObject" Target="embeddings/oleObject28.bin"/><Relationship Id="rId480" Type="http://schemas.openxmlformats.org/officeDocument/2006/relationships/image" Target="media/image432.wmf"/><Relationship Id="rId481" Type="http://schemas.openxmlformats.org/officeDocument/2006/relationships/oleObject" Target="embeddings/oleObject29.bin"/><Relationship Id="rId482" Type="http://schemas.openxmlformats.org/officeDocument/2006/relationships/image" Target="media/image433.wmf"/><Relationship Id="rId483" Type="http://schemas.openxmlformats.org/officeDocument/2006/relationships/oleObject" Target="embeddings/oleObject30.bin"/><Relationship Id="rId484" Type="http://schemas.openxmlformats.org/officeDocument/2006/relationships/image" Target="media/image434.wmf"/><Relationship Id="rId485" Type="http://schemas.openxmlformats.org/officeDocument/2006/relationships/oleObject" Target="embeddings/oleObject31.bin"/><Relationship Id="rId486" Type="http://schemas.openxmlformats.org/officeDocument/2006/relationships/image" Target="media/image435.wmf"/><Relationship Id="rId487" Type="http://schemas.openxmlformats.org/officeDocument/2006/relationships/oleObject" Target="embeddings/oleObject32.bin"/><Relationship Id="rId488" Type="http://schemas.openxmlformats.org/officeDocument/2006/relationships/image" Target="media/image436.wmf"/><Relationship Id="rId489" Type="http://schemas.openxmlformats.org/officeDocument/2006/relationships/oleObject" Target="embeddings/oleObject33.bin"/><Relationship Id="rId490" Type="http://schemas.openxmlformats.org/officeDocument/2006/relationships/image" Target="media/image437.wmf"/><Relationship Id="rId491" Type="http://schemas.openxmlformats.org/officeDocument/2006/relationships/image" Target="media/image438.wmf"/><Relationship Id="rId492" Type="http://schemas.openxmlformats.org/officeDocument/2006/relationships/image" Target="media/image439.wmf"/><Relationship Id="rId493" Type="http://schemas.openxmlformats.org/officeDocument/2006/relationships/image" Target="media/image440.wmf"/><Relationship Id="rId494" Type="http://schemas.openxmlformats.org/officeDocument/2006/relationships/image" Target="media/image441.wmf"/><Relationship Id="rId495" Type="http://schemas.openxmlformats.org/officeDocument/2006/relationships/image" Target="media/image442.wmf"/><Relationship Id="rId496" Type="http://schemas.openxmlformats.org/officeDocument/2006/relationships/image" Target="media/image443.wmf"/><Relationship Id="rId497" Type="http://schemas.openxmlformats.org/officeDocument/2006/relationships/image" Target="media/image444.wmf"/><Relationship Id="rId498" Type="http://schemas.openxmlformats.org/officeDocument/2006/relationships/image" Target="media/image445.wmf"/><Relationship Id="rId499" Type="http://schemas.openxmlformats.org/officeDocument/2006/relationships/image" Target="media/image446.wmf"/><Relationship Id="rId500" Type="http://schemas.openxmlformats.org/officeDocument/2006/relationships/image" Target="media/image447.wmf"/><Relationship Id="rId501" Type="http://schemas.openxmlformats.org/officeDocument/2006/relationships/image" Target="media/image448.wmf"/><Relationship Id="rId502" Type="http://schemas.openxmlformats.org/officeDocument/2006/relationships/image" Target="media/image449.wmf"/><Relationship Id="rId503" Type="http://schemas.openxmlformats.org/officeDocument/2006/relationships/image" Target="media/image450.wmf"/><Relationship Id="rId504" Type="http://schemas.openxmlformats.org/officeDocument/2006/relationships/image" Target="media/image451.wmf"/><Relationship Id="rId505" Type="http://schemas.openxmlformats.org/officeDocument/2006/relationships/image" Target="media/image452.wmf"/><Relationship Id="rId506" Type="http://schemas.openxmlformats.org/officeDocument/2006/relationships/image" Target="media/image453.wmf"/><Relationship Id="rId507" Type="http://schemas.openxmlformats.org/officeDocument/2006/relationships/image" Target="media/image454.wmf"/><Relationship Id="rId508" Type="http://schemas.openxmlformats.org/officeDocument/2006/relationships/image" Target="media/image455.wmf"/><Relationship Id="rId509" Type="http://schemas.openxmlformats.org/officeDocument/2006/relationships/image" Target="media/image456.wmf"/><Relationship Id="rId510" Type="http://schemas.openxmlformats.org/officeDocument/2006/relationships/image" Target="media/image457.wmf"/><Relationship Id="rId511" Type="http://schemas.openxmlformats.org/officeDocument/2006/relationships/image" Target="media/image458.wmf"/><Relationship Id="rId512" Type="http://schemas.openxmlformats.org/officeDocument/2006/relationships/image" Target="media/image459.wmf"/><Relationship Id="rId513" Type="http://schemas.openxmlformats.org/officeDocument/2006/relationships/image" Target="media/image460.wmf"/><Relationship Id="rId514" Type="http://schemas.openxmlformats.org/officeDocument/2006/relationships/image" Target="media/image461.wmf"/><Relationship Id="rId515" Type="http://schemas.openxmlformats.org/officeDocument/2006/relationships/image" Target="media/image462.wmf"/><Relationship Id="rId516" Type="http://schemas.openxmlformats.org/officeDocument/2006/relationships/image" Target="media/image463.wmf"/><Relationship Id="rId517" Type="http://schemas.openxmlformats.org/officeDocument/2006/relationships/image" Target="media/image464.wmf"/><Relationship Id="rId518" Type="http://schemas.openxmlformats.org/officeDocument/2006/relationships/image" Target="media/image465.wmf"/><Relationship Id="rId519" Type="http://schemas.openxmlformats.org/officeDocument/2006/relationships/image" Target="media/image466.wmf"/><Relationship Id="rId520" Type="http://schemas.openxmlformats.org/officeDocument/2006/relationships/image" Target="media/image467.wmf"/><Relationship Id="rId521" Type="http://schemas.openxmlformats.org/officeDocument/2006/relationships/image" Target="media/image468.wmf"/><Relationship Id="rId522" Type="http://schemas.openxmlformats.org/officeDocument/2006/relationships/image" Target="media/image469.wmf"/><Relationship Id="rId523" Type="http://schemas.openxmlformats.org/officeDocument/2006/relationships/image" Target="media/image470.wmf"/><Relationship Id="rId524" Type="http://schemas.openxmlformats.org/officeDocument/2006/relationships/image" Target="media/image471.wmf"/><Relationship Id="rId525" Type="http://schemas.openxmlformats.org/officeDocument/2006/relationships/image" Target="media/image472.wmf"/><Relationship Id="rId526" Type="http://schemas.openxmlformats.org/officeDocument/2006/relationships/image" Target="media/image473.wmf"/><Relationship Id="rId527" Type="http://schemas.openxmlformats.org/officeDocument/2006/relationships/image" Target="media/image474.wmf"/><Relationship Id="rId528" Type="http://schemas.openxmlformats.org/officeDocument/2006/relationships/image" Target="media/image475.wmf"/><Relationship Id="rId529" Type="http://schemas.openxmlformats.org/officeDocument/2006/relationships/image" Target="media/image476.wmf"/><Relationship Id="rId530" Type="http://schemas.openxmlformats.org/officeDocument/2006/relationships/image" Target="media/image477.wmf"/><Relationship Id="rId531" Type="http://schemas.openxmlformats.org/officeDocument/2006/relationships/image" Target="media/image478.wmf"/><Relationship Id="rId532" Type="http://schemas.openxmlformats.org/officeDocument/2006/relationships/image" Target="media/image479.wmf"/><Relationship Id="rId533" Type="http://schemas.openxmlformats.org/officeDocument/2006/relationships/image" Target="media/image480.wmf"/><Relationship Id="rId534" Type="http://schemas.openxmlformats.org/officeDocument/2006/relationships/image" Target="media/image481.wmf"/><Relationship Id="rId535" Type="http://schemas.openxmlformats.org/officeDocument/2006/relationships/image" Target="media/image482.wmf"/><Relationship Id="rId536" Type="http://schemas.openxmlformats.org/officeDocument/2006/relationships/image" Target="media/image483.wmf"/><Relationship Id="rId537" Type="http://schemas.openxmlformats.org/officeDocument/2006/relationships/image" Target="media/image484.wmf"/><Relationship Id="rId538" Type="http://schemas.openxmlformats.org/officeDocument/2006/relationships/image" Target="media/image485.wmf"/><Relationship Id="rId539" Type="http://schemas.openxmlformats.org/officeDocument/2006/relationships/image" Target="media/image486.wmf"/><Relationship Id="rId540" Type="http://schemas.openxmlformats.org/officeDocument/2006/relationships/image" Target="media/image487.wmf"/><Relationship Id="rId541" Type="http://schemas.openxmlformats.org/officeDocument/2006/relationships/image" Target="media/image488.wmf"/><Relationship Id="rId542" Type="http://schemas.openxmlformats.org/officeDocument/2006/relationships/image" Target="media/image489.wmf"/><Relationship Id="rId543" Type="http://schemas.openxmlformats.org/officeDocument/2006/relationships/image" Target="media/image490.wmf"/><Relationship Id="rId544" Type="http://schemas.openxmlformats.org/officeDocument/2006/relationships/image" Target="media/image491.wmf"/><Relationship Id="rId545" Type="http://schemas.openxmlformats.org/officeDocument/2006/relationships/image" Target="media/image492.wmf"/><Relationship Id="rId546" Type="http://schemas.openxmlformats.org/officeDocument/2006/relationships/image" Target="media/image493.wmf"/><Relationship Id="rId547" Type="http://schemas.openxmlformats.org/officeDocument/2006/relationships/header" Target="header2.xml"/><Relationship Id="rId548" Type="http://schemas.openxmlformats.org/officeDocument/2006/relationships/footer" Target="footer2.xml"/><Relationship Id="rId549" Type="http://schemas.openxmlformats.org/officeDocument/2006/relationships/image" Target="media/image494.png"/><Relationship Id="rId550" Type="http://schemas.openxmlformats.org/officeDocument/2006/relationships/image" Target="media/image495.png"/><Relationship Id="rId551" Type="http://schemas.openxmlformats.org/officeDocument/2006/relationships/header" Target="header3.xml"/><Relationship Id="rId552" Type="http://schemas.openxmlformats.org/officeDocument/2006/relationships/footer" Target="footer3.xml"/><Relationship Id="rId553" Type="http://schemas.openxmlformats.org/officeDocument/2006/relationships/header" Target="header4.xml"/><Relationship Id="rId554" Type="http://schemas.openxmlformats.org/officeDocument/2006/relationships/footer" Target="footer4.xml"/><Relationship Id="rId555" Type="http://schemas.openxmlformats.org/officeDocument/2006/relationships/footnotes" Target="footnotes.xml"/><Relationship Id="rId556" Type="http://schemas.openxmlformats.org/officeDocument/2006/relationships/numbering" Target="numbering.xml"/><Relationship Id="rId557" Type="http://schemas.openxmlformats.org/officeDocument/2006/relationships/fontTable" Target="fontTable.xml"/><Relationship Id="rId55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3GPP_70.dot</Template>
  <TotalTime>6</TotalTime>
  <Application>LibreOffice/7.3.7.2$Linux_X86_64 LibreOffice_project/30$Build-2</Application>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2018-06-29T15:07:00Z</dcterms:created>
  <dc:creator>MCC Support</dc:creator>
  <dc:description/>
  <cp:keywords>MUROS VAMOS co-TCH OSC </cp:keywords>
  <dc:language>en-US</dc:language>
  <cp:lastModifiedBy>x</cp:lastModifiedBy>
  <dcterms:modified xsi:type="dcterms:W3CDTF">2020-07-19T21:16:00Z</dcterms:modified>
  <cp:revision>4</cp:revision>
  <dc:subject>Circuit switched voice capacity evolution for GSM/EDGE Radio Access Network (GERAN) (Release  16)</dc:subject>
  <dc:title>3GPP TR 45.914</dc:title>
</cp:coreProperties>
</file>